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lineRule="exact" w:line="440"/>
        <w:jc w:val="center"/>
        <w:rPr/>
      </w:pPr>
      <w:r>
        <w:rPr>
          <w:rStyle w:val="Style14"/>
          <w:rFonts w:ascii="標楷體" w:hAnsi="標楷體" w:eastAsia="標楷體"/>
          <w:sz w:val="36"/>
        </w:rPr>
        <w:t>私立就業服務機構</w:t>
      </w:r>
      <w:r>
        <w:rPr>
          <w:rStyle w:val="Style14"/>
          <w:rFonts w:ascii="標楷體" w:hAnsi="標楷體" w:eastAsia="標楷體"/>
          <w:color w:val="000000"/>
          <w:sz w:val="36"/>
        </w:rPr>
        <w:t>檢查</w:t>
      </w:r>
      <w:r>
        <w:rPr>
          <w:rStyle w:val="Style14"/>
          <w:rFonts w:ascii="標楷體" w:hAnsi="標楷體" w:eastAsia="標楷體"/>
          <w:sz w:val="36"/>
        </w:rPr>
        <w:t>紀錄表</w:t>
      </w:r>
    </w:p>
    <w:p>
      <w:pPr>
        <w:pStyle w:val="Style16"/>
        <w:spacing w:lineRule="exact" w:line="360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Style16"/>
        <w:kinsoku w:val="false"/>
        <w:jc w:val="right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訪察日期：    年  月  日</w:t>
      </w:r>
    </w:p>
    <w:tbl>
      <w:tblPr>
        <w:tblW w:w="9948" w:type="dxa"/>
        <w:jc w:val="left"/>
        <w:tblInd w:w="0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631"/>
        <w:gridCol w:w="722"/>
        <w:gridCol w:w="1683"/>
        <w:gridCol w:w="1082"/>
        <w:gridCol w:w="601"/>
        <w:gridCol w:w="721"/>
        <w:gridCol w:w="722"/>
        <w:gridCol w:w="1323"/>
        <w:gridCol w:w="2463"/>
      </w:tblGrid>
      <w:tr>
        <w:trPr>
          <w:trHeight w:val="503" w:hRule="atLeast"/>
          <w:cantSplit w:val="true"/>
        </w:trPr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公司名稱：</w:t>
            </w:r>
          </w:p>
        </w:tc>
        <w:tc>
          <w:tcPr>
            <w:tcW w:w="85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ind w:firstLine="240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503" w:hRule="atLeast"/>
          <w:cantSplit w:val="true"/>
        </w:trPr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公司地址：</w:t>
            </w:r>
          </w:p>
        </w:tc>
        <w:tc>
          <w:tcPr>
            <w:tcW w:w="859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ind w:firstLine="240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503" w:hRule="atLeast"/>
        </w:trPr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許可證號：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 xml:space="preserve"> 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負責人：</w:t>
            </w:r>
          </w:p>
        </w:tc>
        <w:tc>
          <w:tcPr>
            <w:tcW w:w="2044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ind w:firstLine="240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電話號碼：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 xml:space="preserve">  </w:t>
            </w:r>
          </w:p>
        </w:tc>
      </w:tr>
      <w:tr>
        <w:trPr>
          <w:trHeight w:val="395" w:hRule="atLeast"/>
          <w:cantSplit w:val="true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項次</w:t>
            </w:r>
          </w:p>
        </w:tc>
        <w:tc>
          <w:tcPr>
            <w:tcW w:w="408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項目</w:t>
            </w:r>
          </w:p>
        </w:tc>
        <w:tc>
          <w:tcPr>
            <w:tcW w:w="14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訪查結果</w:t>
            </w: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依據</w:t>
            </w:r>
          </w:p>
        </w:tc>
        <w:tc>
          <w:tcPr>
            <w:tcW w:w="2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備註</w:t>
            </w:r>
          </w:p>
        </w:tc>
      </w:tr>
      <w:tr>
        <w:trPr>
          <w:trHeight w:val="395" w:hRule="atLeast"/>
          <w:cantSplit w:val="true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  <w:t>1</w:t>
            </w:r>
          </w:p>
        </w:tc>
        <w:tc>
          <w:tcPr>
            <w:tcW w:w="4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rPr>
                <w:rFonts w:ascii="標楷體" w:hAnsi="標楷體" w:eastAsia="標楷體"/>
                <w:color w:val="000000"/>
              </w:rPr>
            </w:pPr>
            <w:r>
              <w:rPr>
                <w:rFonts w:ascii="標楷體" w:hAnsi="標楷體" w:eastAsia="標楷體"/>
                <w:color w:val="000000"/>
              </w:rPr>
              <w:t>揭示公司許可證</w:t>
            </w:r>
            <w:r>
              <w:rPr>
                <w:rFonts w:eastAsia="標楷體" w:ascii="標楷體" w:hAnsi="標楷體"/>
                <w:color w:val="000000"/>
              </w:rPr>
              <w:t>(</w:t>
            </w:r>
            <w:r>
              <w:rPr>
                <w:rFonts w:ascii="標楷體" w:hAnsi="標楷體" w:eastAsia="標楷體"/>
                <w:color w:val="000000"/>
              </w:rPr>
              <w:t>應為正本</w:t>
            </w:r>
            <w:r>
              <w:rPr>
                <w:rFonts w:eastAsia="標楷體" w:ascii="標楷體" w:hAnsi="標楷體"/>
                <w:color w:val="000000"/>
              </w:rPr>
              <w:t>)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6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eastAsia="標楷體" w:ascii="標楷體" w:hAnsi="標楷體"/>
              </w:rPr>
              <w:t>1</w:t>
            </w:r>
            <w:r>
              <w:rPr>
                <w:rFonts w:ascii="標楷體" w:hAnsi="標楷體" w:eastAsia="標楷體"/>
              </w:rPr>
              <w:t>有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eastAsia="標楷體" w:ascii="標楷體" w:hAnsi="標楷體"/>
              </w:rPr>
              <w:t>2</w:t>
            </w:r>
            <w:r>
              <w:rPr>
                <w:rFonts w:ascii="標楷體" w:hAnsi="標楷體" w:eastAsia="標楷體"/>
              </w:rPr>
              <w:t>無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tabs>
                <w:tab w:val="left" w:pos="480" w:leader="none"/>
                <w:tab w:val="center" w:pos="4153" w:leader="none"/>
                <w:tab w:val="right" w:pos="8306" w:leader="none"/>
              </w:tabs>
              <w:snapToGrid w:val="true"/>
              <w:rPr/>
            </w:pPr>
            <w:r>
              <w:rPr>
                <w:rStyle w:val="Style14"/>
                <w:rFonts w:ascii="標楷體" w:hAnsi="標楷體" w:eastAsia="標楷體"/>
              </w:rPr>
              <w:t>本法第</w:t>
            </w:r>
            <w:r>
              <w:rPr>
                <w:rStyle w:val="Style14"/>
                <w:rFonts w:eastAsia="標楷體" w:ascii="標楷體" w:hAnsi="標楷體"/>
              </w:rPr>
              <w:t>40</w:t>
            </w:r>
            <w:r>
              <w:rPr>
                <w:rStyle w:val="Style14"/>
                <w:rFonts w:ascii="標楷體" w:hAnsi="標楷體" w:eastAsia="標楷體"/>
              </w:rPr>
              <w:t>條</w:t>
            </w:r>
            <w:r>
              <w:rPr>
                <w:rStyle w:val="Style14"/>
                <w:rFonts w:ascii="標楷體" w:hAnsi="標楷體" w:eastAsia="標楷體"/>
                <w:color w:val="FF0000"/>
              </w:rPr>
              <w:t>第</w:t>
            </w:r>
            <w:r>
              <w:rPr>
                <w:rStyle w:val="Style14"/>
                <w:rFonts w:eastAsia="標楷體" w:ascii="標楷體" w:hAnsi="標楷體"/>
                <w:color w:val="FF0000"/>
              </w:rPr>
              <w:t>1</w:t>
            </w:r>
            <w:r>
              <w:rPr>
                <w:rStyle w:val="Style14"/>
                <w:rFonts w:ascii="標楷體" w:hAnsi="標楷體" w:eastAsia="標楷體"/>
                <w:color w:val="FF0000"/>
              </w:rPr>
              <w:t>項</w:t>
            </w:r>
            <w:r>
              <w:rPr>
                <w:rStyle w:val="Style14"/>
                <w:rFonts w:ascii="標楷體" w:hAnsi="標楷體" w:eastAsia="標楷體"/>
              </w:rPr>
              <w:t>第</w:t>
            </w:r>
            <w:r>
              <w:rPr>
                <w:rStyle w:val="Style14"/>
                <w:rFonts w:eastAsia="標楷體" w:ascii="標楷體" w:hAnsi="標楷體"/>
              </w:rPr>
              <w:t>13</w:t>
            </w:r>
            <w:r>
              <w:rPr>
                <w:rStyle w:val="Style14"/>
                <w:rFonts w:ascii="標楷體" w:hAnsi="標楷體" w:eastAsia="標楷體"/>
              </w:rPr>
              <w:t>款、本辦法第</w:t>
            </w:r>
            <w:r>
              <w:rPr>
                <w:rStyle w:val="Style14"/>
                <w:rFonts w:eastAsia="標楷體" w:ascii="標楷體" w:hAnsi="標楷體"/>
              </w:rPr>
              <w:t>28</w:t>
            </w:r>
            <w:r>
              <w:rPr>
                <w:rStyle w:val="Style14"/>
                <w:rFonts w:ascii="標楷體" w:hAnsi="標楷體" w:eastAsia="標楷體"/>
              </w:rPr>
              <w:t>條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395" w:hRule="atLeast"/>
          <w:cantSplit w:val="true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  <w:t>2</w:t>
            </w:r>
          </w:p>
        </w:tc>
        <w:tc>
          <w:tcPr>
            <w:tcW w:w="4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rPr>
                <w:rFonts w:ascii="標楷體" w:hAnsi="標楷體" w:eastAsia="標楷體"/>
                <w:color w:val="000000"/>
              </w:rPr>
            </w:pPr>
            <w:r>
              <w:rPr>
                <w:rFonts w:ascii="標楷體" w:hAnsi="標楷體" w:eastAsia="標楷體"/>
                <w:color w:val="000000"/>
              </w:rPr>
              <w:t>揭示收費項目及金額明細表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6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eastAsia="標楷體" w:ascii="標楷體" w:hAnsi="標楷體"/>
              </w:rPr>
              <w:t>1</w:t>
            </w:r>
            <w:r>
              <w:rPr>
                <w:rFonts w:ascii="標楷體" w:hAnsi="標楷體" w:eastAsia="標楷體"/>
              </w:rPr>
              <w:t>有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eastAsia="標楷體" w:ascii="標楷體" w:hAnsi="標楷體"/>
              </w:rPr>
              <w:t>2</w:t>
            </w:r>
            <w:r>
              <w:rPr>
                <w:rFonts w:ascii="標楷體" w:hAnsi="標楷體" w:eastAsia="標楷體"/>
              </w:rPr>
              <w:t>無</w:t>
            </w:r>
          </w:p>
        </w:tc>
        <w:tc>
          <w:tcPr>
            <w:tcW w:w="13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6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395" w:hRule="atLeast"/>
          <w:cantSplit w:val="true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  <w:t>3</w:t>
            </w:r>
          </w:p>
        </w:tc>
        <w:tc>
          <w:tcPr>
            <w:tcW w:w="4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rPr>
                <w:rFonts w:ascii="標楷體" w:hAnsi="標楷體" w:eastAsia="標楷體"/>
                <w:color w:val="000000"/>
              </w:rPr>
            </w:pPr>
            <w:r>
              <w:rPr>
                <w:rFonts w:ascii="標楷體" w:hAnsi="標楷體" w:eastAsia="標楷體"/>
                <w:color w:val="000000"/>
              </w:rPr>
              <w:t>揭示就業服務專業人員證書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6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eastAsia="標楷體" w:ascii="標楷體" w:hAnsi="標楷體"/>
              </w:rPr>
              <w:t>1</w:t>
            </w:r>
            <w:r>
              <w:rPr>
                <w:rFonts w:ascii="標楷體" w:hAnsi="標楷體" w:eastAsia="標楷體"/>
              </w:rPr>
              <w:t>有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eastAsia="標楷體" w:ascii="標楷體" w:hAnsi="標楷體"/>
              </w:rPr>
              <w:t>2</w:t>
            </w:r>
            <w:r>
              <w:rPr>
                <w:rFonts w:ascii="標楷體" w:hAnsi="標楷體" w:eastAsia="標楷體"/>
              </w:rPr>
              <w:t>無</w:t>
            </w:r>
          </w:p>
        </w:tc>
        <w:tc>
          <w:tcPr>
            <w:tcW w:w="13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6"/>
              <w:rPr/>
            </w:pPr>
            <w:r>
              <w:rPr>
                <w:rStyle w:val="Style14"/>
                <w:rFonts w:ascii="標楷體" w:hAnsi="標楷體" w:eastAsia="標楷體"/>
              </w:rPr>
              <w:t>專業人員：</w:t>
            </w:r>
            <w:r>
              <w:rPr>
                <w:rStyle w:val="Style14"/>
                <w:rFonts w:ascii="標楷體" w:hAnsi="標楷體" w:eastAsia="標楷體"/>
                <w:u w:val="thick"/>
              </w:rPr>
              <w:t xml:space="preserve">      </w:t>
            </w:r>
            <w:r>
              <w:rPr>
                <w:rStyle w:val="Style14"/>
                <w:rFonts w:ascii="標楷體" w:hAnsi="標楷體" w:eastAsia="標楷體"/>
              </w:rPr>
              <w:t>人</w:t>
            </w:r>
          </w:p>
        </w:tc>
      </w:tr>
      <w:tr>
        <w:trPr>
          <w:trHeight w:val="395" w:hRule="atLeast"/>
          <w:cantSplit w:val="true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4</w:t>
            </w:r>
          </w:p>
        </w:tc>
        <w:tc>
          <w:tcPr>
            <w:tcW w:w="4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專業人員有無符合規定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6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eastAsia="標楷體" w:ascii="標楷體" w:hAnsi="標楷體"/>
              </w:rPr>
              <w:t>1</w:t>
            </w:r>
            <w:r>
              <w:rPr>
                <w:rFonts w:ascii="標楷體" w:hAnsi="標楷體" w:eastAsia="標楷體"/>
              </w:rPr>
              <w:t>有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eastAsia="標楷體" w:ascii="標楷體" w:hAnsi="標楷體"/>
              </w:rPr>
              <w:t>2</w:t>
            </w:r>
            <w:r>
              <w:rPr>
                <w:rFonts w:ascii="標楷體" w:hAnsi="標楷體" w:eastAsia="標楷體"/>
              </w:rPr>
              <w:t>無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tabs>
                <w:tab w:val="left" w:pos="480" w:leader="none"/>
                <w:tab w:val="center" w:pos="4153" w:leader="none"/>
                <w:tab w:val="right" w:pos="8306" w:leader="none"/>
              </w:tabs>
              <w:snapToGrid w:val="true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本法第</w:t>
            </w:r>
            <w:r>
              <w:rPr>
                <w:rFonts w:eastAsia="標楷體" w:ascii="標楷體" w:hAnsi="標楷體"/>
              </w:rPr>
              <w:t>36</w:t>
            </w:r>
            <w:r>
              <w:rPr>
                <w:rFonts w:ascii="標楷體" w:hAnsi="標楷體" w:eastAsia="標楷體"/>
              </w:rPr>
              <w:t>條、本辦法第</w:t>
            </w:r>
            <w:r>
              <w:rPr>
                <w:rFonts w:eastAsia="標楷體" w:ascii="標楷體" w:hAnsi="標楷體"/>
              </w:rPr>
              <w:t>6</w:t>
            </w:r>
            <w:r>
              <w:rPr>
                <w:rFonts w:ascii="標楷體" w:hAnsi="標楷體" w:eastAsia="標楷體"/>
              </w:rPr>
              <w:t>條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395" w:hRule="atLeast"/>
          <w:cantSplit w:val="true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5</w:t>
            </w:r>
          </w:p>
        </w:tc>
        <w:tc>
          <w:tcPr>
            <w:tcW w:w="4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rPr/>
            </w:pPr>
            <w:r>
              <w:rPr>
                <w:rStyle w:val="Style14"/>
                <w:rFonts w:ascii="標楷體" w:hAnsi="標楷體" w:eastAsia="標楷體"/>
              </w:rPr>
              <w:t>備置及保存求職求才登記表</w:t>
            </w:r>
            <w:r>
              <w:rPr>
                <w:rStyle w:val="Style14"/>
                <w:rFonts w:eastAsia="標楷體" w:ascii="標楷體" w:hAnsi="標楷體"/>
                <w:sz w:val="20"/>
              </w:rPr>
              <w:t>(</w:t>
            </w:r>
            <w:r>
              <w:rPr>
                <w:rStyle w:val="Style14"/>
                <w:rFonts w:ascii="標楷體" w:hAnsi="標楷體" w:eastAsia="標楷體"/>
                <w:sz w:val="20"/>
              </w:rPr>
              <w:t>如雇主</w:t>
            </w:r>
            <w:bookmarkStart w:id="0" w:name="__DdeLink__410_1860322040"/>
            <w:r>
              <w:rPr>
                <w:rStyle w:val="Style14"/>
                <w:rFonts w:ascii="標楷體" w:hAnsi="標楷體" w:eastAsia="標楷體"/>
                <w:sz w:val="20"/>
              </w:rPr>
              <w:t>移工</w:t>
            </w:r>
            <w:bookmarkEnd w:id="0"/>
            <w:r>
              <w:rPr>
                <w:rStyle w:val="Style14"/>
                <w:rFonts w:ascii="標楷體" w:hAnsi="標楷體" w:eastAsia="標楷體"/>
                <w:sz w:val="20"/>
              </w:rPr>
              <w:t>名冊</w:t>
            </w:r>
            <w:r>
              <w:rPr>
                <w:rStyle w:val="Style14"/>
                <w:rFonts w:eastAsia="標楷體" w:ascii="標楷體" w:hAnsi="標楷體"/>
                <w:sz w:val="20"/>
              </w:rPr>
              <w:t>)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6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eastAsia="標楷體" w:ascii="標楷體" w:hAnsi="標楷體"/>
              </w:rPr>
              <w:t>1</w:t>
            </w:r>
            <w:r>
              <w:rPr>
                <w:rFonts w:ascii="標楷體" w:hAnsi="標楷體" w:eastAsia="標楷體"/>
              </w:rPr>
              <w:t>有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eastAsia="標楷體" w:ascii="標楷體" w:hAnsi="標楷體"/>
              </w:rPr>
              <w:t>2</w:t>
            </w:r>
            <w:r>
              <w:rPr>
                <w:rFonts w:ascii="標楷體" w:hAnsi="標楷體" w:eastAsia="標楷體"/>
              </w:rPr>
              <w:t>無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tabs>
                <w:tab w:val="left" w:pos="480" w:leader="none"/>
                <w:tab w:val="center" w:pos="4153" w:leader="none"/>
                <w:tab w:val="right" w:pos="8306" w:leader="none"/>
              </w:tabs>
              <w:snapToGrid w:val="true"/>
              <w:rPr>
                <w:rFonts w:ascii="標楷體" w:hAnsi="標楷體" w:eastAsia="標楷體"/>
                <w:sz w:val="24"/>
              </w:rPr>
            </w:pPr>
            <w:r>
              <w:rPr>
                <w:rFonts w:ascii="標楷體" w:hAnsi="標楷體" w:eastAsia="標楷體"/>
                <w:sz w:val="24"/>
              </w:rPr>
              <w:t>本法第</w:t>
            </w:r>
            <w:r>
              <w:rPr>
                <w:rFonts w:eastAsia="標楷體" w:ascii="標楷體" w:hAnsi="標楷體"/>
                <w:sz w:val="24"/>
              </w:rPr>
              <w:t>39</w:t>
            </w:r>
            <w:r>
              <w:rPr>
                <w:rFonts w:ascii="標楷體" w:hAnsi="標楷體" w:eastAsia="標楷體"/>
                <w:sz w:val="24"/>
              </w:rPr>
              <w:t>條、本辦法第</w:t>
            </w:r>
            <w:r>
              <w:rPr>
                <w:rFonts w:eastAsia="標楷體" w:ascii="標楷體" w:hAnsi="標楷體"/>
                <w:sz w:val="24"/>
              </w:rPr>
              <w:t>8</w:t>
            </w:r>
            <w:r>
              <w:rPr>
                <w:rFonts w:ascii="標楷體" w:hAnsi="標楷體" w:eastAsia="標楷體"/>
                <w:sz w:val="24"/>
              </w:rPr>
              <w:t>條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6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395" w:hRule="atLeast"/>
          <w:cantSplit w:val="true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6</w:t>
            </w:r>
          </w:p>
        </w:tc>
        <w:tc>
          <w:tcPr>
            <w:tcW w:w="4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備置及保存職員名冊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6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eastAsia="標楷體" w:ascii="標楷體" w:hAnsi="標楷體"/>
              </w:rPr>
              <w:t>1</w:t>
            </w:r>
            <w:r>
              <w:rPr>
                <w:rFonts w:ascii="標楷體" w:hAnsi="標楷體" w:eastAsia="標楷體"/>
              </w:rPr>
              <w:t>有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eastAsia="標楷體" w:ascii="標楷體" w:hAnsi="標楷體"/>
              </w:rPr>
              <w:t>2</w:t>
            </w:r>
            <w:r>
              <w:rPr>
                <w:rFonts w:ascii="標楷體" w:hAnsi="標楷體" w:eastAsia="標楷體"/>
              </w:rPr>
              <w:t>無</w:t>
            </w:r>
          </w:p>
        </w:tc>
        <w:tc>
          <w:tcPr>
            <w:tcW w:w="13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6"/>
              <w:rPr/>
            </w:pPr>
            <w:r>
              <w:rPr>
                <w:rStyle w:val="Style14"/>
                <w:rFonts w:ascii="標楷體" w:hAnsi="標楷體" w:eastAsia="標楷體"/>
              </w:rPr>
              <w:t>公司人數：</w:t>
            </w:r>
            <w:r>
              <w:rPr>
                <w:rStyle w:val="Style14"/>
                <w:rFonts w:ascii="標楷體" w:hAnsi="標楷體" w:eastAsia="標楷體"/>
                <w:u w:val="thick"/>
              </w:rPr>
              <w:t xml:space="preserve">      </w:t>
            </w:r>
            <w:r>
              <w:rPr>
                <w:rStyle w:val="Style14"/>
                <w:rFonts w:ascii="標楷體" w:hAnsi="標楷體" w:eastAsia="標楷體"/>
              </w:rPr>
              <w:t>人</w:t>
            </w:r>
          </w:p>
        </w:tc>
      </w:tr>
      <w:tr>
        <w:trPr>
          <w:trHeight w:val="395" w:hRule="atLeast"/>
          <w:cantSplit w:val="true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7</w:t>
            </w:r>
          </w:p>
        </w:tc>
        <w:tc>
          <w:tcPr>
            <w:tcW w:w="4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備置及保存各項收費之收據存根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6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eastAsia="標楷體" w:ascii="標楷體" w:hAnsi="標楷體"/>
              </w:rPr>
              <w:t>1</w:t>
            </w:r>
            <w:r>
              <w:rPr>
                <w:rFonts w:ascii="標楷體" w:hAnsi="標楷體" w:eastAsia="標楷體"/>
              </w:rPr>
              <w:t>有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eastAsia="標楷體" w:ascii="標楷體" w:hAnsi="標楷體"/>
              </w:rPr>
              <w:t>2</w:t>
            </w:r>
            <w:r>
              <w:rPr>
                <w:rFonts w:ascii="標楷體" w:hAnsi="標楷體" w:eastAsia="標楷體"/>
              </w:rPr>
              <w:t>無</w:t>
            </w:r>
          </w:p>
        </w:tc>
        <w:tc>
          <w:tcPr>
            <w:tcW w:w="13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395" w:hRule="atLeast"/>
          <w:cantSplit w:val="true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8</w:t>
            </w:r>
          </w:p>
        </w:tc>
        <w:tc>
          <w:tcPr>
            <w:tcW w:w="4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備置及保存會計帳冊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6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eastAsia="標楷體" w:ascii="標楷體" w:hAnsi="標楷體"/>
              </w:rPr>
              <w:t>1</w:t>
            </w:r>
            <w:r>
              <w:rPr>
                <w:rFonts w:ascii="標楷體" w:hAnsi="標楷體" w:eastAsia="標楷體"/>
              </w:rPr>
              <w:t>有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eastAsia="標楷體" w:ascii="標楷體" w:hAnsi="標楷體"/>
              </w:rPr>
              <w:t>2</w:t>
            </w:r>
            <w:r>
              <w:rPr>
                <w:rFonts w:ascii="標楷體" w:hAnsi="標楷體" w:eastAsia="標楷體"/>
              </w:rPr>
              <w:t>無</w:t>
            </w:r>
          </w:p>
        </w:tc>
        <w:tc>
          <w:tcPr>
            <w:tcW w:w="13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395" w:hRule="atLeast"/>
          <w:cantSplit w:val="true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9</w:t>
            </w:r>
          </w:p>
        </w:tc>
        <w:tc>
          <w:tcPr>
            <w:tcW w:w="4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備置及保存雇主委託招募契約書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6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eastAsia="標楷體" w:ascii="標楷體" w:hAnsi="標楷體"/>
              </w:rPr>
              <w:t>1</w:t>
            </w:r>
            <w:r>
              <w:rPr>
                <w:rFonts w:ascii="標楷體" w:hAnsi="標楷體" w:eastAsia="標楷體"/>
              </w:rPr>
              <w:t>有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eastAsia="標楷體" w:ascii="標楷體" w:hAnsi="標楷體"/>
              </w:rPr>
              <w:t>2</w:t>
            </w:r>
            <w:r>
              <w:rPr>
                <w:rFonts w:ascii="標楷體" w:hAnsi="標楷體" w:eastAsia="標楷體"/>
              </w:rPr>
              <w:t>無</w:t>
            </w:r>
          </w:p>
        </w:tc>
        <w:tc>
          <w:tcPr>
            <w:tcW w:w="13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如附名單</w:t>
            </w:r>
          </w:p>
        </w:tc>
      </w:tr>
      <w:tr>
        <w:trPr>
          <w:trHeight w:val="395" w:hRule="atLeast"/>
          <w:cantSplit w:val="true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10</w:t>
            </w:r>
          </w:p>
        </w:tc>
        <w:tc>
          <w:tcPr>
            <w:tcW w:w="4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備置及保存移工服務契約書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6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eastAsia="標楷體" w:ascii="標楷體" w:hAnsi="標楷體"/>
              </w:rPr>
              <w:t>1</w:t>
            </w:r>
            <w:r>
              <w:rPr>
                <w:rFonts w:ascii="標楷體" w:hAnsi="標楷體" w:eastAsia="標楷體"/>
              </w:rPr>
              <w:t>有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eastAsia="標楷體" w:ascii="標楷體" w:hAnsi="標楷體"/>
              </w:rPr>
              <w:t>2</w:t>
            </w:r>
            <w:r>
              <w:rPr>
                <w:rFonts w:ascii="標楷體" w:hAnsi="標楷體" w:eastAsia="標楷體"/>
              </w:rPr>
              <w:t>無</w:t>
            </w:r>
          </w:p>
        </w:tc>
        <w:tc>
          <w:tcPr>
            <w:tcW w:w="13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如附名單</w:t>
            </w:r>
          </w:p>
        </w:tc>
      </w:tr>
      <w:tr>
        <w:trPr>
          <w:trHeight w:val="395" w:hRule="atLeast"/>
          <w:cantSplit w:val="true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11</w:t>
            </w:r>
          </w:p>
        </w:tc>
        <w:tc>
          <w:tcPr>
            <w:tcW w:w="4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備置及保存移工入國工作費用及工資切結書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6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eastAsia="標楷體" w:ascii="標楷體" w:hAnsi="標楷體"/>
              </w:rPr>
              <w:t>1</w:t>
            </w:r>
            <w:r>
              <w:rPr>
                <w:rFonts w:ascii="標楷體" w:hAnsi="標楷體" w:eastAsia="標楷體"/>
              </w:rPr>
              <w:t>有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eastAsia="標楷體" w:ascii="標楷體" w:hAnsi="標楷體"/>
              </w:rPr>
              <w:t>2</w:t>
            </w:r>
            <w:r>
              <w:rPr>
                <w:rFonts w:ascii="標楷體" w:hAnsi="標楷體" w:eastAsia="標楷體"/>
              </w:rPr>
              <w:t>無</w:t>
            </w:r>
          </w:p>
        </w:tc>
        <w:tc>
          <w:tcPr>
            <w:tcW w:w="13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如附名單</w:t>
            </w:r>
          </w:p>
        </w:tc>
      </w:tr>
      <w:tr>
        <w:trPr>
          <w:trHeight w:val="1267" w:hRule="atLeast"/>
          <w:cantSplit w:val="true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12</w:t>
            </w:r>
          </w:p>
        </w:tc>
        <w:tc>
          <w:tcPr>
            <w:tcW w:w="4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備置及保存求職求才狀況表</w:t>
            </w:r>
            <w:r>
              <w:rPr>
                <w:rFonts w:eastAsia="標楷體" w:ascii="標楷體" w:hAnsi="標楷體"/>
              </w:rPr>
              <w:t>(</w:t>
            </w:r>
            <w:r>
              <w:rPr>
                <w:rFonts w:ascii="標楷體" w:hAnsi="標楷體" w:eastAsia="標楷體"/>
              </w:rPr>
              <w:t>季報表</w:t>
            </w:r>
            <w:r>
              <w:rPr>
                <w:rFonts w:eastAsia="標楷體" w:ascii="標楷體" w:hAnsi="標楷體"/>
              </w:rPr>
              <w:t>)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6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eastAsia="標楷體" w:ascii="標楷體" w:hAnsi="標楷體"/>
              </w:rPr>
              <w:t>1</w:t>
            </w:r>
            <w:r>
              <w:rPr>
                <w:rFonts w:ascii="標楷體" w:hAnsi="標楷體" w:eastAsia="標楷體"/>
              </w:rPr>
              <w:t>有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eastAsia="標楷體" w:ascii="標楷體" w:hAnsi="標楷體"/>
              </w:rPr>
              <w:t>2</w:t>
            </w:r>
            <w:r>
              <w:rPr>
                <w:rFonts w:ascii="標楷體" w:hAnsi="標楷體" w:eastAsia="標楷體"/>
              </w:rPr>
              <w:t>無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rPr/>
            </w:pPr>
            <w:r>
              <w:rPr>
                <w:rStyle w:val="Style14"/>
                <w:rFonts w:ascii="標楷體" w:hAnsi="標楷體" w:eastAsia="標楷體"/>
                <w:sz w:val="20"/>
              </w:rPr>
              <w:t>本法第</w:t>
            </w:r>
            <w:r>
              <w:rPr>
                <w:rStyle w:val="Style14"/>
                <w:rFonts w:eastAsia="標楷體" w:ascii="標楷體" w:hAnsi="標楷體"/>
                <w:sz w:val="20"/>
              </w:rPr>
              <w:t>40</w:t>
            </w:r>
            <w:r>
              <w:rPr>
                <w:rStyle w:val="Style14"/>
                <w:rFonts w:ascii="標楷體" w:hAnsi="標楷體" w:eastAsia="標楷體"/>
                <w:sz w:val="20"/>
              </w:rPr>
              <w:t>條</w:t>
            </w:r>
            <w:r>
              <w:rPr>
                <w:rStyle w:val="Style14"/>
                <w:rFonts w:ascii="標楷體" w:hAnsi="標楷體" w:eastAsia="標楷體"/>
                <w:color w:val="FF0000"/>
                <w:sz w:val="20"/>
              </w:rPr>
              <w:t>第</w:t>
            </w:r>
            <w:r>
              <w:rPr>
                <w:rStyle w:val="Style14"/>
                <w:rFonts w:eastAsia="標楷體" w:ascii="標楷體" w:hAnsi="標楷體"/>
                <w:color w:val="FF0000"/>
                <w:sz w:val="20"/>
              </w:rPr>
              <w:t>1</w:t>
            </w:r>
            <w:r>
              <w:rPr>
                <w:rStyle w:val="Style14"/>
                <w:rFonts w:ascii="標楷體" w:hAnsi="標楷體" w:eastAsia="標楷體"/>
                <w:color w:val="FF0000"/>
                <w:sz w:val="20"/>
              </w:rPr>
              <w:t>項</w:t>
            </w:r>
            <w:r>
              <w:rPr>
                <w:rStyle w:val="Style14"/>
                <w:rFonts w:ascii="標楷體" w:hAnsi="標楷體" w:eastAsia="標楷體"/>
                <w:sz w:val="20"/>
              </w:rPr>
              <w:t>第</w:t>
            </w:r>
            <w:r>
              <w:rPr>
                <w:rStyle w:val="Style14"/>
                <w:rFonts w:eastAsia="標楷體" w:ascii="標楷體" w:hAnsi="標楷體"/>
                <w:sz w:val="20"/>
              </w:rPr>
              <w:t>11</w:t>
            </w:r>
            <w:r>
              <w:rPr>
                <w:rStyle w:val="Style14"/>
                <w:rFonts w:ascii="標楷體" w:hAnsi="標楷體" w:eastAsia="標楷體"/>
                <w:sz w:val="20"/>
              </w:rPr>
              <w:t>款、本辦法第</w:t>
            </w:r>
            <w:r>
              <w:rPr>
                <w:rStyle w:val="Style14"/>
                <w:rFonts w:eastAsia="標楷體" w:ascii="標楷體" w:hAnsi="標楷體"/>
                <w:sz w:val="20"/>
              </w:rPr>
              <w:t>30</w:t>
            </w:r>
            <w:r>
              <w:rPr>
                <w:rStyle w:val="Style14"/>
                <w:rFonts w:ascii="標楷體" w:hAnsi="標楷體" w:eastAsia="標楷體"/>
                <w:sz w:val="20"/>
              </w:rPr>
              <w:t>條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1617" w:hRule="atLeast"/>
          <w:cantSplit w:val="true"/>
        </w:trPr>
        <w:tc>
          <w:tcPr>
            <w:tcW w:w="99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備註：</w:t>
            </w:r>
          </w:p>
        </w:tc>
      </w:tr>
      <w:tr>
        <w:trPr>
          <w:trHeight w:val="310" w:hRule="atLeast"/>
        </w:trPr>
        <w:tc>
          <w:tcPr>
            <w:tcW w:w="631" w:type="dxa"/>
            <w:tcBorders/>
            <w:shd w:fill="auto" w:val="clear"/>
            <w:vAlign w:val="center"/>
          </w:tcPr>
          <w:p>
            <w:pPr>
              <w:pStyle w:val="Style16"/>
              <w:widowControl/>
              <w:rPr>
                <w:rFonts w:ascii="標楷體" w:hAnsi="標楷體" w:eastAsia="標楷體" w:cs="新細明體"/>
                <w:kern w:val="0"/>
                <w:sz w:val="2"/>
              </w:rPr>
            </w:pPr>
            <w:r>
              <w:rPr>
                <w:rFonts w:eastAsia="標楷體" w:cs="新細明體" w:ascii="標楷體" w:hAnsi="標楷體"/>
                <w:kern w:val="0"/>
                <w:sz w:val="2"/>
              </w:rPr>
            </w:r>
          </w:p>
        </w:tc>
        <w:tc>
          <w:tcPr>
            <w:tcW w:w="722" w:type="dxa"/>
            <w:tcBorders/>
            <w:shd w:fill="auto" w:val="clear"/>
            <w:vAlign w:val="center"/>
          </w:tcPr>
          <w:p>
            <w:pPr>
              <w:pStyle w:val="Style16"/>
              <w:widowControl/>
              <w:rPr>
                <w:rFonts w:ascii="標楷體" w:hAnsi="標楷體" w:eastAsia="標楷體" w:cs="新細明體"/>
                <w:kern w:val="0"/>
                <w:sz w:val="2"/>
              </w:rPr>
            </w:pPr>
            <w:r>
              <w:rPr>
                <w:rFonts w:eastAsia="標楷體" w:cs="新細明體" w:ascii="標楷體" w:hAnsi="標楷體"/>
                <w:kern w:val="0"/>
                <w:sz w:val="2"/>
              </w:rPr>
            </w:r>
          </w:p>
        </w:tc>
        <w:tc>
          <w:tcPr>
            <w:tcW w:w="1683" w:type="dxa"/>
            <w:tcBorders/>
            <w:shd w:fill="auto" w:val="clear"/>
            <w:vAlign w:val="center"/>
          </w:tcPr>
          <w:p>
            <w:pPr>
              <w:pStyle w:val="Style16"/>
              <w:widowControl/>
              <w:rPr>
                <w:rFonts w:ascii="標楷體" w:hAnsi="標楷體" w:eastAsia="標楷體" w:cs="新細明體"/>
                <w:kern w:val="0"/>
                <w:sz w:val="2"/>
              </w:rPr>
            </w:pPr>
            <w:r>
              <w:rPr>
                <w:rFonts w:eastAsia="標楷體" w:cs="新細明體" w:ascii="標楷體" w:hAnsi="標楷體"/>
                <w:kern w:val="0"/>
                <w:sz w:val="2"/>
              </w:rPr>
            </w:r>
          </w:p>
        </w:tc>
        <w:tc>
          <w:tcPr>
            <w:tcW w:w="1082" w:type="dxa"/>
            <w:tcBorders/>
            <w:shd w:fill="auto" w:val="clear"/>
            <w:vAlign w:val="center"/>
          </w:tcPr>
          <w:p>
            <w:pPr>
              <w:pStyle w:val="Style16"/>
              <w:widowControl/>
              <w:rPr>
                <w:rFonts w:ascii="標楷體" w:hAnsi="標楷體" w:eastAsia="標楷體" w:cs="新細明體"/>
                <w:kern w:val="0"/>
                <w:sz w:val="2"/>
              </w:rPr>
            </w:pPr>
            <w:r>
              <w:rPr>
                <w:rFonts w:eastAsia="標楷體" w:cs="新細明體" w:ascii="標楷體" w:hAnsi="標楷體"/>
                <w:kern w:val="0"/>
                <w:sz w:val="2"/>
              </w:rPr>
            </w:r>
          </w:p>
        </w:tc>
        <w:tc>
          <w:tcPr>
            <w:tcW w:w="601" w:type="dxa"/>
            <w:tcBorders/>
            <w:shd w:fill="auto" w:val="clear"/>
            <w:vAlign w:val="center"/>
          </w:tcPr>
          <w:p>
            <w:pPr>
              <w:pStyle w:val="Style16"/>
              <w:widowControl/>
              <w:rPr>
                <w:rFonts w:ascii="標楷體" w:hAnsi="標楷體" w:eastAsia="標楷體" w:cs="新細明體"/>
                <w:kern w:val="0"/>
                <w:sz w:val="2"/>
              </w:rPr>
            </w:pPr>
            <w:r>
              <w:rPr>
                <w:rFonts w:eastAsia="標楷體" w:cs="新細明體" w:ascii="標楷體" w:hAnsi="標楷體"/>
                <w:kern w:val="0"/>
                <w:sz w:val="2"/>
              </w:rPr>
            </w:r>
          </w:p>
        </w:tc>
        <w:tc>
          <w:tcPr>
            <w:tcW w:w="721" w:type="dxa"/>
            <w:tcBorders/>
            <w:shd w:fill="auto" w:val="clear"/>
            <w:vAlign w:val="center"/>
          </w:tcPr>
          <w:p>
            <w:pPr>
              <w:pStyle w:val="Style16"/>
              <w:widowControl/>
              <w:rPr>
                <w:rFonts w:ascii="標楷體" w:hAnsi="標楷體" w:eastAsia="標楷體" w:cs="新細明體"/>
                <w:kern w:val="0"/>
                <w:sz w:val="2"/>
              </w:rPr>
            </w:pPr>
            <w:r>
              <w:rPr>
                <w:rFonts w:eastAsia="標楷體" w:cs="新細明體" w:ascii="標楷體" w:hAnsi="標楷體"/>
                <w:kern w:val="0"/>
                <w:sz w:val="2"/>
              </w:rPr>
            </w:r>
          </w:p>
        </w:tc>
        <w:tc>
          <w:tcPr>
            <w:tcW w:w="722" w:type="dxa"/>
            <w:tcBorders/>
            <w:shd w:fill="auto" w:val="clear"/>
            <w:vAlign w:val="center"/>
          </w:tcPr>
          <w:p>
            <w:pPr>
              <w:pStyle w:val="Style16"/>
              <w:widowControl/>
              <w:rPr>
                <w:rFonts w:ascii="標楷體" w:hAnsi="標楷體" w:eastAsia="標楷體" w:cs="新細明體"/>
                <w:kern w:val="0"/>
                <w:sz w:val="2"/>
              </w:rPr>
            </w:pPr>
            <w:r>
              <w:rPr>
                <w:rFonts w:eastAsia="標楷體" w:cs="新細明體" w:ascii="標楷體" w:hAnsi="標楷體"/>
                <w:kern w:val="0"/>
                <w:sz w:val="2"/>
              </w:rPr>
            </w:r>
          </w:p>
        </w:tc>
        <w:tc>
          <w:tcPr>
            <w:tcW w:w="1323" w:type="dxa"/>
            <w:tcBorders/>
            <w:shd w:fill="auto" w:val="clear"/>
            <w:vAlign w:val="center"/>
          </w:tcPr>
          <w:p>
            <w:pPr>
              <w:pStyle w:val="Style16"/>
              <w:widowControl/>
              <w:rPr>
                <w:rFonts w:ascii="標楷體" w:hAnsi="標楷體" w:eastAsia="標楷體" w:cs="新細明體"/>
                <w:kern w:val="0"/>
                <w:sz w:val="2"/>
              </w:rPr>
            </w:pPr>
            <w:r>
              <w:rPr>
                <w:rFonts w:eastAsia="標楷體" w:cs="新細明體" w:ascii="標楷體" w:hAnsi="標楷體"/>
                <w:kern w:val="0"/>
                <w:sz w:val="2"/>
              </w:rPr>
            </w:r>
          </w:p>
        </w:tc>
        <w:tc>
          <w:tcPr>
            <w:tcW w:w="2463" w:type="dxa"/>
            <w:tcBorders/>
            <w:shd w:fill="auto" w:val="clear"/>
            <w:vAlign w:val="center"/>
          </w:tcPr>
          <w:p>
            <w:pPr>
              <w:pStyle w:val="Style16"/>
              <w:widowControl/>
              <w:rPr>
                <w:rFonts w:ascii="標楷體" w:hAnsi="標楷體" w:eastAsia="標楷體" w:cs="新細明體"/>
                <w:kern w:val="0"/>
                <w:sz w:val="2"/>
              </w:rPr>
            </w:pPr>
            <w:r>
              <w:rPr>
                <w:rFonts w:eastAsia="標楷體" w:cs="新細明體" w:ascii="標楷體" w:hAnsi="標楷體"/>
                <w:kern w:val="0"/>
                <w:sz w:val="2"/>
              </w:rPr>
            </w:r>
          </w:p>
        </w:tc>
      </w:tr>
    </w:tbl>
    <w:p>
      <w:pPr>
        <w:pStyle w:val="Style16"/>
        <w:spacing w:lineRule="exact" w:line="420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受訪單位：                                   訪查人員</w:t>
      </w:r>
      <w:r>
        <w:rPr>
          <w:rFonts w:eastAsia="標楷體" w:ascii="標楷體" w:hAnsi="標楷體"/>
        </w:rPr>
        <w:t>(</w:t>
      </w:r>
      <w:r>
        <w:rPr>
          <w:rFonts w:ascii="標楷體" w:hAnsi="標楷體" w:eastAsia="標楷體"/>
        </w:rPr>
        <w:t>簽名</w:t>
      </w:r>
      <w:r>
        <w:rPr>
          <w:rFonts w:eastAsia="標楷體" w:ascii="標楷體" w:hAnsi="標楷體"/>
        </w:rPr>
        <w:t>)</w:t>
      </w:r>
      <w:r>
        <w:rPr>
          <w:rFonts w:ascii="標楷體" w:hAnsi="標楷體" w:eastAsia="標楷體"/>
        </w:rPr>
        <w:t>：</w:t>
      </w:r>
    </w:p>
    <w:p>
      <w:pPr>
        <w:pStyle w:val="Style16"/>
        <w:spacing w:lineRule="exact" w:line="420"/>
        <w:rPr>
          <w:rFonts w:ascii="標楷體" w:hAnsi="標楷體" w:eastAsia="標楷體"/>
        </w:rPr>
      </w:pPr>
      <w:r>
        <w:rPr>
          <w:rFonts w:ascii="標楷體" w:hAnsi="標楷體" w:eastAsia="標楷體"/>
        </w:rPr>
        <w:t xml:space="preserve">    </w:t>
      </w:r>
      <w:r>
        <w:rPr>
          <w:rFonts w:ascii="標楷體" w:hAnsi="標楷體" w:eastAsia="標楷體"/>
        </w:rPr>
        <w:t>職稱：                                   協查人員</w:t>
      </w:r>
      <w:r>
        <w:rPr>
          <w:rFonts w:eastAsia="標楷體" w:ascii="標楷體" w:hAnsi="標楷體"/>
        </w:rPr>
        <w:t>(</w:t>
      </w:r>
      <w:r>
        <w:rPr>
          <w:rFonts w:ascii="標楷體" w:hAnsi="標楷體" w:eastAsia="標楷體"/>
        </w:rPr>
        <w:t>簽名</w:t>
      </w:r>
      <w:r>
        <w:rPr>
          <w:rFonts w:eastAsia="標楷體" w:ascii="標楷體" w:hAnsi="標楷體"/>
        </w:rPr>
        <w:t>)</w:t>
      </w:r>
      <w:r>
        <w:rPr>
          <w:rFonts w:ascii="標楷體" w:hAnsi="標楷體" w:eastAsia="標楷體"/>
        </w:rPr>
        <w:t>：</w:t>
      </w:r>
    </w:p>
    <w:p>
      <w:pPr>
        <w:pStyle w:val="Style16"/>
        <w:spacing w:lineRule="exact" w:line="420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姓名</w:t>
      </w:r>
      <w:r>
        <w:rPr>
          <w:rFonts w:eastAsia="標楷體" w:ascii="標楷體" w:hAnsi="標楷體"/>
        </w:rPr>
        <w:t>(</w:t>
      </w:r>
      <w:r>
        <w:rPr>
          <w:rFonts w:ascii="標楷體" w:hAnsi="標楷體" w:eastAsia="標楷體"/>
        </w:rPr>
        <w:t>簽名</w:t>
      </w:r>
      <w:r>
        <w:rPr>
          <w:rFonts w:eastAsia="標楷體" w:ascii="標楷體" w:hAnsi="標楷體"/>
        </w:rPr>
        <w:t>)</w:t>
      </w:r>
      <w:r>
        <w:rPr>
          <w:rFonts w:ascii="標楷體" w:hAnsi="標楷體" w:eastAsia="標楷體"/>
        </w:rPr>
        <w:t xml:space="preserve">：                                  </w:t>
      </w:r>
    </w:p>
    <w:p>
      <w:pPr>
        <w:pStyle w:val="Style16"/>
        <w:spacing w:lineRule="exact" w:line="420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Style16"/>
        <w:tabs>
          <w:tab w:val="clear" w:pos="480"/>
        </w:tabs>
        <w:ind w:left="600" w:hanging="600"/>
        <w:rPr>
          <w:rFonts w:ascii="標楷體" w:hAnsi="標楷體" w:eastAsia="標楷體"/>
          <w:sz w:val="20"/>
        </w:rPr>
      </w:pPr>
      <w:r>
        <w:rPr>
          <w:rFonts w:ascii="標楷體" w:hAnsi="標楷體" w:eastAsia="標楷體"/>
          <w:sz w:val="20"/>
        </w:rPr>
        <w:t>註：</w:t>
      </w:r>
      <w:r>
        <w:rPr>
          <w:rFonts w:eastAsia="標楷體" w:ascii="標楷體" w:hAnsi="標楷體"/>
          <w:sz w:val="20"/>
        </w:rPr>
        <w:t>1.</w:t>
      </w:r>
      <w:r>
        <w:rPr>
          <w:rFonts w:ascii="標楷體" w:hAnsi="標楷體" w:eastAsia="標楷體"/>
          <w:sz w:val="20"/>
        </w:rPr>
        <w:t>本法係指就業服務法。本辦法係指私立就業服機構許可及管理辦法。</w:t>
      </w:r>
    </w:p>
    <w:p>
      <w:pPr>
        <w:pStyle w:val="Style16"/>
        <w:tabs>
          <w:tab w:val="clear" w:pos="480"/>
        </w:tabs>
        <w:ind w:left="600" w:hanging="240"/>
        <w:rPr/>
      </w:pPr>
      <w:r>
        <w:rPr>
          <w:rStyle w:val="Style14"/>
          <w:rFonts w:eastAsia="標楷體" w:ascii="標楷體" w:hAnsi="標楷體"/>
          <w:sz w:val="20"/>
        </w:rPr>
        <w:t>2.</w:t>
      </w:r>
      <w:r>
        <w:rPr>
          <w:rStyle w:val="Style14"/>
          <w:rFonts w:ascii="標楷體" w:hAnsi="標楷體" w:eastAsia="標楷體"/>
          <w:sz w:val="20"/>
        </w:rPr>
        <w:t>依本法第</w:t>
      </w:r>
      <w:r>
        <w:rPr>
          <w:rStyle w:val="Style14"/>
          <w:rFonts w:eastAsia="標楷體" w:ascii="標楷體" w:hAnsi="標楷體"/>
          <w:sz w:val="20"/>
        </w:rPr>
        <w:t>40</w:t>
      </w:r>
      <w:r>
        <w:rPr>
          <w:rStyle w:val="Style14"/>
          <w:rFonts w:ascii="標楷體" w:hAnsi="標楷體" w:eastAsia="標楷體"/>
          <w:sz w:val="20"/>
        </w:rPr>
        <w:t>條</w:t>
      </w:r>
      <w:r>
        <w:rPr>
          <w:rStyle w:val="Style14"/>
          <w:rFonts w:ascii="標楷體" w:hAnsi="標楷體" w:eastAsia="標楷體"/>
          <w:color w:val="FF0000"/>
          <w:sz w:val="20"/>
        </w:rPr>
        <w:t>第</w:t>
      </w:r>
      <w:r>
        <w:rPr>
          <w:rStyle w:val="Style14"/>
          <w:rFonts w:eastAsia="標楷體" w:ascii="標楷體" w:hAnsi="標楷體"/>
          <w:color w:val="FF0000"/>
          <w:sz w:val="20"/>
        </w:rPr>
        <w:t>1</w:t>
      </w:r>
      <w:r>
        <w:rPr>
          <w:rStyle w:val="Style14"/>
          <w:rFonts w:ascii="標楷體" w:hAnsi="標楷體" w:eastAsia="標楷體"/>
          <w:color w:val="FF0000"/>
          <w:sz w:val="20"/>
        </w:rPr>
        <w:t>項</w:t>
      </w:r>
      <w:r>
        <w:rPr>
          <w:rStyle w:val="Style14"/>
          <w:rFonts w:ascii="標楷體" w:hAnsi="標楷體" w:eastAsia="標楷體"/>
          <w:sz w:val="20"/>
        </w:rPr>
        <w:t>第</w:t>
      </w:r>
      <w:r>
        <w:rPr>
          <w:rStyle w:val="Style14"/>
          <w:rFonts w:eastAsia="標楷體" w:ascii="標楷體" w:hAnsi="標楷體"/>
          <w:sz w:val="20"/>
        </w:rPr>
        <w:t>13</w:t>
      </w:r>
      <w:r>
        <w:rPr>
          <w:rStyle w:val="Style14"/>
          <w:rFonts w:ascii="標楷體" w:hAnsi="標楷體" w:eastAsia="標楷體"/>
          <w:sz w:val="20"/>
        </w:rPr>
        <w:t>款及本辦法第</w:t>
      </w:r>
      <w:r>
        <w:rPr>
          <w:rStyle w:val="Style14"/>
          <w:rFonts w:eastAsia="標楷體" w:ascii="標楷體" w:hAnsi="標楷體"/>
          <w:sz w:val="20"/>
        </w:rPr>
        <w:t>28</w:t>
      </w:r>
      <w:r>
        <w:rPr>
          <w:rStyle w:val="Style14"/>
          <w:rFonts w:ascii="標楷體" w:hAnsi="標楷體" w:eastAsia="標楷體"/>
          <w:sz w:val="20"/>
        </w:rPr>
        <w:t>條規定：許可證、收費項目及金額明細表、就業服務專業人員證書應揭示於營業場所內明顯之位置。</w:t>
      </w:r>
    </w:p>
    <w:p>
      <w:pPr>
        <w:pStyle w:val="Style16"/>
        <w:tabs>
          <w:tab w:val="clear" w:pos="480"/>
        </w:tabs>
        <w:ind w:left="600" w:hanging="240"/>
        <w:rPr/>
      </w:pPr>
      <w:r>
        <w:rPr>
          <w:rStyle w:val="Style14"/>
          <w:rFonts w:eastAsia="標楷體" w:ascii="標楷體" w:hAnsi="標楷體"/>
          <w:sz w:val="20"/>
        </w:rPr>
        <w:t>3.</w:t>
      </w:r>
      <w:r>
        <w:rPr>
          <w:rStyle w:val="Style14"/>
          <w:rFonts w:ascii="標楷體" w:hAnsi="標楷體" w:eastAsia="標楷體"/>
          <w:sz w:val="20"/>
        </w:rPr>
        <w:t>依本法第</w:t>
      </w:r>
      <w:r>
        <w:rPr>
          <w:rStyle w:val="Style14"/>
          <w:rFonts w:eastAsia="標楷體" w:ascii="標楷體" w:hAnsi="標楷體"/>
          <w:sz w:val="20"/>
        </w:rPr>
        <w:t>39</w:t>
      </w:r>
      <w:r>
        <w:rPr>
          <w:rStyle w:val="Style14"/>
          <w:rFonts w:ascii="標楷體" w:hAnsi="標楷體" w:eastAsia="標楷體"/>
          <w:sz w:val="20"/>
        </w:rPr>
        <w:t>條及本辦法第</w:t>
      </w:r>
      <w:r>
        <w:rPr>
          <w:rStyle w:val="Style14"/>
          <w:rFonts w:eastAsia="標楷體" w:ascii="標楷體" w:hAnsi="標楷體"/>
          <w:sz w:val="20"/>
        </w:rPr>
        <w:t>8</w:t>
      </w:r>
      <w:r>
        <w:rPr>
          <w:rStyle w:val="Style14"/>
          <w:rFonts w:ascii="標楷體" w:hAnsi="標楷體" w:eastAsia="標楷體"/>
          <w:sz w:val="20"/>
        </w:rPr>
        <w:t>條規定：應備置及保存求職登記及求才登記表、職員名冊、各項收費之收據存根、會計帳冊、求職求才狀況表、仲介外國人從事本法第</w:t>
      </w:r>
      <w:r>
        <w:rPr>
          <w:rStyle w:val="Style14"/>
          <w:rFonts w:eastAsia="標楷體" w:ascii="標楷體" w:hAnsi="標楷體"/>
          <w:sz w:val="20"/>
        </w:rPr>
        <w:t>46</w:t>
      </w:r>
      <w:r>
        <w:rPr>
          <w:rStyle w:val="Style14"/>
          <w:rFonts w:ascii="標楷體" w:hAnsi="標楷體" w:eastAsia="標楷體"/>
          <w:sz w:val="20"/>
        </w:rPr>
        <w:t>條第</w:t>
      </w:r>
      <w:r>
        <w:rPr>
          <w:rStyle w:val="Style14"/>
          <w:rFonts w:eastAsia="標楷體" w:ascii="標楷體" w:hAnsi="標楷體"/>
          <w:sz w:val="20"/>
        </w:rPr>
        <w:t>1</w:t>
      </w:r>
      <w:r>
        <w:rPr>
          <w:rStyle w:val="Style14"/>
          <w:rFonts w:ascii="標楷體" w:hAnsi="標楷體" w:eastAsia="標楷體"/>
          <w:sz w:val="20"/>
        </w:rPr>
        <w:t>項第</w:t>
      </w:r>
      <w:r>
        <w:rPr>
          <w:rStyle w:val="Style14"/>
          <w:rFonts w:eastAsia="標楷體" w:ascii="標楷體" w:hAnsi="標楷體"/>
          <w:sz w:val="20"/>
        </w:rPr>
        <w:t>8</w:t>
      </w:r>
      <w:r>
        <w:rPr>
          <w:rStyle w:val="Style14"/>
          <w:rFonts w:ascii="標楷體" w:hAnsi="標楷體" w:eastAsia="標楷體"/>
          <w:sz w:val="20"/>
        </w:rPr>
        <w:t>款至第</w:t>
      </w:r>
      <w:r>
        <w:rPr>
          <w:rStyle w:val="Style14"/>
          <w:rFonts w:eastAsia="標楷體" w:ascii="標楷體" w:hAnsi="標楷體"/>
          <w:sz w:val="20"/>
        </w:rPr>
        <w:t>11</w:t>
      </w:r>
      <w:r>
        <w:rPr>
          <w:rStyle w:val="Style14"/>
          <w:rFonts w:ascii="標楷體" w:hAnsi="標楷體" w:eastAsia="標楷體"/>
          <w:sz w:val="20"/>
        </w:rPr>
        <w:t>款工作之外國人報到紀錄表及外國人入國工作費用及工資切結書、與雇主求職人簽訂之書面契約等文件。</w:t>
      </w:r>
    </w:p>
    <w:sectPr>
      <w:type w:val="nextPage"/>
      <w:pgSz w:w="11906" w:h="16838"/>
      <w:pgMar w:left="964" w:right="964" w:header="0" w:top="360" w:footer="0" w:bottom="539" w:gutter="0"/>
      <w:pgNumType w:fmt="decimal"/>
      <w:formProt w:val="false"/>
      <w:textDirection w:val="lrTb"/>
      <w:docGrid w:type="lines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標楷體">
    <w:charset w:val="88"/>
    <w:family w:val="script"/>
    <w:pitch w:val="fixed"/>
  </w:font>
</w:fonts>
</file>

<file path=word/settings.xml><?xml version="1.0" encoding="utf-8"?>
<w:settings xmlns:w="http://schemas.openxmlformats.org/wordprocessingml/2006/main">
  <w:zoom w:percent="95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首 字元"/>
    <w:qFormat/>
    <w:rPr>
      <w:kern w:val="2"/>
    </w:rPr>
  </w:style>
  <w:style w:type="paragraph" w:styleId="Style16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17">
    <w:name w:val="Footer"/>
    <w:basedOn w:val="Style16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18">
    <w:name w:val="Header"/>
    <w:basedOn w:val="Style16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19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NDC_ODF_Application_Tools/2.0.2$Windows_X86_64 LibreOffice_project/c2aef257b421fc89732e65db8501f993adb40c83</Application>
  <Pages>3</Pages>
  <Words>624</Words>
  <Characters>668</Characters>
  <CharactersWithSpaces>800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2016-08-30T11:19:00Z</dcterms:created>
  <dc:creator>L7200048</dc:creator>
  <dc:description/>
  <dc:language>zh-TW</dc:language>
  <cp:lastModifiedBy/>
  <dcterms:modified xsi:type="dcterms:W3CDTF">2020-06-12T11:27:56Z</dcterms:modified>
  <cp:revision>3</cp:revision>
  <dc:subject/>
  <dc:title>縣（市）政府</dc:title>
</cp:coreProperties>
</file>