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3556" w14:textId="77777777" w:rsidR="0062670C" w:rsidRPr="00EF383C" w:rsidRDefault="00921249" w:rsidP="00DE40E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107與</w:t>
      </w:r>
      <w:proofErr w:type="gramStart"/>
      <w:r w:rsidRPr="00EF38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</w:t>
      </w:r>
      <w:proofErr w:type="gramEnd"/>
      <w:r w:rsidRPr="00EF38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DE40E2" w:rsidRPr="00EF38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身心障礙者</w:t>
      </w:r>
      <w:r w:rsidR="007B1A99" w:rsidRPr="00EF38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參與</w:t>
      </w:r>
      <w:r w:rsidR="00DE40E2" w:rsidRPr="00EF38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各</w:t>
      </w:r>
      <w:proofErr w:type="gramStart"/>
      <w:r w:rsidR="00DE40E2" w:rsidRPr="00EF38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職類</w:t>
      </w:r>
      <w:r w:rsidRPr="00EF38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職訓</w:t>
      </w:r>
      <w:proofErr w:type="gramEnd"/>
      <w:r w:rsidR="007B1A99" w:rsidRPr="00EF38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及後續就業情形</w:t>
      </w:r>
      <w:r w:rsidR="00DE40E2" w:rsidRPr="00EF38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之性別</w:t>
      </w:r>
      <w:r w:rsidRPr="00EF38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比較及分析</w:t>
      </w:r>
    </w:p>
    <w:p w14:paraId="44E80520" w14:textId="77777777" w:rsidR="00DE3E23" w:rsidRPr="00EF383C" w:rsidRDefault="00DE3E23" w:rsidP="00DE3E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前言</w:t>
      </w:r>
    </w:p>
    <w:p w14:paraId="14197126" w14:textId="3A8FD8B9" w:rsidR="00C876C3" w:rsidRPr="00EF383C" w:rsidRDefault="00290656" w:rsidP="00C876C3">
      <w:pPr>
        <w:spacing w:line="480" w:lineRule="exact"/>
        <w:ind w:firstLine="480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依據衛生福利部統計處資料顯示</w:t>
      </w:r>
      <w:r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109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年桃園市轄內身心障礙</w:t>
      </w:r>
      <w:r w:rsidR="00FB1E4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者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FB1E4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88</w:t>
      </w:r>
      <w:r w:rsidR="00FB1E42"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,011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人，</w:t>
      </w:r>
      <w:r w:rsidR="00FB1E4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男性為</w:t>
      </w:r>
      <w:r w:rsidR="00FB1E4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49</w:t>
      </w:r>
      <w:r w:rsidR="00FB1E42"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,721</w:t>
      </w:r>
      <w:r w:rsidR="00FB1E4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人(</w:t>
      </w:r>
      <w:r w:rsidR="00FB1E4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56.49</w:t>
      </w:r>
      <w:r w:rsidR="00FB1E4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%)，女性</w:t>
      </w:r>
      <w:r w:rsidR="00FB1E4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38,290</w:t>
      </w:r>
      <w:r w:rsidR="00FB1E4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人(</w:t>
      </w:r>
      <w:r w:rsidR="00FB1E4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43.51</w:t>
      </w:r>
      <w:r w:rsidR="00FB1E4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%)。而身心障礙者就業可能遭受的困難有體力無法勝任、待遇低、人際關係問題、工作負荷重及欠缺相關技能等因素。故為解決身心障礙者進入就業市場之困難</w:t>
      </w:r>
      <w:r w:rsidR="00A96ACF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FB1E4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使</w:t>
      </w:r>
      <w:r w:rsidR="00A96ACF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其能順利進入勞動市場且達到</w:t>
      </w:r>
      <w:proofErr w:type="gramStart"/>
      <w:r w:rsidR="00A96ACF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自立更生</w:t>
      </w:r>
      <w:proofErr w:type="gramEnd"/>
      <w:r w:rsidR="00A96ACF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及服務社會之目的，本局</w:t>
      </w:r>
      <w:r w:rsidR="002A6456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以推</w:t>
      </w:r>
      <w:proofErr w:type="gramStart"/>
      <w:r w:rsidR="002A6456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介</w:t>
      </w:r>
      <w:proofErr w:type="gramEnd"/>
      <w:r w:rsidR="002A6456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就業為導向</w:t>
      </w:r>
      <w:r w:rsidR="00A96ACF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委辦多</w:t>
      </w:r>
      <w:r w:rsidR="002A6456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家單位辦理身心障礙者之職業訓練</w:t>
      </w:r>
      <w:r w:rsidR="00A96ACF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  <w:r w:rsidR="002A6456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身心障礙者可以透過職業訓練，習得一技之長，</w:t>
      </w:r>
      <w:r w:rsidR="00362BB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訓練結束</w:t>
      </w:r>
      <w:r w:rsidR="00C876C3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後</w:t>
      </w:r>
      <w:r w:rsidR="00362BB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另有</w:t>
      </w:r>
      <w:r w:rsidR="00C876C3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三個月的就業輔導期</w:t>
      </w:r>
      <w:r w:rsidR="00362BB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，於此就業輔導</w:t>
      </w:r>
      <w:proofErr w:type="gramStart"/>
      <w:r w:rsidR="00362BB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期間，</w:t>
      </w:r>
      <w:proofErr w:type="gramEnd"/>
      <w:r w:rsidR="00A8420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承訓</w:t>
      </w:r>
      <w:r w:rsidR="00362BB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單位會持續推</w:t>
      </w:r>
      <w:proofErr w:type="gramStart"/>
      <w:r w:rsidR="00362BB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介</w:t>
      </w:r>
      <w:proofErr w:type="gramEnd"/>
      <w:r w:rsidR="00362BB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身心障礙學員至一般性職場就業，或持續輔導學員就業應有之心態使其能穩定就業。</w:t>
      </w:r>
    </w:p>
    <w:p w14:paraId="2F166E16" w14:textId="6D09ADA1" w:rsidR="00EC3F9E" w:rsidRPr="00EF383C" w:rsidRDefault="00A17D08" w:rsidP="00C876C3">
      <w:pPr>
        <w:spacing w:line="480" w:lineRule="exact"/>
        <w:ind w:firstLine="480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透過勞動部</w:t>
      </w:r>
      <w:r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108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年身心障礙者勞動狀況調查顯示，身心障礙者希望參加之職類有資訊類、餐飲烘焙類、服務類、清潔維護類等，</w:t>
      </w:r>
      <w:r w:rsidR="00E25B7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而本局考量委辦單位技術及相關承辦能量，故開辦資訊類、服務類、清潔類及按摩類</w:t>
      </w:r>
      <w:r w:rsidR="00E25B72"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4</w:t>
      </w:r>
      <w:r w:rsidR="00E25B7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大類。</w:t>
      </w:r>
      <w:r w:rsidR="00517F2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以下針對</w:t>
      </w:r>
      <w:r w:rsidR="002721B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各</w:t>
      </w:r>
      <w:r w:rsidR="00EC3F9E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單位</w:t>
      </w:r>
      <w:r w:rsidR="00517F2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委辦</w:t>
      </w:r>
      <w:r w:rsidR="002721B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之各職類</w:t>
      </w:r>
      <w:r w:rsidR="00EC3F9E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身心障礙者職業訓練進行性別統計分析，藉由此分析，能使</w:t>
      </w:r>
      <w:r w:rsidR="00EE6CA3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爾後之職業訓練更符合男女需求。</w:t>
      </w:r>
    </w:p>
    <w:p w14:paraId="41157A2C" w14:textId="6FFCC46C" w:rsidR="00D23236" w:rsidRPr="00EF383C" w:rsidRDefault="00B3022A" w:rsidP="00B3022A">
      <w:pPr>
        <w:widowControl/>
        <w:rPr>
          <w:rFonts w:ascii="標楷體" w:eastAsia="標楷體" w:hAnsi="標楷體"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/>
          <w:color w:val="000000" w:themeColor="text1"/>
          <w:sz w:val="28"/>
          <w:szCs w:val="32"/>
        </w:rPr>
        <w:br w:type="page"/>
      </w:r>
    </w:p>
    <w:p w14:paraId="6D244587" w14:textId="77777777" w:rsidR="00DE3E23" w:rsidRPr="00EF383C" w:rsidRDefault="00921249" w:rsidP="00DE3E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身心障礙者希望參加之職類</w:t>
      </w:r>
    </w:p>
    <w:tbl>
      <w:tblPr>
        <w:tblStyle w:val="a4"/>
        <w:tblW w:w="1050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1276"/>
        <w:gridCol w:w="1276"/>
        <w:gridCol w:w="1275"/>
        <w:gridCol w:w="1276"/>
        <w:gridCol w:w="1276"/>
        <w:gridCol w:w="1276"/>
        <w:gridCol w:w="863"/>
      </w:tblGrid>
      <w:tr w:rsidR="00EF383C" w:rsidRPr="00EF383C" w14:paraId="4EF22735" w14:textId="77777777" w:rsidTr="00B3022A">
        <w:trPr>
          <w:jc w:val="center"/>
        </w:trPr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238C2BA7" w14:textId="77777777" w:rsidR="00C62197" w:rsidRPr="00EF383C" w:rsidRDefault="00C62197" w:rsidP="0017531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37376D0" w14:textId="77777777" w:rsidR="00C62197" w:rsidRPr="00EF383C" w:rsidRDefault="00C62197" w:rsidP="00696E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資訊類</w:t>
            </w:r>
          </w:p>
        </w:tc>
        <w:tc>
          <w:tcPr>
            <w:tcW w:w="1276" w:type="dxa"/>
            <w:vAlign w:val="center"/>
          </w:tcPr>
          <w:p w14:paraId="0FA1FEE7" w14:textId="77777777" w:rsidR="00C62197" w:rsidRPr="00EF383C" w:rsidRDefault="00C62197" w:rsidP="00696E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按摩類</w:t>
            </w:r>
          </w:p>
        </w:tc>
        <w:tc>
          <w:tcPr>
            <w:tcW w:w="1276" w:type="dxa"/>
            <w:vAlign w:val="center"/>
          </w:tcPr>
          <w:p w14:paraId="1FE99D3C" w14:textId="77777777" w:rsidR="00C62197" w:rsidRPr="00EF383C" w:rsidRDefault="00C62197" w:rsidP="00696E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清潔</w:t>
            </w:r>
          </w:p>
          <w:p w14:paraId="54BCA8A0" w14:textId="21930312" w:rsidR="00C62197" w:rsidRPr="00EF383C" w:rsidRDefault="00C62197" w:rsidP="00696E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維護類</w:t>
            </w:r>
          </w:p>
        </w:tc>
        <w:tc>
          <w:tcPr>
            <w:tcW w:w="1275" w:type="dxa"/>
            <w:vAlign w:val="center"/>
          </w:tcPr>
          <w:p w14:paraId="649DF19E" w14:textId="77777777" w:rsidR="00C62197" w:rsidRPr="00EF383C" w:rsidRDefault="00C62197" w:rsidP="00696E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服務類</w:t>
            </w:r>
          </w:p>
        </w:tc>
        <w:tc>
          <w:tcPr>
            <w:tcW w:w="1276" w:type="dxa"/>
            <w:vAlign w:val="center"/>
          </w:tcPr>
          <w:p w14:paraId="59B58600" w14:textId="77777777" w:rsidR="00C62197" w:rsidRPr="00EF383C" w:rsidRDefault="00C62197" w:rsidP="00696E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餐飲</w:t>
            </w:r>
          </w:p>
          <w:p w14:paraId="387EC86B" w14:textId="6041DC83" w:rsidR="00C62197" w:rsidRPr="00EF383C" w:rsidRDefault="00C62197" w:rsidP="00696E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烘焙類</w:t>
            </w:r>
          </w:p>
        </w:tc>
        <w:tc>
          <w:tcPr>
            <w:tcW w:w="1276" w:type="dxa"/>
            <w:vAlign w:val="center"/>
          </w:tcPr>
          <w:p w14:paraId="001FE63B" w14:textId="341B2C2A" w:rsidR="00C62197" w:rsidRPr="00EF383C" w:rsidRDefault="00C62197" w:rsidP="00C621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農藝類</w:t>
            </w:r>
          </w:p>
        </w:tc>
        <w:tc>
          <w:tcPr>
            <w:tcW w:w="1276" w:type="dxa"/>
            <w:vAlign w:val="center"/>
          </w:tcPr>
          <w:p w14:paraId="43E9BBA2" w14:textId="77777777" w:rsidR="00C62197" w:rsidRPr="00EF383C" w:rsidRDefault="00C62197" w:rsidP="00C621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物品</w:t>
            </w:r>
          </w:p>
          <w:p w14:paraId="6E0FB3ED" w14:textId="23E283DF" w:rsidR="00C62197" w:rsidRPr="00EF383C" w:rsidRDefault="00C62197" w:rsidP="00C621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加工類</w:t>
            </w:r>
          </w:p>
        </w:tc>
        <w:tc>
          <w:tcPr>
            <w:tcW w:w="863" w:type="dxa"/>
            <w:vAlign w:val="center"/>
          </w:tcPr>
          <w:p w14:paraId="1A4B1F08" w14:textId="70BBC209" w:rsidR="00C62197" w:rsidRPr="00EF383C" w:rsidRDefault="00C62197" w:rsidP="00696E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合計</w:t>
            </w:r>
          </w:p>
        </w:tc>
      </w:tr>
      <w:tr w:rsidR="00EF383C" w:rsidRPr="00EF383C" w14:paraId="70CC39AC" w14:textId="77777777" w:rsidTr="00B3022A">
        <w:trPr>
          <w:jc w:val="center"/>
        </w:trPr>
        <w:tc>
          <w:tcPr>
            <w:tcW w:w="709" w:type="dxa"/>
            <w:vAlign w:val="center"/>
          </w:tcPr>
          <w:p w14:paraId="3AD70A06" w14:textId="77777777" w:rsidR="00C62197" w:rsidRPr="00EF383C" w:rsidRDefault="00C62197" w:rsidP="0017531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 w14:paraId="66A865FD" w14:textId="1086F473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3,101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38.6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55D84A2" w14:textId="187C7953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183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2.3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C01E2D3" w14:textId="77777777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1,243</w:t>
            </w:r>
          </w:p>
          <w:p w14:paraId="4FB62001" w14:textId="7911B3B8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15.5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14:paraId="18F6A872" w14:textId="37288F8F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483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8B358D3" w14:textId="494B6F1D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,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713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21.3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532EA7D" w14:textId="4B9D0396" w:rsidR="00C62197" w:rsidRPr="00EF383C" w:rsidRDefault="00C62197" w:rsidP="00C6219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510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6.4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39E287BA" w14:textId="43CC0DBB" w:rsidR="00C62197" w:rsidRPr="00EF383C" w:rsidRDefault="00C62197" w:rsidP="00C6219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798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9.9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863" w:type="dxa"/>
            <w:vAlign w:val="center"/>
          </w:tcPr>
          <w:p w14:paraId="49A8EE56" w14:textId="51046EE6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8,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031</w:t>
            </w:r>
          </w:p>
        </w:tc>
      </w:tr>
      <w:tr w:rsidR="00EF383C" w:rsidRPr="00EF383C" w14:paraId="4CF61B26" w14:textId="77777777" w:rsidTr="00B3022A">
        <w:trPr>
          <w:jc w:val="center"/>
        </w:trPr>
        <w:tc>
          <w:tcPr>
            <w:tcW w:w="709" w:type="dxa"/>
            <w:vAlign w:val="center"/>
          </w:tcPr>
          <w:p w14:paraId="65CD72EB" w14:textId="77777777" w:rsidR="00C62197" w:rsidRPr="00EF383C" w:rsidRDefault="00C62197" w:rsidP="0017531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女</w:t>
            </w:r>
          </w:p>
        </w:tc>
        <w:tc>
          <w:tcPr>
            <w:tcW w:w="1275" w:type="dxa"/>
            <w:vAlign w:val="center"/>
          </w:tcPr>
          <w:p w14:paraId="15BE8FE5" w14:textId="546DFAEF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1,678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33.7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4AA2F498" w14:textId="1A4075C6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148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88E5218" w14:textId="77777777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83</w:t>
            </w:r>
          </w:p>
          <w:p w14:paraId="36F04B9F" w14:textId="4385A844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1.7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14:paraId="3B91D1A1" w14:textId="7D16782A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1,055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21.2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5D51B03B" w14:textId="15E98C70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,387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27.9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488E76BB" w14:textId="340FCD99" w:rsidR="00C62197" w:rsidRPr="00EF383C" w:rsidRDefault="00C62197" w:rsidP="00C6219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112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2.2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B555F4D" w14:textId="11612CA4" w:rsidR="00C62197" w:rsidRPr="00EF383C" w:rsidRDefault="00C62197" w:rsidP="00C6219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516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（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10.3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）</w:t>
            </w:r>
          </w:p>
        </w:tc>
        <w:tc>
          <w:tcPr>
            <w:tcW w:w="863" w:type="dxa"/>
            <w:vAlign w:val="center"/>
          </w:tcPr>
          <w:p w14:paraId="6423D02C" w14:textId="277F3934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,979</w:t>
            </w:r>
          </w:p>
        </w:tc>
      </w:tr>
      <w:tr w:rsidR="00EF383C" w:rsidRPr="00EF383C" w14:paraId="6A796120" w14:textId="77777777" w:rsidTr="00B3022A">
        <w:trPr>
          <w:jc w:val="center"/>
        </w:trPr>
        <w:tc>
          <w:tcPr>
            <w:tcW w:w="709" w:type="dxa"/>
            <w:vAlign w:val="center"/>
          </w:tcPr>
          <w:p w14:paraId="187C619D" w14:textId="77777777" w:rsidR="00C62197" w:rsidRPr="00EF383C" w:rsidRDefault="00C62197" w:rsidP="009A7A0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合計</w:t>
            </w:r>
          </w:p>
        </w:tc>
        <w:tc>
          <w:tcPr>
            <w:tcW w:w="1275" w:type="dxa"/>
            <w:vAlign w:val="center"/>
          </w:tcPr>
          <w:p w14:paraId="76B99195" w14:textId="77777777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4,779</w:t>
            </w:r>
          </w:p>
        </w:tc>
        <w:tc>
          <w:tcPr>
            <w:tcW w:w="1276" w:type="dxa"/>
            <w:vAlign w:val="center"/>
          </w:tcPr>
          <w:p w14:paraId="48130142" w14:textId="77777777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331</w:t>
            </w:r>
          </w:p>
        </w:tc>
        <w:tc>
          <w:tcPr>
            <w:tcW w:w="1276" w:type="dxa"/>
            <w:vAlign w:val="center"/>
          </w:tcPr>
          <w:p w14:paraId="1C240BD5" w14:textId="77777777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1,326</w:t>
            </w:r>
          </w:p>
        </w:tc>
        <w:tc>
          <w:tcPr>
            <w:tcW w:w="1275" w:type="dxa"/>
            <w:vAlign w:val="center"/>
          </w:tcPr>
          <w:p w14:paraId="2DE6AF77" w14:textId="77777777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1,538</w:t>
            </w:r>
          </w:p>
        </w:tc>
        <w:tc>
          <w:tcPr>
            <w:tcW w:w="1276" w:type="dxa"/>
            <w:vAlign w:val="center"/>
          </w:tcPr>
          <w:p w14:paraId="10E6EE5C" w14:textId="3D0772D7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3,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39442488" w14:textId="3EBBE8A7" w:rsidR="00C62197" w:rsidRPr="00EF383C" w:rsidRDefault="00C62197" w:rsidP="00C6219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622</w:t>
            </w:r>
          </w:p>
        </w:tc>
        <w:tc>
          <w:tcPr>
            <w:tcW w:w="1276" w:type="dxa"/>
            <w:vAlign w:val="center"/>
          </w:tcPr>
          <w:p w14:paraId="42A7AB7F" w14:textId="63A1F73B" w:rsidR="00C62197" w:rsidRPr="00EF383C" w:rsidRDefault="00C62197" w:rsidP="00C6219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,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314</w:t>
            </w:r>
          </w:p>
        </w:tc>
        <w:tc>
          <w:tcPr>
            <w:tcW w:w="863" w:type="dxa"/>
            <w:vAlign w:val="center"/>
          </w:tcPr>
          <w:p w14:paraId="05E62DD8" w14:textId="0BCD291F" w:rsidR="00C62197" w:rsidRPr="00EF383C" w:rsidRDefault="00C62197" w:rsidP="00696E5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3,010</w:t>
            </w:r>
          </w:p>
        </w:tc>
      </w:tr>
    </w:tbl>
    <w:p w14:paraId="4D900887" w14:textId="77777777" w:rsidR="00921249" w:rsidRPr="00EF383C" w:rsidRDefault="00D029F3" w:rsidP="00C90963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  <w:proofErr w:type="gramStart"/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（</w:t>
      </w:r>
      <w:proofErr w:type="gramEnd"/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資料來源：勞動部</w:t>
      </w:r>
      <w:r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108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年身心障礙者勞動狀況調查報告</w:t>
      </w:r>
      <w:proofErr w:type="gramStart"/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）</w:t>
      </w:r>
      <w:proofErr w:type="gramEnd"/>
    </w:p>
    <w:p w14:paraId="29A3FF35" w14:textId="77777777" w:rsidR="00D23236" w:rsidRPr="00EF383C" w:rsidRDefault="00D23236" w:rsidP="00C90963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</w:p>
    <w:p w14:paraId="138257C4" w14:textId="77777777" w:rsidR="00921249" w:rsidRPr="00EF383C" w:rsidRDefault="00921249" w:rsidP="00DE3E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107</w:t>
      </w: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與</w:t>
      </w:r>
      <w:proofErr w:type="gramStart"/>
      <w:r w:rsidRPr="00EF383C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108</w:t>
      </w:r>
      <w:proofErr w:type="gramEnd"/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年度各職類分析</w:t>
      </w:r>
    </w:p>
    <w:p w14:paraId="0A6DC6EF" w14:textId="77777777" w:rsidR="00921249" w:rsidRPr="00EF383C" w:rsidRDefault="00921249" w:rsidP="0092124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資訊類</w:t>
      </w:r>
    </w:p>
    <w:p w14:paraId="3075724D" w14:textId="5B4B8CAB" w:rsidR="00827B32" w:rsidRPr="00EF383C" w:rsidRDefault="007466A6" w:rsidP="00827B32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7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年資訊類共開辦</w:t>
      </w:r>
      <w:r w:rsidR="00FC5EC7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班，</w:t>
      </w:r>
      <w:proofErr w:type="gramStart"/>
      <w:r w:rsidR="00827B3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總參訓人數</w:t>
      </w:r>
      <w:proofErr w:type="gramEnd"/>
      <w:r w:rsidR="00827B3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827B3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81</w:t>
      </w:r>
      <w:r w:rsidR="00827B3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人，結訓後就業或提前就業者共計有</w:t>
      </w:r>
      <w:r w:rsidR="00827B3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54</w:t>
      </w:r>
      <w:r w:rsidR="00827B3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人。</w:t>
      </w:r>
      <w:r w:rsidR="0025168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25168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年之</w:t>
      </w:r>
      <w:proofErr w:type="gramStart"/>
      <w:r w:rsidR="0025168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</w:t>
      </w:r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性參訓</w:t>
      </w:r>
      <w:proofErr w:type="gramEnd"/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54.3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</w:t>
      </w:r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25168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女</w:t>
      </w:r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性</w:t>
      </w:r>
      <w:r w:rsidR="0025168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為</w:t>
      </w:r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45.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68</w:t>
      </w:r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25168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25168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25168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</w:t>
      </w:r>
      <w:proofErr w:type="gramStart"/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男性</w:t>
      </w:r>
      <w:r w:rsidR="0025168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參訓</w:t>
      </w:r>
      <w:proofErr w:type="gramEnd"/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56.8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</w:t>
      </w:r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，女性</w:t>
      </w:r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43.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16</w:t>
      </w:r>
      <w:r w:rsidR="00FF269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25168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  <w:r w:rsidR="00827B32"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108</w:t>
      </w:r>
      <w:r w:rsidR="00827B3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年資訊類共開辦</w:t>
      </w:r>
      <w:r w:rsidR="00827B3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6</w:t>
      </w:r>
      <w:r w:rsidR="00827B3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班，</w:t>
      </w:r>
      <w:proofErr w:type="gramStart"/>
      <w:r w:rsidR="00827B3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總參訓人數</w:t>
      </w:r>
      <w:proofErr w:type="gramEnd"/>
      <w:r w:rsidR="00827B3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827B3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95</w:t>
      </w:r>
      <w:r w:rsidR="00827B3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人，結訓後就業或提前就業者共計有</w:t>
      </w:r>
      <w:r w:rsidR="00827B3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59</w:t>
      </w:r>
      <w:r w:rsidR="00827B32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人。</w:t>
      </w:r>
    </w:p>
    <w:p w14:paraId="24AEC5A6" w14:textId="3C18CE7E" w:rsidR="00251688" w:rsidRPr="00EF383C" w:rsidRDefault="00251688" w:rsidP="00251688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著眼就業情形，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年男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性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就業為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57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.41%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，女性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42.59%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男性</w:t>
      </w:r>
      <w:r w:rsidR="00FF4AB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就業率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為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52.54%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，女性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47.46%</w:t>
      </w:r>
      <w:r w:rsidR="004F2BB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</w:p>
    <w:p w14:paraId="462169D5" w14:textId="44936937" w:rsidR="003033D3" w:rsidRPr="00EF383C" w:rsidRDefault="00CD616C" w:rsidP="00B3022A">
      <w:pPr>
        <w:spacing w:line="480" w:lineRule="exac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107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年及</w:t>
      </w:r>
      <w:r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108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proofErr w:type="gramStart"/>
      <w:r w:rsidR="00F5790F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之參訓人數</w:t>
      </w:r>
      <w:proofErr w:type="gramEnd"/>
      <w:r w:rsidR="00F5790F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皆以男性為多，</w:t>
      </w:r>
      <w:r w:rsidR="00B3022A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再</w:t>
      </w:r>
      <w:proofErr w:type="gramStart"/>
      <w:r w:rsidR="00827B3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從參訓年齡</w:t>
      </w:r>
      <w:proofErr w:type="gramEnd"/>
      <w:r w:rsidR="00827B3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-</w:t>
      </w:r>
      <w:r w:rsidR="00827B3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性別交叉分析表來看</w:t>
      </w:r>
      <w:r w:rsidR="00340C8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B3022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B3022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年男性</w:t>
      </w:r>
      <w:r w:rsidR="00B3022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15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</w:t>
      </w:r>
      <w:r w:rsidR="00B3022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至</w:t>
      </w:r>
      <w:proofErr w:type="gramStart"/>
      <w:r w:rsidR="00B3022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20</w:t>
      </w:r>
      <w:r w:rsidR="00B3022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歲參訓率</w:t>
      </w:r>
      <w:proofErr w:type="gramEnd"/>
      <w:r w:rsidR="00B3022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較</w:t>
      </w:r>
      <w:r w:rsidR="00B3022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B3022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年提升</w:t>
      </w:r>
      <w:r w:rsidR="00DE0C0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約</w:t>
      </w:r>
      <w:r w:rsidR="00DE0C0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</w:t>
      </w:r>
      <w:r w:rsidR="00B3022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；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年女性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21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歲至</w:t>
      </w:r>
      <w:proofErr w:type="gramStart"/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30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歲參訓率</w:t>
      </w:r>
      <w:proofErr w:type="gramEnd"/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較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年提升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20%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DE0C0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 xml:space="preserve"> </w:t>
      </w:r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41</w:t>
      </w:r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歲至</w:t>
      </w:r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50</w:t>
      </w:r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歲增加</w:t>
      </w:r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10%</w:t>
      </w:r>
      <w:r w:rsidR="00DE0C0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  <w:r w:rsidR="00691B2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整</w:t>
      </w:r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體而言，男性及</w:t>
      </w:r>
      <w:proofErr w:type="gramStart"/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女性參訓年齡</w:t>
      </w:r>
      <w:proofErr w:type="gramEnd"/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皆有年輕化趨勢。</w:t>
      </w:r>
    </w:p>
    <w:p w14:paraId="5FE12454" w14:textId="141A62AD" w:rsidR="002306F0" w:rsidRPr="00EF383C" w:rsidRDefault="00DB05DC" w:rsidP="00B3022A">
      <w:pPr>
        <w:spacing w:line="480" w:lineRule="exac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男性及女性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各年齡層</w:t>
      </w:r>
      <w:r w:rsidR="0031367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就業方面，無論是</w:t>
      </w:r>
      <w:r w:rsidR="0031367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31367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年或</w:t>
      </w:r>
      <w:r w:rsidR="0031367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31367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</w:t>
      </w:r>
      <w:r w:rsidR="003033D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皆以</w:t>
      </w:r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21</w:t>
      </w:r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歲至</w:t>
      </w:r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30</w:t>
      </w:r>
      <w:r w:rsidR="004B583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就業比例為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大宗，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故可得知，以進入就業市場而言，主要係青年人口為主。</w:t>
      </w:r>
    </w:p>
    <w:p w14:paraId="584CC47A" w14:textId="15A48BCF" w:rsidR="00340C88" w:rsidRPr="00EF383C" w:rsidRDefault="002306F0" w:rsidP="002306F0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br w:type="page"/>
      </w:r>
    </w:p>
    <w:p w14:paraId="19539A90" w14:textId="74487CC1" w:rsidR="00756C0A" w:rsidRPr="00EF383C" w:rsidRDefault="00035ADB" w:rsidP="007466A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proofErr w:type="gramStart"/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參訓情形</w:t>
      </w:r>
      <w:proofErr w:type="gramEnd"/>
    </w:p>
    <w:tbl>
      <w:tblPr>
        <w:tblStyle w:val="a4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637"/>
        <w:gridCol w:w="2670"/>
        <w:gridCol w:w="2669"/>
        <w:gridCol w:w="2320"/>
      </w:tblGrid>
      <w:tr w:rsidR="00EF383C" w:rsidRPr="00EF383C" w14:paraId="5B63DC46" w14:textId="77777777" w:rsidTr="0041708A">
        <w:tc>
          <w:tcPr>
            <w:tcW w:w="637" w:type="dxa"/>
            <w:vAlign w:val="center"/>
          </w:tcPr>
          <w:p w14:paraId="375D524A" w14:textId="77777777" w:rsidR="0041708A" w:rsidRPr="00EF383C" w:rsidRDefault="0041708A" w:rsidP="0041708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年度</w:t>
            </w:r>
          </w:p>
        </w:tc>
        <w:tc>
          <w:tcPr>
            <w:tcW w:w="2670" w:type="dxa"/>
            <w:vAlign w:val="center"/>
          </w:tcPr>
          <w:p w14:paraId="122AC1C5" w14:textId="77777777" w:rsidR="0041708A" w:rsidRPr="00EF383C" w:rsidRDefault="0041708A" w:rsidP="0041708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男（人數/百分比）</w:t>
            </w:r>
          </w:p>
        </w:tc>
        <w:tc>
          <w:tcPr>
            <w:tcW w:w="2669" w:type="dxa"/>
            <w:vAlign w:val="center"/>
          </w:tcPr>
          <w:p w14:paraId="0D5850BA" w14:textId="77777777" w:rsidR="0041708A" w:rsidRPr="00EF383C" w:rsidRDefault="0041708A" w:rsidP="0041708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女（人數/百分比）</w:t>
            </w:r>
          </w:p>
        </w:tc>
        <w:tc>
          <w:tcPr>
            <w:tcW w:w="2320" w:type="dxa"/>
            <w:vAlign w:val="center"/>
          </w:tcPr>
          <w:p w14:paraId="118B96BB" w14:textId="77777777" w:rsidR="00FF4AB3" w:rsidRPr="00EF383C" w:rsidRDefault="0041708A" w:rsidP="0041708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合計</w:t>
            </w:r>
          </w:p>
          <w:p w14:paraId="101D9EDA" w14:textId="33223457" w:rsidR="0041708A" w:rsidRPr="00EF383C" w:rsidRDefault="0041708A" w:rsidP="0041708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（人數</w:t>
            </w:r>
            <w:r w:rsidR="00FF4AB3"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/百分比</w:t>
            </w:r>
            <w:r w:rsidR="00FF4AB3" w:rsidRPr="00EF383C">
              <w:rPr>
                <w:rFonts w:ascii="標楷體" w:eastAsia="標楷體" w:hAnsi="標楷體"/>
                <w:color w:val="000000" w:themeColor="text1"/>
                <w:szCs w:val="32"/>
              </w:rPr>
              <w:t>）</w:t>
            </w:r>
          </w:p>
        </w:tc>
      </w:tr>
      <w:tr w:rsidR="00EF383C" w:rsidRPr="00EF383C" w14:paraId="2BE3ABC5" w14:textId="77777777" w:rsidTr="0041708A">
        <w:tc>
          <w:tcPr>
            <w:tcW w:w="637" w:type="dxa"/>
            <w:vAlign w:val="center"/>
          </w:tcPr>
          <w:p w14:paraId="2106436C" w14:textId="77777777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107</w:t>
            </w:r>
          </w:p>
        </w:tc>
        <w:tc>
          <w:tcPr>
            <w:tcW w:w="2670" w:type="dxa"/>
            <w:vAlign w:val="center"/>
          </w:tcPr>
          <w:p w14:paraId="08553F7C" w14:textId="61A4609C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5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.3</w:t>
            </w:r>
            <w:r w:rsidR="004F2BBD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69" w:type="dxa"/>
            <w:vAlign w:val="center"/>
          </w:tcPr>
          <w:p w14:paraId="497122D5" w14:textId="72563EB3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37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5.</w:t>
            </w:r>
            <w:r w:rsidR="004F2BBD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68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20" w:type="dxa"/>
            <w:vAlign w:val="center"/>
          </w:tcPr>
          <w:p w14:paraId="1452145B" w14:textId="24B0650F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81</w:t>
            </w:r>
            <w:r w:rsidR="00FF4AB3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  <w:tr w:rsidR="00EF383C" w:rsidRPr="00EF383C" w14:paraId="028CBE52" w14:textId="77777777" w:rsidTr="0041708A">
        <w:tc>
          <w:tcPr>
            <w:tcW w:w="637" w:type="dxa"/>
            <w:vAlign w:val="center"/>
          </w:tcPr>
          <w:p w14:paraId="58416DB2" w14:textId="77777777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108</w:t>
            </w:r>
          </w:p>
        </w:tc>
        <w:tc>
          <w:tcPr>
            <w:tcW w:w="2670" w:type="dxa"/>
            <w:vAlign w:val="center"/>
          </w:tcPr>
          <w:p w14:paraId="611A2A4B" w14:textId="71B04FF0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5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6.8</w:t>
            </w:r>
            <w:r w:rsidR="004F2BBD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69" w:type="dxa"/>
            <w:vAlign w:val="center"/>
          </w:tcPr>
          <w:p w14:paraId="43D556EA" w14:textId="7948825E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4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3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.</w:t>
            </w:r>
            <w:r w:rsidR="004F2BBD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20" w:type="dxa"/>
            <w:vAlign w:val="center"/>
          </w:tcPr>
          <w:p w14:paraId="6A74166A" w14:textId="63FB0563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95</w:t>
            </w:r>
            <w:r w:rsidR="00FF4AB3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</w:tbl>
    <w:p w14:paraId="6C6E1326" w14:textId="77777777" w:rsidR="0041708A" w:rsidRPr="00EF383C" w:rsidRDefault="0041708A" w:rsidP="0041708A">
      <w:pPr>
        <w:rPr>
          <w:rFonts w:ascii="標楷體" w:eastAsia="標楷體" w:hAnsi="標楷體"/>
          <w:b/>
          <w:color w:val="000000" w:themeColor="text1"/>
          <w:szCs w:val="3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907"/>
        <w:gridCol w:w="1260"/>
        <w:gridCol w:w="1260"/>
        <w:gridCol w:w="1260"/>
        <w:gridCol w:w="1173"/>
        <w:gridCol w:w="1220"/>
        <w:gridCol w:w="816"/>
        <w:gridCol w:w="547"/>
      </w:tblGrid>
      <w:tr w:rsidR="00EF383C" w:rsidRPr="00EF383C" w14:paraId="6F1562A0" w14:textId="77777777" w:rsidTr="00FA33C1">
        <w:tc>
          <w:tcPr>
            <w:tcW w:w="1047" w:type="dxa"/>
            <w:tcBorders>
              <w:tl2br w:val="single" w:sz="4" w:space="0" w:color="auto"/>
            </w:tcBorders>
          </w:tcPr>
          <w:p w14:paraId="55E17DF6" w14:textId="77777777" w:rsidR="009465DC" w:rsidRPr="00EF383C" w:rsidRDefault="009465DC" w:rsidP="0041708A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6AA192A" w14:textId="77777777" w:rsidR="009465DC" w:rsidRPr="00EF383C" w:rsidRDefault="009465DC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15-20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1296" w:type="dxa"/>
            <w:vAlign w:val="center"/>
          </w:tcPr>
          <w:p w14:paraId="06942F16" w14:textId="77777777" w:rsidR="009465DC" w:rsidRPr="00EF383C" w:rsidRDefault="009465DC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21-30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1296" w:type="dxa"/>
            <w:vAlign w:val="center"/>
          </w:tcPr>
          <w:p w14:paraId="7DDF15C3" w14:textId="77777777" w:rsidR="009465DC" w:rsidRPr="00EF383C" w:rsidRDefault="009465DC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31-40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1176" w:type="dxa"/>
            <w:vAlign w:val="center"/>
          </w:tcPr>
          <w:p w14:paraId="7252D193" w14:textId="77777777" w:rsidR="009465DC" w:rsidRPr="00EF383C" w:rsidRDefault="009465DC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41-50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1279" w:type="dxa"/>
            <w:vAlign w:val="center"/>
          </w:tcPr>
          <w:p w14:paraId="6E3ED86E" w14:textId="77777777" w:rsidR="009465DC" w:rsidRPr="00EF383C" w:rsidRDefault="009465DC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歲以上</w:t>
            </w:r>
          </w:p>
        </w:tc>
        <w:tc>
          <w:tcPr>
            <w:tcW w:w="1053" w:type="dxa"/>
            <w:gridSpan w:val="2"/>
            <w:vAlign w:val="center"/>
          </w:tcPr>
          <w:p w14:paraId="7C01E0AE" w14:textId="77777777" w:rsidR="009465DC" w:rsidRPr="00EF383C" w:rsidRDefault="009465DC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合計</w:t>
            </w:r>
          </w:p>
        </w:tc>
      </w:tr>
      <w:tr w:rsidR="00EF383C" w:rsidRPr="00EF383C" w14:paraId="4C00F3BF" w14:textId="77777777" w:rsidTr="00FA33C1">
        <w:tc>
          <w:tcPr>
            <w:tcW w:w="1047" w:type="dxa"/>
          </w:tcPr>
          <w:p w14:paraId="2275983A" w14:textId="77777777" w:rsidR="001D1B8F" w:rsidRPr="00EF383C" w:rsidRDefault="001D1B8F" w:rsidP="0041708A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96" w:type="dxa"/>
            <w:vAlign w:val="center"/>
          </w:tcPr>
          <w:p w14:paraId="145DA58A" w14:textId="10B2E8F8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F45C1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9.09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96" w:type="dxa"/>
            <w:vAlign w:val="center"/>
          </w:tcPr>
          <w:p w14:paraId="67A46903" w14:textId="0CB3F9C0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F45C1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38.64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96" w:type="dxa"/>
            <w:vAlign w:val="center"/>
          </w:tcPr>
          <w:p w14:paraId="295D75AD" w14:textId="3B3F16D3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F45C1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22.73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76" w:type="dxa"/>
            <w:vAlign w:val="center"/>
          </w:tcPr>
          <w:p w14:paraId="017842AC" w14:textId="7B5A6B50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F45C1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20.45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79" w:type="dxa"/>
            <w:vAlign w:val="center"/>
          </w:tcPr>
          <w:p w14:paraId="7DA26545" w14:textId="264B92FC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F45C1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9.09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456" w:type="dxa"/>
            <w:vAlign w:val="center"/>
          </w:tcPr>
          <w:p w14:paraId="75749F85" w14:textId="77777777" w:rsidR="00FF4AB3" w:rsidRPr="00EF383C" w:rsidRDefault="001D1B8F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14:paraId="5A140F63" w14:textId="3E198E4B" w:rsidR="001D1B8F" w:rsidRPr="00EF383C" w:rsidRDefault="00FF4AB3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597" w:type="dxa"/>
            <w:vMerge w:val="restart"/>
            <w:vAlign w:val="center"/>
          </w:tcPr>
          <w:p w14:paraId="4E9F2FFE" w14:textId="77777777" w:rsidR="001D1B8F" w:rsidRPr="00EF383C" w:rsidRDefault="00FA33C1" w:rsidP="001D1B8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EF383C" w:rsidRPr="00EF383C" w14:paraId="1888C75D" w14:textId="77777777" w:rsidTr="00FA33C1">
        <w:tc>
          <w:tcPr>
            <w:tcW w:w="1047" w:type="dxa"/>
          </w:tcPr>
          <w:p w14:paraId="5B93C35F" w14:textId="77777777" w:rsidR="001D1B8F" w:rsidRPr="00EF383C" w:rsidRDefault="001D1B8F" w:rsidP="0041708A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96" w:type="dxa"/>
            <w:vAlign w:val="center"/>
          </w:tcPr>
          <w:p w14:paraId="4EBAFD4F" w14:textId="79B93B05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5.41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96" w:type="dxa"/>
            <w:vAlign w:val="center"/>
          </w:tcPr>
          <w:p w14:paraId="7694ABD1" w14:textId="16C5338C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29.73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96" w:type="dxa"/>
            <w:vAlign w:val="center"/>
          </w:tcPr>
          <w:p w14:paraId="40907540" w14:textId="56DCA3AC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37.84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76" w:type="dxa"/>
            <w:vAlign w:val="center"/>
          </w:tcPr>
          <w:p w14:paraId="00EEE9B4" w14:textId="07763DE6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13.51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79" w:type="dxa"/>
            <w:vAlign w:val="center"/>
          </w:tcPr>
          <w:p w14:paraId="68883C82" w14:textId="3FBC12C7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593A0C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13.51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456" w:type="dxa"/>
            <w:vAlign w:val="center"/>
          </w:tcPr>
          <w:p w14:paraId="4BDAD303" w14:textId="77777777" w:rsidR="001D1B8F" w:rsidRPr="00EF383C" w:rsidRDefault="001D1B8F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14:paraId="4D86482E" w14:textId="330F49CA" w:rsidR="00FF4AB3" w:rsidRPr="00EF383C" w:rsidRDefault="00FF4AB3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597" w:type="dxa"/>
            <w:vMerge/>
            <w:vAlign w:val="center"/>
          </w:tcPr>
          <w:p w14:paraId="338BE2CE" w14:textId="77777777" w:rsidR="001D1B8F" w:rsidRPr="00EF383C" w:rsidRDefault="001D1B8F" w:rsidP="001D1B8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383C" w:rsidRPr="00EF383C" w14:paraId="301D0304" w14:textId="77777777" w:rsidTr="00FA33C1">
        <w:tc>
          <w:tcPr>
            <w:tcW w:w="1047" w:type="dxa"/>
          </w:tcPr>
          <w:p w14:paraId="5254FC0C" w14:textId="77777777" w:rsidR="001D1B8F" w:rsidRPr="00EF383C" w:rsidRDefault="001D1B8F" w:rsidP="0041708A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96" w:type="dxa"/>
            <w:vAlign w:val="center"/>
          </w:tcPr>
          <w:p w14:paraId="21563A38" w14:textId="20839CA1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593A0C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18.52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96" w:type="dxa"/>
            <w:vAlign w:val="center"/>
          </w:tcPr>
          <w:p w14:paraId="0404325E" w14:textId="72593AAE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593A0C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27.78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96" w:type="dxa"/>
            <w:vAlign w:val="center"/>
          </w:tcPr>
          <w:p w14:paraId="300CE038" w14:textId="472BAB04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22.22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76" w:type="dxa"/>
            <w:vAlign w:val="center"/>
          </w:tcPr>
          <w:p w14:paraId="7902944A" w14:textId="004DB419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593A0C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18.52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79" w:type="dxa"/>
            <w:vAlign w:val="center"/>
          </w:tcPr>
          <w:p w14:paraId="72FFD3D0" w14:textId="2D43B5CB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593A0C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12.96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456" w:type="dxa"/>
            <w:vAlign w:val="center"/>
          </w:tcPr>
          <w:p w14:paraId="372AD149" w14:textId="77777777" w:rsidR="001D1B8F" w:rsidRPr="00EF383C" w:rsidRDefault="001D1B8F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  <w:p w14:paraId="5B6DD95B" w14:textId="26DF0ECD" w:rsidR="00FF4AB3" w:rsidRPr="00EF383C" w:rsidRDefault="00FF4AB3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597" w:type="dxa"/>
            <w:vMerge w:val="restart"/>
            <w:vAlign w:val="center"/>
          </w:tcPr>
          <w:p w14:paraId="20386F92" w14:textId="77777777" w:rsidR="001D1B8F" w:rsidRPr="00EF383C" w:rsidRDefault="00FA33C1" w:rsidP="001D1B8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EF383C" w:rsidRPr="00EF383C" w14:paraId="3777E29B" w14:textId="77777777" w:rsidTr="00FA33C1">
        <w:tc>
          <w:tcPr>
            <w:tcW w:w="1047" w:type="dxa"/>
          </w:tcPr>
          <w:p w14:paraId="64097529" w14:textId="77777777" w:rsidR="001D1B8F" w:rsidRPr="00EF383C" w:rsidRDefault="001D1B8F" w:rsidP="0041708A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96" w:type="dxa"/>
            <w:vAlign w:val="center"/>
          </w:tcPr>
          <w:p w14:paraId="59E09563" w14:textId="4B9F3C41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2.44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96" w:type="dxa"/>
            <w:vAlign w:val="center"/>
          </w:tcPr>
          <w:p w14:paraId="17CFDB99" w14:textId="0B9CEADA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51.22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96" w:type="dxa"/>
            <w:vAlign w:val="center"/>
          </w:tcPr>
          <w:p w14:paraId="1C282DE3" w14:textId="58B25755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14.63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76" w:type="dxa"/>
            <w:vAlign w:val="center"/>
          </w:tcPr>
          <w:p w14:paraId="4C7524DF" w14:textId="70073CBE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593A0C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24.39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79" w:type="dxa"/>
            <w:vAlign w:val="center"/>
          </w:tcPr>
          <w:p w14:paraId="45145CD2" w14:textId="6886866F" w:rsidR="001D1B8F" w:rsidRPr="00EF383C" w:rsidRDefault="001D1B8F" w:rsidP="00C85E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93A0C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EDB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7.32</w:t>
            </w:r>
            <w:r w:rsidR="00FA33C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456" w:type="dxa"/>
            <w:vAlign w:val="center"/>
          </w:tcPr>
          <w:p w14:paraId="11A72990" w14:textId="77777777" w:rsidR="001D1B8F" w:rsidRPr="00EF383C" w:rsidRDefault="001D1B8F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  <w:p w14:paraId="3939CE03" w14:textId="243E091F" w:rsidR="00FF4AB3" w:rsidRPr="00EF383C" w:rsidRDefault="00FF4AB3" w:rsidP="009465D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597" w:type="dxa"/>
            <w:vMerge/>
            <w:vAlign w:val="center"/>
          </w:tcPr>
          <w:p w14:paraId="79A12E3D" w14:textId="77777777" w:rsidR="001D1B8F" w:rsidRPr="00EF383C" w:rsidRDefault="001D1B8F" w:rsidP="001D1B8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D3D254F" w14:textId="77777777" w:rsidR="00D029F3" w:rsidRPr="00EF383C" w:rsidRDefault="001B008F" w:rsidP="006E388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就業</w:t>
      </w:r>
      <w:r w:rsidR="00035ADB"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情形</w:t>
      </w:r>
    </w:p>
    <w:tbl>
      <w:tblPr>
        <w:tblStyle w:val="a4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637"/>
        <w:gridCol w:w="2670"/>
        <w:gridCol w:w="2669"/>
        <w:gridCol w:w="2320"/>
      </w:tblGrid>
      <w:tr w:rsidR="00EF383C" w:rsidRPr="00EF383C" w14:paraId="1FDB291E" w14:textId="77777777" w:rsidTr="0041708A">
        <w:tc>
          <w:tcPr>
            <w:tcW w:w="637" w:type="dxa"/>
            <w:vAlign w:val="center"/>
          </w:tcPr>
          <w:p w14:paraId="7DCD08BC" w14:textId="77777777" w:rsidR="0041708A" w:rsidRPr="00EF383C" w:rsidRDefault="0041708A" w:rsidP="0041708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年度</w:t>
            </w:r>
          </w:p>
        </w:tc>
        <w:tc>
          <w:tcPr>
            <w:tcW w:w="2670" w:type="dxa"/>
            <w:vAlign w:val="center"/>
          </w:tcPr>
          <w:p w14:paraId="3DD5079D" w14:textId="77777777" w:rsidR="0041708A" w:rsidRPr="00EF383C" w:rsidRDefault="0041708A" w:rsidP="0041708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男（人數/百分比）</w:t>
            </w:r>
          </w:p>
        </w:tc>
        <w:tc>
          <w:tcPr>
            <w:tcW w:w="2669" w:type="dxa"/>
            <w:vAlign w:val="center"/>
          </w:tcPr>
          <w:p w14:paraId="3091DA7E" w14:textId="77777777" w:rsidR="0041708A" w:rsidRPr="00EF383C" w:rsidRDefault="0041708A" w:rsidP="0041708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女（人數/百分比）</w:t>
            </w:r>
          </w:p>
        </w:tc>
        <w:tc>
          <w:tcPr>
            <w:tcW w:w="2320" w:type="dxa"/>
            <w:vAlign w:val="center"/>
          </w:tcPr>
          <w:p w14:paraId="65CDCA20" w14:textId="77777777" w:rsidR="0014588D" w:rsidRPr="00EF383C" w:rsidRDefault="0041708A" w:rsidP="0041708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合計</w:t>
            </w:r>
          </w:p>
          <w:p w14:paraId="6677E00C" w14:textId="0426F691" w:rsidR="0041708A" w:rsidRPr="00EF383C" w:rsidRDefault="0041708A" w:rsidP="0041708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（人數</w:t>
            </w:r>
            <w:r w:rsidR="0014588D"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/百分比</w:t>
            </w: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）</w:t>
            </w:r>
          </w:p>
        </w:tc>
      </w:tr>
      <w:tr w:rsidR="00EF383C" w:rsidRPr="00EF383C" w14:paraId="277DF09F" w14:textId="77777777" w:rsidTr="0041708A">
        <w:tc>
          <w:tcPr>
            <w:tcW w:w="637" w:type="dxa"/>
            <w:vAlign w:val="center"/>
          </w:tcPr>
          <w:p w14:paraId="35C527EF" w14:textId="77777777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107</w:t>
            </w:r>
          </w:p>
        </w:tc>
        <w:tc>
          <w:tcPr>
            <w:tcW w:w="2670" w:type="dxa"/>
            <w:vAlign w:val="center"/>
          </w:tcPr>
          <w:p w14:paraId="6799D2F7" w14:textId="7C606252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31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5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7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.4</w:t>
            </w:r>
            <w:r w:rsidR="004F2BBD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69" w:type="dxa"/>
            <w:vAlign w:val="center"/>
          </w:tcPr>
          <w:p w14:paraId="133F3117" w14:textId="092BAABC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4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2.</w:t>
            </w:r>
            <w:r w:rsidR="004F2BBD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59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20" w:type="dxa"/>
            <w:vAlign w:val="center"/>
          </w:tcPr>
          <w:p w14:paraId="7A4AED49" w14:textId="7BDE63E1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54</w:t>
            </w:r>
            <w:r w:rsidR="0014588D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  <w:tr w:rsidR="00EF383C" w:rsidRPr="00EF383C" w14:paraId="531E2390" w14:textId="77777777" w:rsidTr="0041708A">
        <w:tc>
          <w:tcPr>
            <w:tcW w:w="637" w:type="dxa"/>
            <w:vAlign w:val="center"/>
          </w:tcPr>
          <w:p w14:paraId="2584DB34" w14:textId="77777777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108</w:t>
            </w:r>
          </w:p>
        </w:tc>
        <w:tc>
          <w:tcPr>
            <w:tcW w:w="2670" w:type="dxa"/>
            <w:vAlign w:val="center"/>
          </w:tcPr>
          <w:p w14:paraId="74DA32C1" w14:textId="6F1F6589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31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2.5</w:t>
            </w:r>
            <w:r w:rsidR="004F2BBD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69" w:type="dxa"/>
            <w:vAlign w:val="center"/>
          </w:tcPr>
          <w:p w14:paraId="71DA0049" w14:textId="246F8D9D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28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47</w:t>
            </w:r>
            <w:r w:rsidR="00FF2693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.</w:t>
            </w:r>
            <w:r w:rsidR="004F2BBD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20" w:type="dxa"/>
            <w:vAlign w:val="center"/>
          </w:tcPr>
          <w:p w14:paraId="5349D932" w14:textId="1035B754" w:rsidR="0041708A" w:rsidRPr="00EF383C" w:rsidRDefault="0041708A" w:rsidP="0041708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59</w:t>
            </w:r>
            <w:r w:rsidR="0014588D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</w:tbl>
    <w:p w14:paraId="46472155" w14:textId="7C22218F" w:rsidR="0041708A" w:rsidRPr="00EF383C" w:rsidRDefault="0041708A" w:rsidP="0041708A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"/>
        <w:gridCol w:w="1168"/>
        <w:gridCol w:w="1190"/>
        <w:gridCol w:w="1168"/>
        <w:gridCol w:w="1168"/>
        <w:gridCol w:w="1291"/>
        <w:gridCol w:w="816"/>
        <w:gridCol w:w="416"/>
      </w:tblGrid>
      <w:tr w:rsidR="00EF383C" w:rsidRPr="00EF383C" w14:paraId="712F4242" w14:textId="77777777" w:rsidTr="00C145AD">
        <w:tc>
          <w:tcPr>
            <w:tcW w:w="1225" w:type="dxa"/>
            <w:tcBorders>
              <w:tl2br w:val="single" w:sz="4" w:space="0" w:color="auto"/>
            </w:tcBorders>
          </w:tcPr>
          <w:p w14:paraId="31D68170" w14:textId="77777777" w:rsidR="00C145AD" w:rsidRPr="00EF383C" w:rsidRDefault="00C145AD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D306B13" w14:textId="77777777" w:rsidR="00C145AD" w:rsidRPr="00EF383C" w:rsidRDefault="00C145AD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15-20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1197" w:type="dxa"/>
          </w:tcPr>
          <w:p w14:paraId="15887306" w14:textId="77777777" w:rsidR="00C145AD" w:rsidRPr="00EF383C" w:rsidRDefault="00C145AD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21-30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1197" w:type="dxa"/>
          </w:tcPr>
          <w:p w14:paraId="2EB16CB8" w14:textId="77777777" w:rsidR="00C145AD" w:rsidRPr="00EF383C" w:rsidRDefault="00C145AD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31-40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1197" w:type="dxa"/>
          </w:tcPr>
          <w:p w14:paraId="67A4A9E1" w14:textId="77777777" w:rsidR="00C145AD" w:rsidRPr="00EF383C" w:rsidRDefault="00C145AD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41-50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1354" w:type="dxa"/>
          </w:tcPr>
          <w:p w14:paraId="3316112E" w14:textId="168CBDA6" w:rsidR="00C145AD" w:rsidRPr="00EF383C" w:rsidRDefault="00C145AD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歲以上</w:t>
            </w:r>
          </w:p>
        </w:tc>
        <w:tc>
          <w:tcPr>
            <w:tcW w:w="930" w:type="dxa"/>
            <w:gridSpan w:val="2"/>
            <w:vAlign w:val="center"/>
          </w:tcPr>
          <w:p w14:paraId="709DCF86" w14:textId="77777777" w:rsidR="00C145AD" w:rsidRPr="00EF383C" w:rsidRDefault="00C145AD" w:rsidP="00C145A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合計</w:t>
            </w:r>
          </w:p>
        </w:tc>
      </w:tr>
      <w:tr w:rsidR="00EF383C" w:rsidRPr="00EF383C" w14:paraId="20C3634C" w14:textId="77777777" w:rsidTr="006B38C3">
        <w:tc>
          <w:tcPr>
            <w:tcW w:w="1225" w:type="dxa"/>
          </w:tcPr>
          <w:p w14:paraId="3D0DE479" w14:textId="77777777" w:rsidR="006B38C3" w:rsidRPr="00EF383C" w:rsidRDefault="006B38C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96" w:type="dxa"/>
            <w:vAlign w:val="center"/>
          </w:tcPr>
          <w:p w14:paraId="5902D198" w14:textId="599116F7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9.68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5C2F93AD" w14:textId="12AE7B41" w:rsidR="006B38C3" w:rsidRPr="00EF383C" w:rsidRDefault="006B38C3" w:rsidP="001D6C4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38.71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28413D6C" w14:textId="510B0446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19.35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69DE2F73" w14:textId="5B7F66FD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22.58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354" w:type="dxa"/>
            <w:vAlign w:val="center"/>
          </w:tcPr>
          <w:p w14:paraId="0BCF391B" w14:textId="624AC48D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9.68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567" w:type="dxa"/>
            <w:vAlign w:val="center"/>
          </w:tcPr>
          <w:p w14:paraId="183FF462" w14:textId="77777777" w:rsidR="006B38C3" w:rsidRPr="00EF383C" w:rsidRDefault="006B38C3" w:rsidP="00C145A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14:paraId="27CE6A9F" w14:textId="05C3ACB6" w:rsidR="0014588D" w:rsidRPr="00EF383C" w:rsidRDefault="0014588D" w:rsidP="00C145A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363" w:type="dxa"/>
            <w:vMerge w:val="restart"/>
            <w:vAlign w:val="center"/>
          </w:tcPr>
          <w:p w14:paraId="34DD16E0" w14:textId="77777777" w:rsidR="006B38C3" w:rsidRPr="00EF383C" w:rsidRDefault="00DD6864" w:rsidP="00196D7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EF383C" w:rsidRPr="00EF383C" w14:paraId="2A0D569F" w14:textId="77777777" w:rsidTr="006B38C3">
        <w:tc>
          <w:tcPr>
            <w:tcW w:w="1225" w:type="dxa"/>
          </w:tcPr>
          <w:p w14:paraId="02C51EE0" w14:textId="77777777" w:rsidR="006B38C3" w:rsidRPr="00EF383C" w:rsidRDefault="006B38C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96" w:type="dxa"/>
            <w:vAlign w:val="center"/>
          </w:tcPr>
          <w:p w14:paraId="5F3E16B2" w14:textId="34607661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4.35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6BF981A8" w14:textId="5347A827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39.13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5DEFF673" w14:textId="48ABC7EC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34.78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59CE93AF" w14:textId="69B691AF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13.04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354" w:type="dxa"/>
            <w:vAlign w:val="center"/>
          </w:tcPr>
          <w:p w14:paraId="65048EB8" w14:textId="734A5C35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8.70</w:t>
            </w:r>
            <w:r w:rsidR="00DD6864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567" w:type="dxa"/>
            <w:vAlign w:val="center"/>
          </w:tcPr>
          <w:p w14:paraId="0F314C69" w14:textId="77777777" w:rsidR="006B38C3" w:rsidRPr="00EF383C" w:rsidRDefault="006B38C3" w:rsidP="00C145A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14:paraId="7AE40321" w14:textId="714D107D" w:rsidR="0014588D" w:rsidRPr="00EF383C" w:rsidRDefault="0014588D" w:rsidP="00C145A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363" w:type="dxa"/>
            <w:vMerge/>
            <w:vAlign w:val="center"/>
          </w:tcPr>
          <w:p w14:paraId="18590479" w14:textId="77777777" w:rsidR="006B38C3" w:rsidRPr="00EF383C" w:rsidRDefault="006B38C3" w:rsidP="00196D7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383C" w:rsidRPr="00EF383C" w14:paraId="219D1571" w14:textId="77777777" w:rsidTr="006B38C3">
        <w:tc>
          <w:tcPr>
            <w:tcW w:w="1225" w:type="dxa"/>
          </w:tcPr>
          <w:p w14:paraId="5CC0E23C" w14:textId="77777777" w:rsidR="006B38C3" w:rsidRPr="00EF383C" w:rsidRDefault="006B38C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96" w:type="dxa"/>
            <w:vAlign w:val="center"/>
          </w:tcPr>
          <w:p w14:paraId="6EB3F4C8" w14:textId="3A800253" w:rsidR="006B38C3" w:rsidRPr="00EF383C" w:rsidRDefault="00A55C7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7B7DF8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19.35</w:t>
            </w:r>
            <w:r w:rsidR="007B7DF8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08C28675" w14:textId="338DE33A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42ADD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22.58</w:t>
            </w:r>
            <w:r w:rsidR="007B7DF8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29ACFC44" w14:textId="60CD0189" w:rsidR="006B38C3" w:rsidRPr="00EF383C" w:rsidRDefault="00A55C7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42ADD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22.58</w:t>
            </w:r>
            <w:r w:rsidR="007B7DF8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6C56744C" w14:textId="5D6A88A9" w:rsidR="006B38C3" w:rsidRPr="00EF383C" w:rsidRDefault="006B38C3" w:rsidP="00A6251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7B7DF8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19.35</w:t>
            </w:r>
            <w:r w:rsidR="007B7DF8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354" w:type="dxa"/>
            <w:vAlign w:val="center"/>
          </w:tcPr>
          <w:p w14:paraId="4BB87F45" w14:textId="57BD9DC9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B7DF8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16.14</w:t>
            </w:r>
            <w:r w:rsidR="007B7DF8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567" w:type="dxa"/>
            <w:vAlign w:val="center"/>
          </w:tcPr>
          <w:p w14:paraId="7368F2AE" w14:textId="77777777" w:rsidR="006B38C3" w:rsidRPr="00EF383C" w:rsidRDefault="00A55C7C" w:rsidP="00C145A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14:paraId="7FF7570D" w14:textId="1C32EAC2" w:rsidR="0014588D" w:rsidRPr="00EF383C" w:rsidRDefault="0014588D" w:rsidP="00C145A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363" w:type="dxa"/>
            <w:vMerge w:val="restart"/>
            <w:vAlign w:val="center"/>
          </w:tcPr>
          <w:p w14:paraId="4ED37785" w14:textId="77777777" w:rsidR="006B38C3" w:rsidRPr="00EF383C" w:rsidRDefault="00A55C7C" w:rsidP="00C145A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EF383C" w:rsidRPr="00EF383C" w14:paraId="67DF8335" w14:textId="77777777" w:rsidTr="006B38C3">
        <w:tc>
          <w:tcPr>
            <w:tcW w:w="1225" w:type="dxa"/>
          </w:tcPr>
          <w:p w14:paraId="224C47A6" w14:textId="77777777" w:rsidR="006B38C3" w:rsidRPr="00EF383C" w:rsidRDefault="006B38C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96" w:type="dxa"/>
            <w:vAlign w:val="center"/>
          </w:tcPr>
          <w:p w14:paraId="63657C9A" w14:textId="67D2CF2B" w:rsidR="006B38C3" w:rsidRPr="00EF383C" w:rsidRDefault="00A55C7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42ADD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3.57</w:t>
            </w:r>
            <w:r w:rsidR="00942ADD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4769FCDB" w14:textId="1AB0AC26" w:rsidR="006B38C3" w:rsidRPr="00EF383C" w:rsidRDefault="00A55C7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942ADD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53.58</w:t>
            </w:r>
            <w:r w:rsidR="00942ADD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48164064" w14:textId="2EBD1266" w:rsidR="006B38C3" w:rsidRPr="00EF383C" w:rsidRDefault="00A55C7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42ADD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7.14</w:t>
            </w:r>
            <w:r w:rsidR="00942ADD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97" w:type="dxa"/>
            <w:vAlign w:val="center"/>
          </w:tcPr>
          <w:p w14:paraId="18B10636" w14:textId="1589BCAE" w:rsidR="006B38C3" w:rsidRPr="00EF383C" w:rsidRDefault="00A55C7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42ADD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25.00</w:t>
            </w:r>
            <w:r w:rsidR="007B7DF8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354" w:type="dxa"/>
            <w:vAlign w:val="center"/>
          </w:tcPr>
          <w:p w14:paraId="5A47FCD7" w14:textId="011719EC" w:rsidR="006B38C3" w:rsidRPr="00EF383C" w:rsidRDefault="006B38C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42ADD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A1B1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10.71</w:t>
            </w:r>
            <w:r w:rsidR="00942ADD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567" w:type="dxa"/>
            <w:vAlign w:val="center"/>
          </w:tcPr>
          <w:p w14:paraId="00938812" w14:textId="77777777" w:rsidR="006B38C3" w:rsidRPr="00EF383C" w:rsidRDefault="00A55C7C" w:rsidP="00C145A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14:paraId="16BB98ED" w14:textId="36D7CFF7" w:rsidR="0014588D" w:rsidRPr="00EF383C" w:rsidRDefault="0014588D" w:rsidP="00C145A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363" w:type="dxa"/>
            <w:vMerge/>
            <w:vAlign w:val="center"/>
          </w:tcPr>
          <w:p w14:paraId="35E68740" w14:textId="77777777" w:rsidR="006B38C3" w:rsidRPr="00EF383C" w:rsidRDefault="006B38C3" w:rsidP="00C145A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9C37DAF" w14:textId="450AD454" w:rsidR="001C4ED3" w:rsidRPr="00EF383C" w:rsidRDefault="000D59B8" w:rsidP="000275B2">
      <w:pPr>
        <w:pStyle w:val="a3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noProof/>
          <w:color w:val="000000" w:themeColor="text1"/>
          <w:sz w:val="28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908CA2C" wp14:editId="112A77F2">
            <wp:simplePos x="0" y="0"/>
            <wp:positionH relativeFrom="margin">
              <wp:posOffset>-95250</wp:posOffset>
            </wp:positionH>
            <wp:positionV relativeFrom="paragraph">
              <wp:posOffset>2628900</wp:posOffset>
            </wp:positionV>
            <wp:extent cx="5514975" cy="2362200"/>
            <wp:effectExtent l="0" t="0" r="9525" b="0"/>
            <wp:wrapSquare wrapText="bothSides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83C">
        <w:rPr>
          <w:rFonts w:ascii="標楷體" w:eastAsia="標楷體" w:hAnsi="標楷體" w:hint="eastAsia"/>
          <w:b/>
          <w:noProof/>
          <w:color w:val="000000" w:themeColor="text1"/>
          <w:sz w:val="28"/>
          <w:szCs w:val="32"/>
        </w:rPr>
        <w:drawing>
          <wp:anchor distT="0" distB="0" distL="114300" distR="114300" simplePos="0" relativeHeight="251666432" behindDoc="0" locked="0" layoutInCell="1" allowOverlap="1" wp14:anchorId="58080452" wp14:editId="521FD2EE">
            <wp:simplePos x="0" y="0"/>
            <wp:positionH relativeFrom="margin">
              <wp:posOffset>-95250</wp:posOffset>
            </wp:positionH>
            <wp:positionV relativeFrom="paragraph">
              <wp:posOffset>371475</wp:posOffset>
            </wp:positionV>
            <wp:extent cx="5505450" cy="2181225"/>
            <wp:effectExtent l="0" t="0" r="0" b="9525"/>
            <wp:wrapSquare wrapText="bothSides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B2"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分析</w:t>
      </w:r>
    </w:p>
    <w:p w14:paraId="6BB97538" w14:textId="019CF696" w:rsidR="00921249" w:rsidRPr="00EF383C" w:rsidRDefault="000C3651" w:rsidP="0092124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按摩類</w:t>
      </w:r>
    </w:p>
    <w:p w14:paraId="06758957" w14:textId="4E9EA5CE" w:rsidR="005F260E" w:rsidRPr="00EF383C" w:rsidRDefault="009913FE" w:rsidP="00B3022A">
      <w:pPr>
        <w:spacing w:line="480" w:lineRule="exac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年及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年按摩類各開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班，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年及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年之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男女參訓</w:t>
      </w:r>
      <w:r w:rsidR="005F260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比例</w:t>
      </w:r>
      <w:proofErr w:type="gramEnd"/>
      <w:r w:rsidR="005F260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皆為</w:t>
      </w:r>
      <w:r w:rsidR="005F260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50%</w:t>
      </w:r>
      <w:r w:rsidR="005F260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  <w:proofErr w:type="gramStart"/>
      <w:r w:rsidR="0094268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參訓人數</w:t>
      </w:r>
      <w:proofErr w:type="gramEnd"/>
      <w:r w:rsidR="005F260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5F260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年及</w:t>
      </w:r>
      <w:r w:rsidR="005F260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5F260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年各</w:t>
      </w:r>
      <w:r w:rsidR="0094268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12</w:t>
      </w:r>
      <w:r w:rsidR="0094268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人，</w:t>
      </w:r>
      <w:proofErr w:type="gramStart"/>
      <w:r w:rsidR="0094268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且參訓之</w:t>
      </w:r>
      <w:proofErr w:type="gramEnd"/>
      <w:r w:rsidR="0094268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男女人數皆</w:t>
      </w:r>
      <w:r w:rsidR="005F260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各</w:t>
      </w:r>
      <w:r w:rsidR="0094268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為</w:t>
      </w:r>
      <w:r w:rsidR="0094268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6</w:t>
      </w:r>
      <w:r w:rsidR="0094268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人</w:t>
      </w:r>
      <w:r w:rsidR="00366D83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就業部分，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年男性就業為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40%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，女性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60%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年男性就業率為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45%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，女性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55%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</w:p>
    <w:p w14:paraId="55DAD92B" w14:textId="2B44356C" w:rsidR="00B829F1" w:rsidRPr="00EF383C" w:rsidRDefault="002E4C3C" w:rsidP="00561089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從參訓年齡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-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性別交叉分析表來看，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年男性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15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歲至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20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、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41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歲至</w:t>
      </w:r>
      <w:proofErr w:type="gramStart"/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50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參訓率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較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皆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提升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15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；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年女性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15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歲至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20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歲及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21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歲至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30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歲參訓率</w:t>
      </w:r>
      <w:proofErr w:type="gramEnd"/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，皆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較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年提升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15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故可得知，整體而言，男性及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女性參訓年齡</w:t>
      </w:r>
      <w:proofErr w:type="gramEnd"/>
      <w:r w:rsidR="00B829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亦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有年輕化趨勢。</w:t>
      </w:r>
    </w:p>
    <w:p w14:paraId="65FFC8BF" w14:textId="5E3B4D7D" w:rsidR="00191CC4" w:rsidRPr="00EF383C" w:rsidRDefault="00561089" w:rsidP="000C3651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就業方面，因</w:t>
      </w:r>
      <w:r w:rsidR="00B748E0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按摩類如</w:t>
      </w:r>
      <w:r w:rsidR="002E4C3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進入按摩職場</w:t>
      </w:r>
      <w:r w:rsidR="00B748E0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就業，需先考到按摩證照，且證照限由視覺障礙者考取，故就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業之</w:t>
      </w:r>
      <w:r w:rsidR="00B748E0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男女比例有差異可能係</w:t>
      </w:r>
      <w:proofErr w:type="gramStart"/>
      <w:r w:rsidR="009913F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因未考及</w:t>
      </w:r>
      <w:proofErr w:type="gramEnd"/>
      <w:r w:rsidR="009913F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按摩證照或非視覺障礙者所致。</w:t>
      </w:r>
    </w:p>
    <w:p w14:paraId="20C525F3" w14:textId="77777777" w:rsidR="00000087" w:rsidRPr="00EF383C" w:rsidRDefault="001C3F3C" w:rsidP="0000008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proofErr w:type="gramStart"/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參訓情形</w:t>
      </w:r>
      <w:proofErr w:type="gramEnd"/>
    </w:p>
    <w:tbl>
      <w:tblPr>
        <w:tblStyle w:val="a4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77"/>
        <w:gridCol w:w="2689"/>
        <w:gridCol w:w="2688"/>
        <w:gridCol w:w="2342"/>
      </w:tblGrid>
      <w:tr w:rsidR="00EF383C" w:rsidRPr="00EF383C" w14:paraId="18D8C6CF" w14:textId="77777777" w:rsidTr="00C145AD">
        <w:tc>
          <w:tcPr>
            <w:tcW w:w="577" w:type="dxa"/>
            <w:vAlign w:val="center"/>
          </w:tcPr>
          <w:p w14:paraId="464D9798" w14:textId="77777777" w:rsidR="00C145AD" w:rsidRPr="00EF383C" w:rsidRDefault="00C145AD" w:rsidP="00C145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年度</w:t>
            </w:r>
          </w:p>
        </w:tc>
        <w:tc>
          <w:tcPr>
            <w:tcW w:w="2689" w:type="dxa"/>
            <w:vAlign w:val="center"/>
          </w:tcPr>
          <w:p w14:paraId="29BD8487" w14:textId="77777777" w:rsidR="00C145AD" w:rsidRPr="00EF383C" w:rsidRDefault="00C145AD" w:rsidP="00C145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男（人數/百分比）</w:t>
            </w:r>
          </w:p>
        </w:tc>
        <w:tc>
          <w:tcPr>
            <w:tcW w:w="2688" w:type="dxa"/>
            <w:vAlign w:val="center"/>
          </w:tcPr>
          <w:p w14:paraId="6691EE81" w14:textId="77777777" w:rsidR="00C145AD" w:rsidRPr="00EF383C" w:rsidRDefault="00C145AD" w:rsidP="00C145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女（人數/百分比）</w:t>
            </w:r>
          </w:p>
        </w:tc>
        <w:tc>
          <w:tcPr>
            <w:tcW w:w="2342" w:type="dxa"/>
            <w:vAlign w:val="center"/>
          </w:tcPr>
          <w:p w14:paraId="0302235E" w14:textId="77777777" w:rsidR="00EA3278" w:rsidRPr="00EF383C" w:rsidRDefault="00C145AD" w:rsidP="00C145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合計</w:t>
            </w:r>
          </w:p>
          <w:p w14:paraId="0777C54D" w14:textId="4FB185AE" w:rsidR="00C145AD" w:rsidRPr="00EF383C" w:rsidRDefault="00C145AD" w:rsidP="00C145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（人數</w:t>
            </w:r>
            <w:r w:rsidR="00EA3278"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/百分比</w:t>
            </w: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）</w:t>
            </w:r>
          </w:p>
        </w:tc>
      </w:tr>
      <w:tr w:rsidR="00EF383C" w:rsidRPr="00EF383C" w14:paraId="421AE116" w14:textId="77777777" w:rsidTr="00C145AD">
        <w:tc>
          <w:tcPr>
            <w:tcW w:w="577" w:type="dxa"/>
            <w:vAlign w:val="center"/>
          </w:tcPr>
          <w:p w14:paraId="4F4FB0A4" w14:textId="77777777" w:rsidR="00C145AD" w:rsidRPr="00EF383C" w:rsidRDefault="00C145AD" w:rsidP="00C145A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107</w:t>
            </w:r>
          </w:p>
        </w:tc>
        <w:tc>
          <w:tcPr>
            <w:tcW w:w="2689" w:type="dxa"/>
            <w:vAlign w:val="center"/>
          </w:tcPr>
          <w:p w14:paraId="3F385B52" w14:textId="77777777" w:rsidR="00C145AD" w:rsidRPr="00EF383C" w:rsidRDefault="00C145AD" w:rsidP="00C145A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50%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70142729" w14:textId="77777777" w:rsidR="00C145AD" w:rsidRPr="00EF383C" w:rsidRDefault="00C145AD" w:rsidP="00C145A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50%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502F4FF2" w14:textId="7FC20A85" w:rsidR="00C145AD" w:rsidRPr="00EF383C" w:rsidRDefault="00C145AD" w:rsidP="00C145A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12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  <w:tr w:rsidR="00EF383C" w:rsidRPr="00EF383C" w14:paraId="4CC5AD1A" w14:textId="77777777" w:rsidTr="00C145AD">
        <w:tc>
          <w:tcPr>
            <w:tcW w:w="577" w:type="dxa"/>
            <w:vAlign w:val="center"/>
          </w:tcPr>
          <w:p w14:paraId="1C39F198" w14:textId="77777777" w:rsidR="00C145AD" w:rsidRPr="00EF383C" w:rsidRDefault="00C145AD" w:rsidP="00C145A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108</w:t>
            </w:r>
          </w:p>
        </w:tc>
        <w:tc>
          <w:tcPr>
            <w:tcW w:w="2689" w:type="dxa"/>
            <w:vAlign w:val="center"/>
          </w:tcPr>
          <w:p w14:paraId="75F61D92" w14:textId="77777777" w:rsidR="00C145AD" w:rsidRPr="00EF383C" w:rsidRDefault="00C145AD" w:rsidP="00C145A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50%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7DD96392" w14:textId="77777777" w:rsidR="00C145AD" w:rsidRPr="00EF383C" w:rsidRDefault="00C145AD" w:rsidP="00C145A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50%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17CDC9DC" w14:textId="10D56BAF" w:rsidR="00C145AD" w:rsidRPr="00EF383C" w:rsidRDefault="00C145AD" w:rsidP="00C145A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12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</w:t>
            </w:r>
            <w:r w:rsidR="00EA3278"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%)</w:t>
            </w:r>
          </w:p>
        </w:tc>
      </w:tr>
    </w:tbl>
    <w:p w14:paraId="568E906A" w14:textId="77777777" w:rsidR="00C145AD" w:rsidRPr="00EF383C" w:rsidRDefault="00C145AD" w:rsidP="00C145AD">
      <w:pPr>
        <w:rPr>
          <w:rFonts w:ascii="標楷體" w:eastAsia="標楷體" w:hAnsi="標楷體"/>
          <w:b/>
          <w:color w:val="000000" w:themeColor="text1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1"/>
        <w:gridCol w:w="1178"/>
        <w:gridCol w:w="1178"/>
        <w:gridCol w:w="1178"/>
        <w:gridCol w:w="1178"/>
        <w:gridCol w:w="1271"/>
        <w:gridCol w:w="876"/>
        <w:gridCol w:w="476"/>
      </w:tblGrid>
      <w:tr w:rsidR="00EF383C" w:rsidRPr="00EF383C" w14:paraId="66C34B73" w14:textId="77777777" w:rsidTr="000951BC">
        <w:tc>
          <w:tcPr>
            <w:tcW w:w="1225" w:type="dxa"/>
            <w:tcBorders>
              <w:tl2br w:val="single" w:sz="4" w:space="0" w:color="auto"/>
            </w:tcBorders>
          </w:tcPr>
          <w:p w14:paraId="364727C6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</w:p>
        </w:tc>
        <w:tc>
          <w:tcPr>
            <w:tcW w:w="1196" w:type="dxa"/>
          </w:tcPr>
          <w:p w14:paraId="62CD94AB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15-20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歲</w:t>
            </w:r>
          </w:p>
        </w:tc>
        <w:tc>
          <w:tcPr>
            <w:tcW w:w="1197" w:type="dxa"/>
          </w:tcPr>
          <w:p w14:paraId="03CD57BD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21-30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歲</w:t>
            </w:r>
          </w:p>
        </w:tc>
        <w:tc>
          <w:tcPr>
            <w:tcW w:w="1197" w:type="dxa"/>
          </w:tcPr>
          <w:p w14:paraId="77ABAB8C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31-40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歲</w:t>
            </w:r>
          </w:p>
        </w:tc>
        <w:tc>
          <w:tcPr>
            <w:tcW w:w="1197" w:type="dxa"/>
          </w:tcPr>
          <w:p w14:paraId="0FE11B6A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41-50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歲</w:t>
            </w:r>
          </w:p>
        </w:tc>
        <w:tc>
          <w:tcPr>
            <w:tcW w:w="1354" w:type="dxa"/>
          </w:tcPr>
          <w:p w14:paraId="49E5673B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51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歲以上</w:t>
            </w:r>
          </w:p>
        </w:tc>
        <w:tc>
          <w:tcPr>
            <w:tcW w:w="930" w:type="dxa"/>
            <w:gridSpan w:val="2"/>
            <w:vAlign w:val="center"/>
          </w:tcPr>
          <w:p w14:paraId="00B62558" w14:textId="77777777" w:rsidR="006630AE" w:rsidRPr="00EF383C" w:rsidRDefault="006630AE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合計</w:t>
            </w:r>
          </w:p>
        </w:tc>
      </w:tr>
      <w:tr w:rsidR="00EF383C" w:rsidRPr="00EF383C" w14:paraId="318B20B5" w14:textId="77777777" w:rsidTr="00CA7833">
        <w:tc>
          <w:tcPr>
            <w:tcW w:w="1225" w:type="dxa"/>
          </w:tcPr>
          <w:p w14:paraId="6D327A9B" w14:textId="77777777" w:rsidR="00CA7833" w:rsidRPr="00EF383C" w:rsidRDefault="00CA783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44966CF7" w14:textId="77777777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14:paraId="59DF25DB" w14:textId="16EDBEFF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(16.67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60BC3280" w14:textId="77777777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14:paraId="2EEA4094" w14:textId="6E4CF9A4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16.67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354" w:type="dxa"/>
            <w:vAlign w:val="center"/>
          </w:tcPr>
          <w:p w14:paraId="6BBC2CB4" w14:textId="336DCDCC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4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66.66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426" w:type="dxa"/>
            <w:vAlign w:val="center"/>
          </w:tcPr>
          <w:p w14:paraId="43EB44DD" w14:textId="77777777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6</w:t>
            </w:r>
          </w:p>
          <w:p w14:paraId="2D0BE569" w14:textId="11CF3209" w:rsidR="00EA3278" w:rsidRPr="00EF383C" w:rsidRDefault="00EA3278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100%)</w:t>
            </w:r>
          </w:p>
        </w:tc>
        <w:tc>
          <w:tcPr>
            <w:tcW w:w="504" w:type="dxa"/>
            <w:vMerge w:val="restart"/>
            <w:vAlign w:val="center"/>
          </w:tcPr>
          <w:p w14:paraId="3C6CB5E7" w14:textId="77777777" w:rsidR="00CA7833" w:rsidRPr="00EF383C" w:rsidRDefault="00777385" w:rsidP="00DD55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12</w:t>
            </w:r>
          </w:p>
        </w:tc>
      </w:tr>
      <w:tr w:rsidR="00EF383C" w:rsidRPr="00EF383C" w14:paraId="49532700" w14:textId="77777777" w:rsidTr="00CA7833">
        <w:tc>
          <w:tcPr>
            <w:tcW w:w="1225" w:type="dxa"/>
          </w:tcPr>
          <w:p w14:paraId="417285AA" w14:textId="77777777" w:rsidR="00CA7833" w:rsidRPr="00EF383C" w:rsidRDefault="00CA783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617E904A" w14:textId="77777777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14:paraId="4F72564D" w14:textId="56DBC70E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16.67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7065A5A1" w14:textId="535FBD06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16.67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069013A4" w14:textId="5BB9C9F2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50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.00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354" w:type="dxa"/>
            <w:vAlign w:val="center"/>
          </w:tcPr>
          <w:p w14:paraId="604E41AF" w14:textId="1A8ADD10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16.67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426" w:type="dxa"/>
            <w:vAlign w:val="center"/>
          </w:tcPr>
          <w:p w14:paraId="18D7F6CF" w14:textId="77777777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6</w:t>
            </w:r>
          </w:p>
          <w:p w14:paraId="353ABEE0" w14:textId="30241FAB" w:rsidR="00EA3278" w:rsidRPr="00EF383C" w:rsidRDefault="00EA3278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100%)</w:t>
            </w:r>
          </w:p>
        </w:tc>
        <w:tc>
          <w:tcPr>
            <w:tcW w:w="504" w:type="dxa"/>
            <w:vMerge/>
            <w:vAlign w:val="center"/>
          </w:tcPr>
          <w:p w14:paraId="29B96B39" w14:textId="77777777" w:rsidR="00CA7833" w:rsidRPr="00EF383C" w:rsidRDefault="00CA7833" w:rsidP="00DD55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</w:p>
        </w:tc>
      </w:tr>
      <w:tr w:rsidR="00EF383C" w:rsidRPr="00EF383C" w14:paraId="4D126F1B" w14:textId="77777777" w:rsidTr="00CA7833">
        <w:tc>
          <w:tcPr>
            <w:tcW w:w="1225" w:type="dxa"/>
          </w:tcPr>
          <w:p w14:paraId="160BF4CF" w14:textId="77777777" w:rsidR="00CA7833" w:rsidRPr="00EF383C" w:rsidRDefault="00CA783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63BB5974" w14:textId="01370FCE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16.67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25639015" w14:textId="1D6BFA4E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16.67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779B4067" w14:textId="77777777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14:paraId="1A02BA43" w14:textId="70A0AB2C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2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33.33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354" w:type="dxa"/>
            <w:vAlign w:val="center"/>
          </w:tcPr>
          <w:p w14:paraId="75B06624" w14:textId="0C0CBFA2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2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33.33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426" w:type="dxa"/>
            <w:vAlign w:val="center"/>
          </w:tcPr>
          <w:p w14:paraId="43FCB696" w14:textId="77777777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6</w:t>
            </w:r>
          </w:p>
          <w:p w14:paraId="0B4B7010" w14:textId="50F56D63" w:rsidR="00EA3278" w:rsidRPr="00EF383C" w:rsidRDefault="00EA3278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100%)</w:t>
            </w:r>
          </w:p>
        </w:tc>
        <w:tc>
          <w:tcPr>
            <w:tcW w:w="504" w:type="dxa"/>
            <w:vMerge w:val="restart"/>
            <w:vAlign w:val="center"/>
          </w:tcPr>
          <w:p w14:paraId="6816C863" w14:textId="77777777" w:rsidR="00CA7833" w:rsidRPr="00EF383C" w:rsidRDefault="00777385" w:rsidP="00DD55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12</w:t>
            </w:r>
          </w:p>
        </w:tc>
      </w:tr>
      <w:tr w:rsidR="00EF383C" w:rsidRPr="00EF383C" w14:paraId="4294EC1D" w14:textId="77777777" w:rsidTr="00CA7833">
        <w:tc>
          <w:tcPr>
            <w:tcW w:w="1225" w:type="dxa"/>
          </w:tcPr>
          <w:p w14:paraId="573D4349" w14:textId="77777777" w:rsidR="00CA7833" w:rsidRPr="00EF383C" w:rsidRDefault="00CA783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644B379C" w14:textId="70A8B118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16.67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34A151AF" w14:textId="4D6B3996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2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33.33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2BC783A3" w14:textId="77777777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14:paraId="2011CE9F" w14:textId="5C043B79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EA327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50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.00</w:t>
            </w:r>
            <w:r w:rsidR="00777385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354" w:type="dxa"/>
            <w:vAlign w:val="center"/>
          </w:tcPr>
          <w:p w14:paraId="66306B66" w14:textId="77777777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2437C5D5" w14:textId="77777777" w:rsidR="00CA7833" w:rsidRPr="00EF383C" w:rsidRDefault="00CA783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6</w:t>
            </w:r>
          </w:p>
          <w:p w14:paraId="6A950663" w14:textId="0AAD31F5" w:rsidR="00EA3278" w:rsidRPr="00EF383C" w:rsidRDefault="00EA3278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100%)</w:t>
            </w:r>
          </w:p>
        </w:tc>
        <w:tc>
          <w:tcPr>
            <w:tcW w:w="504" w:type="dxa"/>
            <w:vMerge/>
            <w:vAlign w:val="center"/>
          </w:tcPr>
          <w:p w14:paraId="7222F81A" w14:textId="77777777" w:rsidR="00CA7833" w:rsidRPr="00EF383C" w:rsidRDefault="00CA7833" w:rsidP="00DD55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</w:p>
        </w:tc>
      </w:tr>
    </w:tbl>
    <w:p w14:paraId="6632F950" w14:textId="77777777" w:rsidR="001C3F3C" w:rsidRPr="00EF383C" w:rsidRDefault="001C3F3C" w:rsidP="0000008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就業情形</w:t>
      </w:r>
    </w:p>
    <w:tbl>
      <w:tblPr>
        <w:tblStyle w:val="a4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577"/>
        <w:gridCol w:w="2689"/>
        <w:gridCol w:w="2688"/>
        <w:gridCol w:w="2342"/>
      </w:tblGrid>
      <w:tr w:rsidR="00EF383C" w:rsidRPr="00EF383C" w14:paraId="11234C4C" w14:textId="77777777" w:rsidTr="006630AE">
        <w:tc>
          <w:tcPr>
            <w:tcW w:w="577" w:type="dxa"/>
            <w:vAlign w:val="center"/>
          </w:tcPr>
          <w:p w14:paraId="4C9357AA" w14:textId="77777777" w:rsidR="006630AE" w:rsidRPr="00EF383C" w:rsidRDefault="006630AE" w:rsidP="006630A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年度</w:t>
            </w:r>
          </w:p>
        </w:tc>
        <w:tc>
          <w:tcPr>
            <w:tcW w:w="2689" w:type="dxa"/>
            <w:vAlign w:val="center"/>
          </w:tcPr>
          <w:p w14:paraId="4B96FA49" w14:textId="77777777" w:rsidR="006630AE" w:rsidRPr="00EF383C" w:rsidRDefault="006630AE" w:rsidP="006630A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男（人數/百分比）</w:t>
            </w:r>
          </w:p>
        </w:tc>
        <w:tc>
          <w:tcPr>
            <w:tcW w:w="2688" w:type="dxa"/>
            <w:vAlign w:val="center"/>
          </w:tcPr>
          <w:p w14:paraId="7A0CA113" w14:textId="77777777" w:rsidR="006630AE" w:rsidRPr="00EF383C" w:rsidRDefault="006630AE" w:rsidP="006630A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女（人數/百分比）</w:t>
            </w:r>
          </w:p>
        </w:tc>
        <w:tc>
          <w:tcPr>
            <w:tcW w:w="2342" w:type="dxa"/>
            <w:vAlign w:val="center"/>
          </w:tcPr>
          <w:p w14:paraId="6E499E19" w14:textId="77777777" w:rsidR="005F260E" w:rsidRPr="00EF383C" w:rsidRDefault="006630AE" w:rsidP="006630A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合計</w:t>
            </w:r>
          </w:p>
          <w:p w14:paraId="518C5EF2" w14:textId="4F1C4686" w:rsidR="006630AE" w:rsidRPr="00EF383C" w:rsidRDefault="006630AE" w:rsidP="006630A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（人數</w:t>
            </w:r>
            <w:r w:rsidR="005F260E"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/百分比</w:t>
            </w: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）</w:t>
            </w:r>
          </w:p>
        </w:tc>
      </w:tr>
      <w:tr w:rsidR="00EF383C" w:rsidRPr="00EF383C" w14:paraId="6C7B3603" w14:textId="77777777" w:rsidTr="006630AE">
        <w:tc>
          <w:tcPr>
            <w:tcW w:w="577" w:type="dxa"/>
            <w:vAlign w:val="center"/>
          </w:tcPr>
          <w:p w14:paraId="1232C60C" w14:textId="77777777" w:rsidR="006630AE" w:rsidRPr="00EF383C" w:rsidRDefault="006630AE" w:rsidP="006630A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107</w:t>
            </w:r>
          </w:p>
        </w:tc>
        <w:tc>
          <w:tcPr>
            <w:tcW w:w="2689" w:type="dxa"/>
            <w:vAlign w:val="center"/>
          </w:tcPr>
          <w:p w14:paraId="40E463F2" w14:textId="77777777" w:rsidR="006630AE" w:rsidRPr="00EF383C" w:rsidRDefault="006630AE" w:rsidP="006630A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40%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14DB0D7D" w14:textId="77777777" w:rsidR="006630AE" w:rsidRPr="00EF383C" w:rsidRDefault="006630AE" w:rsidP="006630A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60%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32A12E55" w14:textId="4869CDFB" w:rsidR="006630AE" w:rsidRPr="00EF383C" w:rsidRDefault="006630AE" w:rsidP="006630A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  <w:tr w:rsidR="00EF383C" w:rsidRPr="00EF383C" w14:paraId="072C3AE7" w14:textId="77777777" w:rsidTr="006630AE">
        <w:tc>
          <w:tcPr>
            <w:tcW w:w="577" w:type="dxa"/>
            <w:vAlign w:val="center"/>
          </w:tcPr>
          <w:p w14:paraId="4DD407B3" w14:textId="77777777" w:rsidR="006630AE" w:rsidRPr="00EF383C" w:rsidRDefault="006630AE" w:rsidP="006630A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108</w:t>
            </w:r>
          </w:p>
        </w:tc>
        <w:tc>
          <w:tcPr>
            <w:tcW w:w="2689" w:type="dxa"/>
            <w:vAlign w:val="center"/>
          </w:tcPr>
          <w:p w14:paraId="5A384C8C" w14:textId="77777777" w:rsidR="006630AE" w:rsidRPr="00EF383C" w:rsidRDefault="006630AE" w:rsidP="006630A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3CDD6DA0" w14:textId="77777777" w:rsidR="006630AE" w:rsidRPr="00EF383C" w:rsidRDefault="006630AE" w:rsidP="006630A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15C37A01" w14:textId="52EBC739" w:rsidR="006630AE" w:rsidRPr="00EF383C" w:rsidRDefault="006630AE" w:rsidP="006630A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11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</w:tbl>
    <w:p w14:paraId="46DC6EC8" w14:textId="77777777" w:rsidR="006630AE" w:rsidRPr="00EF383C" w:rsidRDefault="006630AE" w:rsidP="006630AE">
      <w:pPr>
        <w:rPr>
          <w:rFonts w:ascii="標楷體" w:eastAsia="標楷體" w:hAnsi="標楷體"/>
          <w:b/>
          <w:color w:val="000000" w:themeColor="text1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"/>
        <w:gridCol w:w="1171"/>
        <w:gridCol w:w="1171"/>
        <w:gridCol w:w="1171"/>
        <w:gridCol w:w="1171"/>
        <w:gridCol w:w="1273"/>
        <w:gridCol w:w="876"/>
        <w:gridCol w:w="450"/>
      </w:tblGrid>
      <w:tr w:rsidR="00EF383C" w:rsidRPr="00EF383C" w14:paraId="32C7FBAE" w14:textId="77777777" w:rsidTr="000F506D">
        <w:tc>
          <w:tcPr>
            <w:tcW w:w="1212" w:type="dxa"/>
            <w:tcBorders>
              <w:tl2br w:val="single" w:sz="4" w:space="0" w:color="auto"/>
            </w:tcBorders>
          </w:tcPr>
          <w:p w14:paraId="1192D7B5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</w:p>
        </w:tc>
        <w:tc>
          <w:tcPr>
            <w:tcW w:w="1180" w:type="dxa"/>
          </w:tcPr>
          <w:p w14:paraId="496A078E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15-20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歲</w:t>
            </w:r>
          </w:p>
        </w:tc>
        <w:tc>
          <w:tcPr>
            <w:tcW w:w="1180" w:type="dxa"/>
          </w:tcPr>
          <w:p w14:paraId="03B0B366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21-30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歲</w:t>
            </w:r>
          </w:p>
        </w:tc>
        <w:tc>
          <w:tcPr>
            <w:tcW w:w="1180" w:type="dxa"/>
          </w:tcPr>
          <w:p w14:paraId="2CDEF73E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31-40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歲</w:t>
            </w:r>
          </w:p>
        </w:tc>
        <w:tc>
          <w:tcPr>
            <w:tcW w:w="1180" w:type="dxa"/>
          </w:tcPr>
          <w:p w14:paraId="00BFDF4B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41-50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歲</w:t>
            </w:r>
          </w:p>
        </w:tc>
        <w:tc>
          <w:tcPr>
            <w:tcW w:w="1330" w:type="dxa"/>
          </w:tcPr>
          <w:p w14:paraId="5BE5E496" w14:textId="77777777" w:rsidR="006630AE" w:rsidRPr="00EF383C" w:rsidRDefault="006630AE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51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歲以上</w:t>
            </w:r>
          </w:p>
        </w:tc>
        <w:tc>
          <w:tcPr>
            <w:tcW w:w="1034" w:type="dxa"/>
            <w:gridSpan w:val="2"/>
            <w:vAlign w:val="center"/>
          </w:tcPr>
          <w:p w14:paraId="1D7F2C02" w14:textId="77777777" w:rsidR="006630AE" w:rsidRPr="00EF383C" w:rsidRDefault="006630AE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合計</w:t>
            </w:r>
          </w:p>
        </w:tc>
      </w:tr>
      <w:tr w:rsidR="00EF383C" w:rsidRPr="00EF383C" w14:paraId="4DBCC2BD" w14:textId="77777777" w:rsidTr="000F506D">
        <w:tc>
          <w:tcPr>
            <w:tcW w:w="1212" w:type="dxa"/>
          </w:tcPr>
          <w:p w14:paraId="3D0F0978" w14:textId="77777777" w:rsidR="00593A0C" w:rsidRPr="00EF383C" w:rsidRDefault="00593A0C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1180" w:type="dxa"/>
            <w:vAlign w:val="center"/>
          </w:tcPr>
          <w:p w14:paraId="04EB1079" w14:textId="77777777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80" w:type="dxa"/>
            <w:vAlign w:val="center"/>
          </w:tcPr>
          <w:p w14:paraId="48E39732" w14:textId="77777777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80" w:type="dxa"/>
            <w:vAlign w:val="center"/>
          </w:tcPr>
          <w:p w14:paraId="5E2C3D91" w14:textId="77777777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80" w:type="dxa"/>
            <w:vAlign w:val="center"/>
          </w:tcPr>
          <w:p w14:paraId="6242CCCC" w14:textId="3D6C2BC6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25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.00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330" w:type="dxa"/>
            <w:vAlign w:val="center"/>
          </w:tcPr>
          <w:p w14:paraId="37B7A83E" w14:textId="7AEAD6B0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75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.00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578" w:type="dxa"/>
            <w:vAlign w:val="center"/>
          </w:tcPr>
          <w:p w14:paraId="7519E00C" w14:textId="77777777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4</w:t>
            </w:r>
          </w:p>
          <w:p w14:paraId="1BBE2F36" w14:textId="42855E6A" w:rsidR="005F260E" w:rsidRPr="00EF383C" w:rsidRDefault="005F260E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(100%)</w:t>
            </w:r>
          </w:p>
        </w:tc>
        <w:tc>
          <w:tcPr>
            <w:tcW w:w="456" w:type="dxa"/>
            <w:vMerge w:val="restart"/>
            <w:vAlign w:val="center"/>
          </w:tcPr>
          <w:p w14:paraId="6A25F88A" w14:textId="77777777" w:rsidR="00593A0C" w:rsidRPr="00EF383C" w:rsidRDefault="000F506D" w:rsidP="00593A0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</w:t>
            </w:r>
          </w:p>
        </w:tc>
      </w:tr>
      <w:tr w:rsidR="00EF383C" w:rsidRPr="00EF383C" w14:paraId="6C09E5D9" w14:textId="77777777" w:rsidTr="000F506D">
        <w:tc>
          <w:tcPr>
            <w:tcW w:w="1212" w:type="dxa"/>
          </w:tcPr>
          <w:p w14:paraId="5D87A91F" w14:textId="77777777" w:rsidR="00593A0C" w:rsidRPr="00EF383C" w:rsidRDefault="00593A0C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1180" w:type="dxa"/>
            <w:vAlign w:val="center"/>
          </w:tcPr>
          <w:p w14:paraId="386FE9A5" w14:textId="77777777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80" w:type="dxa"/>
            <w:vAlign w:val="center"/>
          </w:tcPr>
          <w:p w14:paraId="3863418C" w14:textId="40388F51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(1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6.67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80" w:type="dxa"/>
            <w:vAlign w:val="center"/>
          </w:tcPr>
          <w:p w14:paraId="52D67332" w14:textId="61D70254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(1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6.67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80" w:type="dxa"/>
            <w:vAlign w:val="center"/>
          </w:tcPr>
          <w:p w14:paraId="080E2F1E" w14:textId="5A0132B3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50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.00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330" w:type="dxa"/>
            <w:vAlign w:val="center"/>
          </w:tcPr>
          <w:p w14:paraId="23323F3B" w14:textId="4A6C04CA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16.67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578" w:type="dxa"/>
            <w:vAlign w:val="center"/>
          </w:tcPr>
          <w:p w14:paraId="67766E95" w14:textId="77777777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6</w:t>
            </w:r>
          </w:p>
          <w:p w14:paraId="59B09026" w14:textId="457D43E3" w:rsidR="005F260E" w:rsidRPr="00EF383C" w:rsidRDefault="005F260E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(100%)</w:t>
            </w:r>
          </w:p>
        </w:tc>
        <w:tc>
          <w:tcPr>
            <w:tcW w:w="456" w:type="dxa"/>
            <w:vMerge/>
            <w:vAlign w:val="center"/>
          </w:tcPr>
          <w:p w14:paraId="6596FA36" w14:textId="77777777" w:rsidR="00593A0C" w:rsidRPr="00EF383C" w:rsidRDefault="00593A0C" w:rsidP="00593A0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</w:p>
        </w:tc>
      </w:tr>
      <w:tr w:rsidR="00EF383C" w:rsidRPr="00EF383C" w14:paraId="4A24F1D5" w14:textId="77777777" w:rsidTr="000F506D">
        <w:tc>
          <w:tcPr>
            <w:tcW w:w="1212" w:type="dxa"/>
          </w:tcPr>
          <w:p w14:paraId="52C395D0" w14:textId="77777777" w:rsidR="00593A0C" w:rsidRPr="00EF383C" w:rsidRDefault="00593A0C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1180" w:type="dxa"/>
            <w:vAlign w:val="center"/>
          </w:tcPr>
          <w:p w14:paraId="345740A1" w14:textId="6F2F893B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20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.00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80" w:type="dxa"/>
            <w:vAlign w:val="center"/>
          </w:tcPr>
          <w:p w14:paraId="125721D4" w14:textId="0D46EE78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20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.00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80" w:type="dxa"/>
            <w:vAlign w:val="center"/>
          </w:tcPr>
          <w:p w14:paraId="33B9847A" w14:textId="77777777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80" w:type="dxa"/>
            <w:vAlign w:val="center"/>
          </w:tcPr>
          <w:p w14:paraId="6F1C1A94" w14:textId="6453B2F4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20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.00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330" w:type="dxa"/>
            <w:vAlign w:val="center"/>
          </w:tcPr>
          <w:p w14:paraId="24348CF0" w14:textId="62BD5C9D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2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40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.00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578" w:type="dxa"/>
            <w:vAlign w:val="center"/>
          </w:tcPr>
          <w:p w14:paraId="77D81803" w14:textId="77777777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5</w:t>
            </w:r>
          </w:p>
          <w:p w14:paraId="0F0F9FB1" w14:textId="381E25E6" w:rsidR="005F260E" w:rsidRPr="00EF383C" w:rsidRDefault="005F260E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(100%)</w:t>
            </w:r>
          </w:p>
        </w:tc>
        <w:tc>
          <w:tcPr>
            <w:tcW w:w="456" w:type="dxa"/>
            <w:vMerge w:val="restart"/>
            <w:vAlign w:val="center"/>
          </w:tcPr>
          <w:p w14:paraId="656E0E3C" w14:textId="77777777" w:rsidR="00593A0C" w:rsidRPr="00EF383C" w:rsidRDefault="000F506D" w:rsidP="00593A0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11</w:t>
            </w:r>
          </w:p>
        </w:tc>
      </w:tr>
      <w:tr w:rsidR="00EF383C" w:rsidRPr="00EF383C" w14:paraId="6294DFE3" w14:textId="77777777" w:rsidTr="000F506D">
        <w:tc>
          <w:tcPr>
            <w:tcW w:w="1212" w:type="dxa"/>
          </w:tcPr>
          <w:p w14:paraId="065E50A6" w14:textId="77777777" w:rsidR="00593A0C" w:rsidRPr="00EF383C" w:rsidRDefault="00593A0C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1180" w:type="dxa"/>
            <w:vAlign w:val="center"/>
          </w:tcPr>
          <w:p w14:paraId="6B48A2BB" w14:textId="58FBCC8B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1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16.67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80" w:type="dxa"/>
            <w:vAlign w:val="center"/>
          </w:tcPr>
          <w:p w14:paraId="5C97C323" w14:textId="7E73BF34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2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33.33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180" w:type="dxa"/>
            <w:vAlign w:val="center"/>
          </w:tcPr>
          <w:p w14:paraId="45260270" w14:textId="77777777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80" w:type="dxa"/>
            <w:vAlign w:val="center"/>
          </w:tcPr>
          <w:p w14:paraId="5E384BAB" w14:textId="143EFD45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(</w:t>
            </w:r>
            <w:r w:rsidR="005F260E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50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.00</w:t>
            </w:r>
            <w:r w:rsidR="000F506D"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%)</w:t>
            </w:r>
          </w:p>
        </w:tc>
        <w:tc>
          <w:tcPr>
            <w:tcW w:w="1330" w:type="dxa"/>
            <w:vAlign w:val="center"/>
          </w:tcPr>
          <w:p w14:paraId="30BBB5D0" w14:textId="77777777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578" w:type="dxa"/>
            <w:vAlign w:val="center"/>
          </w:tcPr>
          <w:p w14:paraId="6BA50180" w14:textId="77777777" w:rsidR="00593A0C" w:rsidRPr="00EF383C" w:rsidRDefault="00593A0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6</w:t>
            </w:r>
          </w:p>
          <w:p w14:paraId="2C3ACC79" w14:textId="34378782" w:rsidR="005F260E" w:rsidRPr="00EF383C" w:rsidRDefault="005F260E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8"/>
              </w:rPr>
              <w:t>(100%)</w:t>
            </w:r>
          </w:p>
        </w:tc>
        <w:tc>
          <w:tcPr>
            <w:tcW w:w="456" w:type="dxa"/>
            <w:vMerge/>
            <w:vAlign w:val="center"/>
          </w:tcPr>
          <w:p w14:paraId="66C3049D" w14:textId="77777777" w:rsidR="00593A0C" w:rsidRPr="00EF383C" w:rsidRDefault="00593A0C" w:rsidP="00593A0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</w:p>
        </w:tc>
      </w:tr>
    </w:tbl>
    <w:p w14:paraId="4C1CC85F" w14:textId="73F058D6" w:rsidR="005A6B69" w:rsidRPr="00EF383C" w:rsidRDefault="000B096B" w:rsidP="000B096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hint="eastAsia"/>
          <w:noProof/>
          <w:color w:val="000000" w:themeColor="text1"/>
        </w:rPr>
        <w:lastRenderedPageBreak/>
        <w:drawing>
          <wp:anchor distT="0" distB="0" distL="114300" distR="114300" simplePos="0" relativeHeight="251668480" behindDoc="0" locked="0" layoutInCell="1" allowOverlap="1" wp14:anchorId="60382550" wp14:editId="26A36E27">
            <wp:simplePos x="0" y="0"/>
            <wp:positionH relativeFrom="margin">
              <wp:posOffset>-19050</wp:posOffset>
            </wp:positionH>
            <wp:positionV relativeFrom="paragraph">
              <wp:posOffset>2592705</wp:posOffset>
            </wp:positionV>
            <wp:extent cx="5248275" cy="2171700"/>
            <wp:effectExtent l="0" t="0" r="9525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83C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284E64EC" wp14:editId="18045FEC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5210175" cy="2171700"/>
            <wp:effectExtent l="0" t="0" r="9525" b="0"/>
            <wp:wrapSquare wrapText="bothSides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F3C"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分析</w:t>
      </w:r>
    </w:p>
    <w:p w14:paraId="7E9C28D2" w14:textId="77777777" w:rsidR="00921249" w:rsidRPr="00EF383C" w:rsidRDefault="00921249" w:rsidP="00F26EA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清潔維護類</w:t>
      </w:r>
    </w:p>
    <w:p w14:paraId="47D70F7A" w14:textId="14F29800" w:rsidR="007B1259" w:rsidRPr="00EF383C" w:rsidRDefault="002C3E5D" w:rsidP="00872FFC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7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944238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及</w:t>
      </w:r>
      <w:r w:rsidR="00944238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944238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103806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清潔</w:t>
      </w:r>
      <w:proofErr w:type="gramStart"/>
      <w:r w:rsidR="00103806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維護</w:t>
      </w:r>
      <w:r w:rsidR="00944238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類皆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開辦</w:t>
      </w:r>
      <w:proofErr w:type="gramEnd"/>
      <w:r w:rsidR="0010380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班，</w:t>
      </w:r>
      <w:r w:rsidR="00872FF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872FF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年及</w:t>
      </w:r>
      <w:r w:rsidR="00872FF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872FF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年男女甄試比</w:t>
      </w:r>
      <w:r w:rsidR="004144F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例</w:t>
      </w:r>
      <w:r w:rsidR="00872FF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分別為</w:t>
      </w:r>
      <w:r w:rsidR="00872FF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59</w:t>
      </w:r>
      <w:r w:rsidR="004144F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4144F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和</w:t>
      </w:r>
      <w:r w:rsidR="00872FF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41</w:t>
      </w:r>
      <w:r w:rsidR="004144F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872FF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以及</w:t>
      </w:r>
      <w:r w:rsidR="00872FF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70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和</w:t>
      </w:r>
      <w:r w:rsidR="00872FF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30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F42CD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年之</w:t>
      </w:r>
      <w:proofErr w:type="gramStart"/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男女參訓比</w:t>
      </w:r>
      <w:r w:rsidR="00F42CD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例</w:t>
      </w:r>
      <w:proofErr w:type="gramEnd"/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65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35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年之</w:t>
      </w:r>
      <w:proofErr w:type="gramStart"/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男女參訓比</w:t>
      </w:r>
      <w:r w:rsidR="00F42CD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例</w:t>
      </w:r>
      <w:proofErr w:type="gramEnd"/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74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26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。以就業情形來看，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年男女就業比</w:t>
      </w:r>
      <w:r w:rsidR="00F42CD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例</w:t>
      </w:r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55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和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45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年男女</w:t>
      </w:r>
      <w:r w:rsidR="00F42CD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比例</w:t>
      </w:r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65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和</w:t>
      </w:r>
      <w:r w:rsidR="007B125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35</w:t>
      </w:r>
      <w:r w:rsidR="00F42CDD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14:paraId="74088FCE" w14:textId="66C5A648" w:rsidR="007B1259" w:rsidRPr="00EF383C" w:rsidRDefault="00944238" w:rsidP="00215437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proofErr w:type="gramStart"/>
      <w:r w:rsidR="002C3E5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總參訓人數</w:t>
      </w:r>
      <w:proofErr w:type="gramEnd"/>
      <w:r w:rsidR="002C3E5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10380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46</w:t>
      </w:r>
      <w:r w:rsidR="002C3E5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人，結訓後就業或提前就業者共計有</w:t>
      </w:r>
      <w:r w:rsidR="0010380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29</w:t>
      </w:r>
      <w:r w:rsidR="002C3E5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人。</w:t>
      </w:r>
      <w:r w:rsidR="002C3E5D"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108</w:t>
      </w:r>
      <w:r w:rsidR="002C3E5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proofErr w:type="gramStart"/>
      <w:r w:rsidR="002C3E5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總參訓人數</w:t>
      </w:r>
      <w:proofErr w:type="gramEnd"/>
      <w:r w:rsidR="002C3E5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10380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46</w:t>
      </w:r>
      <w:r w:rsidR="002C3E5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人，結訓後就業或提前就業者共計有</w:t>
      </w:r>
      <w:r w:rsidR="0010380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23</w:t>
      </w:r>
      <w:r w:rsidR="002C3E5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人。</w:t>
      </w:r>
      <w:r w:rsidR="002C3E5D"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107</w:t>
      </w:r>
      <w:r w:rsidR="002C3E5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年及</w:t>
      </w:r>
      <w:r w:rsidR="002C3E5D"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108</w:t>
      </w:r>
      <w:r w:rsidR="002C3E5D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proofErr w:type="gramStart"/>
      <w:r w:rsidR="00872FFC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參加錄訓評估</w:t>
      </w:r>
      <w:proofErr w:type="gramEnd"/>
      <w:r w:rsidR="00872FFC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之男性皆比女性多，</w:t>
      </w:r>
      <w:r w:rsidR="00BA3EF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除</w:t>
      </w:r>
      <w:r w:rsidR="00BA3EF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15</w:t>
      </w:r>
      <w:r w:rsidR="00BA3EF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至</w:t>
      </w:r>
      <w:r w:rsidR="00BA3EF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20</w:t>
      </w:r>
      <w:r w:rsidR="00BA3EF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歲女性</w:t>
      </w:r>
      <w:r w:rsidR="0062662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甄試</w:t>
      </w:r>
      <w:proofErr w:type="gramStart"/>
      <w:r w:rsidR="0062662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</w:t>
      </w:r>
      <w:r w:rsidR="00BA3EF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參訓比例</w:t>
      </w:r>
      <w:proofErr w:type="gramEnd"/>
      <w:r w:rsidR="0062662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皆</w:t>
      </w:r>
      <w:r w:rsidR="00BA3EF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較男性</w:t>
      </w:r>
      <w:proofErr w:type="gramStart"/>
      <w:r w:rsidR="00BA3EF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稍高外</w:t>
      </w:r>
      <w:proofErr w:type="gramEnd"/>
      <w:r w:rsidR="00BA3EF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，其餘年度之</w:t>
      </w:r>
      <w:proofErr w:type="gramStart"/>
      <w:r w:rsidR="00BA3EF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年齡層皆以</w:t>
      </w:r>
      <w:proofErr w:type="gramEnd"/>
      <w:r w:rsidR="00BA3EF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男性為主</w:t>
      </w:r>
      <w:r w:rsidR="007B1259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14:paraId="0781C082" w14:textId="4382597F" w:rsidR="0071602B" w:rsidRPr="00EF383C" w:rsidRDefault="000B3406" w:rsidP="007B1259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原本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41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歲至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50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51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歲以上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男性參訓率</w:t>
      </w:r>
      <w:proofErr w:type="gramEnd"/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皆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較女性高，惟就業率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部分，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41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歲至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50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男性下降至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20%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，女性提升至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25%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、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51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歲以上男性就業率為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0%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，女性為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12.5%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，其原因為該年齡層女性皆</w:t>
      </w:r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lastRenderedPageBreak/>
        <w:t>成功就業，而</w:t>
      </w:r>
      <w:proofErr w:type="gramStart"/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男性僅少部分</w:t>
      </w:r>
      <w:proofErr w:type="gramEnd"/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成功就業所致。但整體就業而言，男性就業率是較女性為高的，此原因可能係清潔類較</w:t>
      </w:r>
      <w:proofErr w:type="gramStart"/>
      <w:r w:rsidR="00747CC9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需耗體耐力</w:t>
      </w:r>
      <w:proofErr w:type="gramEnd"/>
      <w:r w:rsidR="002F4DB0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</w:p>
    <w:p w14:paraId="2326821B" w14:textId="1153B75A" w:rsidR="002C7973" w:rsidRPr="00EF383C" w:rsidRDefault="002C7973" w:rsidP="001C3F3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報名後甄試情形</w:t>
      </w:r>
    </w:p>
    <w:tbl>
      <w:tblPr>
        <w:tblStyle w:val="a4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77"/>
        <w:gridCol w:w="2689"/>
        <w:gridCol w:w="2688"/>
        <w:gridCol w:w="2342"/>
      </w:tblGrid>
      <w:tr w:rsidR="00EF383C" w:rsidRPr="00EF383C" w14:paraId="0BCC0029" w14:textId="77777777" w:rsidTr="00FE1CD1">
        <w:tc>
          <w:tcPr>
            <w:tcW w:w="577" w:type="dxa"/>
            <w:vAlign w:val="center"/>
          </w:tcPr>
          <w:p w14:paraId="2E8F8D7B" w14:textId="77777777" w:rsidR="002C7973" w:rsidRPr="00EF383C" w:rsidRDefault="002C7973" w:rsidP="00FE1CD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年度</w:t>
            </w:r>
          </w:p>
        </w:tc>
        <w:tc>
          <w:tcPr>
            <w:tcW w:w="2689" w:type="dxa"/>
            <w:vAlign w:val="center"/>
          </w:tcPr>
          <w:p w14:paraId="54337A7A" w14:textId="77777777" w:rsidR="002C7973" w:rsidRPr="00EF383C" w:rsidRDefault="002C7973" w:rsidP="00FE1CD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男（人數/百分比）</w:t>
            </w:r>
          </w:p>
        </w:tc>
        <w:tc>
          <w:tcPr>
            <w:tcW w:w="2688" w:type="dxa"/>
            <w:vAlign w:val="center"/>
          </w:tcPr>
          <w:p w14:paraId="55EE8F82" w14:textId="77777777" w:rsidR="002C7973" w:rsidRPr="00EF383C" w:rsidRDefault="002C7973" w:rsidP="00FE1CD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女（人數/百分比）</w:t>
            </w:r>
          </w:p>
        </w:tc>
        <w:tc>
          <w:tcPr>
            <w:tcW w:w="2342" w:type="dxa"/>
            <w:vAlign w:val="center"/>
          </w:tcPr>
          <w:p w14:paraId="16EBDB2F" w14:textId="77777777" w:rsidR="004144F4" w:rsidRPr="00EF383C" w:rsidRDefault="002C7973" w:rsidP="00FE1CD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合計</w:t>
            </w:r>
          </w:p>
          <w:p w14:paraId="3C044B5D" w14:textId="568EBD39" w:rsidR="002C7973" w:rsidRPr="00EF383C" w:rsidRDefault="002C7973" w:rsidP="00FE1CD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（人數</w:t>
            </w:r>
            <w:r w:rsidR="004144F4"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/百分比</w:t>
            </w: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）</w:t>
            </w:r>
          </w:p>
        </w:tc>
      </w:tr>
      <w:tr w:rsidR="00EF383C" w:rsidRPr="00EF383C" w14:paraId="2731E8B4" w14:textId="77777777" w:rsidTr="00FE1CD1">
        <w:tc>
          <w:tcPr>
            <w:tcW w:w="577" w:type="dxa"/>
            <w:vAlign w:val="center"/>
          </w:tcPr>
          <w:p w14:paraId="2C2EE26A" w14:textId="77777777" w:rsidR="00726403" w:rsidRPr="00EF383C" w:rsidRDefault="00726403" w:rsidP="0072640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107</w:t>
            </w:r>
          </w:p>
        </w:tc>
        <w:tc>
          <w:tcPr>
            <w:tcW w:w="2689" w:type="dxa"/>
          </w:tcPr>
          <w:p w14:paraId="1DB0B4DB" w14:textId="23E3B41A" w:rsidR="00726403" w:rsidRPr="00EF383C" w:rsidRDefault="00726403" w:rsidP="0072640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(59%)</w:t>
            </w:r>
          </w:p>
        </w:tc>
        <w:tc>
          <w:tcPr>
            <w:tcW w:w="2688" w:type="dxa"/>
          </w:tcPr>
          <w:p w14:paraId="1F16FFD1" w14:textId="5B86DB37" w:rsidR="00726403" w:rsidRPr="00EF383C" w:rsidRDefault="00726403" w:rsidP="0072640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35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(4</w:t>
            </w:r>
            <w:r w:rsidR="00F26BD4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%)</w:t>
            </w:r>
          </w:p>
        </w:tc>
        <w:tc>
          <w:tcPr>
            <w:tcW w:w="2342" w:type="dxa"/>
          </w:tcPr>
          <w:p w14:paraId="5060A8A0" w14:textId="26434F4A" w:rsidR="00726403" w:rsidRPr="00EF383C" w:rsidRDefault="00726403" w:rsidP="0072640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86</w:t>
            </w:r>
            <w:r w:rsidR="004144F4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  <w:tr w:rsidR="00EF383C" w:rsidRPr="00EF383C" w14:paraId="10D86AC5" w14:textId="77777777" w:rsidTr="00FE1CD1">
        <w:tc>
          <w:tcPr>
            <w:tcW w:w="577" w:type="dxa"/>
            <w:vAlign w:val="center"/>
          </w:tcPr>
          <w:p w14:paraId="40B90E6B" w14:textId="77777777" w:rsidR="00726403" w:rsidRPr="00EF383C" w:rsidRDefault="00726403" w:rsidP="0072640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108</w:t>
            </w:r>
          </w:p>
        </w:tc>
        <w:tc>
          <w:tcPr>
            <w:tcW w:w="2689" w:type="dxa"/>
          </w:tcPr>
          <w:p w14:paraId="166AEE39" w14:textId="76E7F1B7" w:rsidR="00726403" w:rsidRPr="00EF383C" w:rsidRDefault="00726403" w:rsidP="0072640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(70%)</w:t>
            </w:r>
          </w:p>
        </w:tc>
        <w:tc>
          <w:tcPr>
            <w:tcW w:w="2688" w:type="dxa"/>
          </w:tcPr>
          <w:p w14:paraId="1F41C1E6" w14:textId="23ADF833" w:rsidR="00726403" w:rsidRPr="00EF383C" w:rsidRDefault="00726403" w:rsidP="0072640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(</w:t>
            </w:r>
            <w:r w:rsidR="00F26BD4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30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%)</w:t>
            </w:r>
          </w:p>
        </w:tc>
        <w:tc>
          <w:tcPr>
            <w:tcW w:w="2342" w:type="dxa"/>
          </w:tcPr>
          <w:p w14:paraId="38B84915" w14:textId="58442BAC" w:rsidR="00726403" w:rsidRPr="00EF383C" w:rsidRDefault="00726403" w:rsidP="0072640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77</w:t>
            </w:r>
            <w:r w:rsidR="004144F4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</w:tbl>
    <w:p w14:paraId="53ADB583" w14:textId="5984CDA0" w:rsidR="002C7973" w:rsidRPr="00EF383C" w:rsidRDefault="002C7973" w:rsidP="002C7973">
      <w:pPr>
        <w:rPr>
          <w:rFonts w:ascii="標楷體" w:eastAsia="標楷體" w:hAnsi="標楷體"/>
          <w:b/>
          <w:color w:val="000000" w:themeColor="text1"/>
          <w:szCs w:val="28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276"/>
        <w:gridCol w:w="1275"/>
        <w:gridCol w:w="1276"/>
        <w:gridCol w:w="918"/>
        <w:gridCol w:w="437"/>
      </w:tblGrid>
      <w:tr w:rsidR="00EF383C" w:rsidRPr="00EF383C" w14:paraId="08BAD00C" w14:textId="77777777" w:rsidTr="00AB3D5D">
        <w:tc>
          <w:tcPr>
            <w:tcW w:w="851" w:type="dxa"/>
            <w:tcBorders>
              <w:tl2br w:val="single" w:sz="4" w:space="0" w:color="auto"/>
            </w:tcBorders>
          </w:tcPr>
          <w:p w14:paraId="1EC2172F" w14:textId="77777777" w:rsidR="002C7973" w:rsidRPr="00EF383C" w:rsidRDefault="002C7973" w:rsidP="00FE1CD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7002D7C" w14:textId="77777777" w:rsidR="002C7973" w:rsidRPr="00EF383C" w:rsidRDefault="002C7973" w:rsidP="00FE1CD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15-20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276" w:type="dxa"/>
          </w:tcPr>
          <w:p w14:paraId="7CDDA57E" w14:textId="77777777" w:rsidR="002C7973" w:rsidRPr="00EF383C" w:rsidRDefault="002C7973" w:rsidP="00FE1CD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21-30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276" w:type="dxa"/>
          </w:tcPr>
          <w:p w14:paraId="5E22BC7F" w14:textId="77777777" w:rsidR="002C7973" w:rsidRPr="00EF383C" w:rsidRDefault="002C7973" w:rsidP="00FE1CD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31-40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275" w:type="dxa"/>
          </w:tcPr>
          <w:p w14:paraId="75A6395D" w14:textId="77777777" w:rsidR="002C7973" w:rsidRPr="00EF383C" w:rsidRDefault="002C7973" w:rsidP="00FE1CD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41-50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276" w:type="dxa"/>
          </w:tcPr>
          <w:p w14:paraId="04F38DD7" w14:textId="77777777" w:rsidR="002C7973" w:rsidRPr="00EF383C" w:rsidRDefault="002C7973" w:rsidP="00FE1CD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歲以上</w:t>
            </w:r>
          </w:p>
        </w:tc>
        <w:tc>
          <w:tcPr>
            <w:tcW w:w="1355" w:type="dxa"/>
            <w:gridSpan w:val="2"/>
            <w:vAlign w:val="center"/>
          </w:tcPr>
          <w:p w14:paraId="0E9517B2" w14:textId="77777777" w:rsidR="002C7973" w:rsidRPr="00EF383C" w:rsidRDefault="002C7973" w:rsidP="00FE1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合計</w:t>
            </w:r>
          </w:p>
        </w:tc>
      </w:tr>
      <w:tr w:rsidR="00EF383C" w:rsidRPr="00EF383C" w14:paraId="2B1051BE" w14:textId="77777777" w:rsidTr="00AB3D5D">
        <w:tc>
          <w:tcPr>
            <w:tcW w:w="851" w:type="dxa"/>
          </w:tcPr>
          <w:p w14:paraId="01CC21AC" w14:textId="77777777" w:rsidR="00FE1CD1" w:rsidRPr="00EF383C" w:rsidRDefault="00FE1CD1" w:rsidP="00FE1CD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F3477A3" w14:textId="198E21E6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ADE6BE0" w14:textId="48A24B68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16(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31.37</w:t>
            </w:r>
            <w:r w:rsidR="00AC4489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1DD620A" w14:textId="38783D3D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16(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31.37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5" w:type="dxa"/>
            <w:vAlign w:val="center"/>
          </w:tcPr>
          <w:p w14:paraId="5507089A" w14:textId="073BA7BA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9(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17.65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6" w:type="dxa"/>
            <w:vAlign w:val="center"/>
          </w:tcPr>
          <w:p w14:paraId="09E1D63D" w14:textId="1B8BAE93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19.61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918" w:type="dxa"/>
            <w:vAlign w:val="center"/>
          </w:tcPr>
          <w:p w14:paraId="5334C388" w14:textId="77777777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51</w:t>
            </w:r>
          </w:p>
          <w:p w14:paraId="37E490EB" w14:textId="49F87FB3" w:rsidR="004144F4" w:rsidRPr="00EF383C" w:rsidRDefault="004144F4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37" w:type="dxa"/>
            <w:vMerge w:val="restart"/>
            <w:vAlign w:val="center"/>
          </w:tcPr>
          <w:p w14:paraId="56984808" w14:textId="238DCA48" w:rsidR="00FE1CD1" w:rsidRPr="00EF383C" w:rsidRDefault="00682990" w:rsidP="00FE1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86</w:t>
            </w:r>
          </w:p>
        </w:tc>
      </w:tr>
      <w:tr w:rsidR="00EF383C" w:rsidRPr="00EF383C" w14:paraId="641499EB" w14:textId="77777777" w:rsidTr="00AB3D5D">
        <w:tc>
          <w:tcPr>
            <w:tcW w:w="851" w:type="dxa"/>
          </w:tcPr>
          <w:p w14:paraId="2C1CC303" w14:textId="77777777" w:rsidR="00FE1CD1" w:rsidRPr="00EF383C" w:rsidRDefault="00FE1CD1" w:rsidP="00FE1CD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6720D86" w14:textId="5A594D15" w:rsidR="00FE1CD1" w:rsidRPr="00EF383C" w:rsidRDefault="00AC4489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="0068299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5.71</w:t>
            </w:r>
            <w:r w:rsidR="0068299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6" w:type="dxa"/>
            <w:vAlign w:val="center"/>
          </w:tcPr>
          <w:p w14:paraId="407DB9CD" w14:textId="460A74E7" w:rsidR="00FE1CD1" w:rsidRPr="00EF383C" w:rsidRDefault="00AC4489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</w:t>
            </w:r>
            <w:r w:rsidR="00FE1CD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28.57</w:t>
            </w:r>
            <w:r w:rsidR="00FE1CD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6" w:type="dxa"/>
            <w:vAlign w:val="center"/>
          </w:tcPr>
          <w:p w14:paraId="324DCB6F" w14:textId="6BE4E38E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28.57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5" w:type="dxa"/>
            <w:vAlign w:val="center"/>
          </w:tcPr>
          <w:p w14:paraId="6D82329E" w14:textId="68AA64B5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14.29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6" w:type="dxa"/>
            <w:vAlign w:val="center"/>
          </w:tcPr>
          <w:p w14:paraId="36DCDAAC" w14:textId="7A32A010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8(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22.86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918" w:type="dxa"/>
            <w:vAlign w:val="center"/>
          </w:tcPr>
          <w:p w14:paraId="6926F525" w14:textId="77777777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35</w:t>
            </w:r>
          </w:p>
          <w:p w14:paraId="51BDDB50" w14:textId="3810DAA5" w:rsidR="004144F4" w:rsidRPr="00EF383C" w:rsidRDefault="004144F4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37" w:type="dxa"/>
            <w:vMerge/>
            <w:vAlign w:val="center"/>
          </w:tcPr>
          <w:p w14:paraId="7B937C4D" w14:textId="77777777" w:rsidR="00FE1CD1" w:rsidRPr="00EF383C" w:rsidRDefault="00FE1CD1" w:rsidP="00FE1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EF383C" w:rsidRPr="00EF383C" w14:paraId="2E1FA13A" w14:textId="77777777" w:rsidTr="00AB3D5D">
        <w:tc>
          <w:tcPr>
            <w:tcW w:w="851" w:type="dxa"/>
          </w:tcPr>
          <w:p w14:paraId="0561C7A2" w14:textId="77777777" w:rsidR="00FE1CD1" w:rsidRPr="00EF383C" w:rsidRDefault="00FE1CD1" w:rsidP="00FE1CD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3343D9D" w14:textId="0EC8F771" w:rsidR="00FE1CD1" w:rsidRPr="00EF383C" w:rsidRDefault="00AC4489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</w:t>
            </w:r>
            <w:r w:rsidR="0068299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1.85</w:t>
            </w:r>
            <w:r w:rsidR="0068299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6" w:type="dxa"/>
            <w:vAlign w:val="center"/>
          </w:tcPr>
          <w:p w14:paraId="562C6682" w14:textId="67891056" w:rsidR="00FE1CD1" w:rsidRPr="00EF383C" w:rsidRDefault="00AC4489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21</w:t>
            </w:r>
            <w:r w:rsidR="00FE1CD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38.89</w:t>
            </w:r>
            <w:r w:rsidR="00FE1CD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6" w:type="dxa"/>
            <w:vAlign w:val="center"/>
          </w:tcPr>
          <w:p w14:paraId="00656518" w14:textId="397B91A6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9(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16.67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5" w:type="dxa"/>
            <w:vAlign w:val="center"/>
          </w:tcPr>
          <w:p w14:paraId="4CE3F15B" w14:textId="63AF8B3C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14(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25.92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6" w:type="dxa"/>
            <w:vAlign w:val="center"/>
          </w:tcPr>
          <w:p w14:paraId="5FAF0D45" w14:textId="4FE4B677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9(</w:t>
            </w:r>
            <w:r w:rsidR="00F829E5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16.67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918" w:type="dxa"/>
            <w:vAlign w:val="center"/>
          </w:tcPr>
          <w:p w14:paraId="27E75A4C" w14:textId="77777777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54</w:t>
            </w:r>
          </w:p>
          <w:p w14:paraId="599CF6CB" w14:textId="717FCE2D" w:rsidR="004144F4" w:rsidRPr="00EF383C" w:rsidRDefault="004144F4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37" w:type="dxa"/>
            <w:vMerge w:val="restart"/>
            <w:vAlign w:val="center"/>
          </w:tcPr>
          <w:p w14:paraId="75B4A4B5" w14:textId="4244E7E4" w:rsidR="00FE1CD1" w:rsidRPr="00EF383C" w:rsidRDefault="00682990" w:rsidP="00FE1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77</w:t>
            </w:r>
          </w:p>
        </w:tc>
      </w:tr>
      <w:tr w:rsidR="00EF383C" w:rsidRPr="00EF383C" w14:paraId="5A70E240" w14:textId="77777777" w:rsidTr="00AB3D5D">
        <w:tc>
          <w:tcPr>
            <w:tcW w:w="851" w:type="dxa"/>
          </w:tcPr>
          <w:p w14:paraId="0E78F016" w14:textId="77777777" w:rsidR="00FE1CD1" w:rsidRPr="00EF383C" w:rsidRDefault="00FE1CD1" w:rsidP="00FE1CD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09F3071" w14:textId="528DFA3D" w:rsidR="00FE1CD1" w:rsidRPr="00EF383C" w:rsidRDefault="00AC4489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4</w:t>
            </w:r>
            <w:r w:rsidR="0068299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AB3D5D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17.39</w:t>
            </w:r>
            <w:r w:rsidR="0068299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6" w:type="dxa"/>
            <w:vAlign w:val="center"/>
          </w:tcPr>
          <w:p w14:paraId="06123E97" w14:textId="4EDD8C42" w:rsidR="00FE1CD1" w:rsidRPr="00EF383C" w:rsidRDefault="00AC4489" w:rsidP="0068299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6</w:t>
            </w:r>
            <w:r w:rsidR="00FE1CD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AB3D5D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26.09</w:t>
            </w:r>
            <w:r w:rsidR="00FE1CD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6" w:type="dxa"/>
            <w:vAlign w:val="center"/>
          </w:tcPr>
          <w:p w14:paraId="04F7CAAD" w14:textId="3164E8E1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7(</w:t>
            </w:r>
            <w:r w:rsidR="00AB3D5D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30.43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5" w:type="dxa"/>
            <w:vAlign w:val="center"/>
          </w:tcPr>
          <w:p w14:paraId="3126FB95" w14:textId="3A7C97F6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5(</w:t>
            </w:r>
            <w:r w:rsidR="00AB3D5D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21.74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76" w:type="dxa"/>
            <w:vAlign w:val="center"/>
          </w:tcPr>
          <w:p w14:paraId="3F8E4777" w14:textId="476F773B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1(</w:t>
            </w:r>
            <w:r w:rsidR="00792829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4.35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918" w:type="dxa"/>
            <w:vAlign w:val="center"/>
          </w:tcPr>
          <w:p w14:paraId="0ABCCDDE" w14:textId="77777777" w:rsidR="00FE1CD1" w:rsidRPr="00EF383C" w:rsidRDefault="00FE1CD1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23</w:t>
            </w:r>
          </w:p>
          <w:p w14:paraId="50586CE2" w14:textId="08326690" w:rsidR="004144F4" w:rsidRPr="00EF383C" w:rsidRDefault="004144F4" w:rsidP="00AC44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37" w:type="dxa"/>
            <w:vMerge/>
            <w:vAlign w:val="center"/>
          </w:tcPr>
          <w:p w14:paraId="6B55ECF8" w14:textId="77777777" w:rsidR="00FE1CD1" w:rsidRPr="00EF383C" w:rsidRDefault="00FE1CD1" w:rsidP="00FE1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14:paraId="17C2F9A5" w14:textId="3399823F" w:rsidR="001C3F3C" w:rsidRPr="00EF383C" w:rsidRDefault="001C3F3C" w:rsidP="001C3F3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proofErr w:type="gramStart"/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參訓情形</w:t>
      </w:r>
      <w:proofErr w:type="gramEnd"/>
    </w:p>
    <w:tbl>
      <w:tblPr>
        <w:tblStyle w:val="a4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77"/>
        <w:gridCol w:w="2689"/>
        <w:gridCol w:w="2688"/>
        <w:gridCol w:w="2342"/>
      </w:tblGrid>
      <w:tr w:rsidR="00EF383C" w:rsidRPr="00EF383C" w14:paraId="40C949FC" w14:textId="77777777" w:rsidTr="00843F90">
        <w:tc>
          <w:tcPr>
            <w:tcW w:w="577" w:type="dxa"/>
            <w:vAlign w:val="center"/>
          </w:tcPr>
          <w:p w14:paraId="2DEFEE2F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年度</w:t>
            </w:r>
          </w:p>
        </w:tc>
        <w:tc>
          <w:tcPr>
            <w:tcW w:w="2689" w:type="dxa"/>
            <w:vAlign w:val="center"/>
          </w:tcPr>
          <w:p w14:paraId="6891403D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男（人數/百分比）</w:t>
            </w:r>
          </w:p>
        </w:tc>
        <w:tc>
          <w:tcPr>
            <w:tcW w:w="2688" w:type="dxa"/>
            <w:vAlign w:val="center"/>
          </w:tcPr>
          <w:p w14:paraId="275A42B9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女（人數/百分比）</w:t>
            </w:r>
          </w:p>
        </w:tc>
        <w:tc>
          <w:tcPr>
            <w:tcW w:w="2342" w:type="dxa"/>
            <w:vAlign w:val="center"/>
          </w:tcPr>
          <w:p w14:paraId="2B5EEDD4" w14:textId="77777777" w:rsidR="00F829E5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合計</w:t>
            </w:r>
          </w:p>
          <w:p w14:paraId="4CBE6F86" w14:textId="3DEC63DD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（人數</w:t>
            </w:r>
            <w:r w:rsidR="00F829E5"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/百分比</w:t>
            </w: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）</w:t>
            </w:r>
          </w:p>
        </w:tc>
      </w:tr>
      <w:tr w:rsidR="00EF383C" w:rsidRPr="00EF383C" w14:paraId="6657B16E" w14:textId="77777777" w:rsidTr="00843F90">
        <w:tc>
          <w:tcPr>
            <w:tcW w:w="577" w:type="dxa"/>
            <w:vAlign w:val="center"/>
          </w:tcPr>
          <w:p w14:paraId="05282E61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107</w:t>
            </w:r>
          </w:p>
        </w:tc>
        <w:tc>
          <w:tcPr>
            <w:tcW w:w="2689" w:type="dxa"/>
            <w:vAlign w:val="center"/>
          </w:tcPr>
          <w:p w14:paraId="7187ECF1" w14:textId="77777777" w:rsidR="00843F90" w:rsidRPr="00EF383C" w:rsidRDefault="00E5622B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30</w:t>
            </w:r>
            <w:r w:rsidR="00843F90"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65</w:t>
            </w:r>
            <w:r w:rsidR="00843F90"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="00843F90"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0699D21D" w14:textId="77777777" w:rsidR="00843F90" w:rsidRPr="00EF383C" w:rsidRDefault="00E5622B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16</w:t>
            </w:r>
            <w:r w:rsidR="00843F90"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35</w:t>
            </w:r>
            <w:r w:rsidR="00843F90"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="00843F90"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561E600D" w14:textId="2E288271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46</w:t>
            </w:r>
            <w:r w:rsidR="00792829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  <w:tr w:rsidR="00EF383C" w:rsidRPr="00EF383C" w14:paraId="3B1A531B" w14:textId="77777777" w:rsidTr="00843F90">
        <w:tc>
          <w:tcPr>
            <w:tcW w:w="577" w:type="dxa"/>
            <w:vAlign w:val="center"/>
          </w:tcPr>
          <w:p w14:paraId="4D3EB994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108</w:t>
            </w:r>
          </w:p>
        </w:tc>
        <w:tc>
          <w:tcPr>
            <w:tcW w:w="2689" w:type="dxa"/>
            <w:vAlign w:val="center"/>
          </w:tcPr>
          <w:p w14:paraId="7A623CD4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34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74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25C47798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12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7D2CCF51" w14:textId="2F330F52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46</w:t>
            </w:r>
            <w:r w:rsidR="00792829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</w:tbl>
    <w:p w14:paraId="7BF3163C" w14:textId="07847DEF" w:rsidR="00843F90" w:rsidRPr="00EF383C" w:rsidRDefault="00843F90" w:rsidP="00843F90">
      <w:pPr>
        <w:rPr>
          <w:rFonts w:ascii="標楷體" w:eastAsia="標楷體" w:hAnsi="標楷體"/>
          <w:b/>
          <w:color w:val="000000" w:themeColor="text1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1122"/>
        <w:gridCol w:w="1553"/>
        <w:gridCol w:w="1173"/>
        <w:gridCol w:w="1191"/>
        <w:gridCol w:w="1168"/>
        <w:gridCol w:w="816"/>
        <w:gridCol w:w="480"/>
      </w:tblGrid>
      <w:tr w:rsidR="00EF383C" w:rsidRPr="00EF383C" w14:paraId="1C307F76" w14:textId="77777777" w:rsidTr="00792829">
        <w:tc>
          <w:tcPr>
            <w:tcW w:w="846" w:type="dxa"/>
            <w:tcBorders>
              <w:tl2br w:val="single" w:sz="4" w:space="0" w:color="auto"/>
            </w:tcBorders>
          </w:tcPr>
          <w:p w14:paraId="37A8FD6C" w14:textId="77777777" w:rsidR="00EE11BF" w:rsidRPr="00EF383C" w:rsidRDefault="00EE11BF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</w:tcPr>
          <w:p w14:paraId="690EFB5D" w14:textId="77777777" w:rsidR="00EE11BF" w:rsidRPr="00EF383C" w:rsidRDefault="00EE11BF" w:rsidP="007928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15-20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638" w:type="dxa"/>
          </w:tcPr>
          <w:p w14:paraId="7ECE0489" w14:textId="77777777" w:rsidR="00EE11BF" w:rsidRPr="00EF383C" w:rsidRDefault="00EE11BF" w:rsidP="007928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21-30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197" w:type="dxa"/>
          </w:tcPr>
          <w:p w14:paraId="4090EF3C" w14:textId="77777777" w:rsidR="00EE11BF" w:rsidRPr="00EF383C" w:rsidRDefault="00EE11BF" w:rsidP="007928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31-40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197" w:type="dxa"/>
          </w:tcPr>
          <w:p w14:paraId="1336A731" w14:textId="77777777" w:rsidR="00EE11BF" w:rsidRPr="00EF383C" w:rsidRDefault="00EE11BF" w:rsidP="007928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41-50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213" w:type="dxa"/>
          </w:tcPr>
          <w:p w14:paraId="32B8C6D6" w14:textId="77777777" w:rsidR="00EE11BF" w:rsidRPr="00EF383C" w:rsidRDefault="00EE11BF" w:rsidP="007928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歲以上</w:t>
            </w:r>
          </w:p>
        </w:tc>
        <w:tc>
          <w:tcPr>
            <w:tcW w:w="1071" w:type="dxa"/>
            <w:gridSpan w:val="2"/>
            <w:vAlign w:val="center"/>
          </w:tcPr>
          <w:p w14:paraId="75B0D6E1" w14:textId="77777777" w:rsidR="00EE11BF" w:rsidRPr="00EF383C" w:rsidRDefault="00EE11BF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合計</w:t>
            </w:r>
          </w:p>
        </w:tc>
      </w:tr>
      <w:tr w:rsidR="00EF383C" w:rsidRPr="00EF383C" w14:paraId="61AE3F53" w14:textId="77777777" w:rsidTr="00792829">
        <w:tc>
          <w:tcPr>
            <w:tcW w:w="846" w:type="dxa"/>
          </w:tcPr>
          <w:p w14:paraId="0B967FF4" w14:textId="77777777" w:rsidR="00CC1A00" w:rsidRPr="00EF383C" w:rsidRDefault="00CC1A00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7B75BF4" w14:textId="77777777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1638" w:type="dxa"/>
            <w:vAlign w:val="center"/>
          </w:tcPr>
          <w:p w14:paraId="404F6ED7" w14:textId="60C9E6A2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12</w:t>
            </w:r>
            <w:r w:rsidR="005C5E98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40.00</w:t>
            </w:r>
            <w:r w:rsidR="005C5E98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425C07B8" w14:textId="08477C2D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8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26.67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5FA100F9" w14:textId="464A7B8A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8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26.67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13" w:type="dxa"/>
            <w:vAlign w:val="center"/>
          </w:tcPr>
          <w:p w14:paraId="3EAF3636" w14:textId="7CD03E21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6.67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577" w:type="dxa"/>
            <w:vAlign w:val="center"/>
          </w:tcPr>
          <w:p w14:paraId="27342473" w14:textId="77777777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30</w:t>
            </w:r>
          </w:p>
          <w:p w14:paraId="62BF82B7" w14:textId="0E2007B6" w:rsidR="00792829" w:rsidRPr="00EF383C" w:rsidRDefault="00792829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94" w:type="dxa"/>
            <w:vMerge w:val="restart"/>
            <w:vAlign w:val="center"/>
          </w:tcPr>
          <w:p w14:paraId="6806A329" w14:textId="77777777" w:rsidR="00CC1A00" w:rsidRPr="00EF383C" w:rsidRDefault="005C5E98" w:rsidP="00F330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46</w:t>
            </w:r>
          </w:p>
        </w:tc>
      </w:tr>
      <w:tr w:rsidR="00EF383C" w:rsidRPr="00EF383C" w14:paraId="34717EAF" w14:textId="77777777" w:rsidTr="00792829">
        <w:tc>
          <w:tcPr>
            <w:tcW w:w="846" w:type="dxa"/>
          </w:tcPr>
          <w:p w14:paraId="74C02E69" w14:textId="77777777" w:rsidR="00CC1A00" w:rsidRPr="00EF383C" w:rsidRDefault="00CC1A00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BC17B7E" w14:textId="58B2E1F3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12.5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638" w:type="dxa"/>
            <w:vAlign w:val="center"/>
          </w:tcPr>
          <w:p w14:paraId="18AB424E" w14:textId="24F2CC8F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31.25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7D1B6048" w14:textId="280D8B6A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6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37.5</w:t>
            </w:r>
            <w:r w:rsidR="004C6EB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0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1E49A1F8" w14:textId="2AAA3355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12.5</w:t>
            </w:r>
            <w:r w:rsidR="004C6EB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0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13" w:type="dxa"/>
            <w:vAlign w:val="center"/>
          </w:tcPr>
          <w:p w14:paraId="09D76BA8" w14:textId="472803B9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12D74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6.25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577" w:type="dxa"/>
            <w:vAlign w:val="center"/>
          </w:tcPr>
          <w:p w14:paraId="755BFD09" w14:textId="77777777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16</w:t>
            </w:r>
          </w:p>
          <w:p w14:paraId="2849C73A" w14:textId="65074252" w:rsidR="00792829" w:rsidRPr="00EF383C" w:rsidRDefault="00792829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94" w:type="dxa"/>
            <w:vMerge/>
            <w:vAlign w:val="center"/>
          </w:tcPr>
          <w:p w14:paraId="316CC294" w14:textId="77777777" w:rsidR="00CC1A00" w:rsidRPr="00EF383C" w:rsidRDefault="00CC1A00" w:rsidP="00F330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EF383C" w:rsidRPr="00EF383C" w14:paraId="46097B81" w14:textId="77777777" w:rsidTr="00792829">
        <w:tc>
          <w:tcPr>
            <w:tcW w:w="846" w:type="dxa"/>
          </w:tcPr>
          <w:p w14:paraId="0115CE07" w14:textId="77777777" w:rsidR="00CC1A00" w:rsidRPr="00EF383C" w:rsidRDefault="00CC1A00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C8D9CD6" w14:textId="643DBA4C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CC49F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2.94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638" w:type="dxa"/>
            <w:vAlign w:val="center"/>
          </w:tcPr>
          <w:p w14:paraId="1FC6A3B9" w14:textId="7B2C86E4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14</w:t>
            </w:r>
            <w:r w:rsidR="00344A89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CC49F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41.18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2283B751" w14:textId="4F3154F7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6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CC49F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17.65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321C605D" w14:textId="132D4317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</w:t>
            </w:r>
            <w:r w:rsidR="00344A89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CC49F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29.41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13" w:type="dxa"/>
            <w:vAlign w:val="center"/>
          </w:tcPr>
          <w:p w14:paraId="05A9A3A2" w14:textId="3BF05154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="00344A89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CC49F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8.82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577" w:type="dxa"/>
            <w:vAlign w:val="center"/>
          </w:tcPr>
          <w:p w14:paraId="1D581EF8" w14:textId="77777777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34</w:t>
            </w:r>
          </w:p>
          <w:p w14:paraId="57F73B24" w14:textId="58A8D973" w:rsidR="00792829" w:rsidRPr="00EF383C" w:rsidRDefault="00792829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94" w:type="dxa"/>
            <w:vMerge w:val="restart"/>
            <w:vAlign w:val="center"/>
          </w:tcPr>
          <w:p w14:paraId="42A4C43F" w14:textId="77777777" w:rsidR="00CC1A00" w:rsidRPr="00EF383C" w:rsidRDefault="005C5E98" w:rsidP="00F330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46</w:t>
            </w:r>
          </w:p>
        </w:tc>
      </w:tr>
      <w:tr w:rsidR="00EF383C" w:rsidRPr="00EF383C" w14:paraId="24221045" w14:textId="77777777" w:rsidTr="00792829">
        <w:tc>
          <w:tcPr>
            <w:tcW w:w="846" w:type="dxa"/>
          </w:tcPr>
          <w:p w14:paraId="74D3DCCD" w14:textId="77777777" w:rsidR="00CC1A00" w:rsidRPr="00EF383C" w:rsidRDefault="00CC1A00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ECA959C" w14:textId="3EB238CF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4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CC49F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33.33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638" w:type="dxa"/>
            <w:vAlign w:val="center"/>
          </w:tcPr>
          <w:p w14:paraId="3CDA8CAA" w14:textId="1D18D188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="00344A89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CC49F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25.00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27532D80" w14:textId="7351CEEC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CC49F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16.67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3D0555E0" w14:textId="32645C05" w:rsidR="00CC1A00" w:rsidRPr="00EF383C" w:rsidRDefault="00CC1A00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CC49F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16.67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213" w:type="dxa"/>
            <w:vAlign w:val="center"/>
          </w:tcPr>
          <w:p w14:paraId="10BC4C11" w14:textId="0E5305B0" w:rsidR="00CC1A00" w:rsidRPr="00EF383C" w:rsidRDefault="00344A89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CC49F8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8.33</w:t>
            </w:r>
            <w:r w:rsidR="00EE5FA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577" w:type="dxa"/>
            <w:vAlign w:val="center"/>
          </w:tcPr>
          <w:p w14:paraId="16F7AC95" w14:textId="77777777" w:rsidR="00CC1A00" w:rsidRPr="00EF383C" w:rsidRDefault="00344A89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12</w:t>
            </w:r>
          </w:p>
          <w:p w14:paraId="22BEEBEA" w14:textId="36A498A9" w:rsidR="00792829" w:rsidRPr="00EF383C" w:rsidRDefault="00792829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94" w:type="dxa"/>
            <w:vMerge/>
            <w:vAlign w:val="center"/>
          </w:tcPr>
          <w:p w14:paraId="116D2B47" w14:textId="77777777" w:rsidR="00CC1A00" w:rsidRPr="00EF383C" w:rsidRDefault="00CC1A00" w:rsidP="00F330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14:paraId="49D6F9DD" w14:textId="37A48A57" w:rsidR="001C3F3C" w:rsidRPr="00EF383C" w:rsidRDefault="001C3F3C" w:rsidP="001C3F3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就業情形</w:t>
      </w:r>
    </w:p>
    <w:tbl>
      <w:tblPr>
        <w:tblStyle w:val="a4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577"/>
        <w:gridCol w:w="2689"/>
        <w:gridCol w:w="2688"/>
        <w:gridCol w:w="2342"/>
      </w:tblGrid>
      <w:tr w:rsidR="00EF383C" w:rsidRPr="00EF383C" w14:paraId="0E359A95" w14:textId="77777777" w:rsidTr="00843F90">
        <w:tc>
          <w:tcPr>
            <w:tcW w:w="577" w:type="dxa"/>
            <w:vAlign w:val="center"/>
          </w:tcPr>
          <w:p w14:paraId="573C621C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年度</w:t>
            </w:r>
          </w:p>
        </w:tc>
        <w:tc>
          <w:tcPr>
            <w:tcW w:w="2689" w:type="dxa"/>
            <w:vAlign w:val="center"/>
          </w:tcPr>
          <w:p w14:paraId="428CA94F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男（人數/百分比）</w:t>
            </w:r>
          </w:p>
        </w:tc>
        <w:tc>
          <w:tcPr>
            <w:tcW w:w="2688" w:type="dxa"/>
            <w:vAlign w:val="center"/>
          </w:tcPr>
          <w:p w14:paraId="29480D13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女（人數/百分比）</w:t>
            </w:r>
          </w:p>
        </w:tc>
        <w:tc>
          <w:tcPr>
            <w:tcW w:w="2342" w:type="dxa"/>
            <w:vAlign w:val="center"/>
          </w:tcPr>
          <w:p w14:paraId="7E039295" w14:textId="77777777" w:rsidR="00015B8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合計</w:t>
            </w:r>
          </w:p>
          <w:p w14:paraId="4C2A4F6B" w14:textId="43BB283D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（人數</w:t>
            </w:r>
            <w:r w:rsidR="00015B80"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/百分比</w:t>
            </w: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）</w:t>
            </w:r>
          </w:p>
        </w:tc>
      </w:tr>
      <w:tr w:rsidR="00EF383C" w:rsidRPr="00EF383C" w14:paraId="3894336B" w14:textId="77777777" w:rsidTr="00843F90">
        <w:tc>
          <w:tcPr>
            <w:tcW w:w="577" w:type="dxa"/>
            <w:vAlign w:val="center"/>
          </w:tcPr>
          <w:p w14:paraId="39781062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107</w:t>
            </w:r>
          </w:p>
        </w:tc>
        <w:tc>
          <w:tcPr>
            <w:tcW w:w="2689" w:type="dxa"/>
            <w:vAlign w:val="center"/>
          </w:tcPr>
          <w:p w14:paraId="4E1959AA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3D91B556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19E67145" w14:textId="47EAE6EF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29</w:t>
            </w:r>
            <w:r w:rsidR="00015B80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  <w:tr w:rsidR="00EF383C" w:rsidRPr="00EF383C" w14:paraId="7FD30DE1" w14:textId="77777777" w:rsidTr="00843F90">
        <w:tc>
          <w:tcPr>
            <w:tcW w:w="577" w:type="dxa"/>
            <w:vAlign w:val="center"/>
          </w:tcPr>
          <w:p w14:paraId="2885510F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108</w:t>
            </w:r>
          </w:p>
        </w:tc>
        <w:tc>
          <w:tcPr>
            <w:tcW w:w="2689" w:type="dxa"/>
            <w:vAlign w:val="center"/>
          </w:tcPr>
          <w:p w14:paraId="1D838757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65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59EBD4BE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8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35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474D6972" w14:textId="2A48D50A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23</w:t>
            </w:r>
            <w:r w:rsidR="00015B80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</w:tbl>
    <w:p w14:paraId="5EC87E47" w14:textId="77777777" w:rsidR="00843F90" w:rsidRPr="00EF383C" w:rsidRDefault="00843F90" w:rsidP="00843F90">
      <w:pPr>
        <w:rPr>
          <w:rFonts w:ascii="標楷體" w:eastAsia="標楷體" w:hAnsi="標楷體"/>
          <w:b/>
          <w:color w:val="000000" w:themeColor="text1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9"/>
        <w:gridCol w:w="1166"/>
        <w:gridCol w:w="1166"/>
        <w:gridCol w:w="1166"/>
        <w:gridCol w:w="1166"/>
        <w:gridCol w:w="1287"/>
        <w:gridCol w:w="816"/>
        <w:gridCol w:w="460"/>
      </w:tblGrid>
      <w:tr w:rsidR="00EF383C" w:rsidRPr="00EF383C" w14:paraId="461C02D1" w14:textId="77777777" w:rsidTr="000951BC">
        <w:tc>
          <w:tcPr>
            <w:tcW w:w="1225" w:type="dxa"/>
            <w:tcBorders>
              <w:tl2br w:val="single" w:sz="4" w:space="0" w:color="auto"/>
            </w:tcBorders>
          </w:tcPr>
          <w:p w14:paraId="4CA14847" w14:textId="77777777" w:rsidR="00EE11BF" w:rsidRPr="00EF383C" w:rsidRDefault="00EE11BF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96" w:type="dxa"/>
          </w:tcPr>
          <w:p w14:paraId="625EA781" w14:textId="77777777" w:rsidR="00EE11BF" w:rsidRPr="00EF383C" w:rsidRDefault="00EE11BF" w:rsidP="007851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15-20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197" w:type="dxa"/>
          </w:tcPr>
          <w:p w14:paraId="644CE64A" w14:textId="77777777" w:rsidR="00EE11BF" w:rsidRPr="00EF383C" w:rsidRDefault="00EE11BF" w:rsidP="007851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21-30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197" w:type="dxa"/>
          </w:tcPr>
          <w:p w14:paraId="752B8A55" w14:textId="77777777" w:rsidR="00EE11BF" w:rsidRPr="00EF383C" w:rsidRDefault="00EE11BF" w:rsidP="007851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31-40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197" w:type="dxa"/>
          </w:tcPr>
          <w:p w14:paraId="2266DCD6" w14:textId="77777777" w:rsidR="00EE11BF" w:rsidRPr="00EF383C" w:rsidRDefault="00EE11BF" w:rsidP="007851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41-50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</w:t>
            </w:r>
          </w:p>
        </w:tc>
        <w:tc>
          <w:tcPr>
            <w:tcW w:w="1354" w:type="dxa"/>
          </w:tcPr>
          <w:p w14:paraId="5F32BE41" w14:textId="77777777" w:rsidR="00EE11BF" w:rsidRPr="00EF383C" w:rsidRDefault="00EE11BF" w:rsidP="007851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歲以上</w:t>
            </w:r>
          </w:p>
        </w:tc>
        <w:tc>
          <w:tcPr>
            <w:tcW w:w="930" w:type="dxa"/>
            <w:gridSpan w:val="2"/>
            <w:vAlign w:val="center"/>
          </w:tcPr>
          <w:p w14:paraId="38B9AC83" w14:textId="77777777" w:rsidR="00EE11BF" w:rsidRPr="00EF383C" w:rsidRDefault="00EE11BF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合計</w:t>
            </w:r>
          </w:p>
        </w:tc>
      </w:tr>
      <w:tr w:rsidR="00EF383C" w:rsidRPr="00EF383C" w14:paraId="3FDBDA15" w14:textId="77777777" w:rsidTr="00EE5FA1">
        <w:tc>
          <w:tcPr>
            <w:tcW w:w="1225" w:type="dxa"/>
          </w:tcPr>
          <w:p w14:paraId="3BA4F4FA" w14:textId="77777777" w:rsidR="00503C2C" w:rsidRPr="00EF383C" w:rsidRDefault="00503C2C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96" w:type="dxa"/>
            <w:vAlign w:val="center"/>
          </w:tcPr>
          <w:p w14:paraId="4256E79F" w14:textId="77777777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14:paraId="1B009F92" w14:textId="2450764E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7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43.75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01F67198" w14:textId="09865D85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18.75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6670879E" w14:textId="15CC2957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31.25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354" w:type="dxa"/>
            <w:vAlign w:val="center"/>
          </w:tcPr>
          <w:p w14:paraId="060FA979" w14:textId="257A093D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6.25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456" w:type="dxa"/>
            <w:vAlign w:val="center"/>
          </w:tcPr>
          <w:p w14:paraId="66617934" w14:textId="77777777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16</w:t>
            </w:r>
          </w:p>
          <w:p w14:paraId="21E52EBF" w14:textId="18C01CED" w:rsidR="00785146" w:rsidRPr="00EF383C" w:rsidRDefault="00785146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74" w:type="dxa"/>
            <w:vMerge w:val="restart"/>
            <w:vAlign w:val="center"/>
          </w:tcPr>
          <w:p w14:paraId="703F1A2B" w14:textId="77777777" w:rsidR="00503C2C" w:rsidRPr="00EF383C" w:rsidRDefault="00EE5FA1" w:rsidP="00503C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29</w:t>
            </w:r>
          </w:p>
        </w:tc>
      </w:tr>
      <w:tr w:rsidR="00EF383C" w:rsidRPr="00EF383C" w14:paraId="71D1EAB2" w14:textId="77777777" w:rsidTr="00EE5FA1">
        <w:tc>
          <w:tcPr>
            <w:tcW w:w="1225" w:type="dxa"/>
          </w:tcPr>
          <w:p w14:paraId="704A3835" w14:textId="77777777" w:rsidR="00503C2C" w:rsidRPr="00EF383C" w:rsidRDefault="00503C2C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96" w:type="dxa"/>
            <w:vAlign w:val="center"/>
          </w:tcPr>
          <w:p w14:paraId="6A5B4EA0" w14:textId="26BA72A1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15.38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4BE43640" w14:textId="16356741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38.46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0D022532" w14:textId="6F5C1DD2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38.46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2659B0E1" w14:textId="23A6CA43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7.69</w:t>
            </w:r>
            <w:r w:rsidR="00810F1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354" w:type="dxa"/>
            <w:vAlign w:val="center"/>
          </w:tcPr>
          <w:p w14:paraId="59E366AD" w14:textId="77777777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14:paraId="4F076565" w14:textId="77777777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13</w:t>
            </w:r>
          </w:p>
          <w:p w14:paraId="03E6EADF" w14:textId="5F7807FA" w:rsidR="00785146" w:rsidRPr="00EF383C" w:rsidRDefault="00785146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74" w:type="dxa"/>
            <w:vMerge/>
            <w:vAlign w:val="center"/>
          </w:tcPr>
          <w:p w14:paraId="4CCD0F54" w14:textId="77777777" w:rsidR="00503C2C" w:rsidRPr="00EF383C" w:rsidRDefault="00503C2C" w:rsidP="00503C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EF383C" w:rsidRPr="00EF383C" w14:paraId="2D867E12" w14:textId="77777777" w:rsidTr="00EE5FA1">
        <w:tc>
          <w:tcPr>
            <w:tcW w:w="1225" w:type="dxa"/>
          </w:tcPr>
          <w:p w14:paraId="1D259F0F" w14:textId="77777777" w:rsidR="00503C2C" w:rsidRPr="00EF383C" w:rsidRDefault="00503C2C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96" w:type="dxa"/>
            <w:vAlign w:val="center"/>
          </w:tcPr>
          <w:p w14:paraId="4753C79C" w14:textId="3EF1101F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6.67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741D783F" w14:textId="687E1B9B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6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40.00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299AFB27" w14:textId="78F51C4E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5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33.33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39A1E128" w14:textId="352875DC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20.00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354" w:type="dxa"/>
            <w:vAlign w:val="center"/>
          </w:tcPr>
          <w:p w14:paraId="12479B25" w14:textId="77777777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14:paraId="43928794" w14:textId="77777777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15</w:t>
            </w:r>
          </w:p>
          <w:p w14:paraId="60178539" w14:textId="1DE9B6E5" w:rsidR="00785146" w:rsidRPr="00EF383C" w:rsidRDefault="00785146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74" w:type="dxa"/>
            <w:vMerge w:val="restart"/>
            <w:vAlign w:val="center"/>
          </w:tcPr>
          <w:p w14:paraId="015ED10D" w14:textId="77777777" w:rsidR="00503C2C" w:rsidRPr="00EF383C" w:rsidRDefault="00EE5FA1" w:rsidP="00503C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23</w:t>
            </w:r>
          </w:p>
        </w:tc>
      </w:tr>
      <w:tr w:rsidR="00785146" w:rsidRPr="00EF383C" w14:paraId="0F80FB7F" w14:textId="77777777" w:rsidTr="00EE5FA1">
        <w:tc>
          <w:tcPr>
            <w:tcW w:w="1225" w:type="dxa"/>
          </w:tcPr>
          <w:p w14:paraId="1B9F41AC" w14:textId="77777777" w:rsidR="00503C2C" w:rsidRPr="00EF383C" w:rsidRDefault="00503C2C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196" w:type="dxa"/>
            <w:vAlign w:val="center"/>
          </w:tcPr>
          <w:p w14:paraId="47A72D40" w14:textId="2E2ABFF9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4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50.00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737FD690" w14:textId="77777777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14:paraId="0A574076" w14:textId="2D63BE36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12.50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197" w:type="dxa"/>
            <w:vAlign w:val="center"/>
          </w:tcPr>
          <w:p w14:paraId="5050A2F1" w14:textId="377A0A7F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25.00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1354" w:type="dxa"/>
            <w:vAlign w:val="center"/>
          </w:tcPr>
          <w:p w14:paraId="4087DA9B" w14:textId="14391CF5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785146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12.50</w:t>
            </w:r>
            <w:r w:rsidR="006E13D0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%)</w:t>
            </w:r>
          </w:p>
        </w:tc>
        <w:tc>
          <w:tcPr>
            <w:tcW w:w="456" w:type="dxa"/>
            <w:vAlign w:val="center"/>
          </w:tcPr>
          <w:p w14:paraId="49181BA1" w14:textId="77777777" w:rsidR="00503C2C" w:rsidRPr="00EF383C" w:rsidRDefault="00503C2C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8</w:t>
            </w:r>
          </w:p>
          <w:p w14:paraId="36DA4B18" w14:textId="3DF219B1" w:rsidR="00785146" w:rsidRPr="00EF383C" w:rsidRDefault="00785146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(100%)</w:t>
            </w:r>
          </w:p>
        </w:tc>
        <w:tc>
          <w:tcPr>
            <w:tcW w:w="474" w:type="dxa"/>
            <w:vMerge/>
            <w:vAlign w:val="center"/>
          </w:tcPr>
          <w:p w14:paraId="6F7FA8F0" w14:textId="77777777" w:rsidR="00503C2C" w:rsidRPr="00EF383C" w:rsidRDefault="00503C2C" w:rsidP="00503C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14:paraId="0FF2E3C1" w14:textId="34DF46F4" w:rsidR="00215437" w:rsidRPr="00EF383C" w:rsidRDefault="00215437" w:rsidP="00215437">
      <w:pPr>
        <w:pStyle w:val="a3"/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</w:p>
    <w:p w14:paraId="74B1C239" w14:textId="77777777" w:rsidR="00215437" w:rsidRPr="00EF383C" w:rsidRDefault="00215437">
      <w:pPr>
        <w:widowControl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/>
          <w:b/>
          <w:color w:val="000000" w:themeColor="text1"/>
          <w:sz w:val="28"/>
          <w:szCs w:val="32"/>
        </w:rPr>
        <w:br w:type="page"/>
      </w:r>
    </w:p>
    <w:p w14:paraId="623CF7CC" w14:textId="1CD419EA" w:rsidR="001C3F3C" w:rsidRPr="00EF383C" w:rsidRDefault="001C3F3C" w:rsidP="001C3F3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分析</w:t>
      </w:r>
    </w:p>
    <w:p w14:paraId="261073E3" w14:textId="55071165" w:rsidR="00D23236" w:rsidRPr="00EF383C" w:rsidRDefault="00226A43" w:rsidP="00830A0E">
      <w:pPr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1D0F561C" wp14:editId="53154FB3">
            <wp:simplePos x="0" y="0"/>
            <wp:positionH relativeFrom="margin">
              <wp:align>left</wp:align>
            </wp:positionH>
            <wp:positionV relativeFrom="paragraph">
              <wp:posOffset>2190750</wp:posOffset>
            </wp:positionV>
            <wp:extent cx="5210175" cy="2171700"/>
            <wp:effectExtent l="0" t="0" r="9525" b="0"/>
            <wp:wrapSquare wrapText="bothSides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EB8" w:rsidRPr="00EF383C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3BA2410A" wp14:editId="4845501E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5210175" cy="2171700"/>
            <wp:effectExtent l="0" t="0" r="9525" b="0"/>
            <wp:wrapSquare wrapText="bothSides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A9CC3" w14:textId="77777777" w:rsidR="00921249" w:rsidRPr="00EF383C" w:rsidRDefault="00921249" w:rsidP="00F26EA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服務類</w:t>
      </w:r>
    </w:p>
    <w:p w14:paraId="439CC1C0" w14:textId="1D526AFE" w:rsidR="00647544" w:rsidRPr="00EF383C" w:rsidRDefault="00180A4A" w:rsidP="00806268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年之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男女參訓比</w:t>
      </w:r>
      <w:r w:rsidR="001A51E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例</w:t>
      </w:r>
      <w:proofErr w:type="gramEnd"/>
      <w:r w:rsidR="001A51E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分別為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44</w:t>
      </w:r>
      <w:r w:rsidR="001A51E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1A51E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56</w:t>
      </w:r>
      <w:r w:rsidR="001A51E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年之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男女參訓比</w:t>
      </w:r>
      <w:r w:rsidR="001A51E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例</w:t>
      </w:r>
      <w:proofErr w:type="gramEnd"/>
      <w:r w:rsidR="001A51E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為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13</w:t>
      </w:r>
      <w:r w:rsidR="001A51E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1A51E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87</w:t>
      </w:r>
      <w:r w:rsidR="001A51E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。以就業情形來看，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年男女就業比</w:t>
      </w:r>
      <w:r w:rsidR="001C612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例分別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為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42</w:t>
      </w:r>
      <w:r w:rsidR="001C612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="001C612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58</w:t>
      </w:r>
      <w:r w:rsidR="001C612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%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年男女</w:t>
      </w:r>
      <w:r w:rsidR="001C612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比例則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為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19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  <w:r w:rsidR="00647544"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</w:t>
      </w:r>
      <w:r w:rsidR="006475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7</w:t>
      </w:r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年服務類共開辦</w:t>
      </w:r>
      <w:r w:rsidR="006475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</w:t>
      </w:r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班，</w:t>
      </w:r>
      <w:proofErr w:type="gramStart"/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總參訓人數</w:t>
      </w:r>
      <w:proofErr w:type="gramEnd"/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6475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27</w:t>
      </w:r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人，結訓後就業或提前就業者共計有</w:t>
      </w:r>
      <w:r w:rsidR="006475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19</w:t>
      </w:r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人。</w:t>
      </w:r>
      <w:r w:rsidR="00647544"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108</w:t>
      </w:r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年服務類共開辦</w:t>
      </w:r>
      <w:r w:rsidR="006475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</w:t>
      </w:r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班，</w:t>
      </w:r>
      <w:proofErr w:type="gramStart"/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總參訓人數</w:t>
      </w:r>
      <w:proofErr w:type="gramEnd"/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為</w:t>
      </w:r>
      <w:r w:rsidR="006475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30</w:t>
      </w:r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人，結訓後就業或提前就業者共計有</w:t>
      </w:r>
      <w:r w:rsidR="006475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21</w:t>
      </w:r>
      <w:r w:rsidR="00647544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人。</w:t>
      </w:r>
    </w:p>
    <w:p w14:paraId="6FC1C594" w14:textId="19347604" w:rsidR="00806268" w:rsidRPr="00EF383C" w:rsidRDefault="00647544" w:rsidP="0055329C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107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157D1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及</w:t>
      </w:r>
      <w:proofErr w:type="gramStart"/>
      <w:r w:rsidR="00157D11" w:rsidRPr="00EF383C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108</w:t>
      </w:r>
      <w:r w:rsidR="00157D1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參訓人數</w:t>
      </w:r>
      <w:proofErr w:type="gramEnd"/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以</w:t>
      </w:r>
      <w:r w:rsidR="0087636E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女</w:t>
      </w: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性為多，</w:t>
      </w:r>
      <w:r w:rsidR="00806268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且</w:t>
      </w:r>
      <w:proofErr w:type="gramStart"/>
      <w:r w:rsidR="00157D1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從</w:t>
      </w:r>
      <w:r w:rsidR="00157D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參訓年齡</w:t>
      </w:r>
      <w:proofErr w:type="gramEnd"/>
      <w:r w:rsidR="00157D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-</w:t>
      </w:r>
      <w:r w:rsidR="00157D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性別交叉分析表來看，</w:t>
      </w:r>
      <w:r w:rsidR="00157D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157D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</w:t>
      </w:r>
      <w:proofErr w:type="gramStart"/>
      <w:r w:rsidR="00806268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男性參訓率</w:t>
      </w:r>
      <w:proofErr w:type="gramEnd"/>
      <w:r w:rsidR="00157D1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分布至21歲至40歲間，其中又以21歲至30歲居多</w:t>
      </w:r>
      <w:r w:rsidR="0087636E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157D11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其餘年齡層</w:t>
      </w:r>
      <w:r w:rsidR="00180A4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男性比例皆</w:t>
      </w:r>
      <w:r w:rsidR="00157D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呈現</w:t>
      </w:r>
      <w:r w:rsidR="00157D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0%</w:t>
      </w:r>
      <w:r w:rsidR="00180A4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180A4A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可能原因係訓練美容美甲服務人員及客服人員，故使男性</w:t>
      </w:r>
      <w:r w:rsidR="005D0478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怯</w:t>
      </w:r>
      <w:r w:rsidR="00180A4A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步</w:t>
      </w:r>
      <w:r w:rsidR="00806268"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14:paraId="77C5AF01" w14:textId="1DB0E68A" w:rsidR="0071602B" w:rsidRPr="00EF383C" w:rsidRDefault="00AF08E7" w:rsidP="00180A4A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color w:val="000000" w:themeColor="text1"/>
          <w:sz w:val="28"/>
          <w:szCs w:val="32"/>
        </w:rPr>
        <w:lastRenderedPageBreak/>
        <w:t>從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就業年齡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-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性別交叉分析表來看</w:t>
      </w:r>
      <w:r w:rsidR="0003337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因</w:t>
      </w:r>
      <w:r w:rsidR="00157D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157D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年男性</w:t>
      </w:r>
      <w:proofErr w:type="gramStart"/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參訓人數少僅</w:t>
      </w:r>
      <w:proofErr w:type="gramEnd"/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人，且成功就業僅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人，使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21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歲至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30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歲男性就業率呈現為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100%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15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歲至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30</w:t>
      </w:r>
      <w:r w:rsidR="00E53EF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</w:t>
      </w:r>
      <w:r w:rsidR="007A0AEA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女性就業率</w:t>
      </w:r>
      <w:r w:rsidR="00215437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較</w:t>
      </w:r>
      <w:r w:rsidR="00215437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215437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年有上升，表示服務類女性就業有年輕化取向</w:t>
      </w:r>
      <w:r w:rsidR="00824E4F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</w:p>
    <w:p w14:paraId="75D7BD75" w14:textId="77777777" w:rsidR="00830A0E" w:rsidRPr="00EF383C" w:rsidRDefault="00830A0E" w:rsidP="00830A0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proofErr w:type="gramStart"/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參訓情形</w:t>
      </w:r>
      <w:proofErr w:type="gramEnd"/>
    </w:p>
    <w:tbl>
      <w:tblPr>
        <w:tblStyle w:val="a4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577"/>
        <w:gridCol w:w="2689"/>
        <w:gridCol w:w="2688"/>
        <w:gridCol w:w="2342"/>
      </w:tblGrid>
      <w:tr w:rsidR="00EF383C" w:rsidRPr="00EF383C" w14:paraId="00E064D8" w14:textId="77777777" w:rsidTr="00843F90">
        <w:tc>
          <w:tcPr>
            <w:tcW w:w="577" w:type="dxa"/>
            <w:vAlign w:val="center"/>
          </w:tcPr>
          <w:p w14:paraId="708C3AB2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年度</w:t>
            </w:r>
          </w:p>
        </w:tc>
        <w:tc>
          <w:tcPr>
            <w:tcW w:w="2689" w:type="dxa"/>
            <w:vAlign w:val="center"/>
          </w:tcPr>
          <w:p w14:paraId="4EB4AEFB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男（人數/百分比）</w:t>
            </w:r>
          </w:p>
        </w:tc>
        <w:tc>
          <w:tcPr>
            <w:tcW w:w="2688" w:type="dxa"/>
            <w:vAlign w:val="center"/>
          </w:tcPr>
          <w:p w14:paraId="04A9B7D1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女（人數/百分比）</w:t>
            </w:r>
          </w:p>
        </w:tc>
        <w:tc>
          <w:tcPr>
            <w:tcW w:w="2342" w:type="dxa"/>
            <w:vAlign w:val="center"/>
          </w:tcPr>
          <w:p w14:paraId="3D2DD334" w14:textId="77777777" w:rsidR="00361864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合計</w:t>
            </w:r>
          </w:p>
          <w:p w14:paraId="7DFD7E3A" w14:textId="076E2986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（人數</w:t>
            </w:r>
            <w:r w:rsidR="00361864"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/百分比</w:t>
            </w: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）</w:t>
            </w:r>
          </w:p>
        </w:tc>
      </w:tr>
      <w:tr w:rsidR="00EF383C" w:rsidRPr="00EF383C" w14:paraId="38C79E77" w14:textId="77777777" w:rsidTr="00843F90">
        <w:tc>
          <w:tcPr>
            <w:tcW w:w="577" w:type="dxa"/>
            <w:vAlign w:val="center"/>
          </w:tcPr>
          <w:p w14:paraId="3B8969FE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107</w:t>
            </w:r>
          </w:p>
        </w:tc>
        <w:tc>
          <w:tcPr>
            <w:tcW w:w="2689" w:type="dxa"/>
            <w:vAlign w:val="center"/>
          </w:tcPr>
          <w:p w14:paraId="21B3FF9B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12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1161A372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15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69C8007D" w14:textId="50CDBC99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27</w:t>
            </w:r>
            <w:r w:rsidR="00AE7008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  <w:tr w:rsidR="00EF383C" w:rsidRPr="00EF383C" w14:paraId="7A5E46E5" w14:textId="77777777" w:rsidTr="00843F90">
        <w:tc>
          <w:tcPr>
            <w:tcW w:w="577" w:type="dxa"/>
            <w:vAlign w:val="center"/>
          </w:tcPr>
          <w:p w14:paraId="5D171A03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108</w:t>
            </w:r>
          </w:p>
        </w:tc>
        <w:tc>
          <w:tcPr>
            <w:tcW w:w="2689" w:type="dxa"/>
            <w:vAlign w:val="center"/>
          </w:tcPr>
          <w:p w14:paraId="5A4DDCAD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13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7817AECA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26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87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3F996256" w14:textId="38C0C203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30</w:t>
            </w:r>
            <w:r w:rsidR="00AE7008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</w:tbl>
    <w:p w14:paraId="0DD2AE3D" w14:textId="77777777" w:rsidR="00843F90" w:rsidRPr="00EF383C" w:rsidRDefault="00843F90" w:rsidP="009465DC">
      <w:pPr>
        <w:rPr>
          <w:rFonts w:ascii="標楷體" w:eastAsia="標楷體" w:hAnsi="標楷體"/>
          <w:b/>
          <w:color w:val="000000" w:themeColor="text1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7"/>
        <w:gridCol w:w="1164"/>
        <w:gridCol w:w="1189"/>
        <w:gridCol w:w="1164"/>
        <w:gridCol w:w="1164"/>
        <w:gridCol w:w="1282"/>
        <w:gridCol w:w="816"/>
        <w:gridCol w:w="460"/>
      </w:tblGrid>
      <w:tr w:rsidR="00EF383C" w:rsidRPr="00EF383C" w14:paraId="013AE4D5" w14:textId="77777777" w:rsidTr="008A163E">
        <w:tc>
          <w:tcPr>
            <w:tcW w:w="1225" w:type="dxa"/>
            <w:tcBorders>
              <w:tl2br w:val="single" w:sz="4" w:space="0" w:color="auto"/>
            </w:tcBorders>
          </w:tcPr>
          <w:p w14:paraId="66731520" w14:textId="77777777" w:rsidR="008A163E" w:rsidRPr="00EF383C" w:rsidRDefault="008A163E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196" w:type="dxa"/>
          </w:tcPr>
          <w:p w14:paraId="67FE6AF4" w14:textId="77777777" w:rsidR="008A163E" w:rsidRPr="00EF383C" w:rsidRDefault="008A163E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15-20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歲</w:t>
            </w:r>
          </w:p>
        </w:tc>
        <w:tc>
          <w:tcPr>
            <w:tcW w:w="1197" w:type="dxa"/>
          </w:tcPr>
          <w:p w14:paraId="2659F5EC" w14:textId="77777777" w:rsidR="008A163E" w:rsidRPr="00EF383C" w:rsidRDefault="008A163E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21-30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歲</w:t>
            </w:r>
          </w:p>
        </w:tc>
        <w:tc>
          <w:tcPr>
            <w:tcW w:w="1197" w:type="dxa"/>
          </w:tcPr>
          <w:p w14:paraId="643C2C0F" w14:textId="77777777" w:rsidR="008A163E" w:rsidRPr="00EF383C" w:rsidRDefault="008A163E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31-40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歲</w:t>
            </w:r>
          </w:p>
        </w:tc>
        <w:tc>
          <w:tcPr>
            <w:tcW w:w="1197" w:type="dxa"/>
          </w:tcPr>
          <w:p w14:paraId="737326AB" w14:textId="77777777" w:rsidR="008A163E" w:rsidRPr="00EF383C" w:rsidRDefault="008A163E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41-50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歲</w:t>
            </w:r>
          </w:p>
        </w:tc>
        <w:tc>
          <w:tcPr>
            <w:tcW w:w="1354" w:type="dxa"/>
          </w:tcPr>
          <w:p w14:paraId="239F6B8E" w14:textId="77777777" w:rsidR="008A163E" w:rsidRPr="00EF383C" w:rsidRDefault="008A163E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51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歲以上</w:t>
            </w:r>
          </w:p>
        </w:tc>
        <w:tc>
          <w:tcPr>
            <w:tcW w:w="930" w:type="dxa"/>
            <w:gridSpan w:val="2"/>
          </w:tcPr>
          <w:p w14:paraId="35EDDCC3" w14:textId="77777777" w:rsidR="008A163E" w:rsidRPr="00EF383C" w:rsidRDefault="008A163E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合計</w:t>
            </w:r>
          </w:p>
        </w:tc>
      </w:tr>
      <w:tr w:rsidR="00EF383C" w:rsidRPr="00EF383C" w14:paraId="322D518D" w14:textId="77777777" w:rsidTr="003976FC">
        <w:tc>
          <w:tcPr>
            <w:tcW w:w="1225" w:type="dxa"/>
          </w:tcPr>
          <w:p w14:paraId="4B697780" w14:textId="77777777" w:rsidR="003D2A83" w:rsidRPr="00EF383C" w:rsidRDefault="003D2A8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281A4537" w14:textId="771E170F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8.33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12DE1A83" w14:textId="615B7DE5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6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50.00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6DABCAA9" w14:textId="06620DB6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25.00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728AA2A3" w14:textId="77777777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354" w:type="dxa"/>
            <w:vAlign w:val="center"/>
          </w:tcPr>
          <w:p w14:paraId="4B8E411F" w14:textId="06F273C4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16.67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456" w:type="dxa"/>
            <w:vAlign w:val="center"/>
          </w:tcPr>
          <w:p w14:paraId="64ADC16C" w14:textId="77777777" w:rsidR="003D2A83" w:rsidRPr="00EF383C" w:rsidRDefault="003D2A83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12</w:t>
            </w:r>
          </w:p>
          <w:p w14:paraId="2B65307C" w14:textId="330A643D" w:rsidR="00AD3651" w:rsidRPr="00EF383C" w:rsidRDefault="00AD3651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(100%)</w:t>
            </w:r>
          </w:p>
        </w:tc>
        <w:tc>
          <w:tcPr>
            <w:tcW w:w="474" w:type="dxa"/>
            <w:vMerge w:val="restart"/>
            <w:vAlign w:val="center"/>
          </w:tcPr>
          <w:p w14:paraId="6401BFF0" w14:textId="77777777" w:rsidR="003D2A83" w:rsidRPr="00EF383C" w:rsidRDefault="003976FC" w:rsidP="003D2A8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27</w:t>
            </w:r>
          </w:p>
        </w:tc>
      </w:tr>
      <w:tr w:rsidR="00EF383C" w:rsidRPr="00EF383C" w14:paraId="0C8B6EC7" w14:textId="77777777" w:rsidTr="003976FC">
        <w:tc>
          <w:tcPr>
            <w:tcW w:w="1225" w:type="dxa"/>
          </w:tcPr>
          <w:p w14:paraId="0F9E4F44" w14:textId="77777777" w:rsidR="003D2A83" w:rsidRPr="00EF383C" w:rsidRDefault="003D2A8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47538A4B" w14:textId="284470E8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6.67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6AED27A0" w14:textId="253174DA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4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26.67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271610CC" w14:textId="741870D7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5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33.33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148F3CB3" w14:textId="31CAED99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6.67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354" w:type="dxa"/>
            <w:vAlign w:val="center"/>
          </w:tcPr>
          <w:p w14:paraId="561869A8" w14:textId="2F51A1A2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4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26.67</w:t>
            </w:r>
            <w:r w:rsidR="00CB35FF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456" w:type="dxa"/>
            <w:vAlign w:val="center"/>
          </w:tcPr>
          <w:p w14:paraId="0CBB49B7" w14:textId="77777777" w:rsidR="003D2A83" w:rsidRPr="00EF383C" w:rsidRDefault="003D2A83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15</w:t>
            </w:r>
          </w:p>
          <w:p w14:paraId="019A2894" w14:textId="1C422E9A" w:rsidR="00AD3651" w:rsidRPr="00EF383C" w:rsidRDefault="00AD3651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(100%)</w:t>
            </w:r>
          </w:p>
        </w:tc>
        <w:tc>
          <w:tcPr>
            <w:tcW w:w="474" w:type="dxa"/>
            <w:vMerge/>
            <w:vAlign w:val="center"/>
          </w:tcPr>
          <w:p w14:paraId="12136161" w14:textId="77777777" w:rsidR="003D2A83" w:rsidRPr="00EF383C" w:rsidRDefault="003D2A83" w:rsidP="003D2A8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EF383C" w:rsidRPr="00EF383C" w14:paraId="35C4618F" w14:textId="77777777" w:rsidTr="003976FC">
        <w:tc>
          <w:tcPr>
            <w:tcW w:w="1225" w:type="dxa"/>
          </w:tcPr>
          <w:p w14:paraId="5C259189" w14:textId="77777777" w:rsidR="003D2A83" w:rsidRPr="00EF383C" w:rsidRDefault="003D2A8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284D10AC" w14:textId="77777777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14:paraId="2F8554D3" w14:textId="1DF1F7D7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75.00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2914014A" w14:textId="443A011D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25.00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7F82372A" w14:textId="77777777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354" w:type="dxa"/>
            <w:vAlign w:val="center"/>
          </w:tcPr>
          <w:p w14:paraId="418B4ACE" w14:textId="77777777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456" w:type="dxa"/>
            <w:vAlign w:val="center"/>
          </w:tcPr>
          <w:p w14:paraId="24110FBA" w14:textId="77777777" w:rsidR="003D2A83" w:rsidRPr="00EF383C" w:rsidRDefault="003D2A83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4</w:t>
            </w:r>
          </w:p>
          <w:p w14:paraId="17C1A71E" w14:textId="091765BB" w:rsidR="00AD3651" w:rsidRPr="00EF383C" w:rsidRDefault="00AD3651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(100%)</w:t>
            </w:r>
          </w:p>
        </w:tc>
        <w:tc>
          <w:tcPr>
            <w:tcW w:w="474" w:type="dxa"/>
            <w:vMerge w:val="restart"/>
            <w:vAlign w:val="center"/>
          </w:tcPr>
          <w:p w14:paraId="7B34DB0C" w14:textId="77777777" w:rsidR="003D2A83" w:rsidRPr="00EF383C" w:rsidRDefault="003976FC" w:rsidP="003D2A8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30</w:t>
            </w:r>
          </w:p>
        </w:tc>
      </w:tr>
      <w:tr w:rsidR="00EF383C" w:rsidRPr="00EF383C" w14:paraId="7D9955D1" w14:textId="77777777" w:rsidTr="003976FC">
        <w:tc>
          <w:tcPr>
            <w:tcW w:w="1225" w:type="dxa"/>
          </w:tcPr>
          <w:p w14:paraId="49DF6AB7" w14:textId="77777777" w:rsidR="003D2A83" w:rsidRPr="00EF383C" w:rsidRDefault="003D2A83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1B0DB810" w14:textId="392CFC6D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4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15.38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785AFF86" w14:textId="260A0F72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10</w:t>
            </w:r>
            <w:r w:rsidR="003250D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38.47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56099CFB" w14:textId="6D08C47F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5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19.23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49D83933" w14:textId="5F844BB4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4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15.38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354" w:type="dxa"/>
            <w:vAlign w:val="center"/>
          </w:tcPr>
          <w:p w14:paraId="07174893" w14:textId="4199BAB4" w:rsidR="003D2A83" w:rsidRPr="00EF383C" w:rsidRDefault="003D2A83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11.54</w:t>
            </w:r>
            <w:r w:rsidR="00512352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456" w:type="dxa"/>
            <w:vAlign w:val="center"/>
          </w:tcPr>
          <w:p w14:paraId="46CEC104" w14:textId="77777777" w:rsidR="003D2A83" w:rsidRPr="00EF383C" w:rsidRDefault="003D2A83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26</w:t>
            </w:r>
          </w:p>
          <w:p w14:paraId="2347EA39" w14:textId="3DC8783F" w:rsidR="00AD3651" w:rsidRPr="00EF383C" w:rsidRDefault="00AD3651" w:rsidP="008A16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(100%)</w:t>
            </w:r>
          </w:p>
        </w:tc>
        <w:tc>
          <w:tcPr>
            <w:tcW w:w="474" w:type="dxa"/>
            <w:vMerge/>
            <w:vAlign w:val="center"/>
          </w:tcPr>
          <w:p w14:paraId="18F156BD" w14:textId="77777777" w:rsidR="003D2A83" w:rsidRPr="00EF383C" w:rsidRDefault="003D2A83" w:rsidP="003D2A8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</w:tbl>
    <w:p w14:paraId="7E7E25DD" w14:textId="77777777" w:rsidR="00830A0E" w:rsidRPr="00EF383C" w:rsidRDefault="00830A0E" w:rsidP="00830A0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就業情形</w:t>
      </w:r>
    </w:p>
    <w:tbl>
      <w:tblPr>
        <w:tblStyle w:val="a4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577"/>
        <w:gridCol w:w="2689"/>
        <w:gridCol w:w="2688"/>
        <w:gridCol w:w="2342"/>
      </w:tblGrid>
      <w:tr w:rsidR="00EF383C" w:rsidRPr="00EF383C" w14:paraId="4905430E" w14:textId="77777777" w:rsidTr="00843F90">
        <w:tc>
          <w:tcPr>
            <w:tcW w:w="577" w:type="dxa"/>
            <w:vAlign w:val="center"/>
          </w:tcPr>
          <w:p w14:paraId="487F81B3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年度</w:t>
            </w:r>
          </w:p>
        </w:tc>
        <w:tc>
          <w:tcPr>
            <w:tcW w:w="2689" w:type="dxa"/>
            <w:vAlign w:val="center"/>
          </w:tcPr>
          <w:p w14:paraId="5E9F97F4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男（人數/百分比）</w:t>
            </w:r>
          </w:p>
        </w:tc>
        <w:tc>
          <w:tcPr>
            <w:tcW w:w="2688" w:type="dxa"/>
            <w:vAlign w:val="center"/>
          </w:tcPr>
          <w:p w14:paraId="2B954302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女（人數/百分比）</w:t>
            </w:r>
          </w:p>
        </w:tc>
        <w:tc>
          <w:tcPr>
            <w:tcW w:w="2342" w:type="dxa"/>
            <w:vAlign w:val="center"/>
          </w:tcPr>
          <w:p w14:paraId="43A793CB" w14:textId="77777777" w:rsidR="00AD3651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合計</w:t>
            </w:r>
          </w:p>
          <w:p w14:paraId="183875A0" w14:textId="64B9B6D2" w:rsidR="00843F90" w:rsidRPr="00EF383C" w:rsidRDefault="00843F90" w:rsidP="00843F9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（人數</w:t>
            </w:r>
            <w:r w:rsidR="00AD3651"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/百分比</w:t>
            </w:r>
            <w:r w:rsidRPr="00EF383C">
              <w:rPr>
                <w:rFonts w:ascii="標楷體" w:eastAsia="標楷體" w:hAnsi="標楷體" w:hint="eastAsia"/>
                <w:color w:val="000000" w:themeColor="text1"/>
                <w:szCs w:val="32"/>
              </w:rPr>
              <w:t>）</w:t>
            </w:r>
          </w:p>
        </w:tc>
      </w:tr>
      <w:tr w:rsidR="00EF383C" w:rsidRPr="00EF383C" w14:paraId="411A8B09" w14:textId="77777777" w:rsidTr="00843F90">
        <w:tc>
          <w:tcPr>
            <w:tcW w:w="577" w:type="dxa"/>
            <w:vAlign w:val="center"/>
          </w:tcPr>
          <w:p w14:paraId="69EA584F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107</w:t>
            </w:r>
          </w:p>
        </w:tc>
        <w:tc>
          <w:tcPr>
            <w:tcW w:w="2689" w:type="dxa"/>
            <w:vAlign w:val="center"/>
          </w:tcPr>
          <w:p w14:paraId="5E4AC1F0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8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42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74FEFBF6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58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7514FC28" w14:textId="3A0214FE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19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  <w:tr w:rsidR="00EF383C" w:rsidRPr="00EF383C" w14:paraId="50D537FE" w14:textId="77777777" w:rsidTr="00843F90">
        <w:tc>
          <w:tcPr>
            <w:tcW w:w="577" w:type="dxa"/>
            <w:vAlign w:val="center"/>
          </w:tcPr>
          <w:p w14:paraId="32549F87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108</w:t>
            </w:r>
          </w:p>
        </w:tc>
        <w:tc>
          <w:tcPr>
            <w:tcW w:w="2689" w:type="dxa"/>
            <w:vAlign w:val="center"/>
          </w:tcPr>
          <w:p w14:paraId="7378CDEA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688" w:type="dxa"/>
            <w:vAlign w:val="center"/>
          </w:tcPr>
          <w:p w14:paraId="7C807BF8" w14:textId="77777777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19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（</w:t>
            </w: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90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）</w:t>
            </w:r>
          </w:p>
        </w:tc>
        <w:tc>
          <w:tcPr>
            <w:tcW w:w="2342" w:type="dxa"/>
            <w:vAlign w:val="center"/>
          </w:tcPr>
          <w:p w14:paraId="6820E3EF" w14:textId="1A6C2402" w:rsidR="00843F90" w:rsidRPr="00EF383C" w:rsidRDefault="00843F90" w:rsidP="00843F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21</w:t>
            </w:r>
            <w:r w:rsidR="00AD3651" w:rsidRPr="00EF383C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(100%)</w:t>
            </w:r>
          </w:p>
        </w:tc>
      </w:tr>
    </w:tbl>
    <w:p w14:paraId="76E93B65" w14:textId="597CBB8C" w:rsidR="00FA22E2" w:rsidRPr="00EF383C" w:rsidRDefault="00FA22E2" w:rsidP="00843F90">
      <w:pPr>
        <w:rPr>
          <w:rFonts w:ascii="標楷體" w:eastAsia="標楷體" w:hAnsi="標楷體"/>
          <w:b/>
          <w:color w:val="000000" w:themeColor="text1"/>
          <w:szCs w:val="32"/>
        </w:rPr>
      </w:pPr>
    </w:p>
    <w:p w14:paraId="2133D89B" w14:textId="77777777" w:rsidR="00FA22E2" w:rsidRPr="00EF383C" w:rsidRDefault="00FA22E2" w:rsidP="00843F90">
      <w:pPr>
        <w:rPr>
          <w:rFonts w:ascii="標楷體" w:eastAsia="標楷體" w:hAnsi="標楷體"/>
          <w:b/>
          <w:color w:val="000000" w:themeColor="text1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"/>
        <w:gridCol w:w="1164"/>
        <w:gridCol w:w="1165"/>
        <w:gridCol w:w="1165"/>
        <w:gridCol w:w="1165"/>
        <w:gridCol w:w="1284"/>
        <w:gridCol w:w="816"/>
        <w:gridCol w:w="475"/>
      </w:tblGrid>
      <w:tr w:rsidR="00EF383C" w:rsidRPr="00EF383C" w14:paraId="1344178A" w14:textId="77777777" w:rsidTr="00FA22E2">
        <w:trPr>
          <w:tblHeader/>
        </w:trPr>
        <w:tc>
          <w:tcPr>
            <w:tcW w:w="1225" w:type="dxa"/>
            <w:tcBorders>
              <w:tl2br w:val="single" w:sz="4" w:space="0" w:color="auto"/>
            </w:tcBorders>
          </w:tcPr>
          <w:p w14:paraId="74D3C0C4" w14:textId="77777777" w:rsidR="00EE11BF" w:rsidRPr="00EF383C" w:rsidRDefault="00EE11BF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196" w:type="dxa"/>
          </w:tcPr>
          <w:p w14:paraId="7A971057" w14:textId="77777777" w:rsidR="00EE11BF" w:rsidRPr="00EF383C" w:rsidRDefault="00EE11BF" w:rsidP="00AD365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15-20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歲</w:t>
            </w:r>
          </w:p>
        </w:tc>
        <w:tc>
          <w:tcPr>
            <w:tcW w:w="1197" w:type="dxa"/>
          </w:tcPr>
          <w:p w14:paraId="105AE49A" w14:textId="77777777" w:rsidR="00EE11BF" w:rsidRPr="00EF383C" w:rsidRDefault="00EE11BF" w:rsidP="00AD365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21-30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歲</w:t>
            </w:r>
          </w:p>
        </w:tc>
        <w:tc>
          <w:tcPr>
            <w:tcW w:w="1197" w:type="dxa"/>
          </w:tcPr>
          <w:p w14:paraId="0A009954" w14:textId="77777777" w:rsidR="00EE11BF" w:rsidRPr="00EF383C" w:rsidRDefault="00EE11BF" w:rsidP="00AD365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31-40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歲</w:t>
            </w:r>
          </w:p>
        </w:tc>
        <w:tc>
          <w:tcPr>
            <w:tcW w:w="1197" w:type="dxa"/>
          </w:tcPr>
          <w:p w14:paraId="5406D387" w14:textId="77777777" w:rsidR="00EE11BF" w:rsidRPr="00EF383C" w:rsidRDefault="00EE11BF" w:rsidP="00AD365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41-50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歲</w:t>
            </w:r>
          </w:p>
        </w:tc>
        <w:tc>
          <w:tcPr>
            <w:tcW w:w="1354" w:type="dxa"/>
          </w:tcPr>
          <w:p w14:paraId="24EDBBBC" w14:textId="77777777" w:rsidR="00EE11BF" w:rsidRPr="00EF383C" w:rsidRDefault="00EE11BF" w:rsidP="00AD365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51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歲以上</w:t>
            </w:r>
          </w:p>
        </w:tc>
        <w:tc>
          <w:tcPr>
            <w:tcW w:w="930" w:type="dxa"/>
            <w:gridSpan w:val="2"/>
            <w:vAlign w:val="center"/>
          </w:tcPr>
          <w:p w14:paraId="4F47DF08" w14:textId="77777777" w:rsidR="00EE11BF" w:rsidRPr="00EF383C" w:rsidRDefault="00EE11BF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合計</w:t>
            </w:r>
          </w:p>
        </w:tc>
      </w:tr>
      <w:tr w:rsidR="00EF383C" w:rsidRPr="00EF383C" w14:paraId="14737E62" w14:textId="77777777" w:rsidTr="00493EAB">
        <w:tc>
          <w:tcPr>
            <w:tcW w:w="1225" w:type="dxa"/>
          </w:tcPr>
          <w:p w14:paraId="3647D69C" w14:textId="77777777" w:rsidR="00493EAB" w:rsidRPr="00EF383C" w:rsidRDefault="00493EAB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7D00F177" w14:textId="5E64CF70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656F75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12.50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283C576C" w14:textId="34D63A52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4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50.00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2DF28102" w14:textId="06D44D25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656F75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12.50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4B4BFB19" w14:textId="77777777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354" w:type="dxa"/>
            <w:vAlign w:val="center"/>
          </w:tcPr>
          <w:p w14:paraId="3CECD1F6" w14:textId="5FDCF1E6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25.00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436" w:type="dxa"/>
            <w:vAlign w:val="center"/>
          </w:tcPr>
          <w:p w14:paraId="3A4F890F" w14:textId="77777777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8</w:t>
            </w:r>
          </w:p>
          <w:p w14:paraId="643FA913" w14:textId="4FA7BA59" w:rsidR="00AD3651" w:rsidRPr="00EF383C" w:rsidRDefault="00AD3651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(100%)</w:t>
            </w:r>
          </w:p>
        </w:tc>
        <w:tc>
          <w:tcPr>
            <w:tcW w:w="494" w:type="dxa"/>
            <w:vMerge w:val="restart"/>
            <w:vAlign w:val="center"/>
          </w:tcPr>
          <w:p w14:paraId="79462E84" w14:textId="77777777" w:rsidR="00493EAB" w:rsidRPr="00EF383C" w:rsidRDefault="003976FC" w:rsidP="008623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19</w:t>
            </w:r>
          </w:p>
        </w:tc>
      </w:tr>
      <w:tr w:rsidR="00EF383C" w:rsidRPr="00EF383C" w14:paraId="4EC1EF3F" w14:textId="77777777" w:rsidTr="00493EAB">
        <w:tc>
          <w:tcPr>
            <w:tcW w:w="1225" w:type="dxa"/>
          </w:tcPr>
          <w:p w14:paraId="2DC435F7" w14:textId="77777777" w:rsidR="00493EAB" w:rsidRPr="00EF383C" w:rsidRDefault="00493EAB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107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5B571FB1" w14:textId="77777777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14:paraId="3867B6C6" w14:textId="75FF1461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656F75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27.27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7DDB8BDD" w14:textId="1CBE0701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5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656F75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45.45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6A91977E" w14:textId="30588080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05B2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9.10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354" w:type="dxa"/>
            <w:vAlign w:val="center"/>
          </w:tcPr>
          <w:p w14:paraId="6E6DA080" w14:textId="2E4090D7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05B2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18.18</w:t>
            </w:r>
            <w:r w:rsidR="00A04853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436" w:type="dxa"/>
            <w:vAlign w:val="center"/>
          </w:tcPr>
          <w:p w14:paraId="7C4F5CEE" w14:textId="77777777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11</w:t>
            </w:r>
          </w:p>
          <w:p w14:paraId="7EB345A2" w14:textId="2098E6E2" w:rsidR="00AD3651" w:rsidRPr="00EF383C" w:rsidRDefault="00AD3651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(100%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)</w:t>
            </w:r>
          </w:p>
        </w:tc>
        <w:tc>
          <w:tcPr>
            <w:tcW w:w="494" w:type="dxa"/>
            <w:vMerge/>
            <w:vAlign w:val="center"/>
          </w:tcPr>
          <w:p w14:paraId="3E8350DC" w14:textId="77777777" w:rsidR="00493EAB" w:rsidRPr="00EF383C" w:rsidRDefault="00493EAB" w:rsidP="008623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EF383C" w:rsidRPr="00EF383C" w14:paraId="5B3C48C4" w14:textId="77777777" w:rsidTr="00493EAB">
        <w:tc>
          <w:tcPr>
            <w:tcW w:w="1225" w:type="dxa"/>
          </w:tcPr>
          <w:p w14:paraId="0104303D" w14:textId="77777777" w:rsidR="00493EAB" w:rsidRPr="00EF383C" w:rsidRDefault="00493EAB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lastRenderedPageBreak/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男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18BB3A4D" w14:textId="77777777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14:paraId="61B860E8" w14:textId="2466F0F2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D3651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100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796A8DD1" w14:textId="77777777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14:paraId="07CF71E2" w14:textId="77777777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354" w:type="dxa"/>
            <w:vAlign w:val="center"/>
          </w:tcPr>
          <w:p w14:paraId="3C508E65" w14:textId="77777777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436" w:type="dxa"/>
            <w:vAlign w:val="center"/>
          </w:tcPr>
          <w:p w14:paraId="7D3F6AF4" w14:textId="77777777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</w:t>
            </w:r>
          </w:p>
          <w:p w14:paraId="7973815E" w14:textId="406DE74C" w:rsidR="00AD3651" w:rsidRPr="00EF383C" w:rsidRDefault="00AD3651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100%)</w:t>
            </w:r>
          </w:p>
        </w:tc>
        <w:tc>
          <w:tcPr>
            <w:tcW w:w="494" w:type="dxa"/>
            <w:vMerge w:val="restart"/>
            <w:vAlign w:val="center"/>
          </w:tcPr>
          <w:p w14:paraId="5F36FAB1" w14:textId="77777777" w:rsidR="00493EAB" w:rsidRPr="00EF383C" w:rsidRDefault="003976FC" w:rsidP="008623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21</w:t>
            </w:r>
          </w:p>
        </w:tc>
      </w:tr>
      <w:tr w:rsidR="00EF383C" w:rsidRPr="00EF383C" w14:paraId="0C252793" w14:textId="77777777" w:rsidTr="00493EAB">
        <w:tc>
          <w:tcPr>
            <w:tcW w:w="1225" w:type="dxa"/>
          </w:tcPr>
          <w:p w14:paraId="32C079B2" w14:textId="77777777" w:rsidR="00493EAB" w:rsidRPr="00EF383C" w:rsidRDefault="00493EAB" w:rsidP="000951B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proofErr w:type="gramStart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108</w:t>
            </w:r>
            <w:proofErr w:type="gramEnd"/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年度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女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14:paraId="1D096A1F" w14:textId="2BDC82D1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05B2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15.79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0D38F38B" w14:textId="498DFA6B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7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05B2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36.84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5CE3CB86" w14:textId="4DB6773B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05B2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15.79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197" w:type="dxa"/>
            <w:vAlign w:val="center"/>
          </w:tcPr>
          <w:p w14:paraId="2A03BE14" w14:textId="03DBC86F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05B2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15.79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1354" w:type="dxa"/>
            <w:vAlign w:val="center"/>
          </w:tcPr>
          <w:p w14:paraId="6C9FDC68" w14:textId="089E1B39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3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(</w:t>
            </w:r>
            <w:r w:rsidR="00A05B2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15.79</w:t>
            </w:r>
            <w:r w:rsidR="00164DAA"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%)</w:t>
            </w:r>
          </w:p>
        </w:tc>
        <w:tc>
          <w:tcPr>
            <w:tcW w:w="436" w:type="dxa"/>
            <w:vAlign w:val="center"/>
          </w:tcPr>
          <w:p w14:paraId="1D2EC834" w14:textId="77777777" w:rsidR="00493EAB" w:rsidRPr="00EF383C" w:rsidRDefault="00493EAB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19</w:t>
            </w:r>
          </w:p>
          <w:p w14:paraId="4BD76523" w14:textId="3D8909FD" w:rsidR="00AD3651" w:rsidRPr="00EF383C" w:rsidRDefault="00AD3651" w:rsidP="000951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  <w:r w:rsidRPr="00EF38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8"/>
              </w:rPr>
              <w:t>(</w:t>
            </w:r>
            <w:r w:rsidRPr="00EF383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  <w:t>100%)</w:t>
            </w:r>
          </w:p>
        </w:tc>
        <w:tc>
          <w:tcPr>
            <w:tcW w:w="494" w:type="dxa"/>
            <w:vMerge/>
            <w:vAlign w:val="center"/>
          </w:tcPr>
          <w:p w14:paraId="214FC429" w14:textId="77777777" w:rsidR="00493EAB" w:rsidRPr="00EF383C" w:rsidRDefault="00493EAB" w:rsidP="008623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</w:tbl>
    <w:p w14:paraId="1D889529" w14:textId="61962B70" w:rsidR="00D23236" w:rsidRPr="00EF383C" w:rsidRDefault="001B32F2" w:rsidP="00A07A3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7382A0CF" wp14:editId="7A40E451">
            <wp:simplePos x="0" y="0"/>
            <wp:positionH relativeFrom="margin">
              <wp:align>left</wp:align>
            </wp:positionH>
            <wp:positionV relativeFrom="paragraph">
              <wp:posOffset>523875</wp:posOffset>
            </wp:positionV>
            <wp:extent cx="5210175" cy="2171700"/>
            <wp:effectExtent l="0" t="0" r="9525" b="0"/>
            <wp:wrapSquare wrapText="bothSides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0E"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分析</w:t>
      </w:r>
      <w:r w:rsidRPr="00EF383C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4072BE7C" wp14:editId="430E2CBD">
            <wp:simplePos x="0" y="0"/>
            <wp:positionH relativeFrom="margin">
              <wp:posOffset>0</wp:posOffset>
            </wp:positionH>
            <wp:positionV relativeFrom="paragraph">
              <wp:posOffset>2694940</wp:posOffset>
            </wp:positionV>
            <wp:extent cx="5210175" cy="2171700"/>
            <wp:effectExtent l="0" t="0" r="9525" b="0"/>
            <wp:wrapSquare wrapText="bothSides"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F022D" w14:textId="77777777" w:rsidR="00921249" w:rsidRPr="00EF383C" w:rsidRDefault="00921249" w:rsidP="00DE3E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EF383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結論</w:t>
      </w:r>
    </w:p>
    <w:p w14:paraId="6F9343FC" w14:textId="77777777" w:rsidR="003C5A3B" w:rsidRPr="00EF383C" w:rsidRDefault="0013772B" w:rsidP="003C5A3B">
      <w:pPr>
        <w:spacing w:line="48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身障職業訓練</w:t>
      </w:r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目的係透過訓練獲得一技之長，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訓畢推介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就業，</w:t>
      </w:r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本局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委外承訓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單位招募學員，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均有錄訓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評估，以利篩選</w:t>
      </w:r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適合</w:t>
      </w:r>
      <w:proofErr w:type="gramStart"/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參訓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且訓</w:t>
      </w:r>
      <w:proofErr w:type="gramEnd"/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後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有意願配合就業推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介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者為優先</w:t>
      </w:r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</w:p>
    <w:p w14:paraId="7FA4159D" w14:textId="35A3C405" w:rsidR="00C24FF5" w:rsidRPr="00EF383C" w:rsidRDefault="0088497D" w:rsidP="003C5A3B">
      <w:pPr>
        <w:spacing w:line="48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經</w:t>
      </w:r>
      <w:r w:rsidR="0030292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甄試性別年齡</w:t>
      </w:r>
      <w:proofErr w:type="gramStart"/>
      <w:r w:rsidR="0030292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參訓性別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年齡交叉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統計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分析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2721B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各</w:t>
      </w:r>
      <w:proofErr w:type="gramStart"/>
      <w:r w:rsidR="002721B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班</w:t>
      </w:r>
      <w:r w:rsidR="00E02D1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參訓</w:t>
      </w:r>
      <w:proofErr w:type="gramEnd"/>
      <w:r w:rsidR="002A5CD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男女人數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proofErr w:type="gramStart"/>
      <w:r w:rsidR="002A5CD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可能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受</w:t>
      </w:r>
      <w:r w:rsidR="002A5CD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職類</w:t>
      </w:r>
      <w:proofErr w:type="gramEnd"/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及負重或體力等因素而</w:t>
      </w:r>
      <w:r w:rsidR="002A5CD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有</w:t>
      </w:r>
      <w:r w:rsidR="0062670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所</w:t>
      </w:r>
      <w:r w:rsidR="002A5CD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差異，如</w:t>
      </w:r>
      <w:r w:rsidR="00F905A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清潔維護類</w:t>
      </w:r>
      <w:r w:rsidR="0062670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較</w:t>
      </w:r>
      <w:proofErr w:type="gramStart"/>
      <w:r w:rsidR="008001E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需</w:t>
      </w:r>
      <w:r w:rsidR="0062670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耗</w:t>
      </w:r>
      <w:r w:rsidR="008001E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體耐力</w:t>
      </w:r>
      <w:proofErr w:type="gramEnd"/>
      <w:r w:rsidR="008001E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以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為例，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青壯年</w:t>
      </w:r>
      <w:proofErr w:type="gramStart"/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男性參訓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者</w:t>
      </w:r>
      <w:proofErr w:type="gramEnd"/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居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多</w:t>
      </w:r>
      <w:r w:rsidR="00AD5BCF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proofErr w:type="gramStart"/>
      <w:r w:rsidR="00AD5BCF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且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訓後</w:t>
      </w:r>
      <w:proofErr w:type="gramEnd"/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推</w:t>
      </w:r>
      <w:proofErr w:type="gramStart"/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介</w:t>
      </w:r>
      <w:proofErr w:type="gramEnd"/>
      <w:r w:rsidR="00AD5BCF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就業部分亦以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該年齡層</w:t>
      </w:r>
      <w:r w:rsidR="00AD5BCF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男性為高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  <w:r w:rsidR="00C24FF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為</w:t>
      </w:r>
      <w:r w:rsidR="0062670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提高</w:t>
      </w:r>
      <w:r w:rsidR="00C24FF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女性身心障礙者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lastRenderedPageBreak/>
        <w:t>及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41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歲以上之身心障礙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者</w:t>
      </w:r>
      <w:r w:rsidR="00C24FF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參訓</w:t>
      </w:r>
      <w:proofErr w:type="gramEnd"/>
      <w:r w:rsidR="0062670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意願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C24FF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並落實性別平等及友善學習，承訓單位</w:t>
      </w:r>
      <w:r w:rsidR="0062670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及職場雇主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C24FF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可藉由本局職務再設計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機制</w:t>
      </w:r>
      <w:r w:rsidR="00C24FF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為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該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等</w:t>
      </w:r>
      <w:r w:rsidR="00C24FF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參訓者</w:t>
      </w:r>
      <w:proofErr w:type="gramEnd"/>
      <w:r w:rsidR="00C24FF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打造符合其體能或更省力之方式進行訓練</w:t>
      </w:r>
      <w:r w:rsidR="0062670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並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推</w:t>
      </w:r>
      <w:proofErr w:type="gramStart"/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介</w:t>
      </w:r>
      <w:proofErr w:type="gramEnd"/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就業。</w:t>
      </w:r>
      <w:r w:rsidR="00C24FF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亦可透過設計工作流程</w:t>
      </w:r>
      <w:r w:rsidR="0062670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改善</w:t>
      </w:r>
      <w:r w:rsidR="00197D9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協助</w:t>
      </w:r>
      <w:r w:rsidR="00C24FF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訓練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94516C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克服就業</w:t>
      </w:r>
      <w:r w:rsidR="00197D9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障礙，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以增加就業機會</w:t>
      </w:r>
      <w:r w:rsidR="00C24FF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</w:p>
    <w:p w14:paraId="11077140" w14:textId="55D31E8A" w:rsidR="003A2E73" w:rsidRPr="00EF383C" w:rsidRDefault="0094516C" w:rsidP="00AB0A76">
      <w:pPr>
        <w:spacing w:line="48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以</w:t>
      </w:r>
      <w:r w:rsidR="001B2B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107</w:t>
      </w:r>
      <w:r w:rsidR="001B2B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年、</w:t>
      </w:r>
      <w:r w:rsidR="001B2B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1B2B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</w:t>
      </w:r>
      <w:proofErr w:type="gramStart"/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服務類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職訓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女性參訓</w:t>
      </w:r>
      <w:r w:rsidR="001B2B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及</w:t>
      </w:r>
      <w:proofErr w:type="gramEnd"/>
      <w:r w:rsidR="001B2B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者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較多，</w:t>
      </w:r>
      <w:r w:rsidR="001B2B1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且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108</w:t>
      </w:r>
      <w:r w:rsidR="001E70C2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年男性比例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大幅下降</w:t>
      </w:r>
      <w:r w:rsidR="00197D9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為例</w:t>
      </w:r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，其可能</w:t>
      </w:r>
      <w:proofErr w:type="gramStart"/>
      <w:r w:rsidR="0087636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因素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係</w:t>
      </w:r>
      <w:r w:rsidR="00376F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客服</w:t>
      </w:r>
      <w:proofErr w:type="gramEnd"/>
      <w:r w:rsidR="00376F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人員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、</w:t>
      </w:r>
      <w:r w:rsidR="00376F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美容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、</w:t>
      </w:r>
      <w:proofErr w:type="gramStart"/>
      <w:r w:rsidR="00376F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美甲師</w:t>
      </w:r>
      <w:proofErr w:type="gramEnd"/>
      <w:r w:rsidR="00376F44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刻板印象屬偏向女性從事所致，為因應服務業就業人數逐年上升，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不</w:t>
      </w:r>
      <w:r w:rsidR="00B15FA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應以單一性別為主，</w:t>
      </w:r>
      <w:r w:rsidR="00197D9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未來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承訓單位</w:t>
      </w:r>
      <w:r w:rsidR="00DC152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宣傳職業訓練同時</w:t>
      </w:r>
      <w:r w:rsidR="00AE56E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應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倡議性別平權</w:t>
      </w:r>
      <w:r w:rsidR="00DC152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觀念，男性也能成為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專業</w:t>
      </w:r>
      <w:r w:rsidR="00DC152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美容</w:t>
      </w:r>
      <w:r w:rsidR="00AE56E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或</w:t>
      </w:r>
      <w:proofErr w:type="gramStart"/>
      <w:r w:rsidR="00DC152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美甲師</w:t>
      </w:r>
      <w:proofErr w:type="gramEnd"/>
      <w:r w:rsidR="00DC152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，訓練課程</w:t>
      </w:r>
      <w:r w:rsidR="00AE56E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宜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增加性別友善課程及實務演練，</w:t>
      </w:r>
      <w:r w:rsidR="00AE56E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加強推廣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企業或雇主宣導</w:t>
      </w:r>
      <w:r w:rsidR="00AE56E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專業</w:t>
      </w:r>
      <w:r w:rsidR="00DC152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美容</w:t>
      </w:r>
      <w:proofErr w:type="gramStart"/>
      <w:r w:rsidR="00DC152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美甲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師工作</w:t>
      </w:r>
      <w:proofErr w:type="gramEnd"/>
      <w:r w:rsidR="00AE56E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並無</w:t>
      </w:r>
      <w:r w:rsidR="00DC152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性別</w:t>
      </w:r>
      <w:r w:rsidR="00AE56E1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區分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，以促進性別</w:t>
      </w:r>
      <w:r w:rsidR="00DC152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平等友善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作業</w:t>
      </w:r>
      <w:r w:rsidR="00DC152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環境。</w:t>
      </w:r>
    </w:p>
    <w:p w14:paraId="68DA47FE" w14:textId="71D6453B" w:rsidR="0087636E" w:rsidRPr="00EF383C" w:rsidRDefault="00B709A8" w:rsidP="001B3AA5">
      <w:pPr>
        <w:spacing w:line="48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本局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109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年新增模擬訓練機制，使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參加錄訓評估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之身心障礙者能透過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2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至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5</w:t>
      </w:r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天，模擬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實際參訓情形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，了解課程是否符合期待，藉以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評估參訓與否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，承訓單位亦能觀察報名者實地學習狀況，了解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是否適訓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，而非僅以口頭方式進行面談，期以此方式</w:t>
      </w:r>
      <w:proofErr w:type="gramStart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錄訓以</w:t>
      </w:r>
      <w:proofErr w:type="gramEnd"/>
      <w:r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就業為導向之身心障礙者。爾後</w:t>
      </w:r>
      <w:r w:rsidR="001B3AA5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本局</w:t>
      </w:r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將持續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倡議性別平等觀念</w:t>
      </w:r>
      <w:r w:rsidR="0013772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，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並</w:t>
      </w:r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規劃更多</w:t>
      </w:r>
      <w:r w:rsidR="00B04D8E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元</w:t>
      </w:r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身心障礙者職業訓練，協助身心障礙者進入就業市場，</w:t>
      </w:r>
      <w:r w:rsidR="00AB0A7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同時透過本局身心障礙者就業適應成長團體計畫，以團體輔導方式協助身心障礙者做好就業適應，</w:t>
      </w:r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使有其能適得其所一展長才</w:t>
      </w:r>
      <w:r w:rsidR="00AB0A76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並穩定就業</w:t>
      </w:r>
      <w:r w:rsidR="003C5A3B" w:rsidRPr="00EF383C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。</w:t>
      </w:r>
    </w:p>
    <w:p w14:paraId="11E651AD" w14:textId="77777777" w:rsidR="00B709A8" w:rsidRPr="00EF383C" w:rsidRDefault="00B709A8">
      <w:pPr>
        <w:spacing w:line="48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</w:p>
    <w:sectPr w:rsidR="00B709A8" w:rsidRPr="00EF38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8555" w14:textId="77777777" w:rsidR="007F0725" w:rsidRDefault="007F0725" w:rsidP="000664C5">
      <w:r>
        <w:separator/>
      </w:r>
    </w:p>
  </w:endnote>
  <w:endnote w:type="continuationSeparator" w:id="0">
    <w:p w14:paraId="526BC295" w14:textId="77777777" w:rsidR="007F0725" w:rsidRDefault="007F0725" w:rsidP="0006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0FB4" w14:textId="77777777" w:rsidR="007F0725" w:rsidRDefault="007F0725" w:rsidP="000664C5">
      <w:r>
        <w:separator/>
      </w:r>
    </w:p>
  </w:footnote>
  <w:footnote w:type="continuationSeparator" w:id="0">
    <w:p w14:paraId="0FEB3414" w14:textId="77777777" w:rsidR="007F0725" w:rsidRDefault="007F0725" w:rsidP="0006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6F9"/>
    <w:multiLevelType w:val="hybridMultilevel"/>
    <w:tmpl w:val="9D46F228"/>
    <w:lvl w:ilvl="0" w:tplc="510A6A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39687B"/>
    <w:multiLevelType w:val="hybridMultilevel"/>
    <w:tmpl w:val="17D0E24C"/>
    <w:lvl w:ilvl="0" w:tplc="39968AD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EF0371"/>
    <w:multiLevelType w:val="hybridMultilevel"/>
    <w:tmpl w:val="4C26A3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D272B"/>
    <w:multiLevelType w:val="hybridMultilevel"/>
    <w:tmpl w:val="A36CF16E"/>
    <w:lvl w:ilvl="0" w:tplc="15A249B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7616FF"/>
    <w:multiLevelType w:val="hybridMultilevel"/>
    <w:tmpl w:val="C0841BA0"/>
    <w:lvl w:ilvl="0" w:tplc="15A249B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354812"/>
    <w:multiLevelType w:val="hybridMultilevel"/>
    <w:tmpl w:val="92FEA17C"/>
    <w:lvl w:ilvl="0" w:tplc="9B68777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381C7A"/>
    <w:multiLevelType w:val="hybridMultilevel"/>
    <w:tmpl w:val="871CC78C"/>
    <w:lvl w:ilvl="0" w:tplc="39968AD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D252C0"/>
    <w:multiLevelType w:val="hybridMultilevel"/>
    <w:tmpl w:val="B6C670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E2"/>
    <w:rsid w:val="00000087"/>
    <w:rsid w:val="00014B1C"/>
    <w:rsid w:val="00015B80"/>
    <w:rsid w:val="0002544B"/>
    <w:rsid w:val="000275B2"/>
    <w:rsid w:val="00033371"/>
    <w:rsid w:val="00035ADB"/>
    <w:rsid w:val="000664C5"/>
    <w:rsid w:val="00076B9F"/>
    <w:rsid w:val="00080A9B"/>
    <w:rsid w:val="000836DE"/>
    <w:rsid w:val="000872BD"/>
    <w:rsid w:val="00090DDA"/>
    <w:rsid w:val="000951BC"/>
    <w:rsid w:val="000B096B"/>
    <w:rsid w:val="000B0F81"/>
    <w:rsid w:val="000B3406"/>
    <w:rsid w:val="000B39BE"/>
    <w:rsid w:val="000C3651"/>
    <w:rsid w:val="000D59B8"/>
    <w:rsid w:val="000D5ED5"/>
    <w:rsid w:val="000F2EB4"/>
    <w:rsid w:val="000F506D"/>
    <w:rsid w:val="000F5C8B"/>
    <w:rsid w:val="000F7043"/>
    <w:rsid w:val="00103806"/>
    <w:rsid w:val="00112030"/>
    <w:rsid w:val="0013772B"/>
    <w:rsid w:val="0014588D"/>
    <w:rsid w:val="00145BCC"/>
    <w:rsid w:val="0015115A"/>
    <w:rsid w:val="00157D11"/>
    <w:rsid w:val="00164DAA"/>
    <w:rsid w:val="00175314"/>
    <w:rsid w:val="001770E2"/>
    <w:rsid w:val="00180A4A"/>
    <w:rsid w:val="00191CC4"/>
    <w:rsid w:val="00196D7B"/>
    <w:rsid w:val="00197D95"/>
    <w:rsid w:val="001A27E0"/>
    <w:rsid w:val="001A51EA"/>
    <w:rsid w:val="001A6D58"/>
    <w:rsid w:val="001B008F"/>
    <w:rsid w:val="001B2958"/>
    <w:rsid w:val="001B2B11"/>
    <w:rsid w:val="001B32F2"/>
    <w:rsid w:val="001B3AA5"/>
    <w:rsid w:val="001B6E0F"/>
    <w:rsid w:val="001C3F3C"/>
    <w:rsid w:val="001C4ED3"/>
    <w:rsid w:val="001C6124"/>
    <w:rsid w:val="001D1B8F"/>
    <w:rsid w:val="001D6C49"/>
    <w:rsid w:val="001E70C2"/>
    <w:rsid w:val="00215437"/>
    <w:rsid w:val="00226A43"/>
    <w:rsid w:val="002306F0"/>
    <w:rsid w:val="00251587"/>
    <w:rsid w:val="00251688"/>
    <w:rsid w:val="002654A8"/>
    <w:rsid w:val="00271100"/>
    <w:rsid w:val="002721B1"/>
    <w:rsid w:val="00280CAF"/>
    <w:rsid w:val="00286451"/>
    <w:rsid w:val="00290656"/>
    <w:rsid w:val="002942BB"/>
    <w:rsid w:val="002A5CDE"/>
    <w:rsid w:val="002A6456"/>
    <w:rsid w:val="002B493A"/>
    <w:rsid w:val="002B4C0B"/>
    <w:rsid w:val="002C3E5D"/>
    <w:rsid w:val="002C7973"/>
    <w:rsid w:val="002E33B1"/>
    <w:rsid w:val="002E4C3C"/>
    <w:rsid w:val="002F4DB0"/>
    <w:rsid w:val="00302925"/>
    <w:rsid w:val="003033D3"/>
    <w:rsid w:val="00306FE5"/>
    <w:rsid w:val="00313678"/>
    <w:rsid w:val="0032207E"/>
    <w:rsid w:val="003250D2"/>
    <w:rsid w:val="0033594E"/>
    <w:rsid w:val="00340C88"/>
    <w:rsid w:val="00344A89"/>
    <w:rsid w:val="0035148F"/>
    <w:rsid w:val="00361864"/>
    <w:rsid w:val="00362BB1"/>
    <w:rsid w:val="00366D83"/>
    <w:rsid w:val="00371D70"/>
    <w:rsid w:val="00376F44"/>
    <w:rsid w:val="003833EC"/>
    <w:rsid w:val="003976FC"/>
    <w:rsid w:val="003A1B19"/>
    <w:rsid w:val="003A2E73"/>
    <w:rsid w:val="003A3BE7"/>
    <w:rsid w:val="003C3976"/>
    <w:rsid w:val="003C5A3B"/>
    <w:rsid w:val="003C6FD4"/>
    <w:rsid w:val="003C7A09"/>
    <w:rsid w:val="003C7FB3"/>
    <w:rsid w:val="003D2A83"/>
    <w:rsid w:val="003F0271"/>
    <w:rsid w:val="004144F4"/>
    <w:rsid w:val="0041708A"/>
    <w:rsid w:val="00452BD9"/>
    <w:rsid w:val="00470E85"/>
    <w:rsid w:val="004730E9"/>
    <w:rsid w:val="00476A77"/>
    <w:rsid w:val="00493EAB"/>
    <w:rsid w:val="004B1E77"/>
    <w:rsid w:val="004B5836"/>
    <w:rsid w:val="004B6632"/>
    <w:rsid w:val="004B6BE5"/>
    <w:rsid w:val="004C6EB8"/>
    <w:rsid w:val="004D38D5"/>
    <w:rsid w:val="004F2BBD"/>
    <w:rsid w:val="004F3648"/>
    <w:rsid w:val="004F76D4"/>
    <w:rsid w:val="0050223C"/>
    <w:rsid w:val="00503C2C"/>
    <w:rsid w:val="005117C1"/>
    <w:rsid w:val="0051229A"/>
    <w:rsid w:val="00512352"/>
    <w:rsid w:val="00517F29"/>
    <w:rsid w:val="00523BA6"/>
    <w:rsid w:val="0055329C"/>
    <w:rsid w:val="00561089"/>
    <w:rsid w:val="00593A0C"/>
    <w:rsid w:val="005A6B69"/>
    <w:rsid w:val="005C5E98"/>
    <w:rsid w:val="005C7283"/>
    <w:rsid w:val="005D0478"/>
    <w:rsid w:val="005D5993"/>
    <w:rsid w:val="005E7874"/>
    <w:rsid w:val="005F260E"/>
    <w:rsid w:val="005F36FC"/>
    <w:rsid w:val="00616768"/>
    <w:rsid w:val="00620EDB"/>
    <w:rsid w:val="00623284"/>
    <w:rsid w:val="00626626"/>
    <w:rsid w:val="0062670C"/>
    <w:rsid w:val="00633915"/>
    <w:rsid w:val="00634130"/>
    <w:rsid w:val="006417F3"/>
    <w:rsid w:val="00647544"/>
    <w:rsid w:val="00656F75"/>
    <w:rsid w:val="006630AE"/>
    <w:rsid w:val="00664CF6"/>
    <w:rsid w:val="00681F36"/>
    <w:rsid w:val="00682990"/>
    <w:rsid w:val="0069084B"/>
    <w:rsid w:val="00691B28"/>
    <w:rsid w:val="00696E51"/>
    <w:rsid w:val="006A0627"/>
    <w:rsid w:val="006A3350"/>
    <w:rsid w:val="006A704B"/>
    <w:rsid w:val="006B38C3"/>
    <w:rsid w:val="006D2885"/>
    <w:rsid w:val="006E13D0"/>
    <w:rsid w:val="006E2032"/>
    <w:rsid w:val="006E3889"/>
    <w:rsid w:val="006F742C"/>
    <w:rsid w:val="00712D74"/>
    <w:rsid w:val="00715822"/>
    <w:rsid w:val="0071602B"/>
    <w:rsid w:val="0071745C"/>
    <w:rsid w:val="00717582"/>
    <w:rsid w:val="00722F91"/>
    <w:rsid w:val="00726403"/>
    <w:rsid w:val="00734D92"/>
    <w:rsid w:val="00741D30"/>
    <w:rsid w:val="007466A6"/>
    <w:rsid w:val="00747CC9"/>
    <w:rsid w:val="00756C0A"/>
    <w:rsid w:val="00777385"/>
    <w:rsid w:val="00785146"/>
    <w:rsid w:val="007913BF"/>
    <w:rsid w:val="00792829"/>
    <w:rsid w:val="007A0AEA"/>
    <w:rsid w:val="007B1259"/>
    <w:rsid w:val="007B1A99"/>
    <w:rsid w:val="007B7DF8"/>
    <w:rsid w:val="007E1257"/>
    <w:rsid w:val="007E6322"/>
    <w:rsid w:val="007F0725"/>
    <w:rsid w:val="007F4685"/>
    <w:rsid w:val="008001E1"/>
    <w:rsid w:val="00806268"/>
    <w:rsid w:val="00810F12"/>
    <w:rsid w:val="008112BF"/>
    <w:rsid w:val="0081770C"/>
    <w:rsid w:val="00824E4F"/>
    <w:rsid w:val="00827B32"/>
    <w:rsid w:val="00830A0E"/>
    <w:rsid w:val="0084026F"/>
    <w:rsid w:val="00843F90"/>
    <w:rsid w:val="00862395"/>
    <w:rsid w:val="00872FFC"/>
    <w:rsid w:val="0087636E"/>
    <w:rsid w:val="0088497D"/>
    <w:rsid w:val="008921E3"/>
    <w:rsid w:val="008A163E"/>
    <w:rsid w:val="008D057C"/>
    <w:rsid w:val="00913E8E"/>
    <w:rsid w:val="00917136"/>
    <w:rsid w:val="00921249"/>
    <w:rsid w:val="00924169"/>
    <w:rsid w:val="0092454A"/>
    <w:rsid w:val="00937627"/>
    <w:rsid w:val="00942684"/>
    <w:rsid w:val="00942ADD"/>
    <w:rsid w:val="00944238"/>
    <w:rsid w:val="0094516C"/>
    <w:rsid w:val="009465DC"/>
    <w:rsid w:val="009477F0"/>
    <w:rsid w:val="00950176"/>
    <w:rsid w:val="00951308"/>
    <w:rsid w:val="009619A1"/>
    <w:rsid w:val="00962606"/>
    <w:rsid w:val="009726AA"/>
    <w:rsid w:val="00972B81"/>
    <w:rsid w:val="009913FE"/>
    <w:rsid w:val="009A1AA5"/>
    <w:rsid w:val="009A5D7C"/>
    <w:rsid w:val="009A7A08"/>
    <w:rsid w:val="009C4096"/>
    <w:rsid w:val="009C4DFB"/>
    <w:rsid w:val="009D62D8"/>
    <w:rsid w:val="00A04853"/>
    <w:rsid w:val="00A04D45"/>
    <w:rsid w:val="00A05B2A"/>
    <w:rsid w:val="00A07A30"/>
    <w:rsid w:val="00A17D08"/>
    <w:rsid w:val="00A36BB6"/>
    <w:rsid w:val="00A55C7C"/>
    <w:rsid w:val="00A6251A"/>
    <w:rsid w:val="00A67979"/>
    <w:rsid w:val="00A72688"/>
    <w:rsid w:val="00A74082"/>
    <w:rsid w:val="00A84202"/>
    <w:rsid w:val="00A96ACF"/>
    <w:rsid w:val="00AB0A76"/>
    <w:rsid w:val="00AB0DF5"/>
    <w:rsid w:val="00AB3D5D"/>
    <w:rsid w:val="00AB6CF8"/>
    <w:rsid w:val="00AC4489"/>
    <w:rsid w:val="00AD3651"/>
    <w:rsid w:val="00AD5BCF"/>
    <w:rsid w:val="00AE5300"/>
    <w:rsid w:val="00AE56E1"/>
    <w:rsid w:val="00AE7008"/>
    <w:rsid w:val="00AF08E7"/>
    <w:rsid w:val="00B04D8E"/>
    <w:rsid w:val="00B15FA5"/>
    <w:rsid w:val="00B3022A"/>
    <w:rsid w:val="00B50AE3"/>
    <w:rsid w:val="00B709A8"/>
    <w:rsid w:val="00B748E0"/>
    <w:rsid w:val="00B829F1"/>
    <w:rsid w:val="00B84813"/>
    <w:rsid w:val="00BA2954"/>
    <w:rsid w:val="00BA3EF9"/>
    <w:rsid w:val="00BA532E"/>
    <w:rsid w:val="00BE7DE8"/>
    <w:rsid w:val="00BF69C0"/>
    <w:rsid w:val="00C072E5"/>
    <w:rsid w:val="00C145AD"/>
    <w:rsid w:val="00C24FF5"/>
    <w:rsid w:val="00C2503E"/>
    <w:rsid w:val="00C31FB0"/>
    <w:rsid w:val="00C454F8"/>
    <w:rsid w:val="00C53F9C"/>
    <w:rsid w:val="00C62197"/>
    <w:rsid w:val="00C85E6A"/>
    <w:rsid w:val="00C876C3"/>
    <w:rsid w:val="00C90963"/>
    <w:rsid w:val="00CA276F"/>
    <w:rsid w:val="00CA7833"/>
    <w:rsid w:val="00CB0DB3"/>
    <w:rsid w:val="00CB35FF"/>
    <w:rsid w:val="00CB540D"/>
    <w:rsid w:val="00CC1A00"/>
    <w:rsid w:val="00CC49F8"/>
    <w:rsid w:val="00CD616C"/>
    <w:rsid w:val="00D006AF"/>
    <w:rsid w:val="00D029F3"/>
    <w:rsid w:val="00D07447"/>
    <w:rsid w:val="00D23236"/>
    <w:rsid w:val="00D27B71"/>
    <w:rsid w:val="00D47738"/>
    <w:rsid w:val="00D47AAE"/>
    <w:rsid w:val="00D73007"/>
    <w:rsid w:val="00D94179"/>
    <w:rsid w:val="00DB05DC"/>
    <w:rsid w:val="00DC152E"/>
    <w:rsid w:val="00DC4E21"/>
    <w:rsid w:val="00DC7D47"/>
    <w:rsid w:val="00DD550B"/>
    <w:rsid w:val="00DD6864"/>
    <w:rsid w:val="00DE0C0A"/>
    <w:rsid w:val="00DE3E23"/>
    <w:rsid w:val="00DE40E2"/>
    <w:rsid w:val="00DF7200"/>
    <w:rsid w:val="00DF7E67"/>
    <w:rsid w:val="00E00E5B"/>
    <w:rsid w:val="00E02D16"/>
    <w:rsid w:val="00E054B5"/>
    <w:rsid w:val="00E15A70"/>
    <w:rsid w:val="00E2279B"/>
    <w:rsid w:val="00E25B72"/>
    <w:rsid w:val="00E53EF1"/>
    <w:rsid w:val="00E5622B"/>
    <w:rsid w:val="00E57A41"/>
    <w:rsid w:val="00E71C71"/>
    <w:rsid w:val="00E77DC1"/>
    <w:rsid w:val="00E92512"/>
    <w:rsid w:val="00EA3278"/>
    <w:rsid w:val="00EB4D96"/>
    <w:rsid w:val="00EC3F9E"/>
    <w:rsid w:val="00ED1D24"/>
    <w:rsid w:val="00ED4D74"/>
    <w:rsid w:val="00EE11BF"/>
    <w:rsid w:val="00EE5FA1"/>
    <w:rsid w:val="00EE6CA3"/>
    <w:rsid w:val="00EF383C"/>
    <w:rsid w:val="00EF3B59"/>
    <w:rsid w:val="00F052C9"/>
    <w:rsid w:val="00F17CAD"/>
    <w:rsid w:val="00F26BD4"/>
    <w:rsid w:val="00F26EAA"/>
    <w:rsid w:val="00F330BE"/>
    <w:rsid w:val="00F345FF"/>
    <w:rsid w:val="00F42CDD"/>
    <w:rsid w:val="00F45C1E"/>
    <w:rsid w:val="00F5790F"/>
    <w:rsid w:val="00F61DB9"/>
    <w:rsid w:val="00F64CFC"/>
    <w:rsid w:val="00F803C7"/>
    <w:rsid w:val="00F829E5"/>
    <w:rsid w:val="00F905AB"/>
    <w:rsid w:val="00FA1492"/>
    <w:rsid w:val="00FA22E2"/>
    <w:rsid w:val="00FA33C1"/>
    <w:rsid w:val="00FB1E42"/>
    <w:rsid w:val="00FC1F81"/>
    <w:rsid w:val="00FC30B6"/>
    <w:rsid w:val="00FC5EC7"/>
    <w:rsid w:val="00FE1CD1"/>
    <w:rsid w:val="00FF2693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E19F1"/>
  <w15:chartTrackingRefBased/>
  <w15:docId w15:val="{46D6FC51-4738-4582-BCB0-002DE06F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E23"/>
    <w:pPr>
      <w:ind w:leftChars="200" w:left="480"/>
    </w:pPr>
  </w:style>
  <w:style w:type="table" w:styleId="a4">
    <w:name w:val="Table Grid"/>
    <w:basedOn w:val="a1"/>
    <w:uiPriority w:val="39"/>
    <w:rsid w:val="00BE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64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6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64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1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1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100">
                <a:latin typeface="標楷體" panose="03000509000000000000" pitchFamily="65" charset="-120"/>
                <a:ea typeface="標楷體" panose="03000509000000000000" pitchFamily="65" charset="-120"/>
              </a:rPr>
              <a:t>資訊類</a:t>
            </a:r>
            <a:r>
              <a:rPr 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107</a:t>
            </a:r>
            <a:r>
              <a:rPr lang="zh-TW" sz="1100">
                <a:latin typeface="標楷體" panose="03000509000000000000" pitchFamily="65" charset="-120"/>
                <a:ea typeface="標楷體" panose="03000509000000000000" pitchFamily="65" charset="-120"/>
              </a:rPr>
              <a:t>及</a:t>
            </a:r>
            <a:r>
              <a:rPr 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108</a:t>
            </a:r>
            <a:r>
              <a:rPr lang="zh-TW" sz="1100">
                <a:latin typeface="標楷體" panose="03000509000000000000" pitchFamily="65" charset="-120"/>
                <a:ea typeface="標楷體" panose="03000509000000000000" pitchFamily="65" charset="-120"/>
              </a:rPr>
              <a:t>之</a:t>
            </a:r>
            <a:endParaRPr lang="en-US" sz="11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1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sz="1100">
                <a:latin typeface="標楷體" panose="03000509000000000000" pitchFamily="65" charset="-120"/>
                <a:ea typeface="標楷體" panose="03000509000000000000" pitchFamily="65" charset="-120"/>
              </a:rPr>
              <a:t>就業情形比較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工作表1!$A$2</c:f>
              <c:strCache>
                <c:ptCount val="1"/>
                <c:pt idx="0">
                  <c:v>107年度(男)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工作表1!$B$2:$F$2</c:f>
              <c:numCache>
                <c:formatCode>0.00%</c:formatCode>
                <c:ptCount val="5"/>
                <c:pt idx="0">
                  <c:v>9.6799999999999997E-2</c:v>
                </c:pt>
                <c:pt idx="1">
                  <c:v>0.3871</c:v>
                </c:pt>
                <c:pt idx="2">
                  <c:v>0.19350000000000001</c:v>
                </c:pt>
                <c:pt idx="3" formatCode="0%">
                  <c:v>0.2258</c:v>
                </c:pt>
                <c:pt idx="4">
                  <c:v>9.6799999999999997E-2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D4-4D02-8FB2-4D656B8DDFF3}"/>
            </c:ext>
          </c:extLst>
        </c:ser>
        <c:ser>
          <c:idx val="1"/>
          <c:order val="1"/>
          <c:tx>
            <c:strRef>
              <c:f>工作表1!$A$3</c:f>
              <c:strCache>
                <c:ptCount val="1"/>
                <c:pt idx="0">
                  <c:v>108年度(男)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工作表1!$B$3:$F$3</c:f>
              <c:numCache>
                <c:formatCode>0.00%</c:formatCode>
                <c:ptCount val="5"/>
                <c:pt idx="0">
                  <c:v>0.19350000000000001</c:v>
                </c:pt>
                <c:pt idx="1">
                  <c:v>0.2258</c:v>
                </c:pt>
                <c:pt idx="2" formatCode="0%">
                  <c:v>0.2258</c:v>
                </c:pt>
                <c:pt idx="3" formatCode="0%">
                  <c:v>0.19350000000000001</c:v>
                </c:pt>
                <c:pt idx="4">
                  <c:v>0.16139999999999999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D4-4D02-8FB2-4D656B8DDFF3}"/>
            </c:ext>
          </c:extLst>
        </c:ser>
        <c:ser>
          <c:idx val="2"/>
          <c:order val="2"/>
          <c:tx>
            <c:strRef>
              <c:f>工作表1!$A$4</c:f>
              <c:strCache>
                <c:ptCount val="1"/>
                <c:pt idx="0">
                  <c:v>107年度(女)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工作表1!$B$4:$F$4</c:f>
              <c:numCache>
                <c:formatCode>0.00%</c:formatCode>
                <c:ptCount val="5"/>
                <c:pt idx="0">
                  <c:v>4.3499999999999997E-2</c:v>
                </c:pt>
                <c:pt idx="1">
                  <c:v>0.39129999999999998</c:v>
                </c:pt>
                <c:pt idx="2">
                  <c:v>0.3478</c:v>
                </c:pt>
                <c:pt idx="3">
                  <c:v>0.13039999999999999</c:v>
                </c:pt>
                <c:pt idx="4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01-440F-8DC0-08F9F1CFE635}"/>
            </c:ext>
          </c:extLst>
        </c:ser>
        <c:ser>
          <c:idx val="3"/>
          <c:order val="3"/>
          <c:tx>
            <c:strRef>
              <c:f>工作表1!$A$5</c:f>
              <c:strCache>
                <c:ptCount val="1"/>
                <c:pt idx="0">
                  <c:v>108年度(女)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工作表1!$B$5:$F$5</c:f>
              <c:numCache>
                <c:formatCode>0.00%</c:formatCode>
                <c:ptCount val="5"/>
                <c:pt idx="0">
                  <c:v>3.5700000000000003E-2</c:v>
                </c:pt>
                <c:pt idx="1">
                  <c:v>0.53580000000000005</c:v>
                </c:pt>
                <c:pt idx="2">
                  <c:v>7.1400000000000005E-2</c:v>
                </c:pt>
                <c:pt idx="3">
                  <c:v>0.25</c:v>
                </c:pt>
                <c:pt idx="4">
                  <c:v>0.1071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01-440F-8DC0-08F9F1CFE6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6212248"/>
        <c:axId val="306209896"/>
      </c:barChart>
      <c:catAx>
        <c:axId val="30621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09896"/>
        <c:crosses val="autoZero"/>
        <c:auto val="1"/>
        <c:lblAlgn val="ctr"/>
        <c:lblOffset val="100"/>
        <c:noMultiLvlLbl val="0"/>
      </c:catAx>
      <c:valAx>
        <c:axId val="306209896"/>
        <c:scaling>
          <c:orientation val="minMax"/>
          <c:max val="0.5500000000000000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2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100">
                <a:latin typeface="標楷體" panose="03000509000000000000" pitchFamily="65" charset="-120"/>
                <a:ea typeface="標楷體" panose="03000509000000000000" pitchFamily="65" charset="-120"/>
              </a:rPr>
              <a:t>資訊類</a:t>
            </a:r>
            <a:r>
              <a:rPr 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107</a:t>
            </a:r>
            <a:r>
              <a:rPr lang="zh-TW" sz="1100">
                <a:latin typeface="標楷體" panose="03000509000000000000" pitchFamily="65" charset="-120"/>
                <a:ea typeface="標楷體" panose="03000509000000000000" pitchFamily="65" charset="-120"/>
              </a:rPr>
              <a:t>及</a:t>
            </a:r>
            <a:r>
              <a:rPr 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108</a:t>
            </a:r>
            <a:r>
              <a:rPr lang="zh-TW" sz="1100">
                <a:latin typeface="標楷體" panose="03000509000000000000" pitchFamily="65" charset="-120"/>
                <a:ea typeface="標楷體" panose="03000509000000000000" pitchFamily="65" charset="-120"/>
              </a:rPr>
              <a:t>之</a:t>
            </a:r>
            <a:endParaRPr lang="en-US" sz="11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1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sz="1100">
                <a:latin typeface="標楷體" panose="03000509000000000000" pitchFamily="65" charset="-120"/>
                <a:ea typeface="標楷體" panose="03000509000000000000" pitchFamily="65" charset="-120"/>
              </a:rPr>
              <a:t>參訓情形比較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工作表1!$A$2</c:f>
              <c:strCache>
                <c:ptCount val="1"/>
                <c:pt idx="0">
                  <c:v>107年度(男)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工作表1!$B$2:$F$2</c:f>
              <c:numCache>
                <c:formatCode>0.00%</c:formatCode>
                <c:ptCount val="5"/>
                <c:pt idx="0">
                  <c:v>9.0899999999999995E-2</c:v>
                </c:pt>
                <c:pt idx="1">
                  <c:v>0.38640000000000002</c:v>
                </c:pt>
                <c:pt idx="2">
                  <c:v>0.2273</c:v>
                </c:pt>
                <c:pt idx="3">
                  <c:v>0.20449999999999999</c:v>
                </c:pt>
                <c:pt idx="4">
                  <c:v>9.0899999999999995E-2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55-4BB2-A54E-F317D92CEFA6}"/>
            </c:ext>
          </c:extLst>
        </c:ser>
        <c:ser>
          <c:idx val="1"/>
          <c:order val="1"/>
          <c:tx>
            <c:strRef>
              <c:f>工作表1!$A$3</c:f>
              <c:strCache>
                <c:ptCount val="1"/>
                <c:pt idx="0">
                  <c:v>108年度(男)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工作表1!$B$3:$F$3</c:f>
              <c:numCache>
                <c:formatCode>0.00%</c:formatCode>
                <c:ptCount val="5"/>
                <c:pt idx="0">
                  <c:v>0.1852</c:v>
                </c:pt>
                <c:pt idx="1">
                  <c:v>0.27779999999999999</c:v>
                </c:pt>
                <c:pt idx="2">
                  <c:v>0.22220000000000001</c:v>
                </c:pt>
                <c:pt idx="3">
                  <c:v>0.1852</c:v>
                </c:pt>
                <c:pt idx="4">
                  <c:v>0.12959999999999999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55-4BB2-A54E-F317D92CEFA6}"/>
            </c:ext>
          </c:extLst>
        </c:ser>
        <c:ser>
          <c:idx val="2"/>
          <c:order val="2"/>
          <c:tx>
            <c:strRef>
              <c:f>工作表1!$A$4</c:f>
              <c:strCache>
                <c:ptCount val="1"/>
                <c:pt idx="0">
                  <c:v>107年度(女)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工作表1!$B$4:$F$4</c:f>
              <c:numCache>
                <c:formatCode>0.00%</c:formatCode>
                <c:ptCount val="5"/>
                <c:pt idx="0">
                  <c:v>5.4100000000000002E-2</c:v>
                </c:pt>
                <c:pt idx="1">
                  <c:v>0.29730000000000001</c:v>
                </c:pt>
                <c:pt idx="2">
                  <c:v>0.37840000000000001</c:v>
                </c:pt>
                <c:pt idx="3">
                  <c:v>0.1351</c:v>
                </c:pt>
                <c:pt idx="4">
                  <c:v>0.1351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55-4BB2-A54E-F317D92CEFA6}"/>
            </c:ext>
          </c:extLst>
        </c:ser>
        <c:ser>
          <c:idx val="3"/>
          <c:order val="3"/>
          <c:tx>
            <c:strRef>
              <c:f>工作表1!$A$5</c:f>
              <c:strCache>
                <c:ptCount val="1"/>
                <c:pt idx="0">
                  <c:v>108年度(女)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工作表1!$B$5:$F$5</c:f>
              <c:numCache>
                <c:formatCode>0.00%</c:formatCode>
                <c:ptCount val="5"/>
                <c:pt idx="0">
                  <c:v>2.4400000000000002E-2</c:v>
                </c:pt>
                <c:pt idx="1">
                  <c:v>0.51219999999999999</c:v>
                </c:pt>
                <c:pt idx="2">
                  <c:v>0.14630000000000001</c:v>
                </c:pt>
                <c:pt idx="3">
                  <c:v>0.24390000000000001</c:v>
                </c:pt>
                <c:pt idx="4">
                  <c:v>7.3200000000000001E-2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55-4BB2-A54E-F317D92CEF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6212248"/>
        <c:axId val="306209896"/>
      </c:barChart>
      <c:catAx>
        <c:axId val="30621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09896"/>
        <c:crosses val="autoZero"/>
        <c:auto val="1"/>
        <c:lblAlgn val="ctr"/>
        <c:lblOffset val="100"/>
        <c:noMultiLvlLbl val="0"/>
      </c:catAx>
      <c:valAx>
        <c:axId val="306209896"/>
        <c:scaling>
          <c:orientation val="minMax"/>
          <c:max val="0.5500000000000000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2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按摩類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107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及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108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之</a:t>
            </a:r>
            <a:endParaRPr lang="en-US" altLang="zh-TW" sz="11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100"/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就業情形比較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工作表1!$A$2</c:f>
              <c:strCache>
                <c:ptCount val="1"/>
                <c:pt idx="0">
                  <c:v>107年度(男)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工作表1!$B$2:$F$2</c:f>
              <c:numCache>
                <c:formatCode>0.00%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0.25</c:v>
                </c:pt>
                <c:pt idx="4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0E-4A8C-B675-2CFD5EBF1ECE}"/>
            </c:ext>
          </c:extLst>
        </c:ser>
        <c:ser>
          <c:idx val="1"/>
          <c:order val="1"/>
          <c:tx>
            <c:strRef>
              <c:f>工作表1!$A$3</c:f>
              <c:strCache>
                <c:ptCount val="1"/>
                <c:pt idx="0">
                  <c:v>108年度(男)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工作表1!$B$3:$F$3</c:f>
              <c:numCache>
                <c:formatCode>0.00%</c:formatCode>
                <c:ptCount val="5"/>
                <c:pt idx="0">
                  <c:v>0.2</c:v>
                </c:pt>
                <c:pt idx="1">
                  <c:v>0.2</c:v>
                </c:pt>
                <c:pt idx="2">
                  <c:v>0</c:v>
                </c:pt>
                <c:pt idx="3">
                  <c:v>0.2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0E-4A8C-B675-2CFD5EBF1ECE}"/>
            </c:ext>
          </c:extLst>
        </c:ser>
        <c:ser>
          <c:idx val="2"/>
          <c:order val="2"/>
          <c:tx>
            <c:strRef>
              <c:f>工作表1!$A$4</c:f>
              <c:strCache>
                <c:ptCount val="1"/>
                <c:pt idx="0">
                  <c:v>107年度(女)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工作表1!$B$4:$F$4</c:f>
              <c:numCache>
                <c:formatCode>0.00%</c:formatCode>
                <c:ptCount val="5"/>
                <c:pt idx="0">
                  <c:v>0</c:v>
                </c:pt>
                <c:pt idx="1">
                  <c:v>0.16669999999999999</c:v>
                </c:pt>
                <c:pt idx="2">
                  <c:v>0.16669999999999999</c:v>
                </c:pt>
                <c:pt idx="3">
                  <c:v>0.5</c:v>
                </c:pt>
                <c:pt idx="4">
                  <c:v>0.16669999999999999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0E-4A8C-B675-2CFD5EBF1ECE}"/>
            </c:ext>
          </c:extLst>
        </c:ser>
        <c:ser>
          <c:idx val="3"/>
          <c:order val="3"/>
          <c:tx>
            <c:strRef>
              <c:f>工作表1!$A$5</c:f>
              <c:strCache>
                <c:ptCount val="1"/>
                <c:pt idx="0">
                  <c:v>108年度(女)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工作表1!$B$5:$F$5</c:f>
              <c:numCache>
                <c:formatCode>0.00%</c:formatCode>
                <c:ptCount val="5"/>
                <c:pt idx="0">
                  <c:v>0.16669999999999999</c:v>
                </c:pt>
                <c:pt idx="1">
                  <c:v>0.33329999999999999</c:v>
                </c:pt>
                <c:pt idx="2">
                  <c:v>0</c:v>
                </c:pt>
                <c:pt idx="3">
                  <c:v>0.5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0E-4A8C-B675-2CFD5EBF1E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6211464"/>
        <c:axId val="306214992"/>
      </c:barChart>
      <c:catAx>
        <c:axId val="306211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4992"/>
        <c:crosses val="autoZero"/>
        <c:auto val="1"/>
        <c:lblAlgn val="ctr"/>
        <c:lblOffset val="100"/>
        <c:noMultiLvlLbl val="0"/>
      </c:catAx>
      <c:valAx>
        <c:axId val="30621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1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按摩類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107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及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108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之</a:t>
            </a:r>
            <a:endParaRPr lang="en-US" altLang="zh-TW" sz="11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100"/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參訓情形比較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工作表1!$A$2</c:f>
              <c:strCache>
                <c:ptCount val="1"/>
                <c:pt idx="0">
                  <c:v>107年度(男)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工作表1!$B$2:$F$2</c:f>
              <c:numCache>
                <c:formatCode>0.00%</c:formatCode>
                <c:ptCount val="5"/>
                <c:pt idx="0">
                  <c:v>0</c:v>
                </c:pt>
                <c:pt idx="1">
                  <c:v>0.16669999999999999</c:v>
                </c:pt>
                <c:pt idx="2">
                  <c:v>0</c:v>
                </c:pt>
                <c:pt idx="3">
                  <c:v>0.16669999999999999</c:v>
                </c:pt>
                <c:pt idx="4">
                  <c:v>0.66659999999999997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C5-4A41-BA17-3DCF411E9657}"/>
            </c:ext>
          </c:extLst>
        </c:ser>
        <c:ser>
          <c:idx val="1"/>
          <c:order val="1"/>
          <c:tx>
            <c:strRef>
              <c:f>工作表1!$A$3</c:f>
              <c:strCache>
                <c:ptCount val="1"/>
                <c:pt idx="0">
                  <c:v>108年度(男)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工作表1!$B$3:$F$3</c:f>
              <c:numCache>
                <c:formatCode>0.00%</c:formatCode>
                <c:ptCount val="5"/>
                <c:pt idx="0">
                  <c:v>0.16669999999999999</c:v>
                </c:pt>
                <c:pt idx="1">
                  <c:v>0.16669999999999999</c:v>
                </c:pt>
                <c:pt idx="2">
                  <c:v>0</c:v>
                </c:pt>
                <c:pt idx="3">
                  <c:v>0.33329999999999999</c:v>
                </c:pt>
                <c:pt idx="4">
                  <c:v>0.33329999999999999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C5-4A41-BA17-3DCF411E9657}"/>
            </c:ext>
          </c:extLst>
        </c:ser>
        <c:ser>
          <c:idx val="2"/>
          <c:order val="2"/>
          <c:tx>
            <c:strRef>
              <c:f>工作表1!$A$4</c:f>
              <c:strCache>
                <c:ptCount val="1"/>
                <c:pt idx="0">
                  <c:v>107年度(女)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工作表1!$B$4:$F$4</c:f>
              <c:numCache>
                <c:formatCode>0.00%</c:formatCode>
                <c:ptCount val="5"/>
                <c:pt idx="0">
                  <c:v>0</c:v>
                </c:pt>
                <c:pt idx="1">
                  <c:v>0.16669999999999999</c:v>
                </c:pt>
                <c:pt idx="2">
                  <c:v>0.16669999999999999</c:v>
                </c:pt>
                <c:pt idx="3">
                  <c:v>0.5</c:v>
                </c:pt>
                <c:pt idx="4">
                  <c:v>0.16669999999999999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20-411A-818B-63E00051948B}"/>
            </c:ext>
          </c:extLst>
        </c:ser>
        <c:ser>
          <c:idx val="3"/>
          <c:order val="3"/>
          <c:tx>
            <c:strRef>
              <c:f>工作表1!$A$5</c:f>
              <c:strCache>
                <c:ptCount val="1"/>
                <c:pt idx="0">
                  <c:v>108年度(女)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工作表1!$B$5:$F$5</c:f>
              <c:numCache>
                <c:formatCode>0.00%</c:formatCode>
                <c:ptCount val="5"/>
                <c:pt idx="0">
                  <c:v>0.16669999999999999</c:v>
                </c:pt>
                <c:pt idx="1">
                  <c:v>0.33329999999999999</c:v>
                </c:pt>
                <c:pt idx="2">
                  <c:v>0</c:v>
                </c:pt>
                <c:pt idx="3">
                  <c:v>0.5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20-411A-818B-63E0005194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6211464"/>
        <c:axId val="306214992"/>
      </c:barChart>
      <c:catAx>
        <c:axId val="306211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4992"/>
        <c:crosses val="autoZero"/>
        <c:auto val="1"/>
        <c:lblAlgn val="ctr"/>
        <c:lblOffset val="100"/>
        <c:noMultiLvlLbl val="0"/>
      </c:catAx>
      <c:valAx>
        <c:axId val="30621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1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清潔類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107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及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108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之</a:t>
            </a:r>
            <a:endParaRPr lang="en-US" altLang="zh-TW" sz="11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100"/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就業情形比較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工作表1!$A$2</c:f>
              <c:strCache>
                <c:ptCount val="1"/>
                <c:pt idx="0">
                  <c:v>107年度(男)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工作表1!$B$2:$F$2</c:f>
              <c:numCache>
                <c:formatCode>0.00%</c:formatCode>
                <c:ptCount val="5"/>
                <c:pt idx="0">
                  <c:v>0</c:v>
                </c:pt>
                <c:pt idx="1">
                  <c:v>0.4375</c:v>
                </c:pt>
                <c:pt idx="2">
                  <c:v>0.1875</c:v>
                </c:pt>
                <c:pt idx="3">
                  <c:v>0.3125</c:v>
                </c:pt>
                <c:pt idx="4">
                  <c:v>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1C-43AB-978A-BD2464F0DFDC}"/>
            </c:ext>
          </c:extLst>
        </c:ser>
        <c:ser>
          <c:idx val="1"/>
          <c:order val="1"/>
          <c:tx>
            <c:strRef>
              <c:f>工作表1!$A$3</c:f>
              <c:strCache>
                <c:ptCount val="1"/>
                <c:pt idx="0">
                  <c:v>108年度(男)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工作表1!$B$3:$F$3</c:f>
              <c:numCache>
                <c:formatCode>0.00%</c:formatCode>
                <c:ptCount val="5"/>
                <c:pt idx="0">
                  <c:v>6.6699999999999995E-2</c:v>
                </c:pt>
                <c:pt idx="1">
                  <c:v>0.4</c:v>
                </c:pt>
                <c:pt idx="2">
                  <c:v>0.33329999999999999</c:v>
                </c:pt>
                <c:pt idx="3">
                  <c:v>0.2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1C-43AB-978A-BD2464F0DFDC}"/>
            </c:ext>
          </c:extLst>
        </c:ser>
        <c:ser>
          <c:idx val="2"/>
          <c:order val="2"/>
          <c:tx>
            <c:strRef>
              <c:f>工作表1!$A$4</c:f>
              <c:strCache>
                <c:ptCount val="1"/>
                <c:pt idx="0">
                  <c:v>107年度(女)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工作表1!$B$4:$F$4</c:f>
              <c:numCache>
                <c:formatCode>0.00%</c:formatCode>
                <c:ptCount val="5"/>
                <c:pt idx="0">
                  <c:v>0.15379999999999999</c:v>
                </c:pt>
                <c:pt idx="1">
                  <c:v>0.3846</c:v>
                </c:pt>
                <c:pt idx="2">
                  <c:v>0.3846</c:v>
                </c:pt>
                <c:pt idx="3">
                  <c:v>7.6899999999999996E-2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1C-43AB-978A-BD2464F0DFDC}"/>
            </c:ext>
          </c:extLst>
        </c:ser>
        <c:ser>
          <c:idx val="3"/>
          <c:order val="3"/>
          <c:tx>
            <c:strRef>
              <c:f>工作表1!$A$5</c:f>
              <c:strCache>
                <c:ptCount val="1"/>
                <c:pt idx="0">
                  <c:v>108年度(女)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工作表1!$B$5:$F$5</c:f>
              <c:numCache>
                <c:formatCode>0.00%</c:formatCode>
                <c:ptCount val="5"/>
                <c:pt idx="0">
                  <c:v>0.5</c:v>
                </c:pt>
                <c:pt idx="1">
                  <c:v>0</c:v>
                </c:pt>
                <c:pt idx="2">
                  <c:v>0.125</c:v>
                </c:pt>
                <c:pt idx="3">
                  <c:v>0.25</c:v>
                </c:pt>
                <c:pt idx="4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1C-43AB-978A-BD2464F0DF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6211464"/>
        <c:axId val="306214992"/>
      </c:barChart>
      <c:catAx>
        <c:axId val="306211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4992"/>
        <c:crosses val="autoZero"/>
        <c:auto val="1"/>
        <c:lblAlgn val="ctr"/>
        <c:lblOffset val="100"/>
        <c:noMultiLvlLbl val="0"/>
      </c:catAx>
      <c:valAx>
        <c:axId val="30621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1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清潔類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107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及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108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之</a:t>
            </a:r>
            <a:endParaRPr lang="en-US" altLang="zh-TW" sz="11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100"/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參訓情形比較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工作表1!$A$2</c:f>
              <c:strCache>
                <c:ptCount val="1"/>
                <c:pt idx="0">
                  <c:v>107年度(男)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工作表1!$B$2:$F$2</c:f>
              <c:numCache>
                <c:formatCode>0.00%</c:formatCode>
                <c:ptCount val="5"/>
                <c:pt idx="0">
                  <c:v>0</c:v>
                </c:pt>
                <c:pt idx="1">
                  <c:v>0.4</c:v>
                </c:pt>
                <c:pt idx="2">
                  <c:v>0.26669999999999999</c:v>
                </c:pt>
                <c:pt idx="3">
                  <c:v>0.26669999999999999</c:v>
                </c:pt>
                <c:pt idx="4">
                  <c:v>6.6699999999999995E-2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8B-4143-AA80-2694C3714120}"/>
            </c:ext>
          </c:extLst>
        </c:ser>
        <c:ser>
          <c:idx val="1"/>
          <c:order val="1"/>
          <c:tx>
            <c:strRef>
              <c:f>工作表1!$A$3</c:f>
              <c:strCache>
                <c:ptCount val="1"/>
                <c:pt idx="0">
                  <c:v>108年度(男)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工作表1!$B$3:$F$3</c:f>
              <c:numCache>
                <c:formatCode>0.00%</c:formatCode>
                <c:ptCount val="5"/>
                <c:pt idx="0">
                  <c:v>2.9399999999999999E-2</c:v>
                </c:pt>
                <c:pt idx="1">
                  <c:v>0.4118</c:v>
                </c:pt>
                <c:pt idx="2">
                  <c:v>0.17649999999999999</c:v>
                </c:pt>
                <c:pt idx="3">
                  <c:v>0.29409999999999997</c:v>
                </c:pt>
                <c:pt idx="4">
                  <c:v>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8B-4143-AA80-2694C3714120}"/>
            </c:ext>
          </c:extLst>
        </c:ser>
        <c:ser>
          <c:idx val="2"/>
          <c:order val="2"/>
          <c:tx>
            <c:strRef>
              <c:f>工作表1!$A$4</c:f>
              <c:strCache>
                <c:ptCount val="1"/>
                <c:pt idx="0">
                  <c:v>107年度(女)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工作表1!$B$4:$F$4</c:f>
              <c:numCache>
                <c:formatCode>0.00%</c:formatCode>
                <c:ptCount val="5"/>
                <c:pt idx="0">
                  <c:v>0.125</c:v>
                </c:pt>
                <c:pt idx="1">
                  <c:v>0.3125</c:v>
                </c:pt>
                <c:pt idx="2">
                  <c:v>0.375</c:v>
                </c:pt>
                <c:pt idx="3">
                  <c:v>0.125</c:v>
                </c:pt>
                <c:pt idx="4">
                  <c:v>8.8200000000000001E-2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8B-4143-AA80-2694C3714120}"/>
            </c:ext>
          </c:extLst>
        </c:ser>
        <c:ser>
          <c:idx val="3"/>
          <c:order val="3"/>
          <c:tx>
            <c:strRef>
              <c:f>工作表1!$A$5</c:f>
              <c:strCache>
                <c:ptCount val="1"/>
                <c:pt idx="0">
                  <c:v>108年度(女)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工作表1!$B$5:$F$5</c:f>
              <c:numCache>
                <c:formatCode>0.00%</c:formatCode>
                <c:ptCount val="5"/>
                <c:pt idx="0">
                  <c:v>0.33329999999999999</c:v>
                </c:pt>
                <c:pt idx="1">
                  <c:v>0.25</c:v>
                </c:pt>
                <c:pt idx="2">
                  <c:v>0.16669999999999999</c:v>
                </c:pt>
                <c:pt idx="3">
                  <c:v>0.16669999999999999</c:v>
                </c:pt>
                <c:pt idx="4">
                  <c:v>8.3299999999999999E-2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8B-4143-AA80-2694C37141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6211464"/>
        <c:axId val="306214992"/>
      </c:barChart>
      <c:catAx>
        <c:axId val="306211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4992"/>
        <c:crosses val="autoZero"/>
        <c:auto val="1"/>
        <c:lblAlgn val="ctr"/>
        <c:lblOffset val="100"/>
        <c:noMultiLvlLbl val="0"/>
      </c:catAx>
      <c:valAx>
        <c:axId val="30621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1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服務類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107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及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108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之</a:t>
            </a:r>
            <a:endParaRPr lang="en-US" altLang="zh-TW" sz="11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100"/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參訓情形比較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工作表1!$A$2</c:f>
              <c:strCache>
                <c:ptCount val="1"/>
                <c:pt idx="0">
                  <c:v>107年度(男)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工作表1!$B$2:$F$2</c:f>
              <c:numCache>
                <c:formatCode>0.00%</c:formatCode>
                <c:ptCount val="5"/>
                <c:pt idx="0">
                  <c:v>8.3299999999999999E-2</c:v>
                </c:pt>
                <c:pt idx="1">
                  <c:v>0.5</c:v>
                </c:pt>
                <c:pt idx="2">
                  <c:v>0.25</c:v>
                </c:pt>
                <c:pt idx="3">
                  <c:v>0</c:v>
                </c:pt>
                <c:pt idx="4">
                  <c:v>0.16669999999999999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6F-43CC-9612-E020DA43AF52}"/>
            </c:ext>
          </c:extLst>
        </c:ser>
        <c:ser>
          <c:idx val="1"/>
          <c:order val="1"/>
          <c:tx>
            <c:strRef>
              <c:f>工作表1!$A$3</c:f>
              <c:strCache>
                <c:ptCount val="1"/>
                <c:pt idx="0">
                  <c:v>108年度(男)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工作表1!$B$3:$F$3</c:f>
              <c:numCache>
                <c:formatCode>0.00%</c:formatCode>
                <c:ptCount val="5"/>
                <c:pt idx="0">
                  <c:v>0</c:v>
                </c:pt>
                <c:pt idx="1">
                  <c:v>0.75</c:v>
                </c:pt>
                <c:pt idx="2">
                  <c:v>0.25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6F-43CC-9612-E020DA43AF52}"/>
            </c:ext>
          </c:extLst>
        </c:ser>
        <c:ser>
          <c:idx val="2"/>
          <c:order val="2"/>
          <c:tx>
            <c:strRef>
              <c:f>工作表1!$A$4</c:f>
              <c:strCache>
                <c:ptCount val="1"/>
                <c:pt idx="0">
                  <c:v>107年度(女)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工作表1!$B$4:$F$4</c:f>
              <c:numCache>
                <c:formatCode>0.00%</c:formatCode>
                <c:ptCount val="5"/>
                <c:pt idx="0">
                  <c:v>6.6699999999999995E-2</c:v>
                </c:pt>
                <c:pt idx="1">
                  <c:v>0.26669999999999999</c:v>
                </c:pt>
                <c:pt idx="2">
                  <c:v>0.33329999999999999</c:v>
                </c:pt>
                <c:pt idx="3">
                  <c:v>6.6699999999999995E-2</c:v>
                </c:pt>
                <c:pt idx="4">
                  <c:v>0.26669999999999999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6F-43CC-9612-E020DA43AF52}"/>
            </c:ext>
          </c:extLst>
        </c:ser>
        <c:ser>
          <c:idx val="3"/>
          <c:order val="3"/>
          <c:tx>
            <c:strRef>
              <c:f>工作表1!$A$5</c:f>
              <c:strCache>
                <c:ptCount val="1"/>
                <c:pt idx="0">
                  <c:v>108年度(女)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工作表1!$B$5:$F$5</c:f>
              <c:numCache>
                <c:formatCode>0.00%</c:formatCode>
                <c:ptCount val="5"/>
                <c:pt idx="0">
                  <c:v>0.15379999999999999</c:v>
                </c:pt>
                <c:pt idx="1">
                  <c:v>0.38469999999999999</c:v>
                </c:pt>
                <c:pt idx="2">
                  <c:v>0.1923</c:v>
                </c:pt>
                <c:pt idx="3">
                  <c:v>0.15379999999999999</c:v>
                </c:pt>
                <c:pt idx="4">
                  <c:v>0.1154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6F-43CC-9612-E020DA43AF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6211464"/>
        <c:axId val="306214992"/>
      </c:barChart>
      <c:catAx>
        <c:axId val="306211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4992"/>
        <c:crosses val="autoZero"/>
        <c:auto val="1"/>
        <c:lblAlgn val="ctr"/>
        <c:lblOffset val="100"/>
        <c:noMultiLvlLbl val="0"/>
      </c:catAx>
      <c:valAx>
        <c:axId val="30621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1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服務類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107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及</a:t>
            </a:r>
            <a:r>
              <a:rPr lang="en-US" altLang="zh-TW" sz="11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108</a:t>
            </a: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之</a:t>
            </a:r>
            <a:endParaRPr lang="en-US" altLang="zh-TW" sz="11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100"/>
            </a:pPr>
            <a:r>
              <a:rPr lang="zh-TW" altLang="en-US" sz="1100">
                <a:latin typeface="標楷體" panose="03000509000000000000" pitchFamily="65" charset="-120"/>
                <a:ea typeface="標楷體" panose="03000509000000000000" pitchFamily="65" charset="-120"/>
              </a:rPr>
              <a:t>就業情形比較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工作表1!$A$2</c:f>
              <c:strCache>
                <c:ptCount val="1"/>
                <c:pt idx="0">
                  <c:v>107年度(男)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工作表1!$B$2:$F$2</c:f>
              <c:numCache>
                <c:formatCode>0.00%</c:formatCode>
                <c:ptCount val="5"/>
                <c:pt idx="0">
                  <c:v>0.125</c:v>
                </c:pt>
                <c:pt idx="1">
                  <c:v>0.5</c:v>
                </c:pt>
                <c:pt idx="2">
                  <c:v>0.125</c:v>
                </c:pt>
                <c:pt idx="3">
                  <c:v>0</c:v>
                </c:pt>
                <c:pt idx="4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3B-4A87-ABC9-6E4DF57C32D8}"/>
            </c:ext>
          </c:extLst>
        </c:ser>
        <c:ser>
          <c:idx val="1"/>
          <c:order val="1"/>
          <c:tx>
            <c:strRef>
              <c:f>工作表1!$A$3</c:f>
              <c:strCache>
                <c:ptCount val="1"/>
                <c:pt idx="0">
                  <c:v>108年度(男)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工作表1!$B$3:$F$3</c:f>
              <c:numCache>
                <c:formatCode>0.00%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3B-4A87-ABC9-6E4DF57C32D8}"/>
            </c:ext>
          </c:extLst>
        </c:ser>
        <c:ser>
          <c:idx val="2"/>
          <c:order val="2"/>
          <c:tx>
            <c:strRef>
              <c:f>工作表1!$A$4</c:f>
              <c:strCache>
                <c:ptCount val="1"/>
                <c:pt idx="0">
                  <c:v>107年度(女)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工作表1!$B$4:$F$4</c:f>
              <c:numCache>
                <c:formatCode>0.00%</c:formatCode>
                <c:ptCount val="5"/>
                <c:pt idx="0">
                  <c:v>0</c:v>
                </c:pt>
                <c:pt idx="1">
                  <c:v>0.2727</c:v>
                </c:pt>
                <c:pt idx="2">
                  <c:v>0.45450000000000002</c:v>
                </c:pt>
                <c:pt idx="3">
                  <c:v>9.0999999999999998E-2</c:v>
                </c:pt>
                <c:pt idx="4">
                  <c:v>0.18179999999999999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3B-4A87-ABC9-6E4DF57C32D8}"/>
            </c:ext>
          </c:extLst>
        </c:ser>
        <c:ser>
          <c:idx val="3"/>
          <c:order val="3"/>
          <c:tx>
            <c:strRef>
              <c:f>工作表1!$A$5</c:f>
              <c:strCache>
                <c:ptCount val="1"/>
                <c:pt idx="0">
                  <c:v>108年度(女)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工作表1!$B$1:$F$1</c:f>
              <c:strCache>
                <c:ptCount val="5"/>
                <c:pt idx="0">
                  <c:v>15-20歲</c:v>
                </c:pt>
                <c:pt idx="1">
                  <c:v>21-30歲</c:v>
                </c:pt>
                <c:pt idx="2">
                  <c:v>31-40歲</c:v>
                </c:pt>
                <c:pt idx="3">
                  <c:v>41-50歲</c:v>
                </c:pt>
                <c:pt idx="4">
                  <c:v>51歲以上</c:v>
                </c:pt>
              </c:strCache>
            </c:strRef>
          </c:cat>
          <c:val>
            <c:numRef>
              <c:f>工作表1!$B$5:$F$5</c:f>
              <c:numCache>
                <c:formatCode>0.00%</c:formatCode>
                <c:ptCount val="5"/>
                <c:pt idx="0">
                  <c:v>0.15790000000000001</c:v>
                </c:pt>
                <c:pt idx="1">
                  <c:v>0.36840000000000001</c:v>
                </c:pt>
                <c:pt idx="2">
                  <c:v>0.15790000000000001</c:v>
                </c:pt>
                <c:pt idx="3">
                  <c:v>0.15790000000000001</c:v>
                </c:pt>
                <c:pt idx="4">
                  <c:v>0.15790000000000001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3B-4A87-ABC9-6E4DF57C32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6211464"/>
        <c:axId val="306214992"/>
      </c:barChart>
      <c:catAx>
        <c:axId val="306211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4992"/>
        <c:crosses val="autoZero"/>
        <c:auto val="1"/>
        <c:lblAlgn val="ctr"/>
        <c:lblOffset val="100"/>
        <c:noMultiLvlLbl val="0"/>
      </c:catAx>
      <c:valAx>
        <c:axId val="30621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06211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3BE4-087E-4B32-8073-1E279869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12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姜宜君</dc:creator>
  <cp:keywords/>
  <dc:description/>
  <cp:lastModifiedBy>柯雅文</cp:lastModifiedBy>
  <cp:revision>50</cp:revision>
  <cp:lastPrinted>2021-05-10T06:53:00Z</cp:lastPrinted>
  <dcterms:created xsi:type="dcterms:W3CDTF">2021-04-30T09:24:00Z</dcterms:created>
  <dcterms:modified xsi:type="dcterms:W3CDTF">2021-05-14T08:45:00Z</dcterms:modified>
</cp:coreProperties>
</file>