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E1" w:rsidRPr="002A12D2" w:rsidRDefault="00CD6DDA" w:rsidP="002A12D2">
      <w:pPr>
        <w:snapToGrid w:val="0"/>
        <w:spacing w:afterLines="50" w:after="180" w:line="480" w:lineRule="atLeast"/>
        <w:ind w:left="641" w:hangingChars="200" w:hanging="641"/>
        <w:jc w:val="center"/>
        <w:rPr>
          <w:color w:val="auto"/>
          <w:sz w:val="28"/>
          <w:szCs w:val="28"/>
        </w:rPr>
      </w:pPr>
      <w:r w:rsidRPr="00CD6DDA">
        <w:rPr>
          <w:rFonts w:hint="eastAsia"/>
          <w:b/>
          <w:color w:val="auto"/>
          <w:sz w:val="32"/>
          <w:szCs w:val="32"/>
        </w:rPr>
        <w:t>桃園市政府勞動局</w:t>
      </w:r>
      <w:r w:rsidR="000E35E1" w:rsidRPr="00937ABB">
        <w:rPr>
          <w:rFonts w:hint="eastAsia"/>
          <w:b/>
          <w:color w:val="auto"/>
          <w:sz w:val="32"/>
          <w:szCs w:val="32"/>
        </w:rPr>
        <w:t>身心障礙者職業輔導評量轉介表</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83"/>
        <w:gridCol w:w="424"/>
        <w:gridCol w:w="283"/>
        <w:gridCol w:w="709"/>
        <w:gridCol w:w="158"/>
        <w:gridCol w:w="409"/>
        <w:gridCol w:w="142"/>
        <w:gridCol w:w="709"/>
        <w:gridCol w:w="492"/>
        <w:gridCol w:w="216"/>
        <w:gridCol w:w="709"/>
        <w:gridCol w:w="311"/>
        <w:gridCol w:w="147"/>
        <w:gridCol w:w="251"/>
        <w:gridCol w:w="428"/>
        <w:gridCol w:w="614"/>
        <w:gridCol w:w="92"/>
        <w:gridCol w:w="709"/>
        <w:gridCol w:w="708"/>
        <w:gridCol w:w="854"/>
      </w:tblGrid>
      <w:tr w:rsidR="000E35E1" w:rsidRPr="00937ABB" w:rsidTr="002A12D2">
        <w:tc>
          <w:tcPr>
            <w:tcW w:w="10065" w:type="dxa"/>
            <w:gridSpan w:val="21"/>
            <w:shd w:val="pct25" w:color="auto" w:fill="auto"/>
          </w:tcPr>
          <w:p w:rsidR="000E35E1" w:rsidRPr="00937ABB" w:rsidRDefault="000E35E1" w:rsidP="00EF44E4">
            <w:pPr>
              <w:snapToGrid w:val="0"/>
              <w:spacing w:line="420" w:lineRule="atLeast"/>
              <w:rPr>
                <w:b/>
                <w:color w:val="auto"/>
                <w:sz w:val="28"/>
                <w:szCs w:val="28"/>
              </w:rPr>
            </w:pPr>
            <w:r w:rsidRPr="00937ABB">
              <w:rPr>
                <w:rFonts w:hint="eastAsia"/>
                <w:b/>
                <w:color w:val="auto"/>
                <w:sz w:val="28"/>
                <w:szCs w:val="28"/>
              </w:rPr>
              <w:t>一</w:t>
            </w:r>
            <w:r w:rsidRPr="00937ABB">
              <w:rPr>
                <w:rFonts w:ascii="新細明體" w:eastAsia="新細明體" w:hAnsi="新細明體" w:hint="eastAsia"/>
                <w:b/>
                <w:color w:val="auto"/>
                <w:sz w:val="28"/>
                <w:szCs w:val="28"/>
              </w:rPr>
              <w:t>、</w:t>
            </w:r>
            <w:r w:rsidRPr="00937ABB">
              <w:rPr>
                <w:rFonts w:hint="eastAsia"/>
                <w:b/>
                <w:color w:val="auto"/>
                <w:sz w:val="28"/>
                <w:szCs w:val="28"/>
              </w:rPr>
              <w:t>基本資料</w:t>
            </w:r>
          </w:p>
        </w:tc>
      </w:tr>
      <w:tr w:rsidR="000E35E1" w:rsidRPr="00937ABB" w:rsidTr="002A12D2">
        <w:tc>
          <w:tcPr>
            <w:tcW w:w="1700" w:type="dxa"/>
            <w:gridSpan w:val="2"/>
            <w:shd w:val="clear" w:color="auto" w:fill="auto"/>
          </w:tcPr>
          <w:p w:rsidR="000E35E1" w:rsidRPr="00937ABB" w:rsidRDefault="000E35E1" w:rsidP="00EF44E4">
            <w:pPr>
              <w:snapToGrid w:val="0"/>
              <w:spacing w:line="420" w:lineRule="atLeast"/>
              <w:rPr>
                <w:color w:val="auto"/>
              </w:rPr>
            </w:pPr>
            <w:r w:rsidRPr="00937ABB">
              <w:rPr>
                <w:rFonts w:hint="eastAsia"/>
                <w:color w:val="auto"/>
              </w:rPr>
              <w:t>姓名</w:t>
            </w:r>
          </w:p>
        </w:tc>
        <w:tc>
          <w:tcPr>
            <w:tcW w:w="1983" w:type="dxa"/>
            <w:gridSpan w:val="5"/>
            <w:shd w:val="clear" w:color="auto" w:fill="auto"/>
          </w:tcPr>
          <w:p w:rsidR="000E35E1" w:rsidRPr="00937ABB" w:rsidRDefault="000E35E1" w:rsidP="00EF44E4">
            <w:pPr>
              <w:snapToGrid w:val="0"/>
              <w:spacing w:line="420" w:lineRule="atLeast"/>
              <w:rPr>
                <w:color w:val="auto"/>
              </w:rPr>
            </w:pPr>
          </w:p>
        </w:tc>
        <w:tc>
          <w:tcPr>
            <w:tcW w:w="1343" w:type="dxa"/>
            <w:gridSpan w:val="3"/>
            <w:shd w:val="clear" w:color="auto" w:fill="auto"/>
          </w:tcPr>
          <w:p w:rsidR="000E35E1" w:rsidRPr="00937ABB" w:rsidRDefault="000E35E1" w:rsidP="00EF44E4">
            <w:pPr>
              <w:snapToGrid w:val="0"/>
              <w:spacing w:line="420" w:lineRule="atLeast"/>
              <w:rPr>
                <w:color w:val="auto"/>
              </w:rPr>
            </w:pPr>
            <w:r w:rsidRPr="00937ABB">
              <w:rPr>
                <w:rFonts w:hint="eastAsia"/>
                <w:color w:val="auto"/>
              </w:rPr>
              <w:t>性別</w:t>
            </w:r>
          </w:p>
        </w:tc>
        <w:tc>
          <w:tcPr>
            <w:tcW w:w="1236" w:type="dxa"/>
            <w:gridSpan w:val="3"/>
            <w:shd w:val="clear" w:color="auto" w:fill="auto"/>
          </w:tcPr>
          <w:p w:rsidR="000E35E1" w:rsidRPr="00937ABB" w:rsidRDefault="000E35E1" w:rsidP="00EF44E4">
            <w:pPr>
              <w:snapToGrid w:val="0"/>
              <w:spacing w:line="420" w:lineRule="atLeast"/>
              <w:rPr>
                <w:color w:val="auto"/>
              </w:rPr>
            </w:pPr>
            <w:r w:rsidRPr="00937ABB">
              <w:rPr>
                <w:rFonts w:hint="eastAsia"/>
                <w:color w:val="auto"/>
                <w:szCs w:val="20"/>
              </w:rPr>
              <w:t>□</w:t>
            </w:r>
            <w:r w:rsidRPr="00937ABB">
              <w:rPr>
                <w:rFonts w:hint="eastAsia"/>
                <w:color w:val="auto"/>
              </w:rPr>
              <w:t>男</w:t>
            </w:r>
            <w:r w:rsidRPr="00937ABB">
              <w:rPr>
                <w:rFonts w:hint="eastAsia"/>
                <w:color w:val="auto"/>
                <w:szCs w:val="20"/>
              </w:rPr>
              <w:t>□</w:t>
            </w:r>
            <w:r w:rsidRPr="00937ABB">
              <w:rPr>
                <w:rFonts w:hint="eastAsia"/>
                <w:color w:val="auto"/>
              </w:rPr>
              <w:t>女</w:t>
            </w:r>
          </w:p>
        </w:tc>
        <w:tc>
          <w:tcPr>
            <w:tcW w:w="1440" w:type="dxa"/>
            <w:gridSpan w:val="4"/>
            <w:tcBorders>
              <w:bottom w:val="single" w:sz="4" w:space="0" w:color="000000"/>
            </w:tcBorders>
            <w:shd w:val="clear" w:color="auto" w:fill="auto"/>
          </w:tcPr>
          <w:p w:rsidR="000E35E1" w:rsidRPr="00937ABB" w:rsidRDefault="000E35E1" w:rsidP="00EF44E4">
            <w:pPr>
              <w:snapToGrid w:val="0"/>
              <w:spacing w:line="420" w:lineRule="atLeast"/>
              <w:rPr>
                <w:color w:val="auto"/>
              </w:rPr>
            </w:pPr>
            <w:r w:rsidRPr="00937ABB">
              <w:rPr>
                <w:rFonts w:hint="eastAsia"/>
                <w:color w:val="auto"/>
              </w:rPr>
              <w:t>身分證字號</w:t>
            </w:r>
          </w:p>
        </w:tc>
        <w:tc>
          <w:tcPr>
            <w:tcW w:w="2363" w:type="dxa"/>
            <w:gridSpan w:val="4"/>
            <w:shd w:val="clear" w:color="auto" w:fill="auto"/>
          </w:tcPr>
          <w:p w:rsidR="000E35E1" w:rsidRPr="00937ABB" w:rsidRDefault="000E35E1" w:rsidP="00EF44E4">
            <w:pPr>
              <w:snapToGrid w:val="0"/>
              <w:spacing w:line="420" w:lineRule="atLeast"/>
              <w:rPr>
                <w:color w:val="auto"/>
              </w:rPr>
            </w:pPr>
          </w:p>
        </w:tc>
      </w:tr>
      <w:tr w:rsidR="000E35E1" w:rsidRPr="00937ABB" w:rsidTr="002A12D2">
        <w:tc>
          <w:tcPr>
            <w:tcW w:w="1700" w:type="dxa"/>
            <w:gridSpan w:val="2"/>
            <w:shd w:val="clear" w:color="auto" w:fill="auto"/>
          </w:tcPr>
          <w:p w:rsidR="000E35E1" w:rsidRPr="00937ABB" w:rsidRDefault="000E35E1" w:rsidP="00EF44E4">
            <w:pPr>
              <w:snapToGrid w:val="0"/>
              <w:spacing w:line="420" w:lineRule="atLeast"/>
              <w:rPr>
                <w:color w:val="auto"/>
              </w:rPr>
            </w:pPr>
            <w:r w:rsidRPr="00937ABB">
              <w:rPr>
                <w:rFonts w:hint="eastAsia"/>
                <w:color w:val="auto"/>
              </w:rPr>
              <w:t>出生日期</w:t>
            </w:r>
          </w:p>
        </w:tc>
        <w:tc>
          <w:tcPr>
            <w:tcW w:w="1983" w:type="dxa"/>
            <w:gridSpan w:val="5"/>
            <w:shd w:val="clear" w:color="auto" w:fill="auto"/>
          </w:tcPr>
          <w:p w:rsidR="000E35E1" w:rsidRPr="00937ABB" w:rsidRDefault="000E35E1" w:rsidP="00EF44E4">
            <w:pPr>
              <w:snapToGrid w:val="0"/>
              <w:spacing w:line="420" w:lineRule="atLeast"/>
              <w:rPr>
                <w:color w:val="auto"/>
              </w:rPr>
            </w:pPr>
            <w:r w:rsidRPr="00937ABB">
              <w:rPr>
                <w:rFonts w:hint="eastAsia"/>
                <w:color w:val="auto"/>
              </w:rPr>
              <w:t xml:space="preserve"> </w:t>
            </w:r>
            <w:r w:rsidR="00CE7B15">
              <w:rPr>
                <w:rFonts w:hint="eastAsia"/>
                <w:color w:val="auto"/>
              </w:rPr>
              <w:t xml:space="preserve"> </w:t>
            </w:r>
            <w:r w:rsidRPr="00937ABB">
              <w:rPr>
                <w:rFonts w:hint="eastAsia"/>
                <w:color w:val="auto"/>
              </w:rPr>
              <w:t>年</w:t>
            </w:r>
            <w:r w:rsidR="00CE7B15">
              <w:rPr>
                <w:rFonts w:hint="eastAsia"/>
                <w:color w:val="auto"/>
              </w:rPr>
              <w:t xml:space="preserve"> </w:t>
            </w:r>
            <w:r w:rsidRPr="00937ABB">
              <w:rPr>
                <w:rFonts w:hint="eastAsia"/>
                <w:color w:val="auto"/>
              </w:rPr>
              <w:t xml:space="preserve"> 月</w:t>
            </w:r>
            <w:r w:rsidR="00CE7B15">
              <w:rPr>
                <w:rFonts w:hint="eastAsia"/>
                <w:color w:val="auto"/>
              </w:rPr>
              <w:t xml:space="preserve"> </w:t>
            </w:r>
            <w:r w:rsidRPr="00937ABB">
              <w:rPr>
                <w:rFonts w:hint="eastAsia"/>
                <w:color w:val="auto"/>
              </w:rPr>
              <w:t xml:space="preserve"> 日（ </w:t>
            </w:r>
            <w:r w:rsidR="00CE7B15">
              <w:rPr>
                <w:rFonts w:hint="eastAsia"/>
                <w:color w:val="auto"/>
              </w:rPr>
              <w:t xml:space="preserve">  </w:t>
            </w:r>
            <w:r w:rsidRPr="00937ABB">
              <w:rPr>
                <w:rFonts w:hint="eastAsia"/>
                <w:color w:val="auto"/>
              </w:rPr>
              <w:t>歲）</w:t>
            </w:r>
          </w:p>
        </w:tc>
        <w:tc>
          <w:tcPr>
            <w:tcW w:w="1343" w:type="dxa"/>
            <w:gridSpan w:val="3"/>
            <w:shd w:val="clear" w:color="auto" w:fill="auto"/>
          </w:tcPr>
          <w:p w:rsidR="000E35E1" w:rsidRPr="00937ABB" w:rsidRDefault="000E35E1" w:rsidP="00EF44E4">
            <w:pPr>
              <w:snapToGrid w:val="0"/>
              <w:spacing w:line="420" w:lineRule="atLeast"/>
              <w:rPr>
                <w:color w:val="auto"/>
              </w:rPr>
            </w:pPr>
            <w:r w:rsidRPr="00937ABB">
              <w:rPr>
                <w:rFonts w:hint="eastAsia"/>
                <w:color w:val="auto"/>
              </w:rPr>
              <w:t>聯絡電話</w:t>
            </w:r>
          </w:p>
        </w:tc>
        <w:tc>
          <w:tcPr>
            <w:tcW w:w="1236" w:type="dxa"/>
            <w:gridSpan w:val="3"/>
            <w:tcBorders>
              <w:right w:val="nil"/>
            </w:tcBorders>
            <w:shd w:val="clear" w:color="auto" w:fill="auto"/>
          </w:tcPr>
          <w:p w:rsidR="000E35E1" w:rsidRPr="00937ABB" w:rsidRDefault="000E35E1" w:rsidP="00EF44E4">
            <w:pPr>
              <w:snapToGrid w:val="0"/>
              <w:spacing w:line="420" w:lineRule="atLeast"/>
              <w:rPr>
                <w:color w:val="auto"/>
              </w:rPr>
            </w:pPr>
            <w:r w:rsidRPr="00937ABB">
              <w:rPr>
                <w:rFonts w:hint="eastAsia"/>
                <w:color w:val="auto"/>
              </w:rPr>
              <w:t>日：</w:t>
            </w:r>
          </w:p>
        </w:tc>
        <w:tc>
          <w:tcPr>
            <w:tcW w:w="1440" w:type="dxa"/>
            <w:gridSpan w:val="4"/>
            <w:tcBorders>
              <w:left w:val="nil"/>
              <w:right w:val="nil"/>
            </w:tcBorders>
            <w:shd w:val="clear" w:color="auto" w:fill="auto"/>
          </w:tcPr>
          <w:p w:rsidR="000E35E1" w:rsidRPr="00937ABB" w:rsidRDefault="000E35E1" w:rsidP="00EF44E4">
            <w:pPr>
              <w:snapToGrid w:val="0"/>
              <w:spacing w:line="420" w:lineRule="atLeast"/>
              <w:rPr>
                <w:color w:val="auto"/>
              </w:rPr>
            </w:pPr>
            <w:r w:rsidRPr="00937ABB">
              <w:rPr>
                <w:rFonts w:hint="eastAsia"/>
                <w:color w:val="auto"/>
              </w:rPr>
              <w:t>夜：</w:t>
            </w:r>
          </w:p>
        </w:tc>
        <w:tc>
          <w:tcPr>
            <w:tcW w:w="2363" w:type="dxa"/>
            <w:gridSpan w:val="4"/>
            <w:tcBorders>
              <w:left w:val="nil"/>
            </w:tcBorders>
            <w:shd w:val="clear" w:color="auto" w:fill="auto"/>
          </w:tcPr>
          <w:p w:rsidR="000E35E1" w:rsidRPr="00937ABB" w:rsidRDefault="00CE7B15" w:rsidP="00EF44E4">
            <w:pPr>
              <w:snapToGrid w:val="0"/>
              <w:spacing w:line="420" w:lineRule="atLeast"/>
              <w:rPr>
                <w:color w:val="auto"/>
              </w:rPr>
            </w:pPr>
            <w:r w:rsidRPr="00937ABB">
              <w:rPr>
                <w:rFonts w:hint="eastAsia"/>
                <w:color w:val="auto"/>
              </w:rPr>
              <w:t>手機：</w:t>
            </w:r>
          </w:p>
        </w:tc>
      </w:tr>
      <w:tr w:rsidR="006D5B43" w:rsidRPr="00937ABB" w:rsidTr="002A12D2">
        <w:tc>
          <w:tcPr>
            <w:tcW w:w="1700" w:type="dxa"/>
            <w:gridSpan w:val="2"/>
            <w:shd w:val="clear" w:color="auto" w:fill="auto"/>
          </w:tcPr>
          <w:p w:rsidR="006D5B43" w:rsidRPr="00937ABB" w:rsidRDefault="006D5B43" w:rsidP="00EF44E4">
            <w:pPr>
              <w:snapToGrid w:val="0"/>
              <w:spacing w:line="420" w:lineRule="atLeast"/>
              <w:rPr>
                <w:color w:val="auto"/>
              </w:rPr>
            </w:pPr>
            <w:r>
              <w:rPr>
                <w:rFonts w:hint="eastAsia"/>
                <w:color w:val="auto"/>
              </w:rPr>
              <w:t>緊急聯絡人</w:t>
            </w:r>
          </w:p>
        </w:tc>
        <w:tc>
          <w:tcPr>
            <w:tcW w:w="1983" w:type="dxa"/>
            <w:gridSpan w:val="5"/>
            <w:shd w:val="clear" w:color="auto" w:fill="auto"/>
          </w:tcPr>
          <w:p w:rsidR="006D5B43" w:rsidRPr="00937ABB" w:rsidRDefault="006D5B43" w:rsidP="00EF44E4">
            <w:pPr>
              <w:snapToGrid w:val="0"/>
              <w:spacing w:line="420" w:lineRule="atLeast"/>
              <w:rPr>
                <w:color w:val="auto"/>
              </w:rPr>
            </w:pPr>
          </w:p>
        </w:tc>
        <w:tc>
          <w:tcPr>
            <w:tcW w:w="1343" w:type="dxa"/>
            <w:gridSpan w:val="3"/>
            <w:shd w:val="clear" w:color="auto" w:fill="auto"/>
          </w:tcPr>
          <w:p w:rsidR="006D5B43" w:rsidRPr="00937ABB" w:rsidRDefault="006D5B43" w:rsidP="00EF44E4">
            <w:pPr>
              <w:snapToGrid w:val="0"/>
              <w:spacing w:line="420" w:lineRule="atLeast"/>
              <w:rPr>
                <w:color w:val="auto"/>
              </w:rPr>
            </w:pPr>
            <w:r>
              <w:rPr>
                <w:rFonts w:hint="eastAsia"/>
                <w:color w:val="auto"/>
              </w:rPr>
              <w:t>關係</w:t>
            </w:r>
          </w:p>
        </w:tc>
        <w:tc>
          <w:tcPr>
            <w:tcW w:w="1236" w:type="dxa"/>
            <w:gridSpan w:val="3"/>
            <w:tcBorders>
              <w:right w:val="nil"/>
            </w:tcBorders>
            <w:shd w:val="clear" w:color="auto" w:fill="auto"/>
          </w:tcPr>
          <w:p w:rsidR="006D5B43" w:rsidRPr="00937ABB" w:rsidRDefault="006D5B43" w:rsidP="00EF44E4">
            <w:pPr>
              <w:snapToGrid w:val="0"/>
              <w:spacing w:line="420" w:lineRule="atLeast"/>
              <w:rPr>
                <w:color w:val="auto"/>
              </w:rPr>
            </w:pPr>
          </w:p>
        </w:tc>
        <w:tc>
          <w:tcPr>
            <w:tcW w:w="3803" w:type="dxa"/>
            <w:gridSpan w:val="8"/>
            <w:tcBorders>
              <w:left w:val="nil"/>
            </w:tcBorders>
            <w:shd w:val="clear" w:color="auto" w:fill="auto"/>
          </w:tcPr>
          <w:p w:rsidR="006D5B43" w:rsidRPr="00937ABB" w:rsidRDefault="00CE7B15" w:rsidP="00EF44E4">
            <w:pPr>
              <w:snapToGrid w:val="0"/>
              <w:spacing w:line="420" w:lineRule="atLeast"/>
              <w:rPr>
                <w:color w:val="auto"/>
              </w:rPr>
            </w:pPr>
            <w:r>
              <w:rPr>
                <w:rFonts w:hint="eastAsia"/>
                <w:color w:val="auto"/>
              </w:rPr>
              <w:t xml:space="preserve">      </w:t>
            </w:r>
            <w:r w:rsidR="006D5B43">
              <w:rPr>
                <w:rFonts w:hint="eastAsia"/>
                <w:color w:val="auto"/>
              </w:rPr>
              <w:t>手機</w:t>
            </w:r>
            <w:r w:rsidR="006D5B43" w:rsidRPr="00937ABB">
              <w:rPr>
                <w:rFonts w:hint="eastAsia"/>
                <w:color w:val="auto"/>
              </w:rPr>
              <w:t>：</w:t>
            </w:r>
          </w:p>
        </w:tc>
      </w:tr>
      <w:tr w:rsidR="000E35E1" w:rsidRPr="00937ABB" w:rsidTr="002A12D2">
        <w:tc>
          <w:tcPr>
            <w:tcW w:w="1700" w:type="dxa"/>
            <w:gridSpan w:val="2"/>
            <w:shd w:val="clear" w:color="auto" w:fill="auto"/>
          </w:tcPr>
          <w:p w:rsidR="000E35E1" w:rsidRPr="00937ABB" w:rsidRDefault="000E35E1" w:rsidP="00EF44E4">
            <w:pPr>
              <w:snapToGrid w:val="0"/>
              <w:spacing w:line="420" w:lineRule="atLeast"/>
              <w:rPr>
                <w:color w:val="auto"/>
              </w:rPr>
            </w:pPr>
            <w:r w:rsidRPr="00937ABB">
              <w:rPr>
                <w:rFonts w:hint="eastAsia"/>
                <w:color w:val="auto"/>
              </w:rPr>
              <w:t>通訊地址</w:t>
            </w:r>
          </w:p>
        </w:tc>
        <w:tc>
          <w:tcPr>
            <w:tcW w:w="8365" w:type="dxa"/>
            <w:gridSpan w:val="19"/>
            <w:shd w:val="clear" w:color="auto" w:fill="auto"/>
          </w:tcPr>
          <w:p w:rsidR="000E35E1" w:rsidRPr="00937ABB" w:rsidRDefault="000E35E1" w:rsidP="00EF44E4">
            <w:pPr>
              <w:snapToGrid w:val="0"/>
              <w:spacing w:line="420" w:lineRule="atLeast"/>
              <w:rPr>
                <w:color w:val="auto"/>
              </w:rPr>
            </w:pPr>
          </w:p>
        </w:tc>
      </w:tr>
      <w:tr w:rsidR="0086163A" w:rsidRPr="00937ABB" w:rsidTr="002A12D2">
        <w:tc>
          <w:tcPr>
            <w:tcW w:w="1700" w:type="dxa"/>
            <w:gridSpan w:val="2"/>
            <w:tcBorders>
              <w:bottom w:val="single" w:sz="4" w:space="0" w:color="000000"/>
              <w:right w:val="single" w:sz="4" w:space="0" w:color="auto"/>
            </w:tcBorders>
            <w:shd w:val="clear" w:color="auto" w:fill="auto"/>
          </w:tcPr>
          <w:p w:rsidR="0086163A" w:rsidRPr="00937ABB" w:rsidRDefault="0086163A" w:rsidP="00EF44E4">
            <w:pPr>
              <w:snapToGrid w:val="0"/>
              <w:spacing w:line="420" w:lineRule="atLeast"/>
              <w:rPr>
                <w:color w:val="auto"/>
              </w:rPr>
            </w:pPr>
            <w:r w:rsidRPr="00937ABB">
              <w:rPr>
                <w:rFonts w:hint="eastAsia"/>
                <w:color w:val="auto"/>
              </w:rPr>
              <w:t>障礙證明</w:t>
            </w:r>
          </w:p>
        </w:tc>
        <w:tc>
          <w:tcPr>
            <w:tcW w:w="3542" w:type="dxa"/>
            <w:gridSpan w:val="9"/>
            <w:tcBorders>
              <w:left w:val="single" w:sz="4" w:space="0" w:color="auto"/>
              <w:bottom w:val="single" w:sz="4" w:space="0" w:color="000000"/>
              <w:right w:val="single" w:sz="4" w:space="0" w:color="auto"/>
            </w:tcBorders>
            <w:shd w:val="clear" w:color="auto" w:fill="auto"/>
          </w:tcPr>
          <w:p w:rsidR="0086163A" w:rsidRPr="00937ABB" w:rsidRDefault="0086163A" w:rsidP="00BE42C7">
            <w:pPr>
              <w:snapToGrid w:val="0"/>
              <w:spacing w:line="420" w:lineRule="atLeast"/>
              <w:rPr>
                <w:color w:val="auto"/>
              </w:rPr>
            </w:pPr>
            <w:r w:rsidRPr="00937ABB">
              <w:rPr>
                <w:rFonts w:hint="eastAsia"/>
                <w:color w:val="auto"/>
              </w:rPr>
              <w:t>類別：</w:t>
            </w:r>
          </w:p>
        </w:tc>
        <w:tc>
          <w:tcPr>
            <w:tcW w:w="1846" w:type="dxa"/>
            <w:gridSpan w:val="5"/>
            <w:tcBorders>
              <w:left w:val="single" w:sz="4" w:space="0" w:color="auto"/>
              <w:bottom w:val="single" w:sz="4" w:space="0" w:color="000000"/>
            </w:tcBorders>
            <w:shd w:val="clear" w:color="auto" w:fill="auto"/>
          </w:tcPr>
          <w:p w:rsidR="0086163A" w:rsidRPr="00937ABB" w:rsidRDefault="0086163A" w:rsidP="0086163A">
            <w:pPr>
              <w:snapToGrid w:val="0"/>
              <w:spacing w:line="420" w:lineRule="atLeast"/>
              <w:rPr>
                <w:color w:val="auto"/>
              </w:rPr>
            </w:pPr>
            <w:r>
              <w:rPr>
                <w:rFonts w:hint="eastAsia"/>
                <w:color w:val="auto"/>
              </w:rPr>
              <w:t>等級</w:t>
            </w:r>
            <w:r w:rsidRPr="00937ABB">
              <w:rPr>
                <w:rFonts w:hint="eastAsia"/>
                <w:color w:val="auto"/>
              </w:rPr>
              <w:t>：</w:t>
            </w:r>
          </w:p>
        </w:tc>
        <w:tc>
          <w:tcPr>
            <w:tcW w:w="2977" w:type="dxa"/>
            <w:gridSpan w:val="5"/>
            <w:tcBorders>
              <w:bottom w:val="single" w:sz="4" w:space="0" w:color="000000"/>
            </w:tcBorders>
            <w:shd w:val="clear" w:color="auto" w:fill="auto"/>
          </w:tcPr>
          <w:p w:rsidR="0086163A" w:rsidRPr="00937ABB" w:rsidRDefault="0086163A" w:rsidP="00EF44E4">
            <w:pPr>
              <w:snapToGrid w:val="0"/>
              <w:spacing w:line="420" w:lineRule="atLeast"/>
              <w:rPr>
                <w:color w:val="auto"/>
              </w:rPr>
            </w:pPr>
            <w:r w:rsidRPr="00937ABB">
              <w:rPr>
                <w:rFonts w:hint="eastAsia"/>
                <w:color w:val="auto"/>
              </w:rPr>
              <w:t>編號</w:t>
            </w:r>
            <w:r>
              <w:rPr>
                <w:rFonts w:hint="eastAsia"/>
                <w:color w:val="auto"/>
              </w:rPr>
              <w:t>(ICD</w:t>
            </w:r>
            <w:r w:rsidR="00CD6DDA">
              <w:rPr>
                <w:rFonts w:hint="eastAsia"/>
                <w:color w:val="auto"/>
              </w:rPr>
              <w:t>/ICF</w:t>
            </w:r>
            <w:r>
              <w:rPr>
                <w:rFonts w:hint="eastAsia"/>
                <w:color w:val="auto"/>
              </w:rPr>
              <w:t>)</w:t>
            </w:r>
            <w:r w:rsidRPr="00937ABB">
              <w:rPr>
                <w:rFonts w:hint="eastAsia"/>
                <w:color w:val="auto"/>
              </w:rPr>
              <w:t>：</w:t>
            </w:r>
          </w:p>
        </w:tc>
      </w:tr>
      <w:tr w:rsidR="00A10E43" w:rsidRPr="00937ABB" w:rsidTr="002A12D2">
        <w:trPr>
          <w:trHeight w:val="435"/>
        </w:trPr>
        <w:tc>
          <w:tcPr>
            <w:tcW w:w="1700" w:type="dxa"/>
            <w:gridSpan w:val="2"/>
            <w:vMerge w:val="restart"/>
            <w:tcBorders>
              <w:right w:val="single" w:sz="4" w:space="0" w:color="auto"/>
            </w:tcBorders>
            <w:shd w:val="clear" w:color="auto" w:fill="auto"/>
            <w:vAlign w:val="center"/>
          </w:tcPr>
          <w:p w:rsidR="002725C9" w:rsidRPr="00937ABB" w:rsidRDefault="00A10E43" w:rsidP="008E4F4B">
            <w:pPr>
              <w:snapToGrid w:val="0"/>
              <w:spacing w:line="200" w:lineRule="exact"/>
              <w:jc w:val="center"/>
              <w:rPr>
                <w:color w:val="auto"/>
              </w:rPr>
            </w:pPr>
            <w:r w:rsidRPr="00BE42C7">
              <w:rPr>
                <w:rFonts w:hint="eastAsia"/>
                <w:color w:val="auto"/>
              </w:rPr>
              <w:t>原轉介單位性質</w:t>
            </w:r>
            <w:r w:rsidR="002725C9">
              <w:rPr>
                <w:rFonts w:hint="eastAsia"/>
                <w:color w:val="auto"/>
              </w:rPr>
              <w:t>(請</w:t>
            </w:r>
            <w:r w:rsidR="008E4F4B">
              <w:rPr>
                <w:rFonts w:hint="eastAsia"/>
                <w:color w:val="auto"/>
              </w:rPr>
              <w:t>職管人員</w:t>
            </w:r>
            <w:r w:rsidR="002725C9">
              <w:rPr>
                <w:rFonts w:hint="eastAsia"/>
                <w:color w:val="auto"/>
              </w:rPr>
              <w:t>打V)</w:t>
            </w:r>
          </w:p>
        </w:tc>
        <w:tc>
          <w:tcPr>
            <w:tcW w:w="3542" w:type="dxa"/>
            <w:gridSpan w:val="9"/>
            <w:tcBorders>
              <w:left w:val="single" w:sz="4" w:space="0" w:color="auto"/>
              <w:bottom w:val="single" w:sz="4" w:space="0" w:color="auto"/>
              <w:right w:val="single" w:sz="4" w:space="0" w:color="auto"/>
            </w:tcBorders>
            <w:shd w:val="clear" w:color="auto" w:fill="auto"/>
            <w:vAlign w:val="center"/>
          </w:tcPr>
          <w:p w:rsidR="00A10E43" w:rsidRPr="00937ABB" w:rsidRDefault="00A10E43" w:rsidP="006F4C13">
            <w:pPr>
              <w:widowControl/>
              <w:snapToGrid w:val="0"/>
              <w:spacing w:line="200" w:lineRule="exact"/>
              <w:jc w:val="center"/>
              <w:rPr>
                <w:color w:val="auto"/>
              </w:rPr>
            </w:pPr>
            <w:r w:rsidRPr="00A10E43">
              <w:rPr>
                <w:rFonts w:hint="eastAsia"/>
                <w:color w:val="auto"/>
              </w:rPr>
              <w:t>勞政</w:t>
            </w:r>
          </w:p>
        </w:tc>
        <w:tc>
          <w:tcPr>
            <w:tcW w:w="709" w:type="dxa"/>
            <w:tcBorders>
              <w:left w:val="single" w:sz="4" w:space="0" w:color="auto"/>
              <w:bottom w:val="single" w:sz="4" w:space="0" w:color="auto"/>
              <w:right w:val="single" w:sz="4" w:space="0" w:color="auto"/>
            </w:tcBorders>
            <w:shd w:val="clear" w:color="auto" w:fill="auto"/>
            <w:vAlign w:val="center"/>
          </w:tcPr>
          <w:p w:rsidR="00A10E43" w:rsidRPr="00937ABB" w:rsidRDefault="00A10E43" w:rsidP="006F4C13">
            <w:pPr>
              <w:widowControl/>
              <w:snapToGrid w:val="0"/>
              <w:spacing w:line="200" w:lineRule="exact"/>
              <w:jc w:val="center"/>
              <w:rPr>
                <w:color w:val="auto"/>
              </w:rPr>
            </w:pPr>
            <w:r w:rsidRPr="00A10E43">
              <w:rPr>
                <w:color w:val="auto"/>
              </w:rPr>
              <w:t>教育</w:t>
            </w:r>
          </w:p>
        </w:tc>
        <w:tc>
          <w:tcPr>
            <w:tcW w:w="709" w:type="dxa"/>
            <w:gridSpan w:val="3"/>
            <w:tcBorders>
              <w:left w:val="single" w:sz="4" w:space="0" w:color="auto"/>
              <w:bottom w:val="single" w:sz="4" w:space="0" w:color="auto"/>
              <w:right w:val="single" w:sz="4" w:space="0" w:color="auto"/>
            </w:tcBorders>
            <w:shd w:val="clear" w:color="auto" w:fill="auto"/>
            <w:vAlign w:val="center"/>
          </w:tcPr>
          <w:p w:rsidR="00A10E43" w:rsidRPr="00937ABB" w:rsidRDefault="00A10E43" w:rsidP="006F4C13">
            <w:pPr>
              <w:widowControl/>
              <w:snapToGrid w:val="0"/>
              <w:spacing w:line="200" w:lineRule="exact"/>
              <w:jc w:val="center"/>
              <w:rPr>
                <w:color w:val="auto"/>
              </w:rPr>
            </w:pPr>
            <w:r w:rsidRPr="00A10E43">
              <w:rPr>
                <w:color w:val="auto"/>
              </w:rPr>
              <w:t>醫療</w:t>
            </w:r>
          </w:p>
        </w:tc>
        <w:tc>
          <w:tcPr>
            <w:tcW w:w="1843" w:type="dxa"/>
            <w:gridSpan w:val="4"/>
            <w:tcBorders>
              <w:left w:val="single" w:sz="4" w:space="0" w:color="auto"/>
              <w:bottom w:val="single" w:sz="4" w:space="0" w:color="auto"/>
              <w:right w:val="single" w:sz="4" w:space="0" w:color="auto"/>
            </w:tcBorders>
            <w:shd w:val="clear" w:color="auto" w:fill="auto"/>
            <w:vAlign w:val="center"/>
          </w:tcPr>
          <w:p w:rsidR="00A10E43" w:rsidRPr="00937ABB" w:rsidRDefault="00A10E43" w:rsidP="006F4C13">
            <w:pPr>
              <w:widowControl/>
              <w:snapToGrid w:val="0"/>
              <w:spacing w:line="200" w:lineRule="exact"/>
              <w:jc w:val="center"/>
              <w:rPr>
                <w:color w:val="auto"/>
              </w:rPr>
            </w:pPr>
            <w:r w:rsidRPr="00A10E43">
              <w:rPr>
                <w:color w:val="auto"/>
              </w:rPr>
              <w:t>社政</w:t>
            </w:r>
          </w:p>
        </w:tc>
        <w:tc>
          <w:tcPr>
            <w:tcW w:w="708" w:type="dxa"/>
            <w:tcBorders>
              <w:left w:val="single" w:sz="4" w:space="0" w:color="auto"/>
              <w:bottom w:val="single" w:sz="4" w:space="0" w:color="auto"/>
              <w:right w:val="single" w:sz="4" w:space="0" w:color="auto"/>
            </w:tcBorders>
            <w:shd w:val="clear" w:color="auto" w:fill="auto"/>
            <w:vAlign w:val="center"/>
          </w:tcPr>
          <w:p w:rsidR="00A10E43" w:rsidRPr="00A10E43" w:rsidRDefault="00A10E43" w:rsidP="006F4C13">
            <w:pPr>
              <w:widowControl/>
              <w:snapToGrid w:val="0"/>
              <w:spacing w:line="200" w:lineRule="exact"/>
              <w:jc w:val="center"/>
              <w:rPr>
                <w:color w:val="auto"/>
                <w:sz w:val="20"/>
              </w:rPr>
            </w:pPr>
            <w:r w:rsidRPr="00A10E43">
              <w:rPr>
                <w:color w:val="auto"/>
                <w:sz w:val="20"/>
              </w:rPr>
              <w:t>自行</w:t>
            </w:r>
          </w:p>
          <w:p w:rsidR="00A10E43" w:rsidRPr="00A10E43" w:rsidRDefault="00A10E43" w:rsidP="006F4C13">
            <w:pPr>
              <w:widowControl/>
              <w:snapToGrid w:val="0"/>
              <w:spacing w:line="200" w:lineRule="exact"/>
              <w:jc w:val="center"/>
              <w:rPr>
                <w:color w:val="auto"/>
                <w:sz w:val="20"/>
              </w:rPr>
            </w:pPr>
            <w:r w:rsidRPr="00A10E43">
              <w:rPr>
                <w:color w:val="auto"/>
                <w:sz w:val="20"/>
              </w:rPr>
              <w:t>求助</w:t>
            </w:r>
          </w:p>
        </w:tc>
        <w:tc>
          <w:tcPr>
            <w:tcW w:w="854" w:type="dxa"/>
            <w:tcBorders>
              <w:left w:val="single" w:sz="4" w:space="0" w:color="auto"/>
              <w:bottom w:val="single" w:sz="4" w:space="0" w:color="auto"/>
            </w:tcBorders>
            <w:shd w:val="clear" w:color="auto" w:fill="auto"/>
            <w:vAlign w:val="center"/>
          </w:tcPr>
          <w:p w:rsidR="00A10E43" w:rsidRPr="00937ABB" w:rsidRDefault="00A10E43" w:rsidP="006F4C13">
            <w:pPr>
              <w:widowControl/>
              <w:snapToGrid w:val="0"/>
              <w:spacing w:line="200" w:lineRule="exact"/>
              <w:jc w:val="center"/>
              <w:rPr>
                <w:color w:val="auto"/>
              </w:rPr>
            </w:pPr>
            <w:r w:rsidRPr="00A10E43">
              <w:rPr>
                <w:color w:val="auto"/>
              </w:rPr>
              <w:t>其他</w:t>
            </w:r>
          </w:p>
        </w:tc>
      </w:tr>
      <w:tr w:rsidR="002725C9" w:rsidRPr="00937ABB" w:rsidTr="002A12D2">
        <w:trPr>
          <w:trHeight w:val="459"/>
        </w:trPr>
        <w:tc>
          <w:tcPr>
            <w:tcW w:w="1700" w:type="dxa"/>
            <w:gridSpan w:val="2"/>
            <w:vMerge/>
            <w:tcBorders>
              <w:right w:val="single" w:sz="4" w:space="0" w:color="auto"/>
            </w:tcBorders>
            <w:shd w:val="clear" w:color="auto" w:fill="auto"/>
          </w:tcPr>
          <w:p w:rsidR="002725C9" w:rsidRPr="00BE42C7" w:rsidRDefault="002725C9" w:rsidP="006F4C13">
            <w:pPr>
              <w:snapToGrid w:val="0"/>
              <w:spacing w:line="200" w:lineRule="exact"/>
              <w:rPr>
                <w:color w:val="auto"/>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rFonts w:cs="標楷體"/>
                <w:color w:val="000000"/>
                <w:sz w:val="20"/>
                <w:szCs w:val="20"/>
              </w:rPr>
            </w:pPr>
            <w:r w:rsidRPr="00AE56C5">
              <w:rPr>
                <w:rFonts w:cs="標楷體" w:hint="eastAsia"/>
                <w:color w:val="000000"/>
                <w:sz w:val="20"/>
                <w:szCs w:val="20"/>
              </w:rPr>
              <w:t>就服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color w:val="000000"/>
                <w:sz w:val="20"/>
                <w:szCs w:val="20"/>
              </w:rPr>
            </w:pPr>
            <w:r w:rsidRPr="00AE56C5">
              <w:rPr>
                <w:rFonts w:cs="標楷體" w:hint="eastAsia"/>
                <w:color w:val="000000"/>
                <w:sz w:val="20"/>
                <w:szCs w:val="20"/>
              </w:rPr>
              <w:t>職訓</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rFonts w:cs="標楷體"/>
                <w:color w:val="000000"/>
                <w:sz w:val="20"/>
                <w:szCs w:val="20"/>
              </w:rPr>
            </w:pPr>
            <w:r w:rsidRPr="00AE56C5">
              <w:rPr>
                <w:rFonts w:cs="標楷體" w:hint="eastAsia"/>
                <w:color w:val="000000"/>
                <w:sz w:val="20"/>
                <w:szCs w:val="20"/>
              </w:rPr>
              <w:t>庇護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rFonts w:cs="標楷體"/>
                <w:color w:val="000000"/>
                <w:sz w:val="20"/>
                <w:szCs w:val="20"/>
              </w:rPr>
            </w:pPr>
            <w:r w:rsidRPr="00AE56C5">
              <w:rPr>
                <w:rFonts w:cs="標楷體" w:hint="eastAsia"/>
                <w:color w:val="000000"/>
                <w:sz w:val="20"/>
                <w:szCs w:val="20"/>
              </w:rPr>
              <w:t>公彩</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rFonts w:cs="標楷體"/>
                <w:color w:val="000000"/>
                <w:sz w:val="20"/>
                <w:szCs w:val="20"/>
              </w:rPr>
            </w:pPr>
            <w:r w:rsidRPr="00AE56C5">
              <w:rPr>
                <w:rFonts w:cs="標楷體" w:hint="eastAsia"/>
                <w:color w:val="000000"/>
                <w:sz w:val="20"/>
                <w:szCs w:val="20"/>
              </w:rPr>
              <w:t>其他</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2725C9" w:rsidRPr="00937ABB" w:rsidRDefault="002725C9" w:rsidP="002725C9">
            <w:pPr>
              <w:widowControl/>
              <w:snapToGrid w:val="0"/>
              <w:spacing w:line="60" w:lineRule="exact"/>
              <w:jc w:val="center"/>
              <w:rPr>
                <w:color w:val="auto"/>
              </w:rPr>
            </w:pPr>
          </w:p>
        </w:tc>
        <w:tc>
          <w:tcPr>
            <w:tcW w:w="709" w:type="dxa"/>
            <w:gridSpan w:val="3"/>
            <w:vMerge w:val="restart"/>
            <w:tcBorders>
              <w:top w:val="single" w:sz="4" w:space="0" w:color="auto"/>
              <w:left w:val="single" w:sz="4" w:space="0" w:color="auto"/>
              <w:right w:val="single" w:sz="4" w:space="0" w:color="auto"/>
            </w:tcBorders>
            <w:shd w:val="clear" w:color="auto" w:fill="auto"/>
            <w:vAlign w:val="center"/>
          </w:tcPr>
          <w:p w:rsidR="002725C9" w:rsidRPr="00937ABB" w:rsidRDefault="002725C9" w:rsidP="002725C9">
            <w:pPr>
              <w:widowControl/>
              <w:snapToGrid w:val="0"/>
              <w:spacing w:line="60" w:lineRule="exact"/>
              <w:jc w:val="center"/>
              <w:rPr>
                <w:color w:val="aut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color w:val="000000"/>
                <w:sz w:val="20"/>
                <w:szCs w:val="20"/>
              </w:rPr>
            </w:pPr>
            <w:r w:rsidRPr="00AE56C5">
              <w:rPr>
                <w:rFonts w:hint="eastAsia"/>
                <w:color w:val="000000"/>
                <w:sz w:val="20"/>
                <w:szCs w:val="20"/>
              </w:rPr>
              <w:t>成人個管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2725C9">
            <w:pPr>
              <w:snapToGrid w:val="0"/>
              <w:spacing w:beforeLines="50" w:before="180" w:afterLines="50" w:after="180" w:line="60" w:lineRule="exact"/>
              <w:jc w:val="center"/>
              <w:rPr>
                <w:color w:val="000000"/>
                <w:sz w:val="20"/>
                <w:szCs w:val="20"/>
              </w:rPr>
            </w:pPr>
            <w:r w:rsidRPr="00AE56C5">
              <w:rPr>
                <w:rFonts w:hint="eastAsia"/>
                <w:color w:val="000000"/>
                <w:sz w:val="20"/>
                <w:szCs w:val="20"/>
              </w:rPr>
              <w:t>其他</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c>
          <w:tcPr>
            <w:tcW w:w="854" w:type="dxa"/>
            <w:vMerge w:val="restart"/>
            <w:tcBorders>
              <w:top w:val="single" w:sz="4" w:space="0" w:color="auto"/>
              <w:left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r>
      <w:tr w:rsidR="002725C9" w:rsidRPr="00937ABB" w:rsidTr="002A12D2">
        <w:trPr>
          <w:trHeight w:val="409"/>
        </w:trPr>
        <w:tc>
          <w:tcPr>
            <w:tcW w:w="1700" w:type="dxa"/>
            <w:gridSpan w:val="2"/>
            <w:vMerge/>
            <w:tcBorders>
              <w:right w:val="single" w:sz="4" w:space="0" w:color="auto"/>
            </w:tcBorders>
            <w:shd w:val="clear" w:color="auto" w:fill="auto"/>
          </w:tcPr>
          <w:p w:rsidR="002725C9" w:rsidRPr="00BE42C7" w:rsidRDefault="002725C9" w:rsidP="006F4C13">
            <w:pPr>
              <w:snapToGrid w:val="0"/>
              <w:spacing w:line="200" w:lineRule="exact"/>
              <w:rPr>
                <w:color w:val="auto"/>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rFonts w:cs="標楷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rFonts w:cs="標楷體"/>
                <w:color w:val="000000"/>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rFonts w:cs="標楷體"/>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rFonts w:cs="標楷體"/>
                <w:color w:val="000000"/>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rFonts w:cs="標楷體"/>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c>
          <w:tcPr>
            <w:tcW w:w="709" w:type="dxa"/>
            <w:gridSpan w:val="3"/>
            <w:vMerge/>
            <w:tcBorders>
              <w:left w:val="single" w:sz="4" w:space="0" w:color="auto"/>
              <w:bottom w:val="single" w:sz="4" w:space="0" w:color="auto"/>
              <w:right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725C9" w:rsidRPr="00AE56C5" w:rsidRDefault="002725C9" w:rsidP="006F4C13">
            <w:pPr>
              <w:snapToGrid w:val="0"/>
              <w:spacing w:beforeLines="50" w:before="180" w:afterLines="50" w:after="180" w:line="200" w:lineRule="exact"/>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c>
          <w:tcPr>
            <w:tcW w:w="854" w:type="dxa"/>
            <w:vMerge/>
            <w:tcBorders>
              <w:left w:val="single" w:sz="4" w:space="0" w:color="auto"/>
              <w:bottom w:val="single" w:sz="4" w:space="0" w:color="auto"/>
            </w:tcBorders>
            <w:shd w:val="clear" w:color="auto" w:fill="auto"/>
            <w:vAlign w:val="center"/>
          </w:tcPr>
          <w:p w:rsidR="002725C9" w:rsidRPr="00937ABB" w:rsidRDefault="002725C9" w:rsidP="006F4C13">
            <w:pPr>
              <w:widowControl/>
              <w:snapToGrid w:val="0"/>
              <w:spacing w:line="200" w:lineRule="exact"/>
              <w:jc w:val="center"/>
              <w:rPr>
                <w:color w:val="auto"/>
              </w:rPr>
            </w:pPr>
          </w:p>
        </w:tc>
      </w:tr>
      <w:tr w:rsidR="006D5B43" w:rsidRPr="00937ABB" w:rsidTr="002A12D2">
        <w:tc>
          <w:tcPr>
            <w:tcW w:w="10065" w:type="dxa"/>
            <w:gridSpan w:val="21"/>
            <w:shd w:val="pct25" w:color="auto" w:fill="auto"/>
          </w:tcPr>
          <w:p w:rsidR="006D5B43" w:rsidRPr="00937ABB" w:rsidRDefault="006D5B43" w:rsidP="006D5B43">
            <w:pPr>
              <w:snapToGrid w:val="0"/>
              <w:spacing w:line="420" w:lineRule="atLeast"/>
              <w:rPr>
                <w:b/>
                <w:color w:val="auto"/>
                <w:sz w:val="28"/>
                <w:szCs w:val="28"/>
              </w:rPr>
            </w:pPr>
            <w:r w:rsidRPr="00937ABB">
              <w:rPr>
                <w:rFonts w:hint="eastAsia"/>
                <w:b/>
                <w:color w:val="auto"/>
                <w:sz w:val="28"/>
                <w:szCs w:val="28"/>
              </w:rPr>
              <w:t>二</w:t>
            </w:r>
            <w:r w:rsidRPr="00937ABB">
              <w:rPr>
                <w:rFonts w:ascii="新細明體" w:eastAsia="新細明體" w:hAnsi="新細明體" w:hint="eastAsia"/>
                <w:b/>
                <w:color w:val="auto"/>
                <w:sz w:val="28"/>
                <w:szCs w:val="28"/>
              </w:rPr>
              <w:t>、</w:t>
            </w:r>
            <w:r w:rsidR="00FF0A7E" w:rsidRPr="00FF0A7E">
              <w:rPr>
                <w:rFonts w:hint="eastAsia"/>
                <w:b/>
                <w:color w:val="auto"/>
                <w:sz w:val="28"/>
                <w:szCs w:val="28"/>
              </w:rPr>
              <w:t>需轉介職評</w:t>
            </w:r>
          </w:p>
        </w:tc>
      </w:tr>
      <w:tr w:rsidR="006D5B43" w:rsidRPr="00A20572" w:rsidTr="002A12D2">
        <w:tc>
          <w:tcPr>
            <w:tcW w:w="10065" w:type="dxa"/>
            <w:gridSpan w:val="21"/>
            <w:tcBorders>
              <w:top w:val="single" w:sz="4" w:space="0" w:color="000000"/>
              <w:left w:val="single" w:sz="4" w:space="0" w:color="000000"/>
              <w:bottom w:val="single" w:sz="4" w:space="0" w:color="000000"/>
              <w:right w:val="single" w:sz="4" w:space="0" w:color="000000"/>
            </w:tcBorders>
            <w:shd w:val="clear" w:color="auto" w:fill="auto"/>
          </w:tcPr>
          <w:p w:rsidR="00BE42C7" w:rsidRDefault="006D5B43" w:rsidP="006D5B43">
            <w:pPr>
              <w:snapToGrid w:val="0"/>
              <w:spacing w:line="420" w:lineRule="atLeast"/>
              <w:rPr>
                <w:color w:val="auto"/>
              </w:rPr>
            </w:pPr>
            <w:r w:rsidRPr="006D5B43">
              <w:rPr>
                <w:rFonts w:hint="eastAsia"/>
                <w:color w:val="auto"/>
              </w:rPr>
              <w:t>一、若個案有下列情況，可考慮進一步提供或轉介深入職業輔導評量：</w:t>
            </w:r>
          </w:p>
          <w:p w:rsidR="006D5B43" w:rsidRPr="006D5B43" w:rsidRDefault="006D5B43" w:rsidP="006D5B43">
            <w:pPr>
              <w:snapToGrid w:val="0"/>
              <w:spacing w:line="420" w:lineRule="atLeast"/>
              <w:rPr>
                <w:color w:val="auto"/>
              </w:rPr>
            </w:pPr>
            <w:r w:rsidRPr="006D5B43">
              <w:rPr>
                <w:rFonts w:hint="eastAsia"/>
                <w:color w:val="auto"/>
              </w:rPr>
              <w:sym w:font="Wingdings 2" w:char="F0A3"/>
            </w:r>
            <w:r w:rsidRPr="006D5B43">
              <w:rPr>
                <w:rFonts w:hint="eastAsia"/>
                <w:color w:val="auto"/>
              </w:rPr>
              <w:t>1.個案可能需要輔具或職場上的職務再設計，需進一步評量潛在就業環境與職務再設計</w:t>
            </w:r>
          </w:p>
          <w:p w:rsidR="006D5B43" w:rsidRPr="006D5B43" w:rsidRDefault="006D5B43" w:rsidP="00A10E43">
            <w:pPr>
              <w:snapToGrid w:val="0"/>
              <w:spacing w:line="420" w:lineRule="atLeast"/>
              <w:ind w:left="458" w:hangingChars="191" w:hanging="458"/>
              <w:rPr>
                <w:color w:val="auto"/>
              </w:rPr>
            </w:pPr>
            <w:r w:rsidRPr="006D5B43">
              <w:rPr>
                <w:rFonts w:hint="eastAsia"/>
                <w:color w:val="auto"/>
              </w:rPr>
              <w:sym w:font="Wingdings 2" w:char="F0A3"/>
            </w:r>
            <w:r w:rsidRPr="006D5B43">
              <w:rPr>
                <w:rFonts w:hint="eastAsia"/>
                <w:color w:val="auto"/>
              </w:rPr>
              <w:t>2.個案就業後短期內重覆被辭退，根據個案過去之資料與晤談結果，其真正原因仍待進一步瞭解。</w:t>
            </w:r>
          </w:p>
          <w:p w:rsidR="006D5B43" w:rsidRPr="006D5B43" w:rsidRDefault="006D5B43" w:rsidP="00A10E43">
            <w:pPr>
              <w:snapToGrid w:val="0"/>
              <w:spacing w:line="420" w:lineRule="atLeast"/>
              <w:ind w:leftChars="15" w:left="458" w:hangingChars="176" w:hanging="422"/>
              <w:rPr>
                <w:color w:val="auto"/>
              </w:rPr>
            </w:pPr>
            <w:r w:rsidRPr="006D5B43">
              <w:rPr>
                <w:rFonts w:hint="eastAsia"/>
                <w:color w:val="auto"/>
              </w:rPr>
              <w:sym w:font="Wingdings 2" w:char="F0A3"/>
            </w:r>
            <w:r w:rsidRPr="006D5B43">
              <w:rPr>
                <w:rFonts w:hint="eastAsia"/>
                <w:color w:val="auto"/>
              </w:rPr>
              <w:t>3.個案少有工作經驗，缺乏對職場的認知與概念，根據個案過去之學習記錄、行為觀察記錄與晤談結果，仍難以判斷未來適合之職業方向。</w:t>
            </w:r>
          </w:p>
          <w:p w:rsidR="006D5B43" w:rsidRPr="006D5B43" w:rsidRDefault="006D5B43" w:rsidP="00A10E43">
            <w:pPr>
              <w:snapToGrid w:val="0"/>
              <w:spacing w:line="420" w:lineRule="atLeast"/>
              <w:ind w:leftChars="15" w:left="458" w:hangingChars="176" w:hanging="422"/>
              <w:rPr>
                <w:color w:val="auto"/>
              </w:rPr>
            </w:pPr>
            <w:r w:rsidRPr="006D5B43">
              <w:rPr>
                <w:rFonts w:hint="eastAsia"/>
                <w:color w:val="auto"/>
              </w:rPr>
              <w:sym w:font="Wingdings 2" w:char="F0A3"/>
            </w:r>
            <w:r w:rsidRPr="006D5B43">
              <w:rPr>
                <w:rFonts w:hint="eastAsia"/>
                <w:color w:val="auto"/>
              </w:rPr>
              <w:t>4.個案為中途致殘者（例如：職災致殘、意外腦傷或慢性精神疾病患者）其對於未來工作的期待，與相關資料及晤談觀察結果有明顯落差，因此難以判斷未來適合之職業方向。</w:t>
            </w:r>
          </w:p>
          <w:p w:rsidR="006D5B43" w:rsidRPr="006D5B43" w:rsidRDefault="006D5B43" w:rsidP="00A10E43">
            <w:pPr>
              <w:snapToGrid w:val="0"/>
              <w:spacing w:line="420" w:lineRule="atLeast"/>
              <w:ind w:leftChars="15" w:left="458" w:hangingChars="176" w:hanging="422"/>
              <w:rPr>
                <w:color w:val="auto"/>
              </w:rPr>
            </w:pPr>
            <w:r w:rsidRPr="006D5B43">
              <w:rPr>
                <w:rFonts w:hint="eastAsia"/>
                <w:color w:val="auto"/>
              </w:rPr>
              <w:sym w:font="Wingdings 2" w:char="F0A3"/>
            </w:r>
            <w:r w:rsidRPr="006D5B43">
              <w:rPr>
                <w:rFonts w:hint="eastAsia"/>
                <w:color w:val="auto"/>
              </w:rPr>
              <w:t>5.根據個案過去之學習記錄、行為觀察與晤談結果，仍無法判斷個案之職業性向與職訓之潛力。</w:t>
            </w:r>
          </w:p>
          <w:p w:rsidR="006D5B43" w:rsidRPr="006D5B43" w:rsidRDefault="006D5B43" w:rsidP="00A10E43">
            <w:pPr>
              <w:snapToGrid w:val="0"/>
              <w:spacing w:line="420" w:lineRule="atLeast"/>
              <w:ind w:leftChars="15" w:left="458" w:hangingChars="176" w:hanging="422"/>
              <w:rPr>
                <w:color w:val="auto"/>
              </w:rPr>
            </w:pPr>
            <w:r w:rsidRPr="006D5B43">
              <w:rPr>
                <w:rFonts w:hint="eastAsia"/>
                <w:color w:val="auto"/>
              </w:rPr>
              <w:sym w:font="Wingdings 2" w:char="F0A3"/>
            </w:r>
            <w:r w:rsidRPr="006D5B43">
              <w:rPr>
                <w:rFonts w:hint="eastAsia"/>
                <w:color w:val="auto"/>
              </w:rPr>
              <w:t>6.根據個案過去之學習記錄、行為觀察與晤談結果，仍無法判斷個案在實際職場之人際互動、工作態度與職場概念，或適合之職場情境 （例如：心智障礙者、腦傷者、慢性精神疾病患者或缺乏工作經驗者）。</w:t>
            </w:r>
          </w:p>
          <w:p w:rsidR="006D5B43" w:rsidRPr="006D5B43" w:rsidRDefault="006D5B43" w:rsidP="006F4C13">
            <w:pPr>
              <w:snapToGrid w:val="0"/>
              <w:spacing w:line="420" w:lineRule="atLeast"/>
              <w:ind w:left="458" w:hangingChars="191" w:hanging="458"/>
              <w:rPr>
                <w:color w:val="auto"/>
              </w:rPr>
            </w:pPr>
            <w:r w:rsidRPr="006D5B43">
              <w:rPr>
                <w:rFonts w:hint="eastAsia"/>
                <w:color w:val="auto"/>
              </w:rPr>
              <w:sym w:font="Wingdings 2" w:char="F0A3"/>
            </w:r>
            <w:r w:rsidRPr="006D5B43">
              <w:rPr>
                <w:rFonts w:hint="eastAsia"/>
                <w:color w:val="auto"/>
              </w:rPr>
              <w:t>7.個案缺乏過去之教育相關資料、行為記錄、與醫療診斷資料等，經晤談結果，仍無法決定個案之職業方向與適合職場。</w:t>
            </w:r>
          </w:p>
          <w:p w:rsidR="006D5B43" w:rsidRPr="006D5B43" w:rsidRDefault="006D5B43" w:rsidP="006D5B43">
            <w:pPr>
              <w:snapToGrid w:val="0"/>
              <w:spacing w:line="420" w:lineRule="atLeast"/>
              <w:rPr>
                <w:color w:val="auto"/>
              </w:rPr>
            </w:pPr>
            <w:r w:rsidRPr="006D5B43">
              <w:rPr>
                <w:rFonts w:hint="eastAsia"/>
                <w:color w:val="auto"/>
              </w:rPr>
              <w:sym w:font="Wingdings 2" w:char="F0A3"/>
            </w:r>
            <w:r w:rsidRPr="006D5B43">
              <w:rPr>
                <w:rFonts w:hint="eastAsia"/>
                <w:color w:val="auto"/>
              </w:rPr>
              <w:t>8.依據身心障礙者權益保障法規定，依其職業輔導評量結果，提供庇護性就業服務。</w:t>
            </w:r>
          </w:p>
          <w:p w:rsidR="006D5B43" w:rsidRPr="006D5B43" w:rsidRDefault="006D5B43" w:rsidP="006D5B43">
            <w:pPr>
              <w:snapToGrid w:val="0"/>
              <w:spacing w:line="420" w:lineRule="atLeast"/>
              <w:rPr>
                <w:color w:val="auto"/>
              </w:rPr>
            </w:pPr>
            <w:r w:rsidRPr="006D5B43">
              <w:rPr>
                <w:rFonts w:hint="eastAsia"/>
                <w:color w:val="auto"/>
              </w:rPr>
              <w:sym w:font="Wingdings 2" w:char="F0A3"/>
            </w:r>
            <w:r w:rsidRPr="006D5B43">
              <w:rPr>
                <w:rFonts w:hint="eastAsia"/>
                <w:color w:val="auto"/>
              </w:rPr>
              <w:t>9.其他經主管機關認定，需為其辦理職業輔導評量服務之個案。</w:t>
            </w:r>
          </w:p>
          <w:p w:rsidR="006D5B43" w:rsidRPr="006D5B43" w:rsidRDefault="006D5B43" w:rsidP="006F4C13">
            <w:pPr>
              <w:snapToGrid w:val="0"/>
              <w:spacing w:line="420" w:lineRule="atLeast"/>
              <w:ind w:leftChars="15" w:left="458" w:hangingChars="176" w:hanging="422"/>
              <w:rPr>
                <w:color w:val="auto"/>
              </w:rPr>
            </w:pPr>
            <w:r w:rsidRPr="006D5B43">
              <w:rPr>
                <w:rFonts w:hint="eastAsia"/>
                <w:color w:val="auto"/>
              </w:rPr>
              <w:t>二、若個案有下列情況可視個別狀況考慮在進行深入職評前或同時轉介醫療復健單位進行特殊評量：</w:t>
            </w:r>
          </w:p>
          <w:p w:rsidR="006D5B43" w:rsidRPr="006D5B43" w:rsidRDefault="002A12D2" w:rsidP="002A12D2">
            <w:pPr>
              <w:snapToGrid w:val="0"/>
              <w:spacing w:line="420" w:lineRule="atLeast"/>
              <w:ind w:leftChars="14" w:left="459" w:hangingChars="177" w:hanging="425"/>
              <w:rPr>
                <w:color w:val="auto"/>
              </w:rPr>
            </w:pPr>
            <w:r w:rsidRPr="006D5B43">
              <w:rPr>
                <w:rFonts w:hint="eastAsia"/>
                <w:color w:val="auto"/>
              </w:rPr>
              <w:sym w:font="Wingdings 2" w:char="F0A3"/>
            </w:r>
            <w:r w:rsidR="006D5B43" w:rsidRPr="006D5B43">
              <w:rPr>
                <w:rFonts w:hint="eastAsia"/>
                <w:color w:val="auto"/>
              </w:rPr>
              <w:t>1.根據個案過去之相關資料與晤談結果，個案可能有情緒或行為上的問題，例如慢性精神疾病、藥癮或酗酒行為，但缺乏正式資料佐證。</w:t>
            </w:r>
          </w:p>
          <w:p w:rsidR="006D5B43" w:rsidRPr="006D5B43" w:rsidRDefault="002A12D2" w:rsidP="002A12D2">
            <w:pPr>
              <w:snapToGrid w:val="0"/>
              <w:spacing w:line="420" w:lineRule="atLeast"/>
              <w:ind w:leftChars="14" w:left="459" w:hangingChars="177" w:hanging="425"/>
              <w:rPr>
                <w:color w:val="auto"/>
              </w:rPr>
            </w:pPr>
            <w:r w:rsidRPr="006D5B43">
              <w:rPr>
                <w:rFonts w:hint="eastAsia"/>
                <w:color w:val="auto"/>
              </w:rPr>
              <w:lastRenderedPageBreak/>
              <w:sym w:font="Wingdings 2" w:char="F0A3"/>
            </w:r>
            <w:r w:rsidR="006D5B43" w:rsidRPr="006D5B43">
              <w:rPr>
                <w:rFonts w:hint="eastAsia"/>
                <w:color w:val="auto"/>
              </w:rPr>
              <w:t>2.根據個案過去之相關資料與晤談結果，個案可能有視力、聽覺、或其他生理功能上的問題，但缺乏正式資料佐證，或需要進一步之功能性聽覺、視覺評量。</w:t>
            </w:r>
          </w:p>
          <w:p w:rsidR="006D5B43" w:rsidRPr="006D5B43" w:rsidRDefault="002A12D2" w:rsidP="002A12D2">
            <w:pPr>
              <w:snapToGrid w:val="0"/>
              <w:spacing w:line="420" w:lineRule="atLeast"/>
              <w:ind w:leftChars="14" w:left="459" w:hangingChars="177" w:hanging="425"/>
              <w:rPr>
                <w:color w:val="auto"/>
              </w:rPr>
            </w:pPr>
            <w:r w:rsidRPr="006D5B43">
              <w:rPr>
                <w:rFonts w:hint="eastAsia"/>
                <w:color w:val="auto"/>
              </w:rPr>
              <w:sym w:font="Wingdings 2" w:char="F0A3"/>
            </w:r>
            <w:r w:rsidR="006D5B43" w:rsidRPr="006D5B43">
              <w:rPr>
                <w:rFonts w:hint="eastAsia"/>
                <w:color w:val="auto"/>
              </w:rPr>
              <w:t>3.根據醫療紀錄與晤談觀察結果，無法判斷個案之心理或生理狀況是否已穩定，或仍持續發展當中（包括惡化或進步中）。</w:t>
            </w:r>
          </w:p>
          <w:p w:rsidR="006D5B43" w:rsidRPr="006D5B43" w:rsidRDefault="002A12D2" w:rsidP="002A12D2">
            <w:pPr>
              <w:snapToGrid w:val="0"/>
              <w:spacing w:line="420" w:lineRule="atLeast"/>
              <w:ind w:leftChars="15" w:left="458" w:hangingChars="176" w:hanging="422"/>
              <w:rPr>
                <w:color w:val="auto"/>
              </w:rPr>
            </w:pPr>
            <w:r w:rsidRPr="006D5B43">
              <w:rPr>
                <w:rFonts w:hint="eastAsia"/>
                <w:color w:val="auto"/>
              </w:rPr>
              <w:sym w:font="Wingdings 2" w:char="F0A3"/>
            </w:r>
            <w:r w:rsidR="006D5B43" w:rsidRPr="006D5B43">
              <w:rPr>
                <w:rFonts w:hint="eastAsia"/>
                <w:color w:val="auto"/>
              </w:rPr>
              <w:t>4.根據個案過去之相關資料與晤談結果，仍無法清楚掌握個案在職業有關之生理功能表現（如：腦性麻痺個案）。</w:t>
            </w:r>
          </w:p>
        </w:tc>
      </w:tr>
      <w:tr w:rsidR="000E35E1" w:rsidRPr="00937ABB" w:rsidTr="002A12D2">
        <w:tc>
          <w:tcPr>
            <w:tcW w:w="10065" w:type="dxa"/>
            <w:gridSpan w:val="21"/>
            <w:shd w:val="pct25" w:color="auto" w:fill="auto"/>
          </w:tcPr>
          <w:p w:rsidR="000E35E1" w:rsidRPr="00937ABB" w:rsidRDefault="006D5B43" w:rsidP="00EF44E4">
            <w:pPr>
              <w:snapToGrid w:val="0"/>
              <w:spacing w:line="420" w:lineRule="atLeast"/>
              <w:rPr>
                <w:b/>
                <w:color w:val="auto"/>
                <w:sz w:val="28"/>
                <w:szCs w:val="28"/>
              </w:rPr>
            </w:pPr>
            <w:r>
              <w:rPr>
                <w:rFonts w:hint="eastAsia"/>
                <w:b/>
                <w:color w:val="auto"/>
                <w:sz w:val="28"/>
                <w:szCs w:val="28"/>
              </w:rPr>
              <w:lastRenderedPageBreak/>
              <w:t>三</w:t>
            </w:r>
            <w:r w:rsidR="000E35E1" w:rsidRPr="00937ABB">
              <w:rPr>
                <w:rFonts w:ascii="新細明體" w:eastAsia="新細明體" w:hAnsi="新細明體" w:hint="eastAsia"/>
                <w:b/>
                <w:color w:val="auto"/>
                <w:sz w:val="28"/>
                <w:szCs w:val="28"/>
              </w:rPr>
              <w:t>、</w:t>
            </w:r>
            <w:r w:rsidR="000E35E1" w:rsidRPr="00937ABB">
              <w:rPr>
                <w:rFonts w:hint="eastAsia"/>
                <w:b/>
                <w:color w:val="auto"/>
                <w:sz w:val="28"/>
                <w:szCs w:val="28"/>
              </w:rPr>
              <w:t>評量需求</w:t>
            </w:r>
          </w:p>
        </w:tc>
      </w:tr>
      <w:tr w:rsidR="000E35E1" w:rsidRPr="00937ABB" w:rsidTr="002A12D2">
        <w:trPr>
          <w:trHeight w:val="753"/>
        </w:trPr>
        <w:tc>
          <w:tcPr>
            <w:tcW w:w="1700" w:type="dxa"/>
            <w:gridSpan w:val="2"/>
            <w:vMerge w:val="restart"/>
            <w:shd w:val="clear" w:color="auto" w:fill="auto"/>
          </w:tcPr>
          <w:p w:rsidR="000E35E1" w:rsidRPr="00937ABB" w:rsidRDefault="000E35E1" w:rsidP="00EF44E4">
            <w:pPr>
              <w:snapToGrid w:val="0"/>
              <w:spacing w:line="420" w:lineRule="atLeast"/>
              <w:rPr>
                <w:color w:val="auto"/>
              </w:rPr>
            </w:pPr>
            <w:r w:rsidRPr="00937ABB">
              <w:rPr>
                <w:rFonts w:hint="eastAsia"/>
                <w:color w:val="auto"/>
              </w:rPr>
              <w:t>服務階段與摘要</w:t>
            </w:r>
          </w:p>
        </w:tc>
        <w:tc>
          <w:tcPr>
            <w:tcW w:w="8365" w:type="dxa"/>
            <w:gridSpan w:val="19"/>
            <w:tcBorders>
              <w:bottom w:val="nil"/>
            </w:tcBorders>
            <w:shd w:val="clear" w:color="auto" w:fill="auto"/>
          </w:tcPr>
          <w:p w:rsidR="000E35E1" w:rsidRDefault="000E35E1" w:rsidP="00EF44E4">
            <w:pPr>
              <w:snapToGrid w:val="0"/>
              <w:spacing w:line="420" w:lineRule="atLeast"/>
              <w:rPr>
                <w:color w:val="auto"/>
                <w:szCs w:val="20"/>
              </w:rPr>
            </w:pPr>
            <w:r w:rsidRPr="00937ABB">
              <w:rPr>
                <w:rFonts w:hint="eastAsia"/>
                <w:color w:val="auto"/>
                <w:szCs w:val="20"/>
              </w:rPr>
              <w:t>□需求評估階段，現況摘要：</w:t>
            </w:r>
          </w:p>
          <w:p w:rsidR="00CD6DDA" w:rsidRDefault="00CD6DDA" w:rsidP="00EF44E4">
            <w:pPr>
              <w:snapToGrid w:val="0"/>
              <w:spacing w:line="420" w:lineRule="atLeast"/>
              <w:rPr>
                <w:color w:val="auto"/>
                <w:szCs w:val="20"/>
              </w:rPr>
            </w:pPr>
          </w:p>
          <w:p w:rsidR="00CD6DDA" w:rsidRDefault="00CD6DDA" w:rsidP="00EF44E4">
            <w:pPr>
              <w:snapToGrid w:val="0"/>
              <w:spacing w:line="420" w:lineRule="atLeast"/>
              <w:rPr>
                <w:color w:val="auto"/>
              </w:rPr>
            </w:pPr>
          </w:p>
          <w:p w:rsidR="00CD6DDA" w:rsidRPr="00937ABB" w:rsidRDefault="00CD6DDA" w:rsidP="00EF44E4">
            <w:pPr>
              <w:snapToGrid w:val="0"/>
              <w:spacing w:line="420" w:lineRule="atLeast"/>
              <w:rPr>
                <w:color w:val="auto"/>
              </w:rPr>
            </w:pPr>
          </w:p>
        </w:tc>
      </w:tr>
      <w:tr w:rsidR="000E35E1" w:rsidRPr="00937ABB" w:rsidTr="002A12D2">
        <w:trPr>
          <w:trHeight w:val="834"/>
        </w:trPr>
        <w:tc>
          <w:tcPr>
            <w:tcW w:w="1700" w:type="dxa"/>
            <w:gridSpan w:val="2"/>
            <w:vMerge/>
            <w:shd w:val="clear" w:color="auto" w:fill="auto"/>
          </w:tcPr>
          <w:p w:rsidR="000E35E1" w:rsidRPr="00937ABB" w:rsidRDefault="000E35E1" w:rsidP="00EF44E4">
            <w:pPr>
              <w:snapToGrid w:val="0"/>
              <w:spacing w:line="420" w:lineRule="atLeast"/>
              <w:rPr>
                <w:color w:val="auto"/>
              </w:rPr>
            </w:pPr>
          </w:p>
        </w:tc>
        <w:tc>
          <w:tcPr>
            <w:tcW w:w="8365" w:type="dxa"/>
            <w:gridSpan w:val="19"/>
            <w:tcBorders>
              <w:top w:val="nil"/>
            </w:tcBorders>
            <w:shd w:val="clear" w:color="auto" w:fill="auto"/>
          </w:tcPr>
          <w:p w:rsidR="000E35E1" w:rsidRDefault="000E35E1" w:rsidP="00EF44E4">
            <w:pPr>
              <w:snapToGrid w:val="0"/>
              <w:spacing w:line="420" w:lineRule="atLeast"/>
              <w:rPr>
                <w:color w:val="auto"/>
                <w:szCs w:val="20"/>
              </w:rPr>
            </w:pPr>
            <w:r w:rsidRPr="00937ABB">
              <w:rPr>
                <w:rFonts w:hint="eastAsia"/>
                <w:color w:val="auto"/>
                <w:szCs w:val="20"/>
              </w:rPr>
              <w:t>□執行職業重建計畫階段，現況摘要：</w:t>
            </w:r>
          </w:p>
          <w:p w:rsidR="00CD6DDA" w:rsidRDefault="00CD6DDA" w:rsidP="00EF44E4">
            <w:pPr>
              <w:snapToGrid w:val="0"/>
              <w:spacing w:line="420" w:lineRule="atLeast"/>
              <w:rPr>
                <w:color w:val="auto"/>
                <w:szCs w:val="20"/>
              </w:rPr>
            </w:pPr>
          </w:p>
          <w:p w:rsidR="00CD6DDA" w:rsidRDefault="00CD6DDA" w:rsidP="00EF44E4">
            <w:pPr>
              <w:snapToGrid w:val="0"/>
              <w:spacing w:line="420" w:lineRule="atLeast"/>
              <w:rPr>
                <w:color w:val="auto"/>
              </w:rPr>
            </w:pPr>
          </w:p>
          <w:p w:rsidR="00CD6DDA" w:rsidRPr="00937ABB" w:rsidRDefault="00CD6DDA" w:rsidP="00EF44E4">
            <w:pPr>
              <w:snapToGrid w:val="0"/>
              <w:spacing w:line="420" w:lineRule="atLeast"/>
              <w:rPr>
                <w:color w:val="auto"/>
              </w:rPr>
            </w:pPr>
          </w:p>
        </w:tc>
      </w:tr>
      <w:tr w:rsidR="000E35E1" w:rsidRPr="00937ABB" w:rsidTr="002A12D2">
        <w:trPr>
          <w:trHeight w:val="847"/>
        </w:trPr>
        <w:tc>
          <w:tcPr>
            <w:tcW w:w="1700" w:type="dxa"/>
            <w:gridSpan w:val="2"/>
            <w:tcBorders>
              <w:bottom w:val="single" w:sz="4" w:space="0" w:color="000000"/>
            </w:tcBorders>
            <w:shd w:val="clear" w:color="auto" w:fill="auto"/>
          </w:tcPr>
          <w:p w:rsidR="000E35E1" w:rsidRPr="00937ABB" w:rsidRDefault="000E35E1" w:rsidP="00EF44E4">
            <w:pPr>
              <w:snapToGrid w:val="0"/>
              <w:spacing w:line="420" w:lineRule="atLeast"/>
              <w:rPr>
                <w:color w:val="auto"/>
              </w:rPr>
            </w:pPr>
            <w:r w:rsidRPr="00937ABB">
              <w:rPr>
                <w:rFonts w:hint="eastAsia"/>
                <w:color w:val="auto"/>
              </w:rPr>
              <w:t>評量重點與目的</w:t>
            </w:r>
          </w:p>
        </w:tc>
        <w:tc>
          <w:tcPr>
            <w:tcW w:w="8365" w:type="dxa"/>
            <w:gridSpan w:val="19"/>
            <w:tcBorders>
              <w:bottom w:val="single" w:sz="4" w:space="0" w:color="000000"/>
            </w:tcBorders>
            <w:shd w:val="clear" w:color="auto" w:fill="auto"/>
          </w:tcPr>
          <w:p w:rsidR="000E35E1" w:rsidRDefault="000E35E1" w:rsidP="00EF44E4">
            <w:pPr>
              <w:snapToGrid w:val="0"/>
              <w:spacing w:line="420" w:lineRule="atLeast"/>
              <w:rPr>
                <w:color w:val="auto"/>
              </w:rPr>
            </w:pPr>
          </w:p>
          <w:p w:rsidR="00CD6DDA" w:rsidRDefault="00CD6DDA" w:rsidP="00EF44E4">
            <w:pPr>
              <w:snapToGrid w:val="0"/>
              <w:spacing w:line="420" w:lineRule="atLeast"/>
              <w:rPr>
                <w:color w:val="auto"/>
              </w:rPr>
            </w:pPr>
          </w:p>
          <w:p w:rsidR="00CD6DDA" w:rsidRPr="00937ABB" w:rsidRDefault="00CD6DDA" w:rsidP="00EF44E4">
            <w:pPr>
              <w:snapToGrid w:val="0"/>
              <w:spacing w:line="420" w:lineRule="atLeast"/>
              <w:rPr>
                <w:color w:val="auto"/>
              </w:rPr>
            </w:pPr>
          </w:p>
        </w:tc>
      </w:tr>
      <w:tr w:rsidR="000E35E1" w:rsidRPr="00937ABB" w:rsidTr="002A12D2">
        <w:tc>
          <w:tcPr>
            <w:tcW w:w="10065" w:type="dxa"/>
            <w:gridSpan w:val="21"/>
            <w:shd w:val="pct25" w:color="auto" w:fill="auto"/>
          </w:tcPr>
          <w:p w:rsidR="000E35E1" w:rsidRPr="00937ABB" w:rsidRDefault="002725C9" w:rsidP="00FF0A7E">
            <w:pPr>
              <w:snapToGrid w:val="0"/>
              <w:spacing w:line="420" w:lineRule="atLeast"/>
              <w:rPr>
                <w:b/>
                <w:color w:val="auto"/>
                <w:sz w:val="28"/>
                <w:szCs w:val="28"/>
              </w:rPr>
            </w:pPr>
            <w:r>
              <w:rPr>
                <w:rFonts w:hint="eastAsia"/>
                <w:b/>
                <w:color w:val="auto"/>
                <w:sz w:val="28"/>
                <w:szCs w:val="28"/>
              </w:rPr>
              <w:t>四</w:t>
            </w:r>
            <w:r w:rsidR="000E35E1" w:rsidRPr="00937ABB">
              <w:rPr>
                <w:rFonts w:ascii="新細明體" w:eastAsia="新細明體" w:hAnsi="新細明體" w:hint="eastAsia"/>
                <w:b/>
                <w:color w:val="auto"/>
                <w:sz w:val="28"/>
                <w:szCs w:val="28"/>
              </w:rPr>
              <w:t>、</w:t>
            </w:r>
            <w:r w:rsidR="000E35E1" w:rsidRPr="00937ABB">
              <w:rPr>
                <w:rFonts w:hint="eastAsia"/>
                <w:b/>
                <w:color w:val="auto"/>
                <w:sz w:val="28"/>
                <w:szCs w:val="28"/>
              </w:rPr>
              <w:t>轉介</w:t>
            </w:r>
            <w:r w:rsidR="008E4F4B" w:rsidRPr="008E4F4B">
              <w:rPr>
                <w:rFonts w:hint="eastAsia"/>
                <w:b/>
                <w:color w:val="auto"/>
                <w:sz w:val="28"/>
                <w:szCs w:val="28"/>
              </w:rPr>
              <w:t>評量</w:t>
            </w:r>
            <w:r w:rsidR="00FF0A7E">
              <w:rPr>
                <w:rFonts w:hint="eastAsia"/>
                <w:b/>
                <w:color w:val="auto"/>
                <w:sz w:val="28"/>
                <w:szCs w:val="28"/>
              </w:rPr>
              <w:t>單位</w:t>
            </w:r>
          </w:p>
        </w:tc>
      </w:tr>
      <w:tr w:rsidR="008E4F4B" w:rsidRPr="00937ABB" w:rsidTr="002A12D2">
        <w:tc>
          <w:tcPr>
            <w:tcW w:w="2124" w:type="dxa"/>
            <w:gridSpan w:val="3"/>
            <w:tcBorders>
              <w:bottom w:val="single" w:sz="4" w:space="0" w:color="auto"/>
            </w:tcBorders>
            <w:shd w:val="clear" w:color="auto" w:fill="auto"/>
          </w:tcPr>
          <w:p w:rsidR="008E4F4B" w:rsidRPr="00937ABB" w:rsidRDefault="008E4F4B" w:rsidP="00EF44E4">
            <w:pPr>
              <w:snapToGrid w:val="0"/>
              <w:spacing w:line="420" w:lineRule="atLeast"/>
              <w:rPr>
                <w:color w:val="auto"/>
              </w:rPr>
            </w:pPr>
            <w:r w:rsidRPr="00937ABB">
              <w:rPr>
                <w:rFonts w:hint="eastAsia"/>
                <w:color w:val="auto"/>
              </w:rPr>
              <w:t>轉介日期</w:t>
            </w:r>
          </w:p>
        </w:tc>
        <w:tc>
          <w:tcPr>
            <w:tcW w:w="7941" w:type="dxa"/>
            <w:gridSpan w:val="18"/>
            <w:shd w:val="clear" w:color="auto" w:fill="auto"/>
          </w:tcPr>
          <w:p w:rsidR="008E4F4B" w:rsidRPr="00937ABB" w:rsidRDefault="008E4F4B" w:rsidP="00EF44E4">
            <w:pPr>
              <w:snapToGrid w:val="0"/>
              <w:spacing w:line="420" w:lineRule="atLeast"/>
              <w:rPr>
                <w:color w:val="auto"/>
              </w:rPr>
            </w:pPr>
          </w:p>
        </w:tc>
      </w:tr>
      <w:tr w:rsidR="008E4F4B" w:rsidRPr="00937ABB" w:rsidTr="002A12D2">
        <w:tc>
          <w:tcPr>
            <w:tcW w:w="2124" w:type="dxa"/>
            <w:gridSpan w:val="3"/>
            <w:tcBorders>
              <w:top w:val="single" w:sz="4" w:space="0" w:color="auto"/>
            </w:tcBorders>
            <w:shd w:val="clear" w:color="auto" w:fill="auto"/>
          </w:tcPr>
          <w:p w:rsidR="008E4F4B" w:rsidRPr="00937ABB" w:rsidRDefault="008E4F4B" w:rsidP="002725C9">
            <w:pPr>
              <w:snapToGrid w:val="0"/>
              <w:spacing w:line="420" w:lineRule="atLeast"/>
              <w:rPr>
                <w:color w:val="auto"/>
              </w:rPr>
            </w:pPr>
            <w:r>
              <w:rPr>
                <w:rFonts w:hint="eastAsia"/>
                <w:color w:val="auto"/>
              </w:rPr>
              <w:t>轉介</w:t>
            </w:r>
            <w:r w:rsidRPr="00937ABB">
              <w:rPr>
                <w:rFonts w:hint="eastAsia"/>
                <w:color w:val="auto"/>
              </w:rPr>
              <w:t>評量單位</w:t>
            </w:r>
          </w:p>
        </w:tc>
        <w:tc>
          <w:tcPr>
            <w:tcW w:w="7941" w:type="dxa"/>
            <w:gridSpan w:val="18"/>
            <w:shd w:val="clear" w:color="auto" w:fill="auto"/>
          </w:tcPr>
          <w:p w:rsidR="008E4F4B" w:rsidRPr="00937ABB" w:rsidRDefault="008E4F4B" w:rsidP="00EF44E4">
            <w:pPr>
              <w:snapToGrid w:val="0"/>
              <w:spacing w:line="420" w:lineRule="atLeast"/>
              <w:rPr>
                <w:color w:val="auto"/>
              </w:rPr>
            </w:pPr>
          </w:p>
        </w:tc>
      </w:tr>
      <w:tr w:rsidR="000E35E1" w:rsidRPr="00937ABB" w:rsidTr="002A12D2">
        <w:tc>
          <w:tcPr>
            <w:tcW w:w="10065" w:type="dxa"/>
            <w:gridSpan w:val="21"/>
            <w:shd w:val="pct25" w:color="auto" w:fill="auto"/>
          </w:tcPr>
          <w:p w:rsidR="000E35E1" w:rsidRPr="00937ABB" w:rsidRDefault="002725C9" w:rsidP="00EF44E4">
            <w:pPr>
              <w:snapToGrid w:val="0"/>
              <w:spacing w:line="420" w:lineRule="atLeast"/>
              <w:rPr>
                <w:b/>
                <w:color w:val="auto"/>
                <w:sz w:val="28"/>
                <w:szCs w:val="28"/>
              </w:rPr>
            </w:pPr>
            <w:r>
              <w:rPr>
                <w:rFonts w:hint="eastAsia"/>
                <w:b/>
                <w:color w:val="auto"/>
                <w:sz w:val="28"/>
                <w:szCs w:val="28"/>
              </w:rPr>
              <w:t>五</w:t>
            </w:r>
            <w:r w:rsidR="000E35E1" w:rsidRPr="00937ABB">
              <w:rPr>
                <w:rFonts w:ascii="新細明體" w:eastAsia="新細明體" w:hAnsi="新細明體" w:hint="eastAsia"/>
                <w:b/>
                <w:color w:val="auto"/>
                <w:sz w:val="28"/>
                <w:szCs w:val="28"/>
              </w:rPr>
              <w:t>、</w:t>
            </w:r>
            <w:r w:rsidR="000E35E1" w:rsidRPr="00937ABB">
              <w:rPr>
                <w:rFonts w:hint="eastAsia"/>
                <w:b/>
                <w:color w:val="auto"/>
                <w:sz w:val="28"/>
                <w:szCs w:val="28"/>
              </w:rPr>
              <w:t>補充資料</w:t>
            </w:r>
          </w:p>
        </w:tc>
      </w:tr>
      <w:tr w:rsidR="00892570" w:rsidRPr="00892570" w:rsidTr="002A12D2">
        <w:trPr>
          <w:trHeight w:val="3138"/>
        </w:trPr>
        <w:tc>
          <w:tcPr>
            <w:tcW w:w="1417" w:type="dxa"/>
            <w:tcBorders>
              <w:bottom w:val="single" w:sz="4" w:space="0" w:color="000000"/>
            </w:tcBorders>
            <w:shd w:val="clear" w:color="auto" w:fill="auto"/>
            <w:vAlign w:val="center"/>
          </w:tcPr>
          <w:p w:rsidR="008E4F4B" w:rsidRPr="00892570" w:rsidRDefault="008E4F4B" w:rsidP="00EF44E4">
            <w:pPr>
              <w:spacing w:line="360" w:lineRule="exact"/>
              <w:jc w:val="distribute"/>
              <w:rPr>
                <w:bCs/>
                <w:color w:val="auto"/>
              </w:rPr>
            </w:pPr>
            <w:r w:rsidRPr="00892570">
              <w:rPr>
                <w:rFonts w:hint="eastAsia"/>
                <w:bCs/>
                <w:color w:val="auto"/>
              </w:rPr>
              <w:t>轉介資料</w:t>
            </w:r>
          </w:p>
          <w:p w:rsidR="008E4F4B" w:rsidRPr="00892570" w:rsidRDefault="008E4F4B" w:rsidP="002A12D2">
            <w:pPr>
              <w:spacing w:line="360" w:lineRule="exact"/>
              <w:jc w:val="distribute"/>
              <w:rPr>
                <w:bCs/>
                <w:color w:val="auto"/>
              </w:rPr>
            </w:pPr>
            <w:r w:rsidRPr="00892570">
              <w:rPr>
                <w:rFonts w:hint="eastAsia"/>
                <w:bCs/>
                <w:color w:val="auto"/>
              </w:rPr>
              <w:t>(1-</w:t>
            </w:r>
            <w:r w:rsidR="002A12D2">
              <w:rPr>
                <w:rFonts w:hint="eastAsia"/>
                <w:bCs/>
                <w:color w:val="auto"/>
              </w:rPr>
              <w:t>3</w:t>
            </w:r>
            <w:r w:rsidRPr="00892570">
              <w:rPr>
                <w:rFonts w:hint="eastAsia"/>
                <w:bCs/>
                <w:color w:val="auto"/>
              </w:rPr>
              <w:t>項必附)</w:t>
            </w:r>
          </w:p>
        </w:tc>
        <w:tc>
          <w:tcPr>
            <w:tcW w:w="8648" w:type="dxa"/>
            <w:gridSpan w:val="20"/>
            <w:shd w:val="clear" w:color="auto" w:fill="auto"/>
          </w:tcPr>
          <w:p w:rsidR="008E4F4B" w:rsidRPr="00FF0A7E" w:rsidRDefault="008E4F4B" w:rsidP="00EF44E4">
            <w:pPr>
              <w:spacing w:line="300" w:lineRule="exact"/>
              <w:jc w:val="both"/>
              <w:rPr>
                <w:color w:val="auto"/>
              </w:rPr>
            </w:pPr>
            <w:r w:rsidRPr="00FF0A7E">
              <w:rPr>
                <w:rFonts w:hint="eastAsia"/>
                <w:color w:val="auto"/>
              </w:rPr>
              <w:sym w:font="Wingdings" w:char="F06F"/>
            </w:r>
            <w:r w:rsidRPr="00FF0A7E">
              <w:rPr>
                <w:rFonts w:hint="eastAsia"/>
                <w:color w:val="auto"/>
              </w:rPr>
              <w:t>1.身心障礙</w:t>
            </w:r>
            <w:r w:rsidR="00CE7B15" w:rsidRPr="001E4627">
              <w:rPr>
                <w:rFonts w:hint="eastAsia"/>
                <w:color w:val="auto"/>
              </w:rPr>
              <w:t>證明</w:t>
            </w:r>
            <w:bookmarkStart w:id="0" w:name="_GoBack"/>
            <w:bookmarkEnd w:id="0"/>
          </w:p>
          <w:p w:rsidR="008E4F4B" w:rsidRPr="00FF0A7E" w:rsidRDefault="008E4F4B" w:rsidP="00EF44E4">
            <w:pPr>
              <w:spacing w:line="300" w:lineRule="exact"/>
              <w:jc w:val="both"/>
              <w:rPr>
                <w:color w:val="auto"/>
              </w:rPr>
            </w:pPr>
            <w:r w:rsidRPr="00FF0A7E">
              <w:rPr>
                <w:rFonts w:hint="eastAsia"/>
                <w:color w:val="auto"/>
              </w:rPr>
              <w:sym w:font="Wingdings" w:char="F06F"/>
            </w:r>
            <w:r w:rsidRPr="00FF0A7E">
              <w:rPr>
                <w:rFonts w:hint="eastAsia"/>
                <w:color w:val="auto"/>
              </w:rPr>
              <w:t>2.個案基本資料（職業重建個案管理服務評估表）</w:t>
            </w:r>
          </w:p>
          <w:p w:rsidR="008E4F4B" w:rsidRPr="00FF0A7E" w:rsidRDefault="008E4F4B" w:rsidP="00EF44E4">
            <w:pPr>
              <w:spacing w:line="300" w:lineRule="exact"/>
              <w:jc w:val="both"/>
              <w:rPr>
                <w:color w:val="auto"/>
              </w:rPr>
            </w:pPr>
            <w:r w:rsidRPr="00FF0A7E">
              <w:rPr>
                <w:rFonts w:hint="eastAsia"/>
                <w:color w:val="auto"/>
              </w:rPr>
              <w:sym w:font="Wingdings" w:char="F06F"/>
            </w:r>
            <w:r w:rsidR="002A12D2">
              <w:rPr>
                <w:rFonts w:hint="eastAsia"/>
                <w:color w:val="auto"/>
              </w:rPr>
              <w:t>3</w:t>
            </w:r>
            <w:r w:rsidRPr="00FF0A7E">
              <w:rPr>
                <w:rFonts w:hint="eastAsia"/>
                <w:color w:val="auto"/>
              </w:rPr>
              <w:t>.權利義務個案同意書</w:t>
            </w:r>
          </w:p>
          <w:p w:rsidR="008E4F4B" w:rsidRPr="00FF0A7E" w:rsidRDefault="008E4F4B" w:rsidP="00EF44E4">
            <w:pPr>
              <w:spacing w:line="300" w:lineRule="exact"/>
              <w:jc w:val="both"/>
              <w:rPr>
                <w:color w:val="auto"/>
              </w:rPr>
            </w:pPr>
            <w:r w:rsidRPr="00FF0A7E">
              <w:rPr>
                <w:rFonts w:hint="eastAsia"/>
                <w:color w:val="auto"/>
              </w:rPr>
              <w:sym w:font="Wingdings" w:char="F06F"/>
            </w:r>
            <w:r w:rsidR="002A12D2">
              <w:rPr>
                <w:rFonts w:hint="eastAsia"/>
                <w:color w:val="auto"/>
              </w:rPr>
              <w:t>4</w:t>
            </w:r>
            <w:r w:rsidRPr="00FF0A7E">
              <w:rPr>
                <w:rFonts w:hint="eastAsia"/>
                <w:color w:val="auto"/>
              </w:rPr>
              <w:t>.精障或合併精障者:精神疾病患者職業訓練及就業服務轉介單或諮詢單</w:t>
            </w:r>
          </w:p>
          <w:p w:rsidR="008E4F4B" w:rsidRPr="00FF0A7E" w:rsidRDefault="008E4F4B" w:rsidP="00EF44E4">
            <w:pPr>
              <w:spacing w:line="300" w:lineRule="exact"/>
              <w:jc w:val="both"/>
              <w:rPr>
                <w:bCs/>
                <w:color w:val="auto"/>
              </w:rPr>
            </w:pPr>
            <w:r w:rsidRPr="00FF0A7E">
              <w:rPr>
                <w:rFonts w:hint="eastAsia"/>
                <w:color w:val="auto"/>
              </w:rPr>
              <w:sym w:font="Wingdings" w:char="F06F"/>
            </w:r>
            <w:r w:rsidR="002A12D2">
              <w:rPr>
                <w:rFonts w:hint="eastAsia"/>
                <w:color w:val="auto"/>
              </w:rPr>
              <w:t>5</w:t>
            </w:r>
            <w:r w:rsidRPr="00FF0A7E">
              <w:rPr>
                <w:rFonts w:hint="eastAsia"/>
                <w:color w:val="auto"/>
              </w:rPr>
              <w:t>.</w:t>
            </w:r>
            <w:r w:rsidRPr="00FF0A7E">
              <w:rPr>
                <w:rFonts w:hint="eastAsia"/>
                <w:bCs/>
                <w:color w:val="auto"/>
                <w:u w:val="single"/>
              </w:rPr>
              <w:t>學校</w:t>
            </w:r>
            <w:r w:rsidRPr="00FF0A7E">
              <w:rPr>
                <w:rFonts w:hint="eastAsia"/>
                <w:bCs/>
                <w:color w:val="auto"/>
              </w:rPr>
              <w:t>單位:另請提供個案之IEP/ITP，並確認個案有就業意願</w:t>
            </w:r>
          </w:p>
          <w:p w:rsidR="008E4F4B" w:rsidRPr="00FF0A7E" w:rsidRDefault="008E4F4B" w:rsidP="00EF44E4">
            <w:pPr>
              <w:spacing w:line="300" w:lineRule="exact"/>
              <w:jc w:val="both"/>
              <w:rPr>
                <w:bCs/>
                <w:color w:val="auto"/>
              </w:rPr>
            </w:pPr>
            <w:r w:rsidRPr="00FF0A7E">
              <w:rPr>
                <w:rFonts w:hint="eastAsia"/>
                <w:color w:val="auto"/>
              </w:rPr>
              <w:sym w:font="Wingdings" w:char="F06F"/>
            </w:r>
            <w:r w:rsidR="002A12D2">
              <w:rPr>
                <w:rFonts w:hint="eastAsia"/>
                <w:color w:val="auto"/>
              </w:rPr>
              <w:t>6</w:t>
            </w:r>
            <w:r w:rsidRPr="00FF0A7E">
              <w:rPr>
                <w:rFonts w:hint="eastAsia"/>
                <w:color w:val="auto"/>
              </w:rPr>
              <w:t>.</w:t>
            </w:r>
            <w:r w:rsidRPr="00FF0A7E">
              <w:rPr>
                <w:rFonts w:hint="eastAsia"/>
                <w:bCs/>
                <w:color w:val="auto"/>
                <w:u w:val="single"/>
              </w:rPr>
              <w:t>庇護</w:t>
            </w:r>
            <w:r w:rsidRPr="00FF0A7E">
              <w:rPr>
                <w:rFonts w:hint="eastAsia"/>
                <w:bCs/>
                <w:color w:val="auto"/>
              </w:rPr>
              <w:t>性就業服務單位:另請提供庇護場所之職務分析和用人標準、服務紀錄</w:t>
            </w:r>
          </w:p>
          <w:p w:rsidR="008E4F4B" w:rsidRPr="00FF0A7E" w:rsidRDefault="008E4F4B" w:rsidP="00EF44E4">
            <w:pPr>
              <w:spacing w:line="300" w:lineRule="exact"/>
              <w:jc w:val="both"/>
              <w:rPr>
                <w:bCs/>
                <w:color w:val="auto"/>
              </w:rPr>
            </w:pPr>
            <w:r w:rsidRPr="00FF0A7E">
              <w:rPr>
                <w:rFonts w:hint="eastAsia"/>
                <w:color w:val="auto"/>
              </w:rPr>
              <w:sym w:font="Wingdings" w:char="F06F"/>
            </w:r>
            <w:r w:rsidR="002A12D2">
              <w:rPr>
                <w:rFonts w:hint="eastAsia"/>
                <w:color w:val="auto"/>
              </w:rPr>
              <w:t>7</w:t>
            </w:r>
            <w:r w:rsidRPr="00FF0A7E">
              <w:rPr>
                <w:rFonts w:hint="eastAsia"/>
                <w:color w:val="auto"/>
              </w:rPr>
              <w:t>.</w:t>
            </w:r>
            <w:r w:rsidRPr="00FF0A7E">
              <w:rPr>
                <w:rFonts w:hint="eastAsia"/>
                <w:bCs/>
                <w:color w:val="auto"/>
                <w:u w:val="single"/>
              </w:rPr>
              <w:t>支持</w:t>
            </w:r>
            <w:r w:rsidRPr="00FF0A7E">
              <w:rPr>
                <w:rFonts w:hint="eastAsia"/>
                <w:bCs/>
                <w:color w:val="auto"/>
              </w:rPr>
              <w:t>性就業服務單位:另請提供個案之就業服務相關表格（2-4、3-1）</w:t>
            </w:r>
          </w:p>
          <w:p w:rsidR="008E4F4B" w:rsidRPr="00FF0A7E" w:rsidRDefault="008E4F4B" w:rsidP="00EF44E4">
            <w:pPr>
              <w:spacing w:line="300" w:lineRule="exact"/>
              <w:ind w:left="329" w:hangingChars="137" w:hanging="329"/>
              <w:jc w:val="both"/>
              <w:rPr>
                <w:bCs/>
                <w:color w:val="auto"/>
              </w:rPr>
            </w:pPr>
            <w:r w:rsidRPr="00FF0A7E">
              <w:rPr>
                <w:rFonts w:hint="eastAsia"/>
                <w:color w:val="auto"/>
              </w:rPr>
              <w:sym w:font="Wingdings" w:char="F06F"/>
            </w:r>
            <w:r w:rsidR="002A12D2">
              <w:rPr>
                <w:rFonts w:hint="eastAsia"/>
                <w:color w:val="auto"/>
              </w:rPr>
              <w:t>8</w:t>
            </w:r>
            <w:r w:rsidRPr="00FF0A7E">
              <w:rPr>
                <w:rFonts w:hint="eastAsia"/>
                <w:color w:val="auto"/>
              </w:rPr>
              <w:t>.</w:t>
            </w:r>
            <w:r w:rsidRPr="00FF0A7E">
              <w:rPr>
                <w:rFonts w:hint="eastAsia"/>
                <w:bCs/>
                <w:color w:val="auto"/>
                <w:u w:val="single"/>
              </w:rPr>
              <w:t>職業訓練</w:t>
            </w:r>
            <w:r w:rsidRPr="00FF0A7E">
              <w:rPr>
                <w:rFonts w:hint="eastAsia"/>
                <w:bCs/>
                <w:color w:val="auto"/>
              </w:rPr>
              <w:t>單位:另請提供職訓職類工作分析表及招生標準</w:t>
            </w:r>
          </w:p>
          <w:p w:rsidR="008E4F4B" w:rsidRPr="00FF0A7E" w:rsidRDefault="008E4F4B" w:rsidP="00EF44E4">
            <w:pPr>
              <w:snapToGrid w:val="0"/>
              <w:spacing w:line="420" w:lineRule="atLeast"/>
              <w:rPr>
                <w:color w:val="auto"/>
              </w:rPr>
            </w:pPr>
            <w:r w:rsidRPr="00FF0A7E">
              <w:rPr>
                <w:rFonts w:hint="eastAsia"/>
                <w:color w:val="auto"/>
              </w:rPr>
              <w:sym w:font="Wingdings" w:char="F06F"/>
            </w:r>
            <w:r w:rsidR="002A12D2">
              <w:rPr>
                <w:rFonts w:hint="eastAsia"/>
                <w:color w:val="auto"/>
              </w:rPr>
              <w:t>9</w:t>
            </w:r>
            <w:r w:rsidRPr="00FF0A7E">
              <w:rPr>
                <w:rFonts w:hint="eastAsia"/>
                <w:color w:val="auto"/>
              </w:rPr>
              <w:t>.其他資料：如</w:t>
            </w:r>
            <w:r w:rsidRPr="00FF0A7E">
              <w:rPr>
                <w:rFonts w:hint="eastAsia"/>
                <w:bCs/>
                <w:color w:val="auto"/>
              </w:rPr>
              <w:t>醫療診斷、評估資料或</w:t>
            </w:r>
            <w:r w:rsidRPr="00FF0A7E">
              <w:rPr>
                <w:rFonts w:hint="eastAsia"/>
                <w:bCs/>
                <w:color w:val="auto"/>
                <w:u w:val="single"/>
              </w:rPr>
              <w:t xml:space="preserve">                       </w:t>
            </w:r>
          </w:p>
        </w:tc>
      </w:tr>
      <w:tr w:rsidR="008E4F4B" w:rsidRPr="00937ABB" w:rsidTr="00C04535">
        <w:trPr>
          <w:trHeight w:val="1419"/>
        </w:trPr>
        <w:tc>
          <w:tcPr>
            <w:tcW w:w="3274" w:type="dxa"/>
            <w:gridSpan w:val="6"/>
            <w:shd w:val="clear" w:color="auto" w:fill="auto"/>
          </w:tcPr>
          <w:p w:rsidR="008E4F4B" w:rsidRPr="00937ABB" w:rsidRDefault="008E4F4B" w:rsidP="00EF44E4">
            <w:pPr>
              <w:snapToGrid w:val="0"/>
              <w:spacing w:line="420" w:lineRule="atLeast"/>
              <w:rPr>
                <w:rFonts w:ascii="Times New Roman" w:hAnsi="Times New Roman"/>
                <w:color w:val="auto"/>
              </w:rPr>
            </w:pPr>
            <w:r w:rsidRPr="00937ABB">
              <w:rPr>
                <w:rFonts w:ascii="Times New Roman" w:hAnsi="Times New Roman" w:hint="eastAsia"/>
                <w:color w:val="auto"/>
              </w:rPr>
              <w:t>轉介人員：</w:t>
            </w:r>
          </w:p>
          <w:p w:rsidR="008E4F4B" w:rsidRPr="00937ABB" w:rsidRDefault="008E4F4B" w:rsidP="00EF44E4">
            <w:pPr>
              <w:snapToGrid w:val="0"/>
              <w:spacing w:line="420" w:lineRule="atLeast"/>
              <w:rPr>
                <w:color w:val="auto"/>
              </w:rPr>
            </w:pPr>
          </w:p>
        </w:tc>
        <w:tc>
          <w:tcPr>
            <w:tcW w:w="3135" w:type="dxa"/>
            <w:gridSpan w:val="8"/>
            <w:shd w:val="clear" w:color="auto" w:fill="auto"/>
          </w:tcPr>
          <w:p w:rsidR="008E4F4B" w:rsidRPr="00937ABB" w:rsidRDefault="008E4F4B" w:rsidP="00EF44E4">
            <w:pPr>
              <w:snapToGrid w:val="0"/>
              <w:spacing w:line="420" w:lineRule="atLeast"/>
              <w:rPr>
                <w:color w:val="auto"/>
              </w:rPr>
            </w:pPr>
            <w:r w:rsidRPr="00937ABB">
              <w:rPr>
                <w:rFonts w:hint="eastAsia"/>
                <w:color w:val="auto"/>
              </w:rPr>
              <w:t>督導：</w:t>
            </w:r>
          </w:p>
        </w:tc>
        <w:tc>
          <w:tcPr>
            <w:tcW w:w="3656" w:type="dxa"/>
            <w:gridSpan w:val="7"/>
            <w:shd w:val="clear" w:color="auto" w:fill="auto"/>
          </w:tcPr>
          <w:p w:rsidR="008E4F4B" w:rsidRPr="00937ABB" w:rsidRDefault="008E4F4B" w:rsidP="00EF44E4">
            <w:pPr>
              <w:snapToGrid w:val="0"/>
              <w:spacing w:line="420" w:lineRule="atLeast"/>
              <w:rPr>
                <w:color w:val="auto"/>
              </w:rPr>
            </w:pPr>
            <w:r w:rsidRPr="00937ABB">
              <w:rPr>
                <w:rFonts w:hint="eastAsia"/>
                <w:color w:val="auto"/>
              </w:rPr>
              <w:t>填表日期：</w:t>
            </w:r>
          </w:p>
        </w:tc>
      </w:tr>
    </w:tbl>
    <w:p w:rsidR="00FA1EAF" w:rsidRDefault="00FA1EAF" w:rsidP="00C04535"/>
    <w:sectPr w:rsidR="00FA1EAF" w:rsidSect="000E35E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418" w:rsidRDefault="00B75418" w:rsidP="006E23D6">
      <w:r>
        <w:separator/>
      </w:r>
    </w:p>
  </w:endnote>
  <w:endnote w:type="continuationSeparator" w:id="0">
    <w:p w:rsidR="00B75418" w:rsidRDefault="00B75418" w:rsidP="006E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418" w:rsidRDefault="00B75418" w:rsidP="006E23D6">
      <w:r>
        <w:separator/>
      </w:r>
    </w:p>
  </w:footnote>
  <w:footnote w:type="continuationSeparator" w:id="0">
    <w:p w:rsidR="00B75418" w:rsidRDefault="00B75418" w:rsidP="006E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E1"/>
    <w:rsid w:val="000E35E1"/>
    <w:rsid w:val="00153472"/>
    <w:rsid w:val="00192E0C"/>
    <w:rsid w:val="001E4627"/>
    <w:rsid w:val="002725C9"/>
    <w:rsid w:val="002A12D2"/>
    <w:rsid w:val="00304260"/>
    <w:rsid w:val="003612A6"/>
    <w:rsid w:val="004337E7"/>
    <w:rsid w:val="00511A21"/>
    <w:rsid w:val="00593D09"/>
    <w:rsid w:val="006B43C8"/>
    <w:rsid w:val="006D5B43"/>
    <w:rsid w:val="006E23D6"/>
    <w:rsid w:val="006F4C13"/>
    <w:rsid w:val="007378C8"/>
    <w:rsid w:val="0078737C"/>
    <w:rsid w:val="0086163A"/>
    <w:rsid w:val="00892570"/>
    <w:rsid w:val="008E4F4B"/>
    <w:rsid w:val="009B0A0B"/>
    <w:rsid w:val="00A10E43"/>
    <w:rsid w:val="00B75418"/>
    <w:rsid w:val="00BB3D5D"/>
    <w:rsid w:val="00BE42C7"/>
    <w:rsid w:val="00C04535"/>
    <w:rsid w:val="00C93F69"/>
    <w:rsid w:val="00CD6DDA"/>
    <w:rsid w:val="00CE7B15"/>
    <w:rsid w:val="00FA1EAF"/>
    <w:rsid w:val="00FF0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1087F-FB7A-4840-A85D-9BAD354B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E1"/>
    <w:pPr>
      <w:widowControl w:val="0"/>
    </w:pPr>
    <w:rPr>
      <w:rFonts w:ascii="標楷體" w:eastAsia="標楷體" w:hAnsi="標楷體" w:cs="Times New Roman"/>
      <w:color w:val="FF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D6"/>
    <w:pPr>
      <w:tabs>
        <w:tab w:val="center" w:pos="4153"/>
        <w:tab w:val="right" w:pos="8306"/>
      </w:tabs>
      <w:snapToGrid w:val="0"/>
    </w:pPr>
    <w:rPr>
      <w:sz w:val="20"/>
      <w:szCs w:val="20"/>
    </w:rPr>
  </w:style>
  <w:style w:type="character" w:customStyle="1" w:styleId="a4">
    <w:name w:val="頁首 字元"/>
    <w:basedOn w:val="a0"/>
    <w:link w:val="a3"/>
    <w:uiPriority w:val="99"/>
    <w:rsid w:val="006E23D6"/>
    <w:rPr>
      <w:rFonts w:ascii="標楷體" w:eastAsia="標楷體" w:hAnsi="標楷體" w:cs="Times New Roman"/>
      <w:color w:val="FF0000"/>
      <w:kern w:val="0"/>
      <w:sz w:val="20"/>
      <w:szCs w:val="20"/>
    </w:rPr>
  </w:style>
  <w:style w:type="paragraph" w:styleId="a5">
    <w:name w:val="footer"/>
    <w:basedOn w:val="a"/>
    <w:link w:val="a6"/>
    <w:uiPriority w:val="99"/>
    <w:unhideWhenUsed/>
    <w:rsid w:val="006E23D6"/>
    <w:pPr>
      <w:tabs>
        <w:tab w:val="center" w:pos="4153"/>
        <w:tab w:val="right" w:pos="8306"/>
      </w:tabs>
      <w:snapToGrid w:val="0"/>
    </w:pPr>
    <w:rPr>
      <w:sz w:val="20"/>
      <w:szCs w:val="20"/>
    </w:rPr>
  </w:style>
  <w:style w:type="character" w:customStyle="1" w:styleId="a6">
    <w:name w:val="頁尾 字元"/>
    <w:basedOn w:val="a0"/>
    <w:link w:val="a5"/>
    <w:uiPriority w:val="99"/>
    <w:rsid w:val="006E23D6"/>
    <w:rPr>
      <w:rFonts w:ascii="標楷體" w:eastAsia="標楷體" w:hAnsi="標楷體" w:cs="Times New Roman"/>
      <w:color w:val="FF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陳昭玲</dc:creator>
  <cp:lastModifiedBy>姜宜君</cp:lastModifiedBy>
  <cp:revision>3</cp:revision>
  <cp:lastPrinted>2018-07-26T05:39:00Z</cp:lastPrinted>
  <dcterms:created xsi:type="dcterms:W3CDTF">2020-03-11T07:41:00Z</dcterms:created>
  <dcterms:modified xsi:type="dcterms:W3CDTF">2020-03-11T07:41:00Z</dcterms:modified>
</cp:coreProperties>
</file>