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1E0"/>
      </w:tblPr>
      <w:tblGrid>
        <w:gridCol w:w="817"/>
        <w:gridCol w:w="9151"/>
      </w:tblGrid>
      <w:tr w:rsidR="00245417" w:rsidRPr="00061003" w:rsidTr="00ED2C03">
        <w:trPr>
          <w:trHeight w:val="300"/>
        </w:trPr>
        <w:tc>
          <w:tcPr>
            <w:tcW w:w="9968" w:type="dxa"/>
            <w:gridSpan w:val="2"/>
          </w:tcPr>
          <w:p w:rsidR="00245417" w:rsidRPr="00061003" w:rsidRDefault="00245417" w:rsidP="00245417">
            <w:pPr>
              <w:spacing w:line="480" w:lineRule="auto"/>
              <w:jc w:val="center"/>
              <w:rPr>
                <w:rFonts w:ascii="標楷體" w:eastAsia="標楷體" w:hAnsi="標楷體"/>
                <w:b/>
                <w:sz w:val="36"/>
                <w:szCs w:val="28"/>
              </w:rPr>
            </w:pPr>
            <w:r>
              <w:rPr>
                <w:rFonts w:ascii="標楷體" w:eastAsia="標楷體" w:hAnsi="標楷體" w:hint="eastAsia"/>
                <w:b/>
                <w:sz w:val="36"/>
                <w:szCs w:val="28"/>
              </w:rPr>
              <w:t>優良</w:t>
            </w:r>
            <w:r w:rsidRPr="00061003">
              <w:rPr>
                <w:rFonts w:ascii="標楷體" w:eastAsia="標楷體" w:hAnsi="標楷體" w:hint="eastAsia"/>
                <w:b/>
                <w:sz w:val="36"/>
                <w:szCs w:val="28"/>
              </w:rPr>
              <w:t>具體事蹟</w:t>
            </w:r>
            <w:r>
              <w:rPr>
                <w:rFonts w:ascii="標楷體" w:eastAsia="標楷體" w:hAnsi="標楷體" w:hint="eastAsia"/>
                <w:b/>
                <w:sz w:val="36"/>
                <w:szCs w:val="28"/>
              </w:rPr>
              <w:t>說明表</w:t>
            </w:r>
          </w:p>
        </w:tc>
      </w:tr>
      <w:tr w:rsidR="00245417" w:rsidRPr="00061003" w:rsidTr="00245417">
        <w:trPr>
          <w:trHeight w:val="2125"/>
        </w:trPr>
        <w:tc>
          <w:tcPr>
            <w:tcW w:w="817" w:type="dxa"/>
          </w:tcPr>
          <w:p w:rsidR="00245417" w:rsidRPr="00061003" w:rsidRDefault="00245417" w:rsidP="00245417">
            <w:pPr>
              <w:pStyle w:val="Web"/>
              <w:adjustRightInd w:val="0"/>
              <w:snapToGrid w:val="0"/>
              <w:spacing w:before="0" w:beforeAutospacing="0" w:after="0" w:afterAutospacing="0" w:line="440" w:lineRule="exact"/>
              <w:jc w:val="both"/>
              <w:rPr>
                <w:rFonts w:ascii="標楷體" w:eastAsia="標楷體" w:hAnsi="標楷體"/>
                <w:noProof/>
                <w:sz w:val="28"/>
                <w:szCs w:val="28"/>
              </w:rPr>
            </w:pPr>
            <w:r w:rsidRPr="00061003">
              <w:rPr>
                <w:rFonts w:ascii="標楷體" w:eastAsia="標楷體" w:hAnsi="標楷體" w:hint="eastAsia"/>
                <w:noProof/>
                <w:sz w:val="28"/>
                <w:szCs w:val="28"/>
              </w:rPr>
              <w:t>符合獎勵情事</w:t>
            </w:r>
          </w:p>
        </w:tc>
        <w:tc>
          <w:tcPr>
            <w:tcW w:w="9151" w:type="dxa"/>
          </w:tcPr>
          <w:p w:rsidR="00245417" w:rsidRDefault="00245417" w:rsidP="00D53938">
            <w:pPr>
              <w:pStyle w:val="HTML"/>
              <w:spacing w:beforeLines="20"/>
              <w:ind w:left="314" w:hangingChars="112" w:hanging="314"/>
              <w:rPr>
                <w:rFonts w:eastAsia="標楷體"/>
                <w:b/>
                <w:sz w:val="28"/>
                <w:szCs w:val="28"/>
              </w:rPr>
            </w:pPr>
            <w:r w:rsidRPr="00245417">
              <w:rPr>
                <w:rFonts w:eastAsia="標楷體" w:hint="eastAsia"/>
                <w:b/>
                <w:sz w:val="28"/>
                <w:szCs w:val="28"/>
              </w:rPr>
              <w:t>請勾選符合項目</w:t>
            </w:r>
            <w:r>
              <w:rPr>
                <w:rFonts w:eastAsia="標楷體" w:hint="eastAsia"/>
                <w:b/>
                <w:sz w:val="28"/>
                <w:szCs w:val="28"/>
              </w:rPr>
              <w:t>：</w:t>
            </w:r>
          </w:p>
          <w:p w:rsidR="00245417" w:rsidRPr="00061003" w:rsidRDefault="00245417" w:rsidP="00D53938">
            <w:pPr>
              <w:pStyle w:val="HTML"/>
              <w:spacing w:beforeLines="20"/>
              <w:ind w:left="314" w:hangingChars="112" w:hanging="314"/>
              <w:rPr>
                <w:rFonts w:ascii="標楷體" w:eastAsia="標楷體" w:hAnsi="標楷體"/>
                <w:sz w:val="28"/>
                <w:szCs w:val="28"/>
              </w:rPr>
            </w:pPr>
            <w:r w:rsidRPr="00061003">
              <w:rPr>
                <w:rFonts w:ascii="標楷體" w:eastAsia="標楷體" w:hAnsi="標楷體" w:hint="eastAsia"/>
                <w:sz w:val="28"/>
                <w:szCs w:val="28"/>
              </w:rPr>
              <w:t>□增進不動產交易安全及</w:t>
            </w:r>
            <w:r w:rsidRPr="009D2564">
              <w:rPr>
                <w:rFonts w:ascii="標楷體" w:eastAsia="標楷體" w:hAnsi="標楷體" w:hint="eastAsia"/>
                <w:sz w:val="28"/>
                <w:szCs w:val="28"/>
              </w:rPr>
              <w:t>公平</w:t>
            </w:r>
            <w:r w:rsidRPr="00061003">
              <w:rPr>
                <w:rFonts w:ascii="標楷體" w:eastAsia="標楷體" w:hAnsi="標楷體" w:hint="eastAsia"/>
                <w:sz w:val="28"/>
                <w:szCs w:val="28"/>
              </w:rPr>
              <w:t>，促進不動產經紀業健全發展，有優異表現。</w:t>
            </w:r>
          </w:p>
          <w:p w:rsidR="00245417" w:rsidRPr="00061003" w:rsidRDefault="00245417" w:rsidP="00D53938">
            <w:pPr>
              <w:pStyle w:val="HTML"/>
              <w:spacing w:beforeLines="20"/>
              <w:rPr>
                <w:rFonts w:ascii="標楷體" w:eastAsia="標楷體" w:hAnsi="標楷體"/>
                <w:sz w:val="28"/>
                <w:szCs w:val="28"/>
              </w:rPr>
            </w:pPr>
            <w:r w:rsidRPr="00061003">
              <w:rPr>
                <w:rFonts w:ascii="標楷體" w:eastAsia="標楷體" w:hAnsi="標楷體" w:hint="eastAsia"/>
                <w:sz w:val="28"/>
                <w:szCs w:val="28"/>
              </w:rPr>
              <w:t>□維護消費者權益成績卓著。</w:t>
            </w:r>
          </w:p>
          <w:p w:rsidR="00245417" w:rsidRPr="00061003" w:rsidRDefault="00245417" w:rsidP="00D53938">
            <w:pPr>
              <w:pStyle w:val="HTML"/>
              <w:spacing w:beforeLines="20"/>
              <w:rPr>
                <w:rFonts w:ascii="標楷體" w:eastAsia="標楷體" w:hAnsi="標楷體"/>
                <w:sz w:val="28"/>
                <w:szCs w:val="28"/>
              </w:rPr>
            </w:pPr>
            <w:r w:rsidRPr="00061003">
              <w:rPr>
                <w:rFonts w:ascii="標楷體" w:eastAsia="標楷體" w:hAnsi="標楷體" w:hint="eastAsia"/>
                <w:sz w:val="28"/>
                <w:szCs w:val="28"/>
              </w:rPr>
              <w:t>□對於不動產經紀相關法規之研究或建議有重大貢獻。</w:t>
            </w:r>
          </w:p>
          <w:p w:rsidR="00245417" w:rsidRPr="00061003" w:rsidRDefault="00245417" w:rsidP="00D53938">
            <w:pPr>
              <w:spacing w:beforeLines="20"/>
              <w:rPr>
                <w:rFonts w:ascii="標楷體" w:eastAsia="標楷體" w:hAnsi="標楷體"/>
                <w:sz w:val="28"/>
                <w:szCs w:val="28"/>
              </w:rPr>
            </w:pPr>
            <w:r w:rsidRPr="00061003">
              <w:rPr>
                <w:rFonts w:ascii="標楷體" w:eastAsia="標楷體" w:hAnsi="標楷體" w:hint="eastAsia"/>
                <w:sz w:val="28"/>
                <w:szCs w:val="28"/>
              </w:rPr>
              <w:t>□其他特殊事蹟經本</w:t>
            </w:r>
            <w:r>
              <w:rPr>
                <w:rFonts w:ascii="標楷體" w:eastAsia="標楷體" w:hAnsi="標楷體" w:hint="eastAsia"/>
                <w:sz w:val="28"/>
                <w:szCs w:val="28"/>
              </w:rPr>
              <w:t>局</w:t>
            </w:r>
            <w:r w:rsidRPr="00061003">
              <w:rPr>
                <w:rFonts w:ascii="標楷體" w:eastAsia="標楷體" w:hAnsi="標楷體" w:hint="eastAsia"/>
                <w:sz w:val="28"/>
                <w:szCs w:val="28"/>
              </w:rPr>
              <w:t>認定應予獎勵。</w:t>
            </w:r>
          </w:p>
        </w:tc>
      </w:tr>
      <w:tr w:rsidR="00245417" w:rsidRPr="00061003" w:rsidTr="002775B2">
        <w:trPr>
          <w:trHeight w:val="10776"/>
        </w:trPr>
        <w:tc>
          <w:tcPr>
            <w:tcW w:w="817" w:type="dxa"/>
          </w:tcPr>
          <w:p w:rsidR="00245417" w:rsidRPr="00061003" w:rsidRDefault="00245417" w:rsidP="00245417">
            <w:pPr>
              <w:pStyle w:val="Web"/>
              <w:adjustRightInd w:val="0"/>
              <w:snapToGrid w:val="0"/>
              <w:spacing w:before="0" w:beforeAutospacing="0" w:after="0" w:afterAutospacing="0" w:line="440" w:lineRule="exact"/>
              <w:jc w:val="both"/>
              <w:rPr>
                <w:rFonts w:ascii="標楷體" w:eastAsia="標楷體" w:hAnsi="標楷體"/>
                <w:noProof/>
                <w:sz w:val="28"/>
                <w:szCs w:val="28"/>
              </w:rPr>
            </w:pPr>
            <w:r>
              <w:rPr>
                <w:rFonts w:ascii="標楷體" w:eastAsia="標楷體" w:hAnsi="標楷體" w:hint="eastAsia"/>
                <w:sz w:val="28"/>
                <w:szCs w:val="28"/>
              </w:rPr>
              <w:t>具體事蹟</w:t>
            </w:r>
            <w:r w:rsidRPr="00185F9D">
              <w:rPr>
                <w:rFonts w:ascii="標楷體" w:eastAsia="標楷體" w:hAnsi="標楷體"/>
                <w:sz w:val="28"/>
                <w:szCs w:val="28"/>
              </w:rPr>
              <w:t>說明</w:t>
            </w:r>
          </w:p>
        </w:tc>
        <w:tc>
          <w:tcPr>
            <w:tcW w:w="9151" w:type="dxa"/>
          </w:tcPr>
          <w:p w:rsidR="00245417" w:rsidRPr="00245417" w:rsidRDefault="00245417" w:rsidP="00245417">
            <w:pPr>
              <w:pStyle w:val="Web"/>
              <w:adjustRightInd w:val="0"/>
              <w:snapToGrid w:val="0"/>
              <w:spacing w:before="0" w:beforeAutospacing="0" w:after="0" w:afterAutospacing="0" w:line="440" w:lineRule="exact"/>
              <w:jc w:val="both"/>
              <w:rPr>
                <w:rFonts w:ascii="標楷體" w:eastAsia="標楷體" w:hAnsi="標楷體"/>
                <w:b/>
                <w:sz w:val="28"/>
                <w:szCs w:val="28"/>
              </w:rPr>
            </w:pPr>
            <w:r w:rsidRPr="00245417">
              <w:rPr>
                <w:rFonts w:eastAsia="標楷體" w:hint="eastAsia"/>
                <w:b/>
                <w:sz w:val="28"/>
                <w:szCs w:val="28"/>
              </w:rPr>
              <w:t>詳為說明</w:t>
            </w:r>
            <w:r w:rsidR="00D15E3A">
              <w:rPr>
                <w:rFonts w:eastAsia="標楷體" w:hint="eastAsia"/>
                <w:b/>
                <w:sz w:val="28"/>
                <w:szCs w:val="28"/>
              </w:rPr>
              <w:t>符合獎勵情事之</w:t>
            </w:r>
            <w:r w:rsidRPr="00245417">
              <w:rPr>
                <w:rFonts w:eastAsia="標楷體" w:hint="eastAsia"/>
                <w:b/>
                <w:sz w:val="28"/>
                <w:szCs w:val="28"/>
              </w:rPr>
              <w:t>具體事蹟</w:t>
            </w:r>
            <w:r w:rsidRPr="00245417">
              <w:rPr>
                <w:rFonts w:ascii="標楷體" w:eastAsia="標楷體" w:hAnsi="標楷體" w:hint="eastAsia"/>
                <w:b/>
                <w:sz w:val="28"/>
                <w:szCs w:val="28"/>
              </w:rPr>
              <w:t>並檢附相關證明</w:t>
            </w:r>
            <w:r w:rsidR="00D15E3A">
              <w:rPr>
                <w:rFonts w:ascii="標楷體" w:eastAsia="標楷體" w:hAnsi="標楷體" w:hint="eastAsia"/>
                <w:b/>
                <w:sz w:val="28"/>
                <w:szCs w:val="28"/>
              </w:rPr>
              <w:t>。</w:t>
            </w:r>
            <w:r w:rsidRPr="00245417">
              <w:rPr>
                <w:rFonts w:ascii="標楷體" w:eastAsia="標楷體" w:hAnsi="標楷體" w:hint="eastAsia"/>
                <w:b/>
                <w:sz w:val="28"/>
                <w:szCs w:val="28"/>
              </w:rPr>
              <w:t>列舉如下：</w:t>
            </w:r>
          </w:p>
          <w:p w:rsidR="00245417" w:rsidRDefault="00245417" w:rsidP="00D53938">
            <w:pPr>
              <w:pStyle w:val="a3"/>
              <w:numPr>
                <w:ilvl w:val="0"/>
                <w:numId w:val="4"/>
              </w:numPr>
              <w:spacing w:beforeLines="20"/>
              <w:ind w:leftChars="0" w:left="601" w:hanging="601"/>
              <w:jc w:val="both"/>
              <w:rPr>
                <w:rFonts w:ascii="標楷體" w:eastAsia="標楷體" w:hAnsi="標楷體"/>
                <w:sz w:val="28"/>
                <w:szCs w:val="28"/>
              </w:rPr>
            </w:pPr>
            <w:r w:rsidRPr="00D25FF6">
              <w:rPr>
                <w:rFonts w:ascii="標楷體" w:eastAsia="標楷體" w:hAnsi="標楷體" w:hint="eastAsia"/>
                <w:sz w:val="28"/>
                <w:szCs w:val="28"/>
              </w:rPr>
              <w:t>擔任不動產經紀人員訓練機構講師或公司內部員工教育訓練講師，講授不動產交易相關法令課程。</w:t>
            </w:r>
          </w:p>
          <w:p w:rsidR="00245417" w:rsidRDefault="00245417" w:rsidP="00D53938">
            <w:pPr>
              <w:pStyle w:val="a3"/>
              <w:numPr>
                <w:ilvl w:val="0"/>
                <w:numId w:val="4"/>
              </w:numPr>
              <w:spacing w:beforeLines="20"/>
              <w:ind w:leftChars="0" w:left="601" w:hanging="601"/>
              <w:jc w:val="both"/>
              <w:rPr>
                <w:rFonts w:ascii="標楷體" w:eastAsia="標楷體" w:hAnsi="標楷體"/>
                <w:sz w:val="28"/>
                <w:szCs w:val="28"/>
              </w:rPr>
            </w:pPr>
            <w:r w:rsidRPr="00D25FF6">
              <w:rPr>
                <w:rFonts w:ascii="標楷體" w:eastAsia="標楷體" w:hAnsi="標楷體" w:hint="eastAsia"/>
                <w:sz w:val="28"/>
                <w:szCs w:val="28"/>
              </w:rPr>
              <w:t>擔任不動產交易安全宣導講師</w:t>
            </w:r>
            <w:r>
              <w:rPr>
                <w:rFonts w:ascii="標楷體" w:eastAsia="標楷體" w:hAnsi="標楷體" w:hint="eastAsia"/>
                <w:sz w:val="28"/>
                <w:szCs w:val="28"/>
              </w:rPr>
              <w:t>，向消費者講</w:t>
            </w:r>
            <w:r w:rsidRPr="009C3EA5">
              <w:rPr>
                <w:rFonts w:ascii="標楷體" w:eastAsia="標楷體" w:hAnsi="標楷體" w:hint="eastAsia"/>
                <w:sz w:val="28"/>
                <w:szCs w:val="28"/>
              </w:rPr>
              <w:t>授進行不動產交易時應注意事項之權益保障與常見消費糾紛之問題等</w:t>
            </w:r>
            <w:r w:rsidRPr="00D25FF6">
              <w:rPr>
                <w:rFonts w:ascii="標楷體" w:eastAsia="標楷體" w:hAnsi="標楷體" w:hint="eastAsia"/>
                <w:sz w:val="28"/>
                <w:szCs w:val="28"/>
              </w:rPr>
              <w:t>。</w:t>
            </w:r>
          </w:p>
          <w:p w:rsidR="00245417" w:rsidRPr="005274BE" w:rsidRDefault="00430727" w:rsidP="00430727">
            <w:pPr>
              <w:pStyle w:val="a3"/>
              <w:numPr>
                <w:ilvl w:val="0"/>
                <w:numId w:val="4"/>
              </w:numPr>
              <w:spacing w:beforeLines="20"/>
              <w:ind w:leftChars="0" w:left="601" w:hanging="601"/>
              <w:jc w:val="both"/>
              <w:rPr>
                <w:rFonts w:ascii="標楷體" w:eastAsia="標楷體" w:hAnsi="標楷體"/>
                <w:sz w:val="28"/>
                <w:szCs w:val="28"/>
              </w:rPr>
            </w:pPr>
            <w:r w:rsidRPr="005274BE">
              <w:rPr>
                <w:rFonts w:ascii="標楷體" w:eastAsia="標楷體" w:hAnsi="標楷體" w:hint="eastAsia"/>
                <w:sz w:val="28"/>
                <w:szCs w:val="28"/>
              </w:rPr>
              <w:t>參加公部門舉辦之不動產法規</w:t>
            </w:r>
            <w:proofErr w:type="gramStart"/>
            <w:r w:rsidRPr="005274BE">
              <w:rPr>
                <w:rFonts w:ascii="標楷體" w:eastAsia="標楷體" w:hAnsi="標楷體" w:hint="eastAsia"/>
                <w:sz w:val="28"/>
                <w:szCs w:val="28"/>
              </w:rPr>
              <w:t>研</w:t>
            </w:r>
            <w:proofErr w:type="gramEnd"/>
            <w:r w:rsidRPr="005274BE">
              <w:rPr>
                <w:rFonts w:ascii="標楷體" w:eastAsia="標楷體" w:hAnsi="標楷體" w:hint="eastAsia"/>
                <w:sz w:val="28"/>
                <w:szCs w:val="28"/>
              </w:rPr>
              <w:t>議會議或進行</w:t>
            </w:r>
            <w:proofErr w:type="gramStart"/>
            <w:r w:rsidRPr="005274BE">
              <w:rPr>
                <w:rFonts w:ascii="標楷體" w:eastAsia="標楷體" w:hAnsi="標楷體" w:hint="eastAsia"/>
                <w:sz w:val="28"/>
                <w:szCs w:val="28"/>
              </w:rPr>
              <w:t>研</w:t>
            </w:r>
            <w:proofErr w:type="gramEnd"/>
            <w:r w:rsidRPr="005274BE">
              <w:rPr>
                <w:rFonts w:ascii="標楷體" w:eastAsia="標楷體" w:hAnsi="標楷體" w:hint="eastAsia"/>
                <w:sz w:val="28"/>
                <w:szCs w:val="28"/>
              </w:rPr>
              <w:t>修，針對相關法令或交易制度提</w:t>
            </w:r>
            <w:r w:rsidR="005274BE" w:rsidRPr="005274BE">
              <w:rPr>
                <w:rFonts w:ascii="標楷體" w:eastAsia="標楷體" w:hAnsi="標楷體" w:hint="eastAsia"/>
                <w:sz w:val="28"/>
                <w:szCs w:val="28"/>
              </w:rPr>
              <w:t>出</w:t>
            </w:r>
            <w:r w:rsidRPr="005274BE">
              <w:rPr>
                <w:rFonts w:ascii="標楷體" w:eastAsia="標楷體" w:hAnsi="標楷體" w:hint="eastAsia"/>
                <w:sz w:val="28"/>
                <w:szCs w:val="28"/>
              </w:rPr>
              <w:t>意見</w:t>
            </w:r>
            <w:r w:rsidR="005274BE" w:rsidRPr="005274BE">
              <w:rPr>
                <w:rFonts w:ascii="標楷體" w:eastAsia="標楷體" w:hAnsi="標楷體" w:hint="eastAsia"/>
                <w:sz w:val="28"/>
                <w:szCs w:val="28"/>
              </w:rPr>
              <w:t>。</w:t>
            </w:r>
          </w:p>
          <w:p w:rsidR="00245417" w:rsidRDefault="00245417" w:rsidP="00D53938">
            <w:pPr>
              <w:pStyle w:val="a3"/>
              <w:numPr>
                <w:ilvl w:val="0"/>
                <w:numId w:val="4"/>
              </w:numPr>
              <w:spacing w:beforeLines="20"/>
              <w:ind w:leftChars="0" w:left="601" w:hanging="601"/>
              <w:jc w:val="both"/>
              <w:rPr>
                <w:rFonts w:ascii="標楷體" w:eastAsia="標楷體" w:hAnsi="標楷體"/>
                <w:sz w:val="28"/>
                <w:szCs w:val="28"/>
                <w:u w:color="000000"/>
              </w:rPr>
            </w:pPr>
            <w:r w:rsidRPr="00963E81">
              <w:rPr>
                <w:rFonts w:ascii="標楷體" w:eastAsia="標楷體" w:hAnsi="標楷體" w:hint="eastAsia"/>
                <w:sz w:val="28"/>
                <w:szCs w:val="28"/>
                <w:u w:color="000000"/>
              </w:rPr>
              <w:t>對不動產交易安全</w:t>
            </w:r>
            <w:r>
              <w:rPr>
                <w:rFonts w:ascii="標楷體" w:eastAsia="標楷體" w:hAnsi="標楷體" w:hint="eastAsia"/>
                <w:sz w:val="28"/>
                <w:szCs w:val="28"/>
                <w:u w:color="000000"/>
              </w:rPr>
              <w:t>之行政</w:t>
            </w:r>
            <w:r w:rsidRPr="00963E81">
              <w:rPr>
                <w:rFonts w:ascii="標楷體" w:eastAsia="標楷體" w:hAnsi="標楷體" w:hint="eastAsia"/>
                <w:sz w:val="28"/>
                <w:szCs w:val="28"/>
                <w:u w:color="000000"/>
              </w:rPr>
              <w:t>措施</w:t>
            </w:r>
            <w:r>
              <w:rPr>
                <w:rFonts w:ascii="標楷體" w:eastAsia="標楷體" w:hAnsi="標楷體" w:hint="eastAsia"/>
                <w:sz w:val="28"/>
                <w:szCs w:val="28"/>
                <w:u w:color="000000"/>
              </w:rPr>
              <w:t>提出具體意見。</w:t>
            </w:r>
          </w:p>
          <w:p w:rsidR="00245417" w:rsidRPr="009D2564" w:rsidRDefault="00D53938" w:rsidP="00D53938">
            <w:pPr>
              <w:pStyle w:val="a3"/>
              <w:numPr>
                <w:ilvl w:val="0"/>
                <w:numId w:val="4"/>
              </w:numPr>
              <w:spacing w:beforeLines="20"/>
              <w:ind w:leftChars="0" w:left="601" w:hanging="601"/>
              <w:jc w:val="both"/>
              <w:rPr>
                <w:rFonts w:ascii="標楷體" w:eastAsia="標楷體" w:hAnsi="標楷體"/>
                <w:sz w:val="28"/>
                <w:szCs w:val="28"/>
                <w:u w:color="000000"/>
              </w:rPr>
            </w:pPr>
            <w:r w:rsidRPr="009D2564">
              <w:rPr>
                <w:rFonts w:ascii="標楷體" w:eastAsia="標楷體" w:hAnsi="標楷體" w:hint="eastAsia"/>
                <w:sz w:val="28"/>
                <w:szCs w:val="28"/>
                <w:u w:color="000000"/>
              </w:rPr>
              <w:t>積極</w:t>
            </w:r>
            <w:r w:rsidR="00245417" w:rsidRPr="009D2564">
              <w:rPr>
                <w:rFonts w:ascii="標楷體" w:eastAsia="標楷體" w:hAnsi="標楷體" w:hint="eastAsia"/>
                <w:sz w:val="28"/>
                <w:szCs w:val="28"/>
                <w:u w:color="000000"/>
              </w:rPr>
              <w:t>解決</w:t>
            </w:r>
            <w:r w:rsidR="00245417" w:rsidRPr="009D2564">
              <w:rPr>
                <w:rFonts w:ascii="標楷體" w:eastAsia="標楷體" w:hAnsi="標楷體" w:hint="eastAsia"/>
                <w:sz w:val="28"/>
                <w:szCs w:val="28"/>
              </w:rPr>
              <w:t>不動產消費爭議，</w:t>
            </w:r>
            <w:r w:rsidR="00245417" w:rsidRPr="009D2564">
              <w:rPr>
                <w:rFonts w:ascii="標楷體" w:eastAsia="標楷體" w:hAnsi="標楷體" w:hint="eastAsia"/>
                <w:sz w:val="28"/>
                <w:szCs w:val="28"/>
                <w:u w:color="000000"/>
              </w:rPr>
              <w:t>邀</w:t>
            </w:r>
            <w:r w:rsidRPr="009D2564">
              <w:rPr>
                <w:rFonts w:ascii="標楷體" w:eastAsia="標楷體" w:hAnsi="標楷體" w:hint="eastAsia"/>
                <w:sz w:val="28"/>
                <w:szCs w:val="28"/>
                <w:u w:color="000000"/>
              </w:rPr>
              <w:t>集雙方</w:t>
            </w:r>
            <w:r w:rsidR="00245417" w:rsidRPr="009D2564">
              <w:rPr>
                <w:rFonts w:ascii="標楷體" w:eastAsia="標楷體" w:hAnsi="標楷體" w:hint="eastAsia"/>
                <w:sz w:val="28"/>
                <w:szCs w:val="28"/>
                <w:u w:color="000000"/>
              </w:rPr>
              <w:t>協調</w:t>
            </w:r>
            <w:r w:rsidRPr="009D2564">
              <w:rPr>
                <w:rFonts w:ascii="標楷體" w:eastAsia="標楷體" w:hAnsi="標楷體" w:hint="eastAsia"/>
                <w:sz w:val="28"/>
                <w:szCs w:val="28"/>
                <w:u w:color="000000"/>
              </w:rPr>
              <w:t>並</w:t>
            </w:r>
            <w:r w:rsidR="00245417" w:rsidRPr="009D2564">
              <w:rPr>
                <w:rFonts w:ascii="標楷體" w:eastAsia="標楷體" w:hAnsi="標楷體" w:hint="eastAsia"/>
                <w:sz w:val="28"/>
                <w:szCs w:val="28"/>
                <w:u w:color="000000"/>
              </w:rPr>
              <w:t>促</w:t>
            </w:r>
            <w:r w:rsidRPr="009D2564">
              <w:rPr>
                <w:rFonts w:ascii="標楷體" w:eastAsia="標楷體" w:hAnsi="標楷體" w:hint="eastAsia"/>
                <w:sz w:val="28"/>
                <w:szCs w:val="28"/>
                <w:u w:color="000000"/>
              </w:rPr>
              <w:t>成</w:t>
            </w:r>
            <w:r w:rsidR="00245417" w:rsidRPr="009D2564">
              <w:rPr>
                <w:rFonts w:ascii="標楷體" w:eastAsia="標楷體" w:hAnsi="標楷體" w:hint="eastAsia"/>
                <w:sz w:val="28"/>
                <w:szCs w:val="28"/>
                <w:u w:color="000000"/>
              </w:rPr>
              <w:t>和解</w:t>
            </w:r>
            <w:r w:rsidRPr="009D2564">
              <w:rPr>
                <w:rFonts w:ascii="標楷體" w:eastAsia="標楷體" w:hAnsi="標楷體" w:hint="eastAsia"/>
                <w:sz w:val="28"/>
                <w:szCs w:val="28"/>
                <w:u w:color="000000"/>
              </w:rPr>
              <w:t>，</w:t>
            </w:r>
            <w:r w:rsidR="00FB73EF" w:rsidRPr="009D2564">
              <w:rPr>
                <w:rFonts w:ascii="標楷體" w:eastAsia="標楷體" w:hAnsi="標楷體" w:hint="eastAsia"/>
                <w:sz w:val="28"/>
                <w:szCs w:val="28"/>
                <w:u w:color="000000"/>
              </w:rPr>
              <w:t>減少</w:t>
            </w:r>
            <w:proofErr w:type="gramStart"/>
            <w:r w:rsidR="00FB73EF" w:rsidRPr="009D2564">
              <w:rPr>
                <w:rFonts w:ascii="標楷體" w:eastAsia="標楷體" w:hAnsi="標楷體"/>
                <w:sz w:val="28"/>
                <w:szCs w:val="28"/>
                <w:u w:color="000000"/>
              </w:rPr>
              <w:t>訟</w:t>
            </w:r>
            <w:proofErr w:type="gramEnd"/>
            <w:r w:rsidR="00FB73EF" w:rsidRPr="009D2564">
              <w:rPr>
                <w:rFonts w:ascii="標楷體" w:eastAsia="標楷體" w:hAnsi="標楷體"/>
                <w:sz w:val="28"/>
                <w:szCs w:val="28"/>
                <w:u w:color="000000"/>
              </w:rPr>
              <w:t>源</w:t>
            </w:r>
            <w:r w:rsidR="00FB73EF" w:rsidRPr="009D2564">
              <w:rPr>
                <w:rFonts w:ascii="標楷體" w:eastAsia="標楷體" w:hAnsi="標楷體" w:hint="eastAsia"/>
                <w:sz w:val="28"/>
                <w:szCs w:val="28"/>
                <w:u w:color="000000"/>
              </w:rPr>
              <w:t>有助於</w:t>
            </w:r>
            <w:r w:rsidR="00FB73EF" w:rsidRPr="009D2564">
              <w:rPr>
                <w:rFonts w:ascii="標楷體" w:eastAsia="標楷體" w:hAnsi="標楷體"/>
                <w:sz w:val="28"/>
                <w:szCs w:val="28"/>
                <w:u w:color="000000"/>
              </w:rPr>
              <w:t>社會和諧</w:t>
            </w:r>
            <w:r w:rsidR="00245417" w:rsidRPr="009D2564">
              <w:rPr>
                <w:rFonts w:ascii="標楷體" w:eastAsia="標楷體" w:hAnsi="標楷體" w:hint="eastAsia"/>
                <w:sz w:val="28"/>
                <w:szCs w:val="28"/>
                <w:u w:color="000000"/>
              </w:rPr>
              <w:t>。</w:t>
            </w:r>
          </w:p>
          <w:p w:rsidR="00245417" w:rsidRPr="00963E81" w:rsidRDefault="00245417" w:rsidP="00D53938">
            <w:pPr>
              <w:pStyle w:val="a3"/>
              <w:numPr>
                <w:ilvl w:val="0"/>
                <w:numId w:val="4"/>
              </w:numPr>
              <w:spacing w:beforeLines="20"/>
              <w:ind w:leftChars="0" w:left="601" w:hanging="601"/>
              <w:jc w:val="both"/>
              <w:rPr>
                <w:rFonts w:ascii="標楷體" w:eastAsia="標楷體" w:hAnsi="標楷體"/>
                <w:sz w:val="28"/>
                <w:szCs w:val="28"/>
                <w:u w:color="000000"/>
              </w:rPr>
            </w:pPr>
            <w:r w:rsidRPr="00963E81">
              <w:rPr>
                <w:rFonts w:ascii="標楷體" w:eastAsia="標楷體" w:hAnsi="標楷體"/>
                <w:sz w:val="28"/>
                <w:szCs w:val="28"/>
                <w:u w:color="000000"/>
              </w:rPr>
              <w:t>於業務</w:t>
            </w:r>
            <w:r w:rsidR="00D53938">
              <w:rPr>
                <w:rFonts w:ascii="標楷體" w:eastAsia="標楷體" w:hAnsi="標楷體" w:hint="eastAsia"/>
                <w:sz w:val="28"/>
                <w:szCs w:val="28"/>
                <w:u w:color="000000"/>
              </w:rPr>
              <w:t>執行</w:t>
            </w:r>
            <w:r>
              <w:rPr>
                <w:rFonts w:ascii="標楷體" w:eastAsia="標楷體" w:hAnsi="標楷體" w:hint="eastAsia"/>
                <w:sz w:val="28"/>
                <w:szCs w:val="28"/>
                <w:u w:color="000000"/>
              </w:rPr>
              <w:t>中</w:t>
            </w:r>
            <w:r w:rsidR="00D53938">
              <w:rPr>
                <w:rFonts w:ascii="標楷體" w:eastAsia="標楷體" w:hAnsi="標楷體" w:hint="eastAsia"/>
                <w:sz w:val="28"/>
                <w:szCs w:val="28"/>
                <w:u w:color="000000"/>
              </w:rPr>
              <w:t>對於</w:t>
            </w:r>
            <w:r w:rsidRPr="00963E81">
              <w:rPr>
                <w:rFonts w:ascii="標楷體" w:eastAsia="標楷體" w:hAnsi="標楷體" w:hint="eastAsia"/>
                <w:sz w:val="28"/>
                <w:szCs w:val="28"/>
                <w:u w:color="000000"/>
              </w:rPr>
              <w:t>不法</w:t>
            </w:r>
            <w:r w:rsidRPr="00963E81">
              <w:rPr>
                <w:rFonts w:ascii="標楷體" w:eastAsia="標楷體" w:hAnsi="標楷體"/>
                <w:sz w:val="28"/>
                <w:szCs w:val="28"/>
                <w:u w:color="000000"/>
              </w:rPr>
              <w:t>或其他危害</w:t>
            </w:r>
            <w:r w:rsidRPr="00963E81">
              <w:rPr>
                <w:rFonts w:ascii="標楷體" w:eastAsia="標楷體" w:hAnsi="標楷體" w:hint="eastAsia"/>
                <w:sz w:val="28"/>
                <w:szCs w:val="28"/>
                <w:u w:color="000000"/>
              </w:rPr>
              <w:t>消費者</w:t>
            </w:r>
            <w:r w:rsidR="00D53938">
              <w:rPr>
                <w:rFonts w:ascii="標楷體" w:eastAsia="標楷體" w:hAnsi="標楷體"/>
                <w:sz w:val="28"/>
                <w:szCs w:val="28"/>
                <w:u w:color="000000"/>
              </w:rPr>
              <w:t>利益</w:t>
            </w:r>
            <w:r w:rsidR="00D53938">
              <w:rPr>
                <w:rFonts w:ascii="標楷體" w:eastAsia="標楷體" w:hAnsi="標楷體" w:hint="eastAsia"/>
                <w:sz w:val="28"/>
                <w:szCs w:val="28"/>
                <w:u w:color="000000"/>
              </w:rPr>
              <w:t>之</w:t>
            </w:r>
            <w:r w:rsidR="00D53938">
              <w:rPr>
                <w:rFonts w:ascii="標楷體" w:eastAsia="標楷體" w:hAnsi="標楷體"/>
                <w:sz w:val="28"/>
                <w:szCs w:val="28"/>
                <w:u w:color="000000"/>
              </w:rPr>
              <w:t>情事</w:t>
            </w:r>
            <w:r w:rsidR="00D53938">
              <w:rPr>
                <w:rFonts w:ascii="標楷體" w:eastAsia="標楷體" w:hAnsi="標楷體" w:hint="eastAsia"/>
                <w:sz w:val="28"/>
                <w:szCs w:val="28"/>
                <w:u w:color="000000"/>
              </w:rPr>
              <w:t>，</w:t>
            </w:r>
            <w:r w:rsidR="00D53938">
              <w:rPr>
                <w:rFonts w:ascii="標楷體" w:eastAsia="標楷體" w:hAnsi="標楷體"/>
                <w:sz w:val="28"/>
                <w:szCs w:val="28"/>
                <w:u w:color="000000"/>
              </w:rPr>
              <w:t>先</w:t>
            </w:r>
            <w:r w:rsidR="00D53938">
              <w:rPr>
                <w:rFonts w:ascii="標楷體" w:eastAsia="標楷體" w:hAnsi="標楷體" w:hint="eastAsia"/>
                <w:sz w:val="28"/>
                <w:szCs w:val="28"/>
                <w:u w:color="000000"/>
              </w:rPr>
              <w:t>予</w:t>
            </w:r>
            <w:r w:rsidRPr="00963E81">
              <w:rPr>
                <w:rFonts w:ascii="標楷體" w:eastAsia="標楷體" w:hAnsi="標楷體"/>
                <w:sz w:val="28"/>
                <w:szCs w:val="28"/>
                <w:u w:color="000000"/>
              </w:rPr>
              <w:t>舉發或防止</w:t>
            </w:r>
            <w:r w:rsidR="00D53938" w:rsidRPr="00D53938">
              <w:rPr>
                <w:rFonts w:ascii="標楷體" w:eastAsia="標楷體" w:hAnsi="標楷體"/>
                <w:sz w:val="28"/>
                <w:szCs w:val="28"/>
                <w:u w:color="000000"/>
              </w:rPr>
              <w:t>，以維護交易秩序</w:t>
            </w:r>
            <w:r w:rsidRPr="00963E81">
              <w:rPr>
                <w:rFonts w:ascii="標楷體" w:eastAsia="標楷體" w:hAnsi="標楷體"/>
                <w:sz w:val="28"/>
                <w:szCs w:val="28"/>
                <w:u w:color="000000"/>
              </w:rPr>
              <w:t>。</w:t>
            </w:r>
          </w:p>
          <w:p w:rsidR="00245417" w:rsidRDefault="00245417" w:rsidP="00D53938">
            <w:pPr>
              <w:pStyle w:val="a3"/>
              <w:numPr>
                <w:ilvl w:val="0"/>
                <w:numId w:val="4"/>
              </w:numPr>
              <w:spacing w:beforeLines="20"/>
              <w:ind w:leftChars="0" w:left="601" w:hanging="601"/>
              <w:jc w:val="both"/>
              <w:rPr>
                <w:rFonts w:ascii="標楷體" w:eastAsia="標楷體" w:hAnsi="標楷體"/>
                <w:sz w:val="28"/>
                <w:szCs w:val="28"/>
                <w:u w:color="000000"/>
              </w:rPr>
            </w:pPr>
            <w:r>
              <w:rPr>
                <w:rFonts w:ascii="標楷體" w:eastAsia="標楷體" w:hAnsi="標楷體" w:hint="eastAsia"/>
                <w:sz w:val="28"/>
                <w:szCs w:val="28"/>
                <w:u w:color="000000"/>
              </w:rPr>
              <w:t>建議</w:t>
            </w:r>
            <w:r w:rsidR="00FE7CE1">
              <w:rPr>
                <w:rFonts w:ascii="標楷體" w:eastAsia="標楷體" w:hAnsi="標楷體" w:hint="eastAsia"/>
                <w:sz w:val="28"/>
                <w:szCs w:val="28"/>
                <w:u w:color="000000"/>
              </w:rPr>
              <w:t>經紀</w:t>
            </w:r>
            <w:r w:rsidRPr="00A01D10">
              <w:rPr>
                <w:rFonts w:ascii="標楷體" w:eastAsia="標楷體" w:hAnsi="標楷體" w:hint="eastAsia"/>
                <w:sz w:val="28"/>
                <w:szCs w:val="28"/>
                <w:u w:color="000000"/>
              </w:rPr>
              <w:t>業者採取適當之消費者保護措施並獲得採納</w:t>
            </w:r>
            <w:r w:rsidRPr="00963E81">
              <w:rPr>
                <w:rFonts w:ascii="標楷體" w:eastAsia="標楷體" w:hAnsi="標楷體" w:hint="eastAsia"/>
                <w:sz w:val="28"/>
                <w:szCs w:val="28"/>
                <w:u w:color="000000"/>
              </w:rPr>
              <w:t>。</w:t>
            </w:r>
          </w:p>
          <w:p w:rsidR="00245417" w:rsidRPr="00683FC9" w:rsidRDefault="00245417" w:rsidP="00D53938">
            <w:pPr>
              <w:pStyle w:val="a3"/>
              <w:numPr>
                <w:ilvl w:val="0"/>
                <w:numId w:val="4"/>
              </w:numPr>
              <w:spacing w:beforeLines="20"/>
              <w:ind w:leftChars="0" w:left="601" w:hanging="601"/>
              <w:jc w:val="both"/>
              <w:rPr>
                <w:rFonts w:ascii="標楷體" w:eastAsia="標楷體" w:hAnsi="標楷體"/>
                <w:sz w:val="28"/>
                <w:szCs w:val="28"/>
                <w:u w:color="000000"/>
              </w:rPr>
            </w:pPr>
            <w:r w:rsidRPr="00683FC9">
              <w:rPr>
                <w:rFonts w:ascii="標楷體" w:eastAsia="標楷體" w:hAnsi="標楷體"/>
                <w:sz w:val="28"/>
                <w:szCs w:val="28"/>
              </w:rPr>
              <w:t>持續致力於</w:t>
            </w:r>
            <w:r w:rsidRPr="00683FC9">
              <w:rPr>
                <w:rFonts w:ascii="標楷體" w:eastAsia="標楷體" w:hAnsi="標楷體" w:hint="eastAsia"/>
                <w:sz w:val="28"/>
                <w:szCs w:val="28"/>
              </w:rPr>
              <w:t>不動產交易服務專業，</w:t>
            </w:r>
            <w:r w:rsidRPr="00683FC9">
              <w:rPr>
                <w:rFonts w:ascii="標楷體" w:eastAsia="標楷體" w:hAnsi="標楷體" w:hint="eastAsia"/>
                <w:sz w:val="28"/>
                <w:szCs w:val="28"/>
                <w:u w:color="000000"/>
              </w:rPr>
              <w:t>執行業務過程</w:t>
            </w:r>
            <w:r w:rsidRPr="00683FC9">
              <w:rPr>
                <w:rFonts w:ascii="標楷體" w:eastAsia="標楷體" w:hAnsi="標楷體" w:hint="eastAsia"/>
                <w:noProof/>
                <w:sz w:val="28"/>
                <w:szCs w:val="28"/>
              </w:rPr>
              <w:t>均依照相關法規規定</w:t>
            </w:r>
            <w:r>
              <w:rPr>
                <w:rFonts w:ascii="標楷體" w:eastAsia="標楷體" w:hAnsi="標楷體" w:hint="eastAsia"/>
                <w:noProof/>
                <w:sz w:val="28"/>
                <w:szCs w:val="28"/>
              </w:rPr>
              <w:t>並善</w:t>
            </w:r>
            <w:r w:rsidRPr="00683FC9">
              <w:rPr>
                <w:rFonts w:ascii="標楷體" w:eastAsia="標楷體" w:hAnsi="標楷體" w:hint="eastAsia"/>
                <w:sz w:val="28"/>
                <w:szCs w:val="28"/>
                <w:u w:color="000000"/>
              </w:rPr>
              <w:t>盡善良管理人</w:t>
            </w:r>
            <w:r>
              <w:rPr>
                <w:rFonts w:ascii="標楷體" w:eastAsia="標楷體" w:hAnsi="標楷體" w:hint="eastAsia"/>
                <w:sz w:val="28"/>
                <w:szCs w:val="28"/>
                <w:u w:color="000000"/>
              </w:rPr>
              <w:t>及</w:t>
            </w:r>
            <w:r w:rsidRPr="00683FC9">
              <w:rPr>
                <w:rFonts w:ascii="標楷體" w:eastAsia="標楷體" w:hAnsi="標楷體" w:hint="eastAsia"/>
                <w:sz w:val="28"/>
                <w:szCs w:val="28"/>
                <w:u w:color="000000"/>
              </w:rPr>
              <w:t>居間人義務，</w:t>
            </w:r>
            <w:r w:rsidRPr="00683FC9">
              <w:rPr>
                <w:rFonts w:ascii="標楷體" w:eastAsia="標楷體" w:hAnsi="標楷體" w:hint="eastAsia"/>
                <w:noProof/>
                <w:sz w:val="28"/>
                <w:szCs w:val="28"/>
              </w:rPr>
              <w:t>且服務成績</w:t>
            </w:r>
            <w:r w:rsidR="00D36127">
              <w:rPr>
                <w:rFonts w:ascii="標楷體" w:eastAsia="標楷體" w:hAnsi="標楷體" w:hint="eastAsia"/>
                <w:noProof/>
                <w:sz w:val="28"/>
                <w:szCs w:val="28"/>
              </w:rPr>
              <w:t>卓越</w:t>
            </w:r>
            <w:r w:rsidRPr="00683FC9">
              <w:rPr>
                <w:rFonts w:ascii="標楷體" w:eastAsia="標楷體" w:hAnsi="標楷體" w:hint="eastAsia"/>
                <w:noProof/>
                <w:sz w:val="28"/>
                <w:szCs w:val="28"/>
              </w:rPr>
              <w:t>者。</w:t>
            </w:r>
          </w:p>
          <w:p w:rsidR="00FE7CE1" w:rsidRPr="001F775E" w:rsidRDefault="00245417" w:rsidP="00D53938">
            <w:pPr>
              <w:pStyle w:val="a3"/>
              <w:numPr>
                <w:ilvl w:val="0"/>
                <w:numId w:val="4"/>
              </w:numPr>
              <w:spacing w:beforeLines="20"/>
              <w:ind w:leftChars="0" w:left="601" w:hanging="601"/>
              <w:jc w:val="both"/>
              <w:rPr>
                <w:rFonts w:ascii="標楷體" w:eastAsia="標楷體" w:hAnsi="標楷體"/>
                <w:sz w:val="28"/>
                <w:szCs w:val="28"/>
                <w:u w:color="000000"/>
              </w:rPr>
            </w:pPr>
            <w:r w:rsidRPr="001F775E">
              <w:rPr>
                <w:rFonts w:ascii="標楷體" w:eastAsia="標楷體" w:hAnsi="標楷體" w:hint="eastAsia"/>
                <w:sz w:val="28"/>
                <w:szCs w:val="28"/>
                <w:u w:color="000000"/>
              </w:rPr>
              <w:t>積極從事公共服務工作</w:t>
            </w:r>
            <w:r w:rsidR="001F775E" w:rsidRPr="001F775E">
              <w:rPr>
                <w:rFonts w:ascii="標楷體" w:eastAsia="標楷體" w:hAnsi="標楷體" w:hint="eastAsia"/>
                <w:sz w:val="28"/>
                <w:szCs w:val="28"/>
                <w:u w:color="000000"/>
              </w:rPr>
              <w:t>、擔任</w:t>
            </w:r>
            <w:r w:rsidR="00B94664" w:rsidRPr="001C5DD2">
              <w:rPr>
                <w:rFonts w:ascii="標楷體" w:eastAsia="標楷體" w:hAnsi="標楷體" w:hint="eastAsia"/>
                <w:sz w:val="28"/>
                <w:szCs w:val="28"/>
                <w:u w:color="000000"/>
              </w:rPr>
              <w:t>志工</w:t>
            </w:r>
            <w:r w:rsidR="001F775E" w:rsidRPr="001C5DD2">
              <w:rPr>
                <w:rFonts w:ascii="標楷體" w:eastAsia="標楷體" w:hAnsi="標楷體" w:hint="eastAsia"/>
                <w:sz w:val="28"/>
                <w:szCs w:val="28"/>
                <w:u w:color="000000"/>
              </w:rPr>
              <w:t>或於</w:t>
            </w:r>
            <w:r w:rsidR="00B94664" w:rsidRPr="001C5DD2">
              <w:rPr>
                <w:rFonts w:ascii="標楷體" w:eastAsia="標楷體" w:hAnsi="標楷體" w:hint="eastAsia"/>
                <w:sz w:val="28"/>
                <w:szCs w:val="28"/>
                <w:u w:color="000000"/>
              </w:rPr>
              <w:t>志願服務團隊</w:t>
            </w:r>
            <w:r w:rsidR="001F775E" w:rsidRPr="001C5DD2">
              <w:rPr>
                <w:rFonts w:ascii="標楷體" w:eastAsia="標楷體" w:hAnsi="標楷體" w:hint="eastAsia"/>
                <w:sz w:val="28"/>
                <w:szCs w:val="28"/>
                <w:u w:color="000000"/>
              </w:rPr>
              <w:t>服務，</w:t>
            </w:r>
            <w:r w:rsidR="001F775E" w:rsidRPr="001C5DD2">
              <w:rPr>
                <w:rFonts w:ascii="標楷體" w:eastAsia="標楷體" w:hAnsi="標楷體"/>
                <w:sz w:val="28"/>
                <w:szCs w:val="28"/>
                <w:u w:color="000000"/>
              </w:rPr>
              <w:t>落實回饋社會的關懷行動</w:t>
            </w:r>
            <w:r w:rsidR="001F775E" w:rsidRPr="001C5DD2">
              <w:rPr>
                <w:rFonts w:ascii="標楷體" w:eastAsia="標楷體" w:hAnsi="標楷體" w:hint="eastAsia"/>
                <w:sz w:val="28"/>
                <w:szCs w:val="28"/>
                <w:u w:color="000000"/>
              </w:rPr>
              <w:t>，有助營造不動產經紀業社會形象。</w:t>
            </w:r>
          </w:p>
          <w:p w:rsidR="001C5DD2" w:rsidRPr="001C5DD2" w:rsidRDefault="00D6097B" w:rsidP="00D53938">
            <w:pPr>
              <w:pStyle w:val="a3"/>
              <w:numPr>
                <w:ilvl w:val="0"/>
                <w:numId w:val="4"/>
              </w:numPr>
              <w:spacing w:beforeLines="20"/>
              <w:ind w:leftChars="0" w:left="601" w:hanging="601"/>
              <w:jc w:val="both"/>
              <w:rPr>
                <w:rFonts w:ascii="標楷體" w:eastAsia="標楷體" w:hAnsi="標楷體"/>
                <w:sz w:val="28"/>
                <w:szCs w:val="28"/>
                <w:u w:color="000000"/>
              </w:rPr>
            </w:pPr>
            <w:r w:rsidRPr="001C5DD2">
              <w:rPr>
                <w:rFonts w:ascii="標楷體" w:eastAsia="標楷體" w:hAnsi="標楷體" w:hint="eastAsia"/>
                <w:sz w:val="28"/>
                <w:szCs w:val="28"/>
                <w:u w:color="000000"/>
              </w:rPr>
              <w:t>廣告或銷售</w:t>
            </w:r>
            <w:r w:rsidR="00FE7CE1" w:rsidRPr="001C5DD2">
              <w:rPr>
                <w:rFonts w:ascii="標楷體" w:eastAsia="標楷體" w:hAnsi="標楷體"/>
                <w:sz w:val="28"/>
                <w:szCs w:val="28"/>
                <w:u w:color="000000"/>
              </w:rPr>
              <w:t>理念具有創新觀念或啟發性作用，</w:t>
            </w:r>
            <w:r w:rsidRPr="001C5DD2">
              <w:rPr>
                <w:rFonts w:ascii="標楷體" w:eastAsia="標楷體" w:hAnsi="標楷體" w:hint="eastAsia"/>
                <w:sz w:val="28"/>
                <w:szCs w:val="28"/>
                <w:u w:color="000000"/>
              </w:rPr>
              <w:t>足具</w:t>
            </w:r>
            <w:r w:rsidR="001F775E" w:rsidRPr="001C5DD2">
              <w:rPr>
                <w:rFonts w:ascii="標楷體" w:eastAsia="標楷體" w:hAnsi="標楷體"/>
                <w:sz w:val="28"/>
                <w:szCs w:val="28"/>
                <w:u w:color="000000"/>
              </w:rPr>
              <w:t>引領</w:t>
            </w:r>
            <w:r w:rsidR="001F775E" w:rsidRPr="001C5DD2">
              <w:rPr>
                <w:rFonts w:ascii="標楷體" w:eastAsia="標楷體" w:hAnsi="標楷體" w:hint="eastAsia"/>
                <w:sz w:val="28"/>
                <w:szCs w:val="28"/>
                <w:u w:color="000000"/>
              </w:rPr>
              <w:t>業界或同業人員</w:t>
            </w:r>
            <w:r w:rsidR="001F775E" w:rsidRPr="001C5DD2">
              <w:rPr>
                <w:rFonts w:ascii="標楷體" w:eastAsia="標楷體" w:hAnsi="標楷體"/>
                <w:sz w:val="28"/>
                <w:szCs w:val="28"/>
                <w:u w:color="000000"/>
              </w:rPr>
              <w:t>服務</w:t>
            </w:r>
            <w:r w:rsidR="001F775E" w:rsidRPr="001C5DD2">
              <w:rPr>
                <w:rFonts w:ascii="標楷體" w:eastAsia="標楷體" w:hAnsi="標楷體" w:hint="eastAsia"/>
                <w:sz w:val="28"/>
                <w:szCs w:val="28"/>
                <w:u w:color="000000"/>
              </w:rPr>
              <w:t>品質</w:t>
            </w:r>
            <w:r w:rsidR="001F775E" w:rsidRPr="001C5DD2">
              <w:rPr>
                <w:rFonts w:ascii="標楷體" w:eastAsia="標楷體" w:hAnsi="標楷體"/>
                <w:sz w:val="28"/>
                <w:szCs w:val="28"/>
                <w:u w:color="000000"/>
              </w:rPr>
              <w:t>的</w:t>
            </w:r>
            <w:r w:rsidR="00FB73EF">
              <w:rPr>
                <w:rFonts w:ascii="標楷體" w:eastAsia="標楷體" w:hAnsi="標楷體" w:hint="eastAsia"/>
                <w:sz w:val="28"/>
                <w:szCs w:val="28"/>
                <w:u w:color="000000"/>
              </w:rPr>
              <w:t>之</w:t>
            </w:r>
            <w:r w:rsidR="001F775E" w:rsidRPr="001C5DD2">
              <w:rPr>
                <w:rFonts w:ascii="標楷體" w:eastAsia="標楷體" w:hAnsi="標楷體"/>
                <w:sz w:val="28"/>
                <w:szCs w:val="28"/>
                <w:u w:color="000000"/>
              </w:rPr>
              <w:t>提升與優化。</w:t>
            </w:r>
          </w:p>
          <w:p w:rsidR="00430727" w:rsidRPr="00430727" w:rsidRDefault="00430727" w:rsidP="005274BE">
            <w:pPr>
              <w:pStyle w:val="a3"/>
              <w:numPr>
                <w:ilvl w:val="0"/>
                <w:numId w:val="4"/>
              </w:numPr>
              <w:spacing w:beforeLines="20"/>
              <w:ind w:leftChars="0" w:left="884" w:hanging="884"/>
              <w:jc w:val="both"/>
              <w:rPr>
                <w:rFonts w:ascii="標楷體" w:eastAsia="標楷體" w:hAnsi="標楷體" w:hint="eastAsia"/>
                <w:sz w:val="28"/>
                <w:szCs w:val="28"/>
                <w:u w:color="000000"/>
              </w:rPr>
            </w:pPr>
            <w:r>
              <w:rPr>
                <w:rFonts w:ascii="標楷體" w:eastAsia="標楷體" w:hAnsi="標楷體" w:hint="eastAsia"/>
                <w:sz w:val="28"/>
                <w:szCs w:val="28"/>
                <w:u w:color="000000"/>
              </w:rPr>
              <w:t>配合政府相關政策方針，舉辦宣導講座</w:t>
            </w:r>
            <w:r w:rsidR="005274BE">
              <w:rPr>
                <w:rFonts w:ascii="標楷體" w:eastAsia="標楷體" w:hAnsi="標楷體" w:hint="eastAsia"/>
                <w:sz w:val="28"/>
                <w:szCs w:val="28"/>
                <w:u w:color="000000"/>
              </w:rPr>
              <w:t>、</w:t>
            </w:r>
            <w:r w:rsidR="005274BE" w:rsidRPr="005274BE">
              <w:rPr>
                <w:rFonts w:ascii="標楷體" w:eastAsia="標楷體" w:hAnsi="標楷體"/>
                <w:sz w:val="28"/>
                <w:szCs w:val="28"/>
                <w:u w:color="000000"/>
              </w:rPr>
              <w:t>相關課程</w:t>
            </w:r>
            <w:r>
              <w:rPr>
                <w:rFonts w:ascii="標楷體" w:eastAsia="標楷體" w:hAnsi="標楷體" w:hint="eastAsia"/>
                <w:sz w:val="28"/>
                <w:szCs w:val="28"/>
                <w:u w:color="000000"/>
              </w:rPr>
              <w:t>或擔任講授人，</w:t>
            </w:r>
            <w:r w:rsidR="005274BE">
              <w:rPr>
                <w:rFonts w:ascii="標楷體" w:eastAsia="標楷體" w:hAnsi="標楷體" w:hint="eastAsia"/>
                <w:sz w:val="28"/>
                <w:szCs w:val="28"/>
                <w:u w:color="000000"/>
              </w:rPr>
              <w:t>有助</w:t>
            </w:r>
            <w:r>
              <w:rPr>
                <w:rFonts w:ascii="標楷體" w:eastAsia="標楷體" w:hAnsi="標楷體" w:hint="eastAsia"/>
                <w:sz w:val="28"/>
                <w:szCs w:val="28"/>
                <w:u w:color="000000"/>
              </w:rPr>
              <w:t>政策</w:t>
            </w:r>
            <w:r w:rsidR="005274BE">
              <w:rPr>
                <w:rFonts w:ascii="標楷體" w:eastAsia="標楷體" w:hAnsi="標楷體" w:hint="eastAsia"/>
                <w:sz w:val="28"/>
                <w:szCs w:val="28"/>
                <w:u w:color="000000"/>
              </w:rPr>
              <w:t>推動</w:t>
            </w:r>
            <w:r>
              <w:rPr>
                <w:rFonts w:ascii="標楷體" w:eastAsia="標楷體" w:hAnsi="標楷體" w:hint="eastAsia"/>
                <w:sz w:val="28"/>
                <w:szCs w:val="28"/>
                <w:u w:color="000000"/>
              </w:rPr>
              <w:t>。</w:t>
            </w:r>
          </w:p>
          <w:p w:rsidR="00245417" w:rsidRPr="00061003" w:rsidRDefault="00245417" w:rsidP="005274BE">
            <w:pPr>
              <w:pStyle w:val="a3"/>
              <w:numPr>
                <w:ilvl w:val="0"/>
                <w:numId w:val="4"/>
              </w:numPr>
              <w:spacing w:beforeLines="20"/>
              <w:ind w:leftChars="0" w:left="884" w:hanging="884"/>
              <w:jc w:val="both"/>
              <w:rPr>
                <w:rFonts w:ascii="標楷體" w:eastAsia="標楷體" w:hAnsi="標楷體"/>
                <w:noProof/>
                <w:sz w:val="28"/>
                <w:szCs w:val="28"/>
              </w:rPr>
            </w:pPr>
            <w:r w:rsidRPr="002C184F">
              <w:rPr>
                <w:rFonts w:ascii="標楷體" w:eastAsia="標楷體" w:hAnsi="標楷體" w:hint="eastAsia"/>
                <w:sz w:val="28"/>
                <w:szCs w:val="28"/>
                <w:u w:color="000000"/>
              </w:rPr>
              <w:t>其</w:t>
            </w:r>
            <w:r w:rsidRPr="00963E81">
              <w:rPr>
                <w:rFonts w:ascii="標楷體" w:eastAsia="標楷體" w:hAnsi="標楷體" w:hint="eastAsia"/>
                <w:sz w:val="28"/>
                <w:szCs w:val="28"/>
                <w:u w:color="000000"/>
              </w:rPr>
              <w:t>他優良事蹟：</w:t>
            </w:r>
          </w:p>
        </w:tc>
      </w:tr>
    </w:tbl>
    <w:p w:rsidR="00265D0B" w:rsidRPr="00061003" w:rsidRDefault="00265D0B" w:rsidP="00876795">
      <w:pPr>
        <w:widowControl/>
        <w:rPr>
          <w:rFonts w:ascii="標楷體" w:eastAsia="標楷體" w:hAnsi="標楷體"/>
          <w:sz w:val="28"/>
          <w:szCs w:val="28"/>
        </w:rPr>
      </w:pPr>
    </w:p>
    <w:sectPr w:rsidR="00265D0B" w:rsidRPr="00061003" w:rsidSect="00BC5E9D">
      <w:headerReference w:type="default" r:id="rId9"/>
      <w:footerReference w:type="default" r:id="rId10"/>
      <w:pgSz w:w="11906" w:h="16838"/>
      <w:pgMar w:top="1440" w:right="1077" w:bottom="1134" w:left="1077" w:header="851" w:footer="992" w:gutter="0"/>
      <w:cols w:space="425"/>
      <w:docGrid w:type="lines" w:linePitch="367" w:charSpace="87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98D" w:rsidRDefault="0052098D" w:rsidP="002C3F80">
      <w:r>
        <w:separator/>
      </w:r>
    </w:p>
  </w:endnote>
  <w:endnote w:type="continuationSeparator" w:id="0">
    <w:p w:rsidR="0052098D" w:rsidRDefault="0052098D" w:rsidP="002C3F8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54" w:rsidRDefault="00C52154" w:rsidP="00C5215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98D" w:rsidRDefault="0052098D" w:rsidP="002C3F80">
      <w:r>
        <w:separator/>
      </w:r>
    </w:p>
  </w:footnote>
  <w:footnote w:type="continuationSeparator" w:id="0">
    <w:p w:rsidR="0052098D" w:rsidRDefault="0052098D" w:rsidP="002C3F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95" w:rsidRPr="00947D42" w:rsidRDefault="00876795" w:rsidP="00876795">
    <w:pPr>
      <w:pStyle w:val="a4"/>
      <w:jc w:val="right"/>
      <w:rPr>
        <w:rFonts w:ascii="標楷體" w:eastAsia="標楷體" w:hAnsi="標楷體"/>
        <w:sz w:val="28"/>
        <w:bdr w:val="single" w:sz="4" w:space="0" w:color="auto"/>
      </w:rPr>
    </w:pPr>
    <w:r w:rsidRPr="00947D42">
      <w:rPr>
        <w:rFonts w:ascii="標楷體" w:eastAsia="標楷體" w:hAnsi="標楷體" w:hint="eastAsia"/>
        <w:sz w:val="28"/>
        <w:bdr w:val="single" w:sz="4" w:space="0" w:color="auto"/>
      </w:rPr>
      <w:t>附件四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544E"/>
    <w:multiLevelType w:val="hybridMultilevel"/>
    <w:tmpl w:val="E56E6D5A"/>
    <w:lvl w:ilvl="0" w:tplc="C4765F46">
      <w:start w:val="1"/>
      <w:numFmt w:val="bullet"/>
      <w:lvlText w:val=""/>
      <w:lvlJc w:val="left"/>
      <w:pPr>
        <w:tabs>
          <w:tab w:val="num" w:pos="722"/>
        </w:tabs>
        <w:ind w:left="722" w:hanging="720"/>
      </w:pPr>
      <w:rPr>
        <w:rFonts w:ascii="Wingdings" w:hAnsi="Wingding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nsid w:val="345B41B6"/>
    <w:multiLevelType w:val="hybridMultilevel"/>
    <w:tmpl w:val="2F6A7B22"/>
    <w:lvl w:ilvl="0" w:tplc="5AC80C9C">
      <w:start w:val="1"/>
      <w:numFmt w:val="taiwaneseCountingThousand"/>
      <w:lvlText w:val="(%1)"/>
      <w:lvlJc w:val="left"/>
      <w:pPr>
        <w:ind w:left="1081" w:hanging="480"/>
      </w:pPr>
      <w:rPr>
        <w:rFonts w:hint="eastAsia"/>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2">
    <w:nsid w:val="64FF6600"/>
    <w:multiLevelType w:val="hybridMultilevel"/>
    <w:tmpl w:val="7E5E4BDC"/>
    <w:lvl w:ilvl="0" w:tplc="BD447B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B4B40CE"/>
    <w:multiLevelType w:val="hybridMultilevel"/>
    <w:tmpl w:val="5D10ACD6"/>
    <w:lvl w:ilvl="0" w:tplc="2F566A3E">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C7B526E"/>
    <w:multiLevelType w:val="hybridMultilevel"/>
    <w:tmpl w:val="1DF0DD38"/>
    <w:lvl w:ilvl="0" w:tplc="0A5E3156">
      <w:start w:val="1"/>
      <w:numFmt w:val="taiwaneseCountingThousand"/>
      <w:lvlText w:val="%1、"/>
      <w:lvlJc w:val="left"/>
      <w:pPr>
        <w:tabs>
          <w:tab w:val="num" w:pos="722"/>
        </w:tabs>
        <w:ind w:left="722" w:hanging="720"/>
      </w:pPr>
      <w:rPr>
        <w:rFonts w:hint="default"/>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2"/>
  <w:drawingGridHorizontalSpacing w:val="122"/>
  <w:drawingGridVerticalSpacing w:val="367"/>
  <w:displayHorizontalDrawingGridEvery w:val="0"/>
  <w:characterSpacingControl w:val="compressPunctuation"/>
  <w:hdrShapeDefaults>
    <o:shapedefaults v:ext="edit" spidmax="54274" style="mso-position-horizontal-relative:page;mso-position-vertical-relative:page" fillcolor="white">
      <v:fill color="white" opacity="0"/>
      <v:strok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3F80"/>
    <w:rsid w:val="000014E8"/>
    <w:rsid w:val="0001235F"/>
    <w:rsid w:val="00061003"/>
    <w:rsid w:val="00081736"/>
    <w:rsid w:val="000B2722"/>
    <w:rsid w:val="000C37C9"/>
    <w:rsid w:val="00174CCB"/>
    <w:rsid w:val="00176D5F"/>
    <w:rsid w:val="00197AFA"/>
    <w:rsid w:val="001A12AF"/>
    <w:rsid w:val="001A213A"/>
    <w:rsid w:val="001C5DD2"/>
    <w:rsid w:val="001F775E"/>
    <w:rsid w:val="00214DE3"/>
    <w:rsid w:val="00245417"/>
    <w:rsid w:val="00265D0B"/>
    <w:rsid w:val="002775B2"/>
    <w:rsid w:val="002842F8"/>
    <w:rsid w:val="002B7F27"/>
    <w:rsid w:val="002C184F"/>
    <w:rsid w:val="002C3F80"/>
    <w:rsid w:val="002D7692"/>
    <w:rsid w:val="00311C66"/>
    <w:rsid w:val="003135FA"/>
    <w:rsid w:val="00334EA4"/>
    <w:rsid w:val="00334F29"/>
    <w:rsid w:val="00346994"/>
    <w:rsid w:val="00366451"/>
    <w:rsid w:val="003747F8"/>
    <w:rsid w:val="003B4124"/>
    <w:rsid w:val="003C0184"/>
    <w:rsid w:val="003C4C6E"/>
    <w:rsid w:val="00425C26"/>
    <w:rsid w:val="00430727"/>
    <w:rsid w:val="00467F2A"/>
    <w:rsid w:val="004A5CC7"/>
    <w:rsid w:val="004D5534"/>
    <w:rsid w:val="00505D42"/>
    <w:rsid w:val="0052098D"/>
    <w:rsid w:val="005274BE"/>
    <w:rsid w:val="005A0575"/>
    <w:rsid w:val="005B4632"/>
    <w:rsid w:val="00632BD3"/>
    <w:rsid w:val="00660B36"/>
    <w:rsid w:val="00683FC9"/>
    <w:rsid w:val="006856FC"/>
    <w:rsid w:val="00690613"/>
    <w:rsid w:val="006C5C07"/>
    <w:rsid w:val="00731775"/>
    <w:rsid w:val="00744D48"/>
    <w:rsid w:val="007717F1"/>
    <w:rsid w:val="00797F9A"/>
    <w:rsid w:val="007F0A46"/>
    <w:rsid w:val="007F4035"/>
    <w:rsid w:val="007F4427"/>
    <w:rsid w:val="0080138C"/>
    <w:rsid w:val="00825241"/>
    <w:rsid w:val="008533F0"/>
    <w:rsid w:val="00876795"/>
    <w:rsid w:val="008856EC"/>
    <w:rsid w:val="008B0018"/>
    <w:rsid w:val="00947D42"/>
    <w:rsid w:val="00963886"/>
    <w:rsid w:val="00963E81"/>
    <w:rsid w:val="009B5C0B"/>
    <w:rsid w:val="009B6E9F"/>
    <w:rsid w:val="009C3EA5"/>
    <w:rsid w:val="009D2564"/>
    <w:rsid w:val="009E66BC"/>
    <w:rsid w:val="00A01D10"/>
    <w:rsid w:val="00A60783"/>
    <w:rsid w:val="00AA0A0C"/>
    <w:rsid w:val="00AD067D"/>
    <w:rsid w:val="00AD3B4B"/>
    <w:rsid w:val="00AF5581"/>
    <w:rsid w:val="00B12F87"/>
    <w:rsid w:val="00B34668"/>
    <w:rsid w:val="00B416F6"/>
    <w:rsid w:val="00B55228"/>
    <w:rsid w:val="00B5648D"/>
    <w:rsid w:val="00B94664"/>
    <w:rsid w:val="00BC075C"/>
    <w:rsid w:val="00BC5E9D"/>
    <w:rsid w:val="00BF6FB2"/>
    <w:rsid w:val="00C52154"/>
    <w:rsid w:val="00C62451"/>
    <w:rsid w:val="00C904AD"/>
    <w:rsid w:val="00CA10B3"/>
    <w:rsid w:val="00CB2DB4"/>
    <w:rsid w:val="00CD0439"/>
    <w:rsid w:val="00D15E3A"/>
    <w:rsid w:val="00D2472C"/>
    <w:rsid w:val="00D25FF6"/>
    <w:rsid w:val="00D36127"/>
    <w:rsid w:val="00D476A3"/>
    <w:rsid w:val="00D53938"/>
    <w:rsid w:val="00D6097B"/>
    <w:rsid w:val="00D86283"/>
    <w:rsid w:val="00D94BA7"/>
    <w:rsid w:val="00DB25CD"/>
    <w:rsid w:val="00DC413F"/>
    <w:rsid w:val="00DE59BF"/>
    <w:rsid w:val="00E04BAA"/>
    <w:rsid w:val="00E20D48"/>
    <w:rsid w:val="00E2147E"/>
    <w:rsid w:val="00E30FAF"/>
    <w:rsid w:val="00E368F3"/>
    <w:rsid w:val="00E41463"/>
    <w:rsid w:val="00E84237"/>
    <w:rsid w:val="00E97773"/>
    <w:rsid w:val="00EB0519"/>
    <w:rsid w:val="00EC2E56"/>
    <w:rsid w:val="00ED0613"/>
    <w:rsid w:val="00EF2BEF"/>
    <w:rsid w:val="00EF397D"/>
    <w:rsid w:val="00F03044"/>
    <w:rsid w:val="00F50D9A"/>
    <w:rsid w:val="00F94E42"/>
    <w:rsid w:val="00FB73EF"/>
    <w:rsid w:val="00FC5D09"/>
    <w:rsid w:val="00FD5A3C"/>
    <w:rsid w:val="00FE7CE1"/>
    <w:rsid w:val="00FF454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4" style="mso-position-horizontal-relative:page;mso-position-vertical-relative:page" fillcolor="white">
      <v:fill color="white" opacity="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4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80"/>
    <w:pPr>
      <w:ind w:leftChars="200" w:left="480"/>
    </w:pPr>
  </w:style>
  <w:style w:type="paragraph" w:styleId="a4">
    <w:name w:val="header"/>
    <w:basedOn w:val="a"/>
    <w:link w:val="a5"/>
    <w:uiPriority w:val="99"/>
    <w:unhideWhenUsed/>
    <w:rsid w:val="002C3F80"/>
    <w:pPr>
      <w:tabs>
        <w:tab w:val="center" w:pos="4153"/>
        <w:tab w:val="right" w:pos="8306"/>
      </w:tabs>
      <w:snapToGrid w:val="0"/>
    </w:pPr>
    <w:rPr>
      <w:sz w:val="20"/>
      <w:szCs w:val="20"/>
    </w:rPr>
  </w:style>
  <w:style w:type="character" w:customStyle="1" w:styleId="a5">
    <w:name w:val="頁首 字元"/>
    <w:basedOn w:val="a0"/>
    <w:link w:val="a4"/>
    <w:uiPriority w:val="99"/>
    <w:rsid w:val="002C3F80"/>
    <w:rPr>
      <w:sz w:val="20"/>
      <w:szCs w:val="20"/>
    </w:rPr>
  </w:style>
  <w:style w:type="paragraph" w:styleId="a6">
    <w:name w:val="footer"/>
    <w:basedOn w:val="a"/>
    <w:link w:val="a7"/>
    <w:uiPriority w:val="99"/>
    <w:unhideWhenUsed/>
    <w:rsid w:val="002C3F80"/>
    <w:pPr>
      <w:tabs>
        <w:tab w:val="center" w:pos="4153"/>
        <w:tab w:val="right" w:pos="8306"/>
      </w:tabs>
      <w:snapToGrid w:val="0"/>
    </w:pPr>
    <w:rPr>
      <w:sz w:val="20"/>
      <w:szCs w:val="20"/>
    </w:rPr>
  </w:style>
  <w:style w:type="character" w:customStyle="1" w:styleId="a7">
    <w:name w:val="頁尾 字元"/>
    <w:basedOn w:val="a0"/>
    <w:link w:val="a6"/>
    <w:uiPriority w:val="99"/>
    <w:rsid w:val="002C3F80"/>
    <w:rPr>
      <w:sz w:val="20"/>
      <w:szCs w:val="20"/>
    </w:rPr>
  </w:style>
  <w:style w:type="paragraph" w:styleId="HTML">
    <w:name w:val="HTML Preformatted"/>
    <w:basedOn w:val="a"/>
    <w:link w:val="HTML0"/>
    <w:unhideWhenUsed/>
    <w:rsid w:val="00F030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03044"/>
    <w:rPr>
      <w:rFonts w:ascii="細明體" w:eastAsia="細明體" w:hAnsi="細明體" w:cs="細明體"/>
      <w:kern w:val="0"/>
      <w:szCs w:val="24"/>
    </w:rPr>
  </w:style>
  <w:style w:type="table" w:styleId="a8">
    <w:name w:val="Table Grid"/>
    <w:basedOn w:val="a1"/>
    <w:rsid w:val="00EC2E56"/>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C184F"/>
  </w:style>
  <w:style w:type="paragraph" w:styleId="Web">
    <w:name w:val="Normal (Web)"/>
    <w:basedOn w:val="a"/>
    <w:rsid w:val="00F94E42"/>
    <w:pPr>
      <w:widowControl/>
      <w:spacing w:before="100" w:beforeAutospacing="1" w:after="100" w:afterAutospacing="1"/>
    </w:pPr>
    <w:rPr>
      <w:rFonts w:ascii="新細明體" w:eastAsia="新細明體" w:hAnsi="新細明體" w:cs="新細明體"/>
      <w:kern w:val="0"/>
      <w:szCs w:val="24"/>
    </w:rPr>
  </w:style>
  <w:style w:type="character" w:styleId="a9">
    <w:name w:val="Emphasis"/>
    <w:basedOn w:val="a0"/>
    <w:uiPriority w:val="20"/>
    <w:qFormat/>
    <w:rsid w:val="00D609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80"/>
    <w:pPr>
      <w:ind w:leftChars="200" w:left="480"/>
    </w:pPr>
  </w:style>
  <w:style w:type="paragraph" w:styleId="a4">
    <w:name w:val="header"/>
    <w:basedOn w:val="a"/>
    <w:link w:val="a5"/>
    <w:uiPriority w:val="99"/>
    <w:unhideWhenUsed/>
    <w:rsid w:val="002C3F80"/>
    <w:pPr>
      <w:tabs>
        <w:tab w:val="center" w:pos="4153"/>
        <w:tab w:val="right" w:pos="8306"/>
      </w:tabs>
      <w:snapToGrid w:val="0"/>
    </w:pPr>
    <w:rPr>
      <w:sz w:val="20"/>
      <w:szCs w:val="20"/>
    </w:rPr>
  </w:style>
  <w:style w:type="character" w:customStyle="1" w:styleId="a5">
    <w:name w:val="頁首 字元"/>
    <w:basedOn w:val="a0"/>
    <w:link w:val="a4"/>
    <w:uiPriority w:val="99"/>
    <w:rsid w:val="002C3F80"/>
    <w:rPr>
      <w:sz w:val="20"/>
      <w:szCs w:val="20"/>
    </w:rPr>
  </w:style>
  <w:style w:type="paragraph" w:styleId="a6">
    <w:name w:val="footer"/>
    <w:basedOn w:val="a"/>
    <w:link w:val="a7"/>
    <w:uiPriority w:val="99"/>
    <w:unhideWhenUsed/>
    <w:rsid w:val="002C3F80"/>
    <w:pPr>
      <w:tabs>
        <w:tab w:val="center" w:pos="4153"/>
        <w:tab w:val="right" w:pos="8306"/>
      </w:tabs>
      <w:snapToGrid w:val="0"/>
    </w:pPr>
    <w:rPr>
      <w:sz w:val="20"/>
      <w:szCs w:val="20"/>
    </w:rPr>
  </w:style>
  <w:style w:type="character" w:customStyle="1" w:styleId="a7">
    <w:name w:val="頁尾 字元"/>
    <w:basedOn w:val="a0"/>
    <w:link w:val="a6"/>
    <w:uiPriority w:val="99"/>
    <w:rsid w:val="002C3F80"/>
    <w:rPr>
      <w:sz w:val="20"/>
      <w:szCs w:val="20"/>
    </w:rPr>
  </w:style>
</w:styles>
</file>

<file path=word/webSettings.xml><?xml version="1.0" encoding="utf-8"?>
<w:webSettings xmlns:r="http://schemas.openxmlformats.org/officeDocument/2006/relationships" xmlns:w="http://schemas.openxmlformats.org/wordprocessingml/2006/main">
  <w:divs>
    <w:div w:id="1203130313">
      <w:bodyDiv w:val="1"/>
      <w:marLeft w:val="0"/>
      <w:marRight w:val="0"/>
      <w:marTop w:val="0"/>
      <w:marBottom w:val="0"/>
      <w:divBdr>
        <w:top w:val="none" w:sz="0" w:space="0" w:color="auto"/>
        <w:left w:val="none" w:sz="0" w:space="0" w:color="auto"/>
        <w:bottom w:val="none" w:sz="0" w:space="0" w:color="auto"/>
        <w:right w:val="none" w:sz="0" w:space="0" w:color="auto"/>
      </w:divBdr>
    </w:div>
    <w:div w:id="1257405631">
      <w:bodyDiv w:val="1"/>
      <w:marLeft w:val="0"/>
      <w:marRight w:val="0"/>
      <w:marTop w:val="0"/>
      <w:marBottom w:val="0"/>
      <w:divBdr>
        <w:top w:val="none" w:sz="0" w:space="0" w:color="auto"/>
        <w:left w:val="none" w:sz="0" w:space="0" w:color="auto"/>
        <w:bottom w:val="none" w:sz="0" w:space="0" w:color="auto"/>
        <w:right w:val="none" w:sz="0" w:space="0" w:color="auto"/>
      </w:divBdr>
      <w:divsChild>
        <w:div w:id="507254117">
          <w:marLeft w:val="1046"/>
          <w:marRight w:val="0"/>
          <w:marTop w:val="0"/>
          <w:marBottom w:val="0"/>
          <w:divBdr>
            <w:top w:val="none" w:sz="0" w:space="0" w:color="auto"/>
            <w:left w:val="none" w:sz="0" w:space="0" w:color="auto"/>
            <w:bottom w:val="none" w:sz="0" w:space="0" w:color="auto"/>
            <w:right w:val="none" w:sz="0" w:space="0" w:color="auto"/>
          </w:divBdr>
        </w:div>
      </w:divsChild>
    </w:div>
    <w:div w:id="13346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B1996-06AC-4F40-95C1-F9F61463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Pages>
  <Words>91</Words>
  <Characters>523</Characters>
  <Application>Microsoft Office Word</Application>
  <DocSecurity>0</DocSecurity>
  <Lines>4</Lines>
  <Paragraphs>1</Paragraphs>
  <ScaleCrop>false</ScaleCrop>
  <Company>SYNNEX</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牛培忠</dc:creator>
  <cp:lastModifiedBy>邱文绣</cp:lastModifiedBy>
  <cp:revision>23</cp:revision>
  <cp:lastPrinted>2016-03-24T03:45:00Z</cp:lastPrinted>
  <dcterms:created xsi:type="dcterms:W3CDTF">2015-12-23T09:57:00Z</dcterms:created>
  <dcterms:modified xsi:type="dcterms:W3CDTF">2016-03-24T03:55:00Z</dcterms:modified>
</cp:coreProperties>
</file>