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9B" w:rsidRPr="00CD099B" w:rsidRDefault="00CD099B" w:rsidP="00CD099B">
      <w:pPr>
        <w:jc w:val="center"/>
        <w:rPr>
          <w:rFonts w:ascii="微軟正黑體" w:eastAsia="微軟正黑體" w:hAnsi="微軟正黑體"/>
          <w:b/>
          <w:noProof/>
          <w:sz w:val="28"/>
          <w:szCs w:val="28"/>
        </w:rPr>
      </w:pPr>
      <w:r w:rsidRPr="00CD099B">
        <w:rPr>
          <w:rFonts w:ascii="微軟正黑體" w:eastAsia="微軟正黑體" w:hAnsi="微軟正黑體" w:hint="eastAsia"/>
          <w:b/>
          <w:noProof/>
          <w:sz w:val="28"/>
          <w:szCs w:val="28"/>
        </w:rPr>
        <w:t>老街溪段4地號</w:t>
      </w:r>
      <w:r w:rsidR="009E2095">
        <w:rPr>
          <w:rFonts w:ascii="微軟正黑體" w:eastAsia="微軟正黑體" w:hAnsi="微軟正黑體" w:hint="eastAsia"/>
          <w:b/>
          <w:noProof/>
          <w:sz w:val="28"/>
          <w:szCs w:val="28"/>
        </w:rPr>
        <w:t>土地</w:t>
      </w:r>
      <w:bookmarkStart w:id="0" w:name="_GoBack"/>
      <w:bookmarkEnd w:id="0"/>
      <w:r w:rsidRPr="00CD099B">
        <w:rPr>
          <w:rFonts w:ascii="微軟正黑體" w:eastAsia="微軟正黑體" w:hAnsi="微軟正黑體" w:hint="eastAsia"/>
          <w:b/>
          <w:noProof/>
          <w:sz w:val="28"/>
          <w:szCs w:val="28"/>
        </w:rPr>
        <w:t>位置示意圖</w:t>
      </w:r>
    </w:p>
    <w:p w:rsidR="002720D6" w:rsidRDefault="00CD099B">
      <w:r>
        <w:rPr>
          <w:noProof/>
        </w:rPr>
        <w:drawing>
          <wp:inline distT="0" distB="0" distL="0" distR="0" wp14:anchorId="523CC347" wp14:editId="5A9CB460">
            <wp:extent cx="4999355" cy="6608445"/>
            <wp:effectExtent l="0" t="0" r="0" b="1905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660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2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55"/>
    <w:rsid w:val="002720D6"/>
    <w:rsid w:val="009E2095"/>
    <w:rsid w:val="00CD099B"/>
    <w:rsid w:val="00F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0B68C-6E89-44F7-B463-2AE4F5E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2017-07-04T07:00:00Z</dcterms:created>
  <dcterms:modified xsi:type="dcterms:W3CDTF">2017-07-04T07:00:00Z</dcterms:modified>
</cp:coreProperties>
</file>