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E313" w14:textId="77777777" w:rsidR="00957566" w:rsidRPr="00A333FC" w:rsidRDefault="00957566" w:rsidP="00957566">
      <w:pPr>
        <w:pStyle w:val="Default"/>
        <w:spacing w:before="24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A333FC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178"/>
        <w:gridCol w:w="2359"/>
        <w:gridCol w:w="2059"/>
        <w:gridCol w:w="2897"/>
      </w:tblGrid>
      <w:tr w:rsidR="00957566" w:rsidRPr="00A333FC" w14:paraId="1B5B4FF2" w14:textId="77777777" w:rsidTr="007A137A">
        <w:trPr>
          <w:trHeight w:val="692"/>
          <w:jc w:val="center"/>
        </w:trPr>
        <w:tc>
          <w:tcPr>
            <w:tcW w:w="2178" w:type="dxa"/>
          </w:tcPr>
          <w:p w14:paraId="11E3411F" w14:textId="77777777" w:rsidR="00957566" w:rsidRPr="00A333FC" w:rsidRDefault="00957566" w:rsidP="005C51BE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3FC">
              <w:rPr>
                <w:rFonts w:ascii="Times New Roman" w:hAnsi="Times New Roman" w:cs="Times New Roman"/>
                <w:sz w:val="32"/>
                <w:szCs w:val="32"/>
              </w:rPr>
              <w:t>發稿單位</w:t>
            </w:r>
          </w:p>
        </w:tc>
        <w:tc>
          <w:tcPr>
            <w:tcW w:w="2359" w:type="dxa"/>
          </w:tcPr>
          <w:p w14:paraId="56460758" w14:textId="77777777" w:rsidR="00957566" w:rsidRPr="00A333FC" w:rsidRDefault="00957566" w:rsidP="005C51BE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3FC">
              <w:rPr>
                <w:rFonts w:ascii="Times New Roman" w:hAnsi="Times New Roman" w:cs="Times New Roman"/>
                <w:sz w:val="32"/>
                <w:szCs w:val="32"/>
              </w:rPr>
              <w:t>疾病管制科</w:t>
            </w:r>
          </w:p>
        </w:tc>
        <w:tc>
          <w:tcPr>
            <w:tcW w:w="2059" w:type="dxa"/>
          </w:tcPr>
          <w:p w14:paraId="5794A6F0" w14:textId="77777777" w:rsidR="00957566" w:rsidRPr="00A333FC" w:rsidRDefault="00957566" w:rsidP="005C51BE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3FC">
              <w:rPr>
                <w:rFonts w:ascii="Times New Roman" w:hAnsi="Times New Roman" w:cs="Times New Roman"/>
                <w:sz w:val="32"/>
                <w:szCs w:val="32"/>
              </w:rPr>
              <w:t>發稿日期</w:t>
            </w:r>
          </w:p>
        </w:tc>
        <w:tc>
          <w:tcPr>
            <w:tcW w:w="2897" w:type="dxa"/>
          </w:tcPr>
          <w:p w14:paraId="7CD53B92" w14:textId="73B86AEB" w:rsidR="00957566" w:rsidRPr="00A333FC" w:rsidRDefault="00957566" w:rsidP="005C51BE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3F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333FC">
              <w:rPr>
                <w:rFonts w:ascii="Times New Roman" w:hAnsi="Times New Roman" w:cs="Times New Roman" w:hint="eastAsia"/>
                <w:sz w:val="32"/>
                <w:szCs w:val="32"/>
              </w:rPr>
              <w:t>12</w:t>
            </w:r>
            <w:r w:rsidRPr="00A333FC"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 w:rsidRPr="00A333FC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 w:rsidRPr="00A333FC">
              <w:rPr>
                <w:rFonts w:ascii="Times New Roman" w:hAnsi="Times New Roman" w:cs="Times New Roman" w:hint="eastAsia"/>
                <w:sz w:val="32"/>
                <w:szCs w:val="32"/>
              </w:rPr>
              <w:t>月</w:t>
            </w:r>
            <w:r w:rsidR="00FC4E0D">
              <w:rPr>
                <w:rFonts w:ascii="Times New Roman" w:hAnsi="Times New Roman" w:cs="Times New Roman" w:hint="eastAsia"/>
                <w:sz w:val="32"/>
                <w:szCs w:val="32"/>
              </w:rPr>
              <w:t>8</w:t>
            </w:r>
            <w:r w:rsidRPr="00A333FC"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  <w:tr w:rsidR="00957566" w:rsidRPr="00A333FC" w14:paraId="15EF8BDD" w14:textId="77777777" w:rsidTr="007A137A">
        <w:trPr>
          <w:trHeight w:val="834"/>
          <w:jc w:val="center"/>
        </w:trPr>
        <w:tc>
          <w:tcPr>
            <w:tcW w:w="9493" w:type="dxa"/>
            <w:gridSpan w:val="4"/>
          </w:tcPr>
          <w:p w14:paraId="1916ACCA" w14:textId="1BDD3BB9" w:rsidR="00957566" w:rsidRPr="00A333FC" w:rsidRDefault="00957566" w:rsidP="005C51BE">
            <w:pPr>
              <w:pStyle w:val="Default"/>
              <w:spacing w:before="24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3FC">
              <w:rPr>
                <w:rFonts w:ascii="Times New Roman" w:hAnsi="Times New Roman" w:cs="Times New Roman" w:hint="eastAsia"/>
                <w:sz w:val="32"/>
                <w:szCs w:val="32"/>
              </w:rPr>
              <w:t>腸病毒</w:t>
            </w:r>
            <w:r w:rsidR="00301DD8">
              <w:rPr>
                <w:rFonts w:ascii="Times New Roman" w:hAnsi="Times New Roman" w:cs="Times New Roman" w:hint="eastAsia"/>
                <w:sz w:val="32"/>
                <w:szCs w:val="32"/>
              </w:rPr>
              <w:t>就診人次上升</w:t>
            </w:r>
            <w:r w:rsidR="00301DD8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3916C6">
              <w:rPr>
                <w:rFonts w:ascii="Times New Roman" w:hAnsi="Times New Roman" w:cs="Times New Roman" w:hint="eastAsia"/>
                <w:sz w:val="32"/>
                <w:szCs w:val="32"/>
              </w:rPr>
              <w:t>籲</w:t>
            </w:r>
            <w:r w:rsidR="00780009" w:rsidRPr="00780009">
              <w:rPr>
                <w:rFonts w:ascii="Times New Roman" w:hAnsi="Times New Roman" w:cs="Times New Roman" w:hint="eastAsia"/>
                <w:sz w:val="32"/>
                <w:szCs w:val="32"/>
              </w:rPr>
              <w:t>落實生病不上學</w:t>
            </w:r>
            <w:r w:rsidR="00780009">
              <w:rPr>
                <w:rFonts w:ascii="Times New Roman" w:hAnsi="Times New Roman" w:cs="Times New Roman" w:hint="eastAsia"/>
                <w:sz w:val="32"/>
                <w:szCs w:val="32"/>
              </w:rPr>
              <w:t>並</w:t>
            </w:r>
            <w:r w:rsidR="00780009" w:rsidRPr="00780009">
              <w:rPr>
                <w:rFonts w:ascii="Times New Roman" w:hAnsi="Times New Roman" w:cs="Times New Roman" w:hint="eastAsia"/>
                <w:sz w:val="32"/>
                <w:szCs w:val="32"/>
              </w:rPr>
              <w:t>留意孩童重症前兆病徵</w:t>
            </w:r>
          </w:p>
        </w:tc>
      </w:tr>
    </w:tbl>
    <w:p w14:paraId="35F821D3" w14:textId="77777777" w:rsidR="00646AF6" w:rsidRDefault="00646AF6" w:rsidP="00A333FC">
      <w:pPr>
        <w:pStyle w:val="Default"/>
        <w:spacing w:before="120"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646AF6">
        <w:rPr>
          <w:rFonts w:ascii="Times New Roman" w:hAnsi="Times New Roman" w:hint="eastAsia"/>
          <w:sz w:val="32"/>
          <w:szCs w:val="32"/>
        </w:rPr>
        <w:t>下週即將開學，衛生福利部疾病管制署監測資料顯示，截至本（</w:t>
      </w:r>
      <w:r w:rsidRPr="00646AF6">
        <w:rPr>
          <w:rFonts w:ascii="Times New Roman" w:hAnsi="Times New Roman" w:hint="eastAsia"/>
          <w:sz w:val="32"/>
          <w:szCs w:val="32"/>
        </w:rPr>
        <w:t>112</w:t>
      </w:r>
      <w:r w:rsidRPr="00646AF6">
        <w:rPr>
          <w:rFonts w:ascii="Times New Roman" w:hAnsi="Times New Roman" w:hint="eastAsia"/>
          <w:sz w:val="32"/>
          <w:szCs w:val="32"/>
        </w:rPr>
        <w:t>）年</w:t>
      </w:r>
      <w:r w:rsidRPr="00646AF6">
        <w:rPr>
          <w:rFonts w:ascii="Times New Roman" w:hAnsi="Times New Roman" w:hint="eastAsia"/>
          <w:sz w:val="32"/>
          <w:szCs w:val="32"/>
        </w:rPr>
        <w:t>2</w:t>
      </w:r>
      <w:r w:rsidRPr="00646AF6">
        <w:rPr>
          <w:rFonts w:ascii="Times New Roman" w:hAnsi="Times New Roman" w:hint="eastAsia"/>
          <w:sz w:val="32"/>
          <w:szCs w:val="32"/>
        </w:rPr>
        <w:t>月</w:t>
      </w:r>
      <w:r w:rsidRPr="00646AF6">
        <w:rPr>
          <w:rFonts w:ascii="Times New Roman" w:hAnsi="Times New Roman" w:hint="eastAsia"/>
          <w:sz w:val="32"/>
          <w:szCs w:val="32"/>
        </w:rPr>
        <w:t>6</w:t>
      </w:r>
      <w:r w:rsidRPr="00646AF6">
        <w:rPr>
          <w:rFonts w:ascii="Times New Roman" w:hAnsi="Times New Roman" w:hint="eastAsia"/>
          <w:sz w:val="32"/>
          <w:szCs w:val="32"/>
        </w:rPr>
        <w:t>日，桃園市腸病毒健保門診及急診就診人次，上週（</w:t>
      </w:r>
      <w:r w:rsidRPr="00646AF6">
        <w:rPr>
          <w:rFonts w:ascii="Times New Roman" w:hAnsi="Times New Roman" w:hint="eastAsia"/>
          <w:sz w:val="32"/>
          <w:szCs w:val="32"/>
        </w:rPr>
        <w:t>112</w:t>
      </w:r>
      <w:r w:rsidRPr="00646AF6">
        <w:rPr>
          <w:rFonts w:ascii="Times New Roman" w:hAnsi="Times New Roman" w:hint="eastAsia"/>
          <w:sz w:val="32"/>
          <w:szCs w:val="32"/>
        </w:rPr>
        <w:t>年</w:t>
      </w:r>
      <w:r w:rsidRPr="00646AF6">
        <w:rPr>
          <w:rFonts w:ascii="Times New Roman" w:hAnsi="Times New Roman" w:hint="eastAsia"/>
          <w:sz w:val="32"/>
          <w:szCs w:val="32"/>
        </w:rPr>
        <w:t>1</w:t>
      </w:r>
      <w:r w:rsidRPr="00646AF6">
        <w:rPr>
          <w:rFonts w:ascii="Times New Roman" w:hAnsi="Times New Roman" w:hint="eastAsia"/>
          <w:sz w:val="32"/>
          <w:szCs w:val="32"/>
        </w:rPr>
        <w:t>月</w:t>
      </w:r>
      <w:r w:rsidRPr="00646AF6">
        <w:rPr>
          <w:rFonts w:ascii="Times New Roman" w:hAnsi="Times New Roman" w:hint="eastAsia"/>
          <w:sz w:val="32"/>
          <w:szCs w:val="32"/>
        </w:rPr>
        <w:t>29</w:t>
      </w:r>
      <w:r w:rsidRPr="00646AF6">
        <w:rPr>
          <w:rFonts w:ascii="Times New Roman" w:hAnsi="Times New Roman" w:hint="eastAsia"/>
          <w:sz w:val="32"/>
          <w:szCs w:val="32"/>
        </w:rPr>
        <w:t>日至</w:t>
      </w:r>
      <w:r w:rsidRPr="00646AF6">
        <w:rPr>
          <w:rFonts w:ascii="Times New Roman" w:hAnsi="Times New Roman" w:hint="eastAsia"/>
          <w:sz w:val="32"/>
          <w:szCs w:val="32"/>
        </w:rPr>
        <w:t>2</w:t>
      </w:r>
      <w:r w:rsidRPr="00646AF6">
        <w:rPr>
          <w:rFonts w:ascii="Times New Roman" w:hAnsi="Times New Roman" w:hint="eastAsia"/>
          <w:sz w:val="32"/>
          <w:szCs w:val="32"/>
        </w:rPr>
        <w:t>月</w:t>
      </w:r>
      <w:r w:rsidRPr="00646AF6">
        <w:rPr>
          <w:rFonts w:ascii="Times New Roman" w:hAnsi="Times New Roman" w:hint="eastAsia"/>
          <w:sz w:val="32"/>
          <w:szCs w:val="32"/>
        </w:rPr>
        <w:t>4</w:t>
      </w:r>
      <w:r w:rsidRPr="00646AF6">
        <w:rPr>
          <w:rFonts w:ascii="Times New Roman" w:hAnsi="Times New Roman" w:hint="eastAsia"/>
          <w:sz w:val="32"/>
          <w:szCs w:val="32"/>
        </w:rPr>
        <w:t>日）</w:t>
      </w:r>
      <w:r w:rsidRPr="00646AF6">
        <w:rPr>
          <w:rFonts w:ascii="Times New Roman" w:hAnsi="Times New Roman" w:hint="eastAsia"/>
          <w:sz w:val="32"/>
          <w:szCs w:val="32"/>
        </w:rPr>
        <w:t>126</w:t>
      </w:r>
      <w:r w:rsidRPr="00646AF6">
        <w:rPr>
          <w:rFonts w:ascii="Times New Roman" w:hAnsi="Times New Roman" w:hint="eastAsia"/>
          <w:sz w:val="32"/>
          <w:szCs w:val="32"/>
        </w:rPr>
        <w:t>人次，較前一週增加</w:t>
      </w:r>
      <w:r w:rsidRPr="00646AF6">
        <w:rPr>
          <w:rFonts w:ascii="Times New Roman" w:hAnsi="Times New Roman" w:hint="eastAsia"/>
          <w:sz w:val="32"/>
          <w:szCs w:val="32"/>
        </w:rPr>
        <w:t>53</w:t>
      </w:r>
      <w:r w:rsidRPr="00646AF6">
        <w:rPr>
          <w:rFonts w:ascii="Times New Roman" w:hAnsi="Times New Roman" w:hint="eastAsia"/>
          <w:sz w:val="32"/>
          <w:szCs w:val="32"/>
        </w:rPr>
        <w:t>人次</w:t>
      </w:r>
      <w:r w:rsidRPr="00646AF6">
        <w:rPr>
          <w:rFonts w:ascii="Times New Roman" w:hAnsi="Times New Roman" w:hint="eastAsia"/>
          <w:sz w:val="32"/>
          <w:szCs w:val="32"/>
        </w:rPr>
        <w:t>(+72.60%)</w:t>
      </w:r>
      <w:r w:rsidRPr="00646AF6">
        <w:rPr>
          <w:rFonts w:ascii="Times New Roman" w:hAnsi="Times New Roman" w:hint="eastAsia"/>
          <w:sz w:val="32"/>
          <w:szCs w:val="32"/>
        </w:rPr>
        <w:t>，南部</w:t>
      </w:r>
      <w:r w:rsidRPr="00646AF6">
        <w:rPr>
          <w:rFonts w:ascii="Times New Roman" w:hAnsi="Times New Roman" w:hint="eastAsia"/>
          <w:sz w:val="32"/>
          <w:szCs w:val="32"/>
        </w:rPr>
        <w:t>4</w:t>
      </w:r>
      <w:r w:rsidRPr="00646AF6">
        <w:rPr>
          <w:rFonts w:ascii="Times New Roman" w:hAnsi="Times New Roman" w:hint="eastAsia"/>
          <w:sz w:val="32"/>
          <w:szCs w:val="32"/>
        </w:rPr>
        <w:t>歲女童為今年首例腸病毒</w:t>
      </w:r>
      <w:r w:rsidRPr="00646AF6">
        <w:rPr>
          <w:rFonts w:ascii="Times New Roman" w:hAnsi="Times New Roman" w:hint="eastAsia"/>
          <w:sz w:val="32"/>
          <w:szCs w:val="32"/>
        </w:rPr>
        <w:t>D68</w:t>
      </w:r>
      <w:r w:rsidRPr="00646AF6">
        <w:rPr>
          <w:rFonts w:ascii="Times New Roman" w:hAnsi="Times New Roman" w:hint="eastAsia"/>
          <w:sz w:val="32"/>
          <w:szCs w:val="32"/>
        </w:rPr>
        <w:t>型重症確定病例。開學後家庭及教托育機構各成員間互動密切，預期腸病毒流行趨勢將上升，桃園市衛生局呼籲家長留意孩童健康，務必提高警覺。</w:t>
      </w:r>
    </w:p>
    <w:p w14:paraId="43A893D4" w14:textId="63207305" w:rsidR="00884031" w:rsidRPr="00A333FC" w:rsidRDefault="00646AF6" w:rsidP="00A333FC">
      <w:pPr>
        <w:pStyle w:val="Default"/>
        <w:spacing w:before="120"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646AF6">
        <w:rPr>
          <w:rFonts w:ascii="Times New Roman" w:hAnsi="Times New Roman" w:hint="eastAsia"/>
          <w:sz w:val="32"/>
          <w:szCs w:val="32"/>
        </w:rPr>
        <w:t>桃園衛生局在開學前，已請轄內幼托機構加強校園及機構感控措施，衛生所也已深入校園進行腸病毒的防疫措施查核作業，提醒民眾及教托（育）機構應教導家中幼兒及機構內學童確實做好個人衛生，落實正確洗手的五步驟（濕、搓、沖、捧、擦）及洗手五時機（進食前、接觸幼兒前、如廁後、擤鼻涕後、看病前後洗手）。學童如經醫師診斷感染腸病毒，應遵守「生病不上學」的防疫措施，並與其他嬰幼兒適度區隔。學校及幼托（育）機構針對學童常接觸的門把、桌椅、玩具、室內遊戲等環境，以</w:t>
      </w:r>
      <w:r w:rsidRPr="00646AF6">
        <w:rPr>
          <w:rFonts w:ascii="Times New Roman" w:hAnsi="Times New Roman" w:hint="eastAsia"/>
          <w:sz w:val="32"/>
          <w:szCs w:val="32"/>
        </w:rPr>
        <w:t>500PPM</w:t>
      </w:r>
      <w:r w:rsidRPr="00646AF6">
        <w:rPr>
          <w:rFonts w:ascii="Times New Roman" w:hAnsi="Times New Roman" w:hint="eastAsia"/>
          <w:sz w:val="32"/>
          <w:szCs w:val="32"/>
        </w:rPr>
        <w:t>漂白水進行定期消毒，以降低病毒傳播。</w:t>
      </w:r>
    </w:p>
    <w:p w14:paraId="6D9DC1A7" w14:textId="2B55955A" w:rsidR="00F0344B" w:rsidRDefault="00646AF6" w:rsidP="00646AF6">
      <w:pPr>
        <w:pStyle w:val="Default"/>
        <w:spacing w:before="120" w:line="5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646AF6">
        <w:rPr>
          <w:rFonts w:ascii="Times New Roman" w:hAnsi="Times New Roman" w:hint="eastAsia"/>
          <w:sz w:val="32"/>
          <w:szCs w:val="32"/>
        </w:rPr>
        <w:t>衛生局呼籲，腸病毒引起的重症病程變化快速，</w:t>
      </w:r>
      <w:r w:rsidRPr="00646AF6">
        <w:rPr>
          <w:rFonts w:ascii="Times New Roman" w:hAnsi="Times New Roman" w:hint="eastAsia"/>
          <w:sz w:val="32"/>
          <w:szCs w:val="32"/>
        </w:rPr>
        <w:t>5</w:t>
      </w:r>
      <w:r w:rsidRPr="00646AF6">
        <w:rPr>
          <w:rFonts w:ascii="Times New Roman" w:hAnsi="Times New Roman" w:hint="eastAsia"/>
          <w:sz w:val="32"/>
          <w:szCs w:val="32"/>
        </w:rPr>
        <w:t>歲以下嬰幼兒為高危險群，常見初期症狀包括</w:t>
      </w:r>
      <w:r w:rsidRPr="00646AF6">
        <w:rPr>
          <w:rFonts w:ascii="Times New Roman" w:hAnsi="Times New Roman" w:hint="eastAsia"/>
          <w:sz w:val="32"/>
          <w:szCs w:val="32"/>
        </w:rPr>
        <w:t>39</w:t>
      </w:r>
      <w:r w:rsidRPr="00646AF6">
        <w:rPr>
          <w:rFonts w:ascii="Times New Roman" w:hAnsi="Times New Roman" w:hint="eastAsia"/>
          <w:sz w:val="32"/>
          <w:szCs w:val="32"/>
        </w:rPr>
        <w:t>℃以上高燒超過</w:t>
      </w:r>
      <w:r w:rsidRPr="00646AF6">
        <w:rPr>
          <w:rFonts w:ascii="Times New Roman" w:hAnsi="Times New Roman" w:hint="eastAsia"/>
          <w:sz w:val="32"/>
          <w:szCs w:val="32"/>
        </w:rPr>
        <w:t>3</w:t>
      </w:r>
      <w:r w:rsidRPr="00646AF6">
        <w:rPr>
          <w:rFonts w:ascii="Times New Roman" w:hAnsi="Times New Roman" w:hint="eastAsia"/>
          <w:sz w:val="32"/>
          <w:szCs w:val="32"/>
        </w:rPr>
        <w:t>天，手、腳及口腔黏膜出現針頭大小紅點的疹子或水泡（又稱手足口病），病情變化時易有嗜睡、意識改變、活動力不佳、持續嘔吐、手腳無力、肌躍型抽搐（無故驚嚇或突然間全身肌肉收縮）、呼吸急促或心跳加快等重症前兆病徵，若未及時治療，易引發腦幹腦炎、心臟衰竭、肺水腫與肺出血等重症，若發現家中</w:t>
      </w:r>
      <w:r w:rsidRPr="00646AF6">
        <w:rPr>
          <w:rFonts w:ascii="Times New Roman" w:hAnsi="Times New Roman" w:hint="eastAsia"/>
          <w:sz w:val="32"/>
          <w:szCs w:val="32"/>
        </w:rPr>
        <w:lastRenderedPageBreak/>
        <w:t>幼童出現上述症狀，應立即送往本市</w:t>
      </w:r>
      <w:r w:rsidRPr="00646AF6">
        <w:rPr>
          <w:rFonts w:ascii="Times New Roman" w:hAnsi="Times New Roman" w:hint="eastAsia"/>
          <w:sz w:val="32"/>
          <w:szCs w:val="32"/>
        </w:rPr>
        <w:t>5</w:t>
      </w:r>
      <w:r w:rsidRPr="00646AF6">
        <w:rPr>
          <w:rFonts w:ascii="Times New Roman" w:hAnsi="Times New Roman" w:hint="eastAsia"/>
          <w:sz w:val="32"/>
          <w:szCs w:val="32"/>
        </w:rPr>
        <w:t>家腸病毒重症責任醫院（林口長庚紀念醫院、聖保祿醫院、衛生福利部桃園醫院、敏盛綜合醫院、國軍桃園總醫院）就醫，以掌握黃金時間治療，降低重症發生的機會。若有民眾相關問題，可至衛生局網站</w:t>
      </w:r>
      <w:r w:rsidRPr="00646AF6">
        <w:rPr>
          <w:rFonts w:ascii="Times New Roman" w:hAnsi="Times New Roman" w:hint="eastAsia"/>
          <w:sz w:val="32"/>
          <w:szCs w:val="32"/>
        </w:rPr>
        <w:t>(http://dph.tycg.gov.tw/</w:t>
      </w:r>
      <w:r w:rsidRPr="00646AF6">
        <w:rPr>
          <w:rFonts w:ascii="Times New Roman" w:hAnsi="Times New Roman" w:hint="eastAsia"/>
          <w:sz w:val="32"/>
          <w:szCs w:val="32"/>
        </w:rPr>
        <w:t>）查詢，亦可撥打衛生局</w:t>
      </w:r>
      <w:r w:rsidRPr="00646AF6">
        <w:rPr>
          <w:rFonts w:ascii="Times New Roman" w:hAnsi="Times New Roman" w:hint="eastAsia"/>
          <w:sz w:val="32"/>
          <w:szCs w:val="32"/>
        </w:rPr>
        <w:t>24</w:t>
      </w:r>
      <w:r w:rsidRPr="00646AF6">
        <w:rPr>
          <w:rFonts w:ascii="Times New Roman" w:hAnsi="Times New Roman" w:hint="eastAsia"/>
          <w:sz w:val="32"/>
          <w:szCs w:val="32"/>
        </w:rPr>
        <w:t>小時防疫專線：</w:t>
      </w:r>
      <w:r w:rsidRPr="00646AF6">
        <w:rPr>
          <w:rFonts w:ascii="Times New Roman" w:hAnsi="Times New Roman" w:hint="eastAsia"/>
          <w:sz w:val="32"/>
          <w:szCs w:val="32"/>
        </w:rPr>
        <w:t>0800-033-355</w:t>
      </w:r>
      <w:r w:rsidRPr="00646AF6">
        <w:rPr>
          <w:rFonts w:ascii="Times New Roman" w:hAnsi="Times New Roman" w:hint="eastAsia"/>
          <w:sz w:val="32"/>
          <w:szCs w:val="32"/>
        </w:rPr>
        <w:t>。</w:t>
      </w:r>
    </w:p>
    <w:p w14:paraId="2206F11B" w14:textId="22BDFCF3" w:rsidR="00957566" w:rsidRPr="00F0344B" w:rsidRDefault="00957566" w:rsidP="00F0344B">
      <w:pPr>
        <w:pStyle w:val="Default"/>
        <w:spacing w:before="120" w:line="500" w:lineRule="exact"/>
        <w:rPr>
          <w:rFonts w:ascii="Times New Roman" w:hAnsi="Times New Roman"/>
          <w:sz w:val="32"/>
          <w:szCs w:val="32"/>
        </w:rPr>
      </w:pPr>
      <w:r w:rsidRPr="00F0344B">
        <w:rPr>
          <w:rFonts w:ascii="Times New Roman" w:hAnsi="Times New Roman"/>
          <w:sz w:val="32"/>
          <w:szCs w:val="32"/>
        </w:rPr>
        <w:t>新聞資料詢問：</w:t>
      </w:r>
      <w:r w:rsidRPr="00F0344B">
        <w:rPr>
          <w:rFonts w:ascii="Times New Roman" w:hAnsi="Times New Roman" w:hint="eastAsia"/>
          <w:sz w:val="32"/>
          <w:szCs w:val="32"/>
        </w:rPr>
        <w:t>陳牟美玲</w:t>
      </w:r>
      <w:r w:rsidRPr="00F0344B">
        <w:rPr>
          <w:rFonts w:ascii="Times New Roman" w:hAnsi="Times New Roman"/>
          <w:sz w:val="32"/>
          <w:szCs w:val="32"/>
        </w:rPr>
        <w:t>科長</w:t>
      </w:r>
      <w:r w:rsidRPr="00F0344B">
        <w:rPr>
          <w:rFonts w:ascii="Times New Roman" w:hAnsi="Times New Roman"/>
          <w:sz w:val="32"/>
          <w:szCs w:val="32"/>
        </w:rPr>
        <w:t xml:space="preserve"> </w:t>
      </w:r>
      <w:r w:rsidRPr="00F0344B">
        <w:rPr>
          <w:rFonts w:ascii="Times New Roman" w:hAnsi="Times New Roman"/>
          <w:sz w:val="32"/>
          <w:szCs w:val="32"/>
        </w:rPr>
        <w:t>聯絡電話：</w:t>
      </w:r>
      <w:r w:rsidRPr="00F0344B">
        <w:rPr>
          <w:rFonts w:ascii="Times New Roman" w:hAnsi="Times New Roman"/>
          <w:sz w:val="32"/>
          <w:szCs w:val="32"/>
        </w:rPr>
        <w:t>3340935*2100</w:t>
      </w:r>
    </w:p>
    <w:p w14:paraId="3008FD4E" w14:textId="0D8D3512" w:rsidR="003A5BC8" w:rsidRPr="00A333FC" w:rsidRDefault="00957566">
      <w:pPr>
        <w:pStyle w:val="Default"/>
        <w:spacing w:before="240" w:line="0" w:lineRule="atLeast"/>
        <w:rPr>
          <w:sz w:val="32"/>
          <w:szCs w:val="32"/>
        </w:rPr>
      </w:pPr>
      <w:r w:rsidRPr="00A333FC">
        <w:rPr>
          <w:rFonts w:ascii="Times New Roman" w:hAnsi="Times New Roman" w:cs="Times New Roman"/>
          <w:sz w:val="32"/>
          <w:szCs w:val="32"/>
        </w:rPr>
        <w:t>新聞媒體聯絡人：</w:t>
      </w:r>
      <w:r w:rsidR="009B6930" w:rsidRPr="00A333FC">
        <w:rPr>
          <w:rFonts w:ascii="Times New Roman" w:hAnsi="Times New Roman" w:cs="Times New Roman" w:hint="eastAsia"/>
          <w:sz w:val="32"/>
          <w:szCs w:val="32"/>
        </w:rPr>
        <w:t>蘇柏文副局長</w:t>
      </w:r>
      <w:r w:rsidR="009B6930" w:rsidRPr="00A333FC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B6930" w:rsidRPr="00A333FC">
        <w:rPr>
          <w:rFonts w:ascii="Times New Roman" w:hAnsi="Times New Roman" w:cs="Times New Roman" w:hint="eastAsia"/>
          <w:sz w:val="32"/>
          <w:szCs w:val="32"/>
        </w:rPr>
        <w:t>聯絡電話：</w:t>
      </w:r>
      <w:r w:rsidR="009B6930" w:rsidRPr="00A333FC">
        <w:rPr>
          <w:rFonts w:ascii="Times New Roman" w:hAnsi="Times New Roman" w:cs="Times New Roman" w:hint="eastAsia"/>
          <w:sz w:val="32"/>
          <w:szCs w:val="32"/>
        </w:rPr>
        <w:t>3340935*2282</w:t>
      </w:r>
    </w:p>
    <w:sectPr w:rsidR="003A5BC8" w:rsidRPr="00A333FC" w:rsidSect="00556146">
      <w:pgSz w:w="11906" w:h="16838"/>
      <w:pgMar w:top="1135" w:right="1416" w:bottom="1560" w:left="1418" w:header="426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51"/>
    <w:rsid w:val="00026288"/>
    <w:rsid w:val="000B51BE"/>
    <w:rsid w:val="000D6EAA"/>
    <w:rsid w:val="001303CA"/>
    <w:rsid w:val="00201031"/>
    <w:rsid w:val="0023299D"/>
    <w:rsid w:val="002A2393"/>
    <w:rsid w:val="00301DD8"/>
    <w:rsid w:val="003916C6"/>
    <w:rsid w:val="003A5BC8"/>
    <w:rsid w:val="005457E2"/>
    <w:rsid w:val="005A1ADA"/>
    <w:rsid w:val="00646AF6"/>
    <w:rsid w:val="0065698E"/>
    <w:rsid w:val="00780009"/>
    <w:rsid w:val="007853FE"/>
    <w:rsid w:val="007931E1"/>
    <w:rsid w:val="007A137A"/>
    <w:rsid w:val="007A4051"/>
    <w:rsid w:val="007F3D4D"/>
    <w:rsid w:val="008072A6"/>
    <w:rsid w:val="0083761E"/>
    <w:rsid w:val="00847730"/>
    <w:rsid w:val="0085276C"/>
    <w:rsid w:val="00884031"/>
    <w:rsid w:val="008962B3"/>
    <w:rsid w:val="008C256D"/>
    <w:rsid w:val="00957566"/>
    <w:rsid w:val="009B6930"/>
    <w:rsid w:val="00A333FC"/>
    <w:rsid w:val="00A669EA"/>
    <w:rsid w:val="00A93380"/>
    <w:rsid w:val="00B70BC6"/>
    <w:rsid w:val="00C27440"/>
    <w:rsid w:val="00C47CD4"/>
    <w:rsid w:val="00D42B49"/>
    <w:rsid w:val="00E01F83"/>
    <w:rsid w:val="00E83A10"/>
    <w:rsid w:val="00F0344B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CBE1"/>
  <w15:chartTrackingRefBased/>
  <w15:docId w15:val="{F4811942-F008-4E6E-95E1-EC97DF5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5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95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44E5-9F4E-4959-854A-7642D83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莊子葳</dc:creator>
  <cp:keywords/>
  <dc:description/>
  <cp:lastModifiedBy>莊子葳</cp:lastModifiedBy>
  <cp:revision>3</cp:revision>
  <cp:lastPrinted>2023-02-07T03:02:00Z</cp:lastPrinted>
  <dcterms:created xsi:type="dcterms:W3CDTF">2023-02-07T08:29:00Z</dcterms:created>
  <dcterms:modified xsi:type="dcterms:W3CDTF">2023-02-08T00:38:00Z</dcterms:modified>
</cp:coreProperties>
</file>