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2C5C" w14:textId="77777777" w:rsidR="00B72C87" w:rsidRPr="0039569B" w:rsidRDefault="00B72C87" w:rsidP="00B72C87">
      <w:pPr>
        <w:pStyle w:val="Default"/>
        <w:snapToGrid w:val="0"/>
        <w:spacing w:beforeLines="50" w:before="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08529699"/>
      <w:r w:rsidRPr="0039569B">
        <w:rPr>
          <w:rFonts w:ascii="Times New Roman" w:hAnsi="Times New Roman" w:cs="Times New Roman"/>
          <w:b/>
          <w:bCs/>
          <w:sz w:val="32"/>
          <w:szCs w:val="32"/>
        </w:rPr>
        <w:t>桃園市政府衛生局新聞稿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3"/>
        <w:gridCol w:w="2377"/>
        <w:gridCol w:w="2377"/>
        <w:gridCol w:w="2163"/>
      </w:tblGrid>
      <w:tr w:rsidR="00B72C87" w:rsidRPr="00195106" w14:paraId="54F08F2F" w14:textId="77777777" w:rsidTr="00927223">
        <w:trPr>
          <w:trHeight w:val="382"/>
          <w:jc w:val="center"/>
        </w:trPr>
        <w:tc>
          <w:tcPr>
            <w:tcW w:w="2003" w:type="dxa"/>
            <w:vAlign w:val="center"/>
          </w:tcPr>
          <w:p w14:paraId="350EACD3" w14:textId="77777777" w:rsidR="00B72C87" w:rsidRPr="00195106" w:rsidRDefault="00B72C87" w:rsidP="00927223">
            <w:pPr>
              <w:pStyle w:val="Default"/>
              <w:snapToGrid w:val="0"/>
              <w:spacing w:beforeLines="25" w:before="90" w:afterLines="25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6">
              <w:rPr>
                <w:rFonts w:ascii="Times New Roman" w:hAnsi="Times New Roman" w:cs="Times New Roman"/>
                <w:sz w:val="28"/>
                <w:szCs w:val="28"/>
              </w:rPr>
              <w:t>發稿單位</w:t>
            </w:r>
          </w:p>
        </w:tc>
        <w:tc>
          <w:tcPr>
            <w:tcW w:w="2377" w:type="dxa"/>
            <w:vAlign w:val="center"/>
          </w:tcPr>
          <w:p w14:paraId="0F08E79B" w14:textId="77777777" w:rsidR="00B72C87" w:rsidRPr="00195106" w:rsidRDefault="00B72C87" w:rsidP="00927223">
            <w:pPr>
              <w:pStyle w:val="Default"/>
              <w:snapToGrid w:val="0"/>
              <w:spacing w:beforeLines="25" w:before="90" w:afterLines="25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健康促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進</w:t>
            </w:r>
            <w:r w:rsidRPr="00195106">
              <w:rPr>
                <w:rFonts w:ascii="Times New Roman" w:hAnsi="Times New Roman" w:cs="Times New Roman"/>
                <w:sz w:val="28"/>
                <w:szCs w:val="28"/>
              </w:rPr>
              <w:t>科</w:t>
            </w:r>
          </w:p>
        </w:tc>
        <w:tc>
          <w:tcPr>
            <w:tcW w:w="2377" w:type="dxa"/>
            <w:vAlign w:val="center"/>
          </w:tcPr>
          <w:p w14:paraId="63A9EDB0" w14:textId="77777777" w:rsidR="00B72C87" w:rsidRPr="00195106" w:rsidRDefault="00B72C87" w:rsidP="00927223">
            <w:pPr>
              <w:pStyle w:val="Default"/>
              <w:snapToGrid w:val="0"/>
              <w:spacing w:beforeLines="25" w:before="90" w:afterLines="25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6">
              <w:rPr>
                <w:rFonts w:ascii="Times New Roman" w:hAnsi="Times New Roman" w:cs="Times New Roman"/>
                <w:sz w:val="28"/>
                <w:szCs w:val="28"/>
              </w:rPr>
              <w:t>發稿日期</w:t>
            </w:r>
          </w:p>
        </w:tc>
        <w:tc>
          <w:tcPr>
            <w:tcW w:w="2163" w:type="dxa"/>
            <w:vAlign w:val="center"/>
          </w:tcPr>
          <w:p w14:paraId="0910649D" w14:textId="77777777" w:rsidR="00B72C87" w:rsidRPr="00195106" w:rsidRDefault="00B72C87" w:rsidP="00927223">
            <w:pPr>
              <w:pStyle w:val="Default"/>
              <w:snapToGrid w:val="0"/>
              <w:spacing w:beforeLines="25" w:before="90" w:afterLines="25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11</w:t>
            </w:r>
            <w:r w:rsidRPr="00195106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195106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13</w:t>
            </w:r>
            <w:r w:rsidRPr="00195106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B72C87" w:rsidRPr="00195106" w14:paraId="6321E1BE" w14:textId="77777777" w:rsidTr="00927223">
        <w:trPr>
          <w:trHeight w:val="364"/>
          <w:jc w:val="center"/>
        </w:trPr>
        <w:tc>
          <w:tcPr>
            <w:tcW w:w="8920" w:type="dxa"/>
            <w:gridSpan w:val="4"/>
            <w:vAlign w:val="center"/>
          </w:tcPr>
          <w:p w14:paraId="2BB1E819" w14:textId="77777777" w:rsidR="00B72C87" w:rsidRPr="000C49D4" w:rsidRDefault="00B72C87" w:rsidP="0092722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t>肺癌篩檢早知道，健康跑不掉</w:t>
            </w:r>
          </w:p>
        </w:tc>
      </w:tr>
    </w:tbl>
    <w:p w14:paraId="001153AB" w14:textId="21951A68" w:rsidR="002064F2" w:rsidRPr="00FF75C0" w:rsidRDefault="00B72C87" w:rsidP="00FF75C0">
      <w:pPr>
        <w:pStyle w:val="1"/>
        <w:snapToGrid w:val="0"/>
        <w:spacing w:beforeLines="50" w:before="180" w:line="400" w:lineRule="exact"/>
        <w:ind w:leftChars="-59" w:left="-142" w:firstLineChars="222" w:firstLine="622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" w:name="_Hlk108531439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肺癌為連續</w:t>
      </w:r>
      <w:r w:rsidR="00627F2C" w:rsidRPr="00FF75C0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年國人與桃園市十大癌症死因的首位，初期通常症狀不明顯，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低劑量電腦斷層檢查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(LDCT)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做為早期發現肺癌的篩檢工具，具有國際科學實證，可以降低重度吸菸者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20%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肺癌死亡率</w:t>
      </w:r>
      <w:r w:rsidR="00585E5B" w:rsidRPr="00FF75C0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月起，桃園市有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家醫院參加肺癌早期偵測計畫，提供肺癌高風險族群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次免費的低劑量電腦斷層檢查（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LDCT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C695B" w:rsidRPr="00FF75C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符合資格者</w:t>
      </w:r>
      <w:r w:rsidR="009C695B" w:rsidRPr="00FF75C0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選擇就近院所接受檢查，照顧自己的健康，也讓家人放心。</w:t>
      </w:r>
    </w:p>
    <w:p w14:paraId="085C9E82" w14:textId="2B3F9E47" w:rsidR="002064F2" w:rsidRPr="00FF75C0" w:rsidRDefault="00B72C87" w:rsidP="00FF75C0">
      <w:pPr>
        <w:pStyle w:val="1"/>
        <w:snapToGrid w:val="0"/>
        <w:spacing w:beforeLines="50" w:before="180" w:line="400" w:lineRule="exact"/>
        <w:ind w:leftChars="-59" w:left="-142" w:firstLineChars="222" w:firstLine="6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日起，本市衛生福利部桃園醫院、</w:t>
      </w:r>
      <w:proofErr w:type="gramStart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怡</w:t>
      </w:r>
      <w:proofErr w:type="gramEnd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仁綜合醫院、天成醫療財團法人天</w:t>
      </w:r>
      <w:proofErr w:type="gramStart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晟</w:t>
      </w:r>
      <w:proofErr w:type="gramEnd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醫院、</w:t>
      </w:r>
      <w:proofErr w:type="gramStart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聯新國際</w:t>
      </w:r>
      <w:proofErr w:type="gramEnd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醫院及中壢長榮醫院等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家醫院，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每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次免費低劑量電腦斷層掃描（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LDCT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）肺癌篩檢服務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，符合免費篩檢的條件為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50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74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歲男性、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45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74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歲女性，其父母、子女或兄弟姊妹經診斷為肺癌民眾；及吸菸史達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包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年（每日吸菸包數×共吸菸幾年）以上或戒菸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年內的重度吸菸史者。</w:t>
      </w:r>
    </w:p>
    <w:p w14:paraId="545A7270" w14:textId="1973E9F6" w:rsidR="00B72C87" w:rsidRPr="00FF75C0" w:rsidRDefault="00063E17" w:rsidP="00FF75C0">
      <w:pPr>
        <w:pStyle w:val="1"/>
        <w:snapToGrid w:val="0"/>
        <w:spacing w:beforeLines="50" w:before="180" w:line="400" w:lineRule="exact"/>
        <w:ind w:leftChars="-59" w:left="-142" w:firstLineChars="222" w:firstLine="6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衛生局表示</w:t>
      </w:r>
      <w:r w:rsidR="00996F20" w:rsidRPr="00FF75C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截至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日已有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位符合資格民眾受檢，同時為響應政策，市府團隊中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位符合資格的局處首長，也於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日上午至衛生福利部桃園醫院接受肺癌篩檢，並表示，很方便，透過篩檢窗口，就有專人進行資格審查、篩檢前的衛教及安排做</w:t>
      </w:r>
      <w:r w:rsidR="00B72C87" w:rsidRPr="00FF75C0">
        <w:rPr>
          <w:rFonts w:ascii="Times New Roman" w:eastAsia="標楷體" w:hAnsi="Times New Roman" w:cs="Times New Roman"/>
          <w:sz w:val="28"/>
          <w:szCs w:val="28"/>
        </w:rPr>
        <w:t>LDCT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篩檢，篩檢前也不需要禁食</w:t>
      </w:r>
      <w:proofErr w:type="gramStart"/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或禁水</w:t>
      </w:r>
      <w:proofErr w:type="gramEnd"/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，只要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分鐘時間就可以完成</w:t>
      </w:r>
      <w:r w:rsidR="00585E5B" w:rsidRPr="00FF75C0">
        <w:rPr>
          <w:rFonts w:ascii="Times New Roman" w:eastAsia="標楷體" w:hAnsi="Times New Roman" w:cs="Times New Roman" w:hint="eastAsia"/>
          <w:sz w:val="28"/>
          <w:szCs w:val="28"/>
        </w:rPr>
        <w:t>檢查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6</w:t>
      </w:r>
      <w:proofErr w:type="gramStart"/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內收到檢</w:t>
      </w:r>
      <w:r w:rsidR="007E16A2" w:rsidRPr="00FF75C0">
        <w:rPr>
          <w:rFonts w:ascii="Times New Roman" w:eastAsia="標楷體" w:hAnsi="Times New Roman" w:cs="Times New Roman" w:hint="eastAsia"/>
          <w:sz w:val="28"/>
          <w:szCs w:val="28"/>
        </w:rPr>
        <w:t>查</w:t>
      </w:r>
      <w:r w:rsidR="009F2C1C" w:rsidRPr="00FF75C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報告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。衛生局</w:t>
      </w:r>
      <w:r w:rsidR="00B72C87" w:rsidRPr="00FF75C0">
        <w:rPr>
          <w:rFonts w:ascii="Times New Roman" w:eastAsia="標楷體" w:hAnsi="Times New Roman" w:cs="Times New Roman" w:hint="eastAsia"/>
          <w:sz w:val="28"/>
          <w:szCs w:val="28"/>
        </w:rPr>
        <w:t>呼籲市民朋友符合資格，一起來篩檢，篩檢並非侵入性也不需要花費</w:t>
      </w:r>
      <w:r w:rsidR="00585E5B" w:rsidRPr="00FF75C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CE5246E" w14:textId="77B62C8A" w:rsidR="00B72C87" w:rsidRPr="00FF75C0" w:rsidRDefault="00B72C87" w:rsidP="00FF75C0">
      <w:pPr>
        <w:pStyle w:val="1"/>
        <w:snapToGrid w:val="0"/>
        <w:spacing w:beforeLines="50" w:before="180" w:line="400" w:lineRule="exact"/>
        <w:ind w:leftChars="-59" w:left="-142" w:firstLineChars="222" w:firstLine="6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衛生局王文彥局長表示，依據衛生福利部統計，桃園市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年有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711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人死於氣管、支氣管和肺癌，若出現像是久咳不</w:t>
      </w:r>
      <w:proofErr w:type="gramStart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癒</w:t>
      </w:r>
      <w:proofErr w:type="gramEnd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、咳血、持續</w:t>
      </w:r>
      <w:proofErr w:type="gramStart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胸痛且持續</w:t>
      </w:r>
      <w:proofErr w:type="gramEnd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惡化等情形，有可能發現時就已經是晚期，較難治癒，且目前第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期肺癌的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年存活率就僅剩</w:t>
      </w:r>
      <w:proofErr w:type="gramStart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成</w:t>
      </w:r>
      <w:proofErr w:type="gramEnd"/>
      <w:r w:rsidR="009E0A15" w:rsidRPr="00FF75C0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儘早發現儘早治療，把握早期發現的黃金治療期，</w:t>
      </w:r>
      <w:r w:rsidR="00063E17" w:rsidRPr="00FF75C0">
        <w:rPr>
          <w:rFonts w:ascii="Times New Roman" w:eastAsia="標楷體" w:hAnsi="Times New Roman" w:cs="Times New Roman" w:hint="eastAsia"/>
          <w:sz w:val="28"/>
          <w:szCs w:val="28"/>
        </w:rPr>
        <w:t>可降低死亡率，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同時也呼籲吸菸者接受戒菸服務，不要讓家人為自己擔心。肺癌篩檢相關訊息，可至桃園市政府衛生局首頁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業務資訊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健康促進服務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癌症防治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本市參與「肺癌早期偵測計畫」合約醫院相關資訊</w:t>
      </w:r>
      <w:proofErr w:type="gramStart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網址：</w:t>
      </w:r>
      <w:r w:rsidR="008777A2" w:rsidRPr="008777A2">
        <w:rPr>
          <w:rFonts w:ascii="Times New Roman" w:eastAsia="標楷體" w:hAnsi="Times New Roman" w:cs="Times New Roman"/>
          <w:sz w:val="28"/>
          <w:szCs w:val="28"/>
        </w:rPr>
        <w:t>https://reurl.cc/NAVjDk</w:t>
      </w:r>
      <w:proofErr w:type="gramStart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FF75C0">
        <w:rPr>
          <w:rFonts w:ascii="Times New Roman" w:eastAsia="標楷體" w:hAnsi="Times New Roman" w:cs="Times New Roman" w:hint="eastAsia"/>
          <w:sz w:val="28"/>
          <w:szCs w:val="28"/>
        </w:rPr>
        <w:t>查詢</w:t>
      </w:r>
      <w:r w:rsidRPr="00FF75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DB35F75" w14:textId="77777777" w:rsidR="00B72C87" w:rsidRPr="00195106" w:rsidRDefault="00B72C87" w:rsidP="00FF75C0">
      <w:pPr>
        <w:pStyle w:val="Default"/>
        <w:snapToGrid w:val="0"/>
        <w:spacing w:beforeLines="50" w:before="180" w:line="400" w:lineRule="exact"/>
        <w:rPr>
          <w:rFonts w:ascii="Times New Roman" w:hAnsi="Times New Roman" w:cs="Times New Roman"/>
        </w:rPr>
      </w:pPr>
      <w:r w:rsidRPr="00195106">
        <w:rPr>
          <w:rFonts w:ascii="Times New Roman" w:hAnsi="Times New Roman" w:cs="Times New Roman"/>
        </w:rPr>
        <w:t>新聞資料詢問：</w:t>
      </w:r>
      <w:r>
        <w:rPr>
          <w:rFonts w:ascii="Times New Roman" w:hAnsi="Times New Roman" w:cs="Times New Roman" w:hint="eastAsia"/>
        </w:rPr>
        <w:t>林幸慧</w:t>
      </w:r>
      <w:r w:rsidRPr="00195106">
        <w:rPr>
          <w:rFonts w:ascii="Times New Roman" w:hAnsi="Times New Roman" w:cs="Times New Roman"/>
        </w:rPr>
        <w:t>科長</w:t>
      </w:r>
      <w:r w:rsidRPr="0019510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 w:rsidRPr="00195106">
        <w:rPr>
          <w:rFonts w:ascii="Times New Roman" w:hAnsi="Times New Roman" w:cs="Times New Roman"/>
        </w:rPr>
        <w:t>聯絡電話：</w:t>
      </w:r>
      <w:r w:rsidRPr="00195106">
        <w:rPr>
          <w:rFonts w:ascii="Times New Roman" w:hAnsi="Times New Roman" w:cs="Times New Roman"/>
        </w:rPr>
        <w:t>3340935*2500</w:t>
      </w:r>
    </w:p>
    <w:p w14:paraId="755CF7C5" w14:textId="27EE8321" w:rsidR="00B72C87" w:rsidRPr="00B72C87" w:rsidRDefault="00B72C87" w:rsidP="00FF75C0">
      <w:pPr>
        <w:pStyle w:val="Default"/>
        <w:snapToGrid w:val="0"/>
        <w:spacing w:line="400" w:lineRule="exact"/>
      </w:pPr>
      <w:r w:rsidRPr="00195106">
        <w:rPr>
          <w:rFonts w:ascii="Times New Roman" w:hAnsi="Times New Roman" w:cs="Times New Roman"/>
        </w:rPr>
        <w:t>新聞媒體聯絡人：</w:t>
      </w:r>
      <w:r>
        <w:rPr>
          <w:rFonts w:ascii="Times New Roman" w:hAnsi="Times New Roman" w:cs="Times New Roman" w:hint="eastAsia"/>
        </w:rPr>
        <w:t>蘇柏文副局長</w:t>
      </w:r>
      <w:r w:rsidRPr="0019510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 w:rsidRPr="00195106">
        <w:rPr>
          <w:rFonts w:ascii="Times New Roman" w:hAnsi="Times New Roman" w:cs="Times New Roman"/>
        </w:rPr>
        <w:t>聯絡電話：</w:t>
      </w:r>
      <w:r w:rsidRPr="00195106">
        <w:rPr>
          <w:rFonts w:ascii="Times New Roman" w:hAnsi="Times New Roman" w:cs="Times New Roman"/>
        </w:rPr>
        <w:t>3340935*</w:t>
      </w:r>
      <w:r>
        <w:rPr>
          <w:rFonts w:ascii="Times New Roman" w:hAnsi="Times New Roman" w:cs="Times New Roman" w:hint="eastAsia"/>
        </w:rPr>
        <w:t>2282</w:t>
      </w:r>
      <w:bookmarkEnd w:id="0"/>
      <w:bookmarkEnd w:id="1"/>
    </w:p>
    <w:sectPr w:rsidR="00B72C87" w:rsidRPr="00B72C87" w:rsidSect="00195106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C7E7" w14:textId="77777777" w:rsidR="00A30D7B" w:rsidRDefault="00A30D7B" w:rsidP="002064F2">
      <w:r>
        <w:separator/>
      </w:r>
    </w:p>
  </w:endnote>
  <w:endnote w:type="continuationSeparator" w:id="0">
    <w:p w14:paraId="38F4CE2B" w14:textId="77777777" w:rsidR="00A30D7B" w:rsidRDefault="00A30D7B" w:rsidP="0020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203D" w14:textId="77777777" w:rsidR="00A30D7B" w:rsidRDefault="00A30D7B" w:rsidP="002064F2">
      <w:r>
        <w:separator/>
      </w:r>
    </w:p>
  </w:footnote>
  <w:footnote w:type="continuationSeparator" w:id="0">
    <w:p w14:paraId="79CC124F" w14:textId="77777777" w:rsidR="00A30D7B" w:rsidRDefault="00A30D7B" w:rsidP="0020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87"/>
    <w:rsid w:val="00063E17"/>
    <w:rsid w:val="001F0B8B"/>
    <w:rsid w:val="002064F2"/>
    <w:rsid w:val="00400D14"/>
    <w:rsid w:val="00585E5B"/>
    <w:rsid w:val="00627F2C"/>
    <w:rsid w:val="007E16A2"/>
    <w:rsid w:val="008777A2"/>
    <w:rsid w:val="00996F20"/>
    <w:rsid w:val="009C695B"/>
    <w:rsid w:val="009E0A15"/>
    <w:rsid w:val="009F2C1C"/>
    <w:rsid w:val="00A30D7B"/>
    <w:rsid w:val="00B72C87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1E1EF"/>
  <w15:chartTrackingRefBased/>
  <w15:docId w15:val="{17E52417-9EA6-453B-8A54-60AC9CB0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C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C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rsid w:val="00B72C87"/>
    <w:pPr>
      <w:ind w:leftChars="200" w:left="480"/>
    </w:pPr>
    <w:rPr>
      <w:rFonts w:ascii="Calibri" w:hAnsi="Calibri" w:cs="Calibri"/>
    </w:rPr>
  </w:style>
  <w:style w:type="table" w:styleId="a3">
    <w:name w:val="Table Grid"/>
    <w:basedOn w:val="a1"/>
    <w:uiPriority w:val="59"/>
    <w:rsid w:val="00B7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4F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4F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77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李欣憶</dc:creator>
  <cp:keywords/>
  <dc:description/>
  <cp:lastModifiedBy>李欣憶</cp:lastModifiedBy>
  <cp:revision>6</cp:revision>
  <cp:lastPrinted>2022-07-12T09:20:00Z</cp:lastPrinted>
  <dcterms:created xsi:type="dcterms:W3CDTF">2022-07-12T09:11:00Z</dcterms:created>
  <dcterms:modified xsi:type="dcterms:W3CDTF">2022-07-13T03:08:00Z</dcterms:modified>
</cp:coreProperties>
</file>