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87" w:rsidRDefault="00945787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○○○醫院住院醫療費用收據（參考格式）</w:t>
      </w:r>
    </w:p>
    <w:p w:rsidR="00945787" w:rsidRDefault="00945787">
      <w:pPr>
        <w:ind w:leftChars="-150" w:left="-360" w:firstLineChars="100" w:firstLine="200"/>
        <w:rPr>
          <w:rFonts w:ascii="標楷體" w:eastAsia="標楷體" w:hAnsi="標楷體" w:hint="eastAsia"/>
          <w:spacing w:val="-20"/>
        </w:rPr>
      </w:pPr>
      <w:r>
        <w:rPr>
          <w:rFonts w:ascii="標楷體" w:eastAsia="標楷體" w:hAnsi="標楷體" w:hint="eastAsia"/>
          <w:spacing w:val="-20"/>
        </w:rPr>
        <w:t>病患姓名：○○○       身分證號：○○○○○○○○○○       出生日期：○○○/○○/○○</w:t>
      </w:r>
    </w:p>
    <w:p w:rsidR="00945787" w:rsidRDefault="00945787">
      <w:pPr>
        <w:ind w:leftChars="-150" w:left="-360" w:firstLineChars="100" w:firstLine="200"/>
        <w:rPr>
          <w:rFonts w:ascii="標楷體" w:eastAsia="標楷體" w:hAnsi="標楷體" w:hint="eastAsia"/>
          <w:spacing w:val="-20"/>
        </w:rPr>
      </w:pPr>
      <w:r>
        <w:rPr>
          <w:rFonts w:ascii="標楷體" w:eastAsia="標楷體" w:hAnsi="標楷體" w:hint="eastAsia"/>
          <w:spacing w:val="-20"/>
        </w:rPr>
        <w:t>性別：○     入、出院日期：○○○/○○/○○ ~ ○○○/○○/○○    就醫身分別：○○○○</w:t>
      </w:r>
    </w:p>
    <w:p w:rsidR="00945787" w:rsidRDefault="00945787">
      <w:pPr>
        <w:ind w:leftChars="-150" w:left="-360"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健保卡就醫序號：○○○○   部分負擔代號：○○○    住院科別：○○○</w:t>
      </w:r>
    </w:p>
    <w:p w:rsidR="00945787" w:rsidRDefault="00945787">
      <w:pPr>
        <w:spacing w:afterLines="50"/>
        <w:ind w:leftChars="-150" w:left="-360"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病房號：○○○             主治醫師姓名：○○○    病歷號碼：○○○○○                                                  </w:t>
      </w:r>
    </w:p>
    <w:tbl>
      <w:tblPr>
        <w:tblW w:w="91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0"/>
        <w:gridCol w:w="1800"/>
        <w:gridCol w:w="3420"/>
        <w:gridCol w:w="1620"/>
      </w:tblGrid>
      <w:tr w:rsidR="00945787">
        <w:trPr>
          <w:cantSplit/>
          <w:trHeight w:val="484"/>
        </w:trPr>
        <w:tc>
          <w:tcPr>
            <w:tcW w:w="2340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健保申報項目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945787" w:rsidRDefault="00945787">
            <w:pPr>
              <w:pStyle w:val="a6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點數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自付費用項目</w:t>
            </w:r>
          </w:p>
        </w:tc>
        <w:tc>
          <w:tcPr>
            <w:tcW w:w="1620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945787" w:rsidRDefault="00945787">
            <w:pPr>
              <w:pStyle w:val="a6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945787">
        <w:trPr>
          <w:cantSplit/>
          <w:trHeight w:val="255"/>
        </w:trPr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診察費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pStyle w:val="a6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住院部分負擔（急性）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45787">
        <w:trPr>
          <w:cantSplit/>
          <w:trHeight w:val="27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病房費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1~30日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pStyle w:val="a6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管灌膳食費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31~60日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檢驗檢查費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61日以上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放射線診療費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pStyle w:val="a6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住院部分負擔（慢性）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治療處置費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30日以下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手術費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31~90日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復健治療費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91~180日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血液血漿費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181日以上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血液透析費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病房費差額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45787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麻醉費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單人房：計   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特殊材料費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雙人房：計   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病房膳食：計    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藥事服務費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檢驗檢查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精神科治療費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注射技術費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嬰兒費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ө" w:eastAsia="標楷體" w:hAnsi="ө" w:hint="eastAsia"/>
                <w:szCs w:val="20"/>
              </w:rPr>
              <w:t>部分給付</w:t>
            </w:r>
            <w:r>
              <w:rPr>
                <w:rFonts w:ascii="ө" w:eastAsia="標楷體" w:hAnsi="ө" w:hint="eastAsia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rPr>
          <w:cantSplit/>
          <w:trHeight w:val="300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945787" w:rsidRDefault="00945787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945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96"/>
        </w:trPr>
        <w:tc>
          <w:tcPr>
            <w:tcW w:w="4140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小計：健保申報 ××××點</w:t>
            </w:r>
          </w:p>
          <w:p w:rsidR="00945787" w:rsidRDefault="009457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健保申報點數非一點一元給付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小計：住院部分負擔金額 ×××元 </w:t>
            </w:r>
          </w:p>
          <w:p w:rsidR="00945787" w:rsidRDefault="00945787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其他自費金額 ×××元</w:t>
            </w:r>
          </w:p>
        </w:tc>
      </w:tr>
      <w:tr w:rsidR="00945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414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應繳金額： ×××元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45787" w:rsidRDefault="0094578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收款人：○○○（收費章及日期）</w:t>
            </w:r>
          </w:p>
        </w:tc>
      </w:tr>
      <w:tr w:rsidR="009457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918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5787" w:rsidRDefault="00945787">
            <w:pPr>
              <w:jc w:val="center"/>
              <w:rPr>
                <w:rFonts w:eastAsia="標楷體" w:hint="eastAsia"/>
                <w:b/>
                <w:bCs/>
                <w:spacing w:val="-10"/>
                <w:sz w:val="32"/>
              </w:rPr>
            </w:pPr>
            <w:r>
              <w:rPr>
                <w:rFonts w:eastAsia="標楷體" w:hint="eastAsia"/>
                <w:b/>
                <w:bCs/>
                <w:spacing w:val="-10"/>
                <w:sz w:val="32"/>
                <w:bdr w:val="single" w:sz="4" w:space="0" w:color="auto"/>
                <w:shd w:val="pct15" w:color="auto" w:fill="FFFFFF"/>
              </w:rPr>
              <w:t>醫院名稱、醫療機構代碼、醫院地址、電話</w:t>
            </w:r>
            <w:r>
              <w:rPr>
                <w:rFonts w:ascii="標楷體" w:eastAsia="標楷體" w:hAnsi="標楷體" w:hint="eastAsia"/>
                <w:b/>
                <w:bCs/>
                <w:spacing w:val="-10"/>
                <w:sz w:val="32"/>
                <w:bdr w:val="single" w:sz="4" w:space="0" w:color="auto"/>
                <w:shd w:val="pct15" w:color="auto" w:fill="FFFFFF"/>
              </w:rPr>
              <w:t>(條戳或圖記)</w:t>
            </w:r>
          </w:p>
        </w:tc>
      </w:tr>
    </w:tbl>
    <w:p w:rsidR="00945787" w:rsidRDefault="00945787">
      <w:pPr>
        <w:wordWrap w:val="0"/>
        <w:ind w:firstLineChars="1300" w:firstLine="3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第○聯                  收據編號：○○○○○</w:t>
      </w:r>
    </w:p>
    <w:p w:rsidR="00945787" w:rsidRDefault="00945787">
      <w:pPr>
        <w:wordWrap w:val="0"/>
        <w:ind w:left="362" w:hangingChars="151" w:hanging="362"/>
        <w:rPr>
          <w:rFonts w:hint="eastAsia"/>
        </w:rPr>
      </w:pPr>
      <w:r>
        <w:rPr>
          <w:rFonts w:ascii="標楷體" w:eastAsia="標楷體" w:hAnsi="標楷體" w:hint="eastAsia"/>
        </w:rPr>
        <w:t>*：指</w:t>
      </w:r>
      <w:r>
        <w:rPr>
          <w:rFonts w:ascii="ө" w:eastAsia="標楷體" w:hAnsi="ө" w:hint="eastAsia"/>
          <w:szCs w:val="20"/>
        </w:rPr>
        <w:t>陶瓷人工髖關節、</w:t>
      </w:r>
      <w:r>
        <w:rPr>
          <w:rFonts w:ascii="標楷體" w:eastAsia="標楷體" w:hAnsi="標楷體" w:hint="eastAsia"/>
        </w:rPr>
        <w:t>樹脂石膏、塗藥血管支架、人工心律調節器、義肢等五項由病患自付部分</w:t>
      </w:r>
    </w:p>
    <w:sectPr w:rsidR="00945787">
      <w:pgSz w:w="11906" w:h="16838"/>
      <w:pgMar w:top="143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FF" w:rsidRDefault="00B655FF" w:rsidP="00ED74E3">
      <w:r>
        <w:separator/>
      </w:r>
    </w:p>
  </w:endnote>
  <w:endnote w:type="continuationSeparator" w:id="1">
    <w:p w:rsidR="00B655FF" w:rsidRDefault="00B655FF" w:rsidP="00ED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FF" w:rsidRDefault="00B655FF" w:rsidP="00ED74E3">
      <w:r>
        <w:separator/>
      </w:r>
    </w:p>
  </w:footnote>
  <w:footnote w:type="continuationSeparator" w:id="1">
    <w:p w:rsidR="00B655FF" w:rsidRDefault="00B655FF" w:rsidP="00ED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A90"/>
    <w:multiLevelType w:val="hybridMultilevel"/>
    <w:tmpl w:val="B38A2280"/>
    <w:lvl w:ilvl="0" w:tplc="688405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593"/>
    <w:rsid w:val="00183CF3"/>
    <w:rsid w:val="006C0593"/>
    <w:rsid w:val="00945787"/>
    <w:rsid w:val="00B655FF"/>
    <w:rsid w:val="00D01969"/>
    <w:rsid w:val="00E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rsid w:val="00ED74E3"/>
    <w:rPr>
      <w:kern w:val="2"/>
    </w:rPr>
  </w:style>
  <w:style w:type="paragraph" w:styleId="a9">
    <w:name w:val="footer"/>
    <w:basedOn w:val="a"/>
    <w:link w:val="aa"/>
    <w:rsid w:val="00ED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D74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CMT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○○醫院/診所醫療費用收據        收據序號○○○○</dc:title>
  <dc:creator>THRF</dc:creator>
  <cp:lastModifiedBy>user</cp:lastModifiedBy>
  <cp:revision>2</cp:revision>
  <cp:lastPrinted>2007-07-30T03:24:00Z</cp:lastPrinted>
  <dcterms:created xsi:type="dcterms:W3CDTF">2014-12-24T09:34:00Z</dcterms:created>
  <dcterms:modified xsi:type="dcterms:W3CDTF">2014-12-24T09:34:00Z</dcterms:modified>
</cp:coreProperties>
</file>