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76" w:rsidRDefault="00150676" w:rsidP="00150676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>【麻疹安心照護小叮嚀】</w:t>
      </w:r>
    </w:p>
    <w:p w:rsidR="00150676" w:rsidRDefault="00150676" w:rsidP="0015067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>台灣民眾大部分都有接種疫苗或具有抗體，只要掌握</w:t>
      </w:r>
      <w:r>
        <w:rPr>
          <w:rFonts w:ascii="Helvetica" w:hAnsi="Helvetica" w:cs="Helvetica"/>
          <w:color w:val="1D2129"/>
          <w:sz w:val="23"/>
          <w:szCs w:val="23"/>
        </w:rPr>
        <w:t>3</w:t>
      </w:r>
      <w:r>
        <w:rPr>
          <w:rFonts w:ascii="Helvetica" w:hAnsi="Helvetica" w:cs="Helvetica"/>
          <w:color w:val="1D2129"/>
          <w:sz w:val="23"/>
          <w:szCs w:val="23"/>
        </w:rPr>
        <w:t>個原則，就能共同防範麻疹：</w:t>
      </w:r>
    </w:p>
    <w:p w:rsidR="00150676" w:rsidRDefault="00150676" w:rsidP="0015067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hint="eastAsia"/>
          <w:color w:val="1D2129"/>
          <w:sz w:val="23"/>
          <w:szCs w:val="23"/>
        </w:rPr>
        <w:t>①</w:t>
      </w:r>
      <w:r>
        <w:rPr>
          <w:rFonts w:ascii="Helvetica" w:hAnsi="Helvetica" w:cs="Helvetica"/>
          <w:color w:val="1D2129"/>
          <w:sz w:val="23"/>
          <w:szCs w:val="23"/>
        </w:rPr>
        <w:t>進出公共場所，注意呼吸道衛生、咳嗽禮節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hint="eastAsia"/>
          <w:color w:val="1D2129"/>
          <w:sz w:val="23"/>
          <w:szCs w:val="23"/>
        </w:rPr>
        <w:t>②</w:t>
      </w:r>
      <w:r>
        <w:rPr>
          <w:rFonts w:ascii="Helvetica" w:hAnsi="Helvetica" w:cs="Helvetica"/>
          <w:color w:val="1D2129"/>
          <w:sz w:val="23"/>
          <w:szCs w:val="23"/>
        </w:rPr>
        <w:t>從麻疹流行地區返國、或曾接觸確診個案者，自主管理</w:t>
      </w:r>
      <w:r>
        <w:rPr>
          <w:rFonts w:ascii="Helvetica" w:hAnsi="Helvetica" w:cs="Helvetica"/>
          <w:color w:val="1D2129"/>
          <w:sz w:val="23"/>
          <w:szCs w:val="23"/>
        </w:rPr>
        <w:t>18</w:t>
      </w:r>
      <w:r>
        <w:rPr>
          <w:rFonts w:ascii="Helvetica" w:hAnsi="Helvetica" w:cs="Helvetica"/>
          <w:color w:val="1D2129"/>
          <w:sz w:val="23"/>
          <w:szCs w:val="23"/>
        </w:rPr>
        <w:t>天（自最後接觸日起算）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hint="eastAsia"/>
          <w:color w:val="1D2129"/>
          <w:sz w:val="23"/>
          <w:szCs w:val="23"/>
        </w:rPr>
        <w:t>③</w:t>
      </w:r>
      <w:r>
        <w:rPr>
          <w:rFonts w:ascii="Helvetica" w:hAnsi="Helvetica" w:cs="Helvetica"/>
          <w:color w:val="1D2129"/>
          <w:sz w:val="23"/>
          <w:szCs w:val="23"/>
        </w:rPr>
        <w:t>出現疑似症狀，戴上口罩，並撥打防疫專線，由防疫人員協助就醫</w:t>
      </w:r>
    </w:p>
    <w:p w:rsidR="007F3094" w:rsidRPr="00150676" w:rsidRDefault="007F3094">
      <w:bookmarkStart w:id="0" w:name="_GoBack"/>
      <w:bookmarkEnd w:id="0"/>
    </w:p>
    <w:sectPr w:rsidR="007F3094" w:rsidRPr="001506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76"/>
    <w:rsid w:val="00150676"/>
    <w:rsid w:val="007F3094"/>
    <w:rsid w:val="008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725EE-E8E8-42D7-A24E-613FD3D8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06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林心儀</dc:creator>
  <cp:keywords/>
  <dc:description/>
  <cp:lastModifiedBy>林心儀</cp:lastModifiedBy>
  <cp:revision>1</cp:revision>
  <dcterms:created xsi:type="dcterms:W3CDTF">2019-08-02T02:52:00Z</dcterms:created>
  <dcterms:modified xsi:type="dcterms:W3CDTF">2019-08-02T03:05:00Z</dcterms:modified>
</cp:coreProperties>
</file>