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5B3" w:rsidRDefault="0039698F" w:rsidP="0039698F">
      <w:pPr>
        <w:jc w:val="center"/>
        <w:rPr>
          <w:rFonts w:ascii="標楷體" w:eastAsia="標楷體" w:hAnsi="標楷體"/>
          <w:b/>
          <w:sz w:val="32"/>
        </w:rPr>
      </w:pPr>
      <w:r w:rsidRPr="0039698F">
        <w:rPr>
          <w:rFonts w:ascii="標楷體" w:eastAsia="標楷體" w:hAnsi="標楷體" w:hint="eastAsia"/>
          <w:b/>
          <w:sz w:val="32"/>
        </w:rPr>
        <w:t>桃園市政府性別平等宣導活動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9698F" w:rsidTr="0039698F">
        <w:tc>
          <w:tcPr>
            <w:tcW w:w="1696" w:type="dxa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9698F">
              <w:rPr>
                <w:rFonts w:ascii="標楷體" w:eastAsia="標楷體" w:hAnsi="標楷體" w:hint="eastAsia"/>
                <w:b/>
                <w:sz w:val="28"/>
              </w:rPr>
              <w:t>宣導機關</w:t>
            </w:r>
          </w:p>
        </w:tc>
        <w:tc>
          <w:tcPr>
            <w:tcW w:w="6600" w:type="dxa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9698F">
              <w:rPr>
                <w:rFonts w:ascii="標楷體" w:eastAsia="標楷體" w:hAnsi="標楷體" w:hint="eastAsia"/>
                <w:sz w:val="28"/>
              </w:rPr>
              <w:t>桃園市政府工務局</w:t>
            </w:r>
          </w:p>
        </w:tc>
      </w:tr>
      <w:tr w:rsidR="0039698F" w:rsidTr="0039698F">
        <w:tc>
          <w:tcPr>
            <w:tcW w:w="1696" w:type="dxa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9698F">
              <w:rPr>
                <w:rFonts w:ascii="標楷體" w:eastAsia="標楷體" w:hAnsi="標楷體" w:hint="eastAsia"/>
                <w:b/>
                <w:sz w:val="28"/>
              </w:rPr>
              <w:t>辦理日期</w:t>
            </w:r>
          </w:p>
        </w:tc>
        <w:tc>
          <w:tcPr>
            <w:tcW w:w="6600" w:type="dxa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109年9月18日</w:t>
            </w:r>
          </w:p>
        </w:tc>
      </w:tr>
      <w:tr w:rsidR="0039698F" w:rsidTr="0039698F">
        <w:tc>
          <w:tcPr>
            <w:tcW w:w="1696" w:type="dxa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9698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6600" w:type="dxa"/>
          </w:tcPr>
          <w:p w:rsidR="0039698F" w:rsidRPr="0039698F" w:rsidRDefault="0039698F" w:rsidP="003969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698F">
              <w:rPr>
                <w:rFonts w:ascii="標楷體" w:eastAsia="標楷體" w:hAnsi="標楷體" w:hint="eastAsia"/>
                <w:sz w:val="28"/>
              </w:rPr>
              <w:t>「桃園市八德</w:t>
            </w:r>
            <w:proofErr w:type="gramStart"/>
            <w:r w:rsidRPr="0039698F">
              <w:rPr>
                <w:rFonts w:ascii="標楷體" w:eastAsia="標楷體" w:hAnsi="標楷體" w:hint="eastAsia"/>
                <w:sz w:val="28"/>
              </w:rPr>
              <w:t>區員35號埤塘暨</w:t>
            </w:r>
            <w:proofErr w:type="gramEnd"/>
            <w:r w:rsidRPr="0039698F">
              <w:rPr>
                <w:rFonts w:ascii="標楷體" w:eastAsia="標楷體" w:hAnsi="標楷體" w:hint="eastAsia"/>
                <w:sz w:val="28"/>
              </w:rPr>
              <w:t>周邊景觀綠美化改善工程」說明會</w:t>
            </w:r>
          </w:p>
        </w:tc>
      </w:tr>
      <w:tr w:rsidR="0039698F" w:rsidTr="002B7DFF">
        <w:tc>
          <w:tcPr>
            <w:tcW w:w="1696" w:type="dxa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9698F">
              <w:rPr>
                <w:rFonts w:ascii="標楷體" w:eastAsia="標楷體" w:hAnsi="標楷體" w:hint="eastAsia"/>
                <w:b/>
                <w:sz w:val="28"/>
              </w:rPr>
              <w:t>活動地點</w:t>
            </w:r>
          </w:p>
        </w:tc>
        <w:tc>
          <w:tcPr>
            <w:tcW w:w="6600" w:type="dxa"/>
            <w:vAlign w:val="center"/>
          </w:tcPr>
          <w:p w:rsidR="0039698F" w:rsidRPr="0039698F" w:rsidRDefault="002B7DFF" w:rsidP="002B7DF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八德區公所</w:t>
            </w:r>
          </w:p>
        </w:tc>
      </w:tr>
      <w:tr w:rsidR="0039698F" w:rsidTr="002B7DFF">
        <w:tc>
          <w:tcPr>
            <w:tcW w:w="1696" w:type="dxa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9698F">
              <w:rPr>
                <w:rFonts w:ascii="標楷體" w:eastAsia="標楷體" w:hAnsi="標楷體" w:hint="eastAsia"/>
                <w:b/>
                <w:sz w:val="28"/>
              </w:rPr>
              <w:t>辦理情形</w:t>
            </w:r>
          </w:p>
        </w:tc>
        <w:tc>
          <w:tcPr>
            <w:tcW w:w="6600" w:type="dxa"/>
            <w:vAlign w:val="center"/>
          </w:tcPr>
          <w:p w:rsidR="0039698F" w:rsidRPr="00DD6489" w:rsidRDefault="00DD6489" w:rsidP="00DD648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2B7DFF" w:rsidRPr="00DD6489">
              <w:rPr>
                <w:rFonts w:ascii="標楷體" w:eastAsia="標楷體" w:hAnsi="標楷體" w:hint="eastAsia"/>
                <w:sz w:val="28"/>
              </w:rPr>
              <w:t>目標：於</w:t>
            </w:r>
            <w:r w:rsidR="00D56AF4">
              <w:rPr>
                <w:rFonts w:ascii="標楷體" w:eastAsia="標楷體" w:hAnsi="標楷體" w:hint="eastAsia"/>
                <w:sz w:val="28"/>
              </w:rPr>
              <w:t>工程</w:t>
            </w:r>
            <w:r w:rsidR="002B7DFF" w:rsidRPr="00DD6489">
              <w:rPr>
                <w:rFonts w:ascii="標楷體" w:eastAsia="標楷體" w:hAnsi="標楷體" w:hint="eastAsia"/>
                <w:sz w:val="28"/>
              </w:rPr>
              <w:t>說明會</w:t>
            </w:r>
            <w:r w:rsidR="007829DD">
              <w:rPr>
                <w:rFonts w:ascii="標楷體" w:eastAsia="標楷體" w:hAnsi="標楷體" w:hint="eastAsia"/>
                <w:sz w:val="28"/>
              </w:rPr>
              <w:t>開始前</w:t>
            </w:r>
            <w:r w:rsidR="002B7DFF" w:rsidRPr="00DD6489">
              <w:rPr>
                <w:rFonts w:ascii="標楷體" w:eastAsia="標楷體" w:hAnsi="標楷體" w:hint="eastAsia"/>
                <w:sz w:val="28"/>
              </w:rPr>
              <w:t>安排性別平</w:t>
            </w:r>
            <w:r w:rsidR="00D56AF4">
              <w:rPr>
                <w:rFonts w:ascii="標楷體" w:eastAsia="標楷體" w:hAnsi="標楷體" w:hint="eastAsia"/>
                <w:sz w:val="28"/>
              </w:rPr>
              <w:t>等及友善環境</w:t>
            </w:r>
            <w:r w:rsidR="002B7DFF" w:rsidRPr="00DD6489">
              <w:rPr>
                <w:rFonts w:ascii="標楷體" w:eastAsia="標楷體" w:hAnsi="標楷體" w:hint="eastAsia"/>
                <w:sz w:val="28"/>
              </w:rPr>
              <w:t>宣導，向參與民眾宣導性別平等</w:t>
            </w:r>
            <w:r w:rsidR="00D56AF4">
              <w:rPr>
                <w:rFonts w:ascii="標楷體" w:eastAsia="標楷體" w:hAnsi="標楷體" w:hint="eastAsia"/>
                <w:sz w:val="28"/>
              </w:rPr>
              <w:t>的</w:t>
            </w:r>
            <w:r w:rsidR="002B7DFF" w:rsidRPr="00DD6489">
              <w:rPr>
                <w:rFonts w:ascii="標楷體" w:eastAsia="標楷體" w:hAnsi="標楷體" w:hint="eastAsia"/>
                <w:sz w:val="28"/>
              </w:rPr>
              <w:t>重要性</w:t>
            </w:r>
            <w:r w:rsidR="00D56AF4">
              <w:rPr>
                <w:rFonts w:ascii="標楷體" w:eastAsia="標楷體" w:hAnsi="標楷體" w:hint="eastAsia"/>
                <w:sz w:val="28"/>
              </w:rPr>
              <w:t>與</w:t>
            </w:r>
            <w:r w:rsidR="002B7DFF" w:rsidRPr="00DD6489">
              <w:rPr>
                <w:rFonts w:ascii="標楷體" w:eastAsia="標楷體" w:hAnsi="標楷體" w:hint="eastAsia"/>
                <w:sz w:val="28"/>
              </w:rPr>
              <w:t>市府推動有關</w:t>
            </w:r>
            <w:r w:rsidR="00D56AF4">
              <w:rPr>
                <w:rFonts w:ascii="標楷體" w:eastAsia="標楷體" w:hAnsi="標楷體" w:hint="eastAsia"/>
                <w:sz w:val="28"/>
              </w:rPr>
              <w:t>友善環境的相關</w:t>
            </w:r>
            <w:r w:rsidR="002B7DFF" w:rsidRPr="00DD6489">
              <w:rPr>
                <w:rFonts w:ascii="標楷體" w:eastAsia="標楷體" w:hAnsi="標楷體" w:hint="eastAsia"/>
                <w:sz w:val="28"/>
              </w:rPr>
              <w:t>政策，藉由賞析多媒體影片方式，使民眾周知並</w:t>
            </w:r>
            <w:r w:rsidR="002B7DFF" w:rsidRPr="00D56AF4">
              <w:rPr>
                <w:rFonts w:ascii="標楷體" w:eastAsia="標楷體" w:hAnsi="標楷體" w:hint="eastAsia"/>
                <w:color w:val="000000" w:themeColor="text1"/>
                <w:sz w:val="28"/>
              </w:rPr>
              <w:t>建立性別平等的概念</w:t>
            </w:r>
            <w:r w:rsidR="002B7DFF" w:rsidRPr="00DD6489">
              <w:rPr>
                <w:rFonts w:ascii="標楷體" w:eastAsia="標楷體" w:hAnsi="標楷體" w:hint="eastAsia"/>
                <w:sz w:val="28"/>
              </w:rPr>
              <w:t>，從生活中落實性別平等。</w:t>
            </w:r>
          </w:p>
          <w:p w:rsidR="00DD6489" w:rsidRPr="00DD6489" w:rsidRDefault="00DD6489" w:rsidP="00DD648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2.方式：播放性平</w:t>
            </w:r>
            <w:r w:rsidR="00606E55">
              <w:rPr>
                <w:rFonts w:ascii="標楷體" w:eastAsia="標楷體" w:hAnsi="標楷體" w:hint="eastAsia"/>
                <w:sz w:val="28"/>
              </w:rPr>
              <w:t>宣導</w:t>
            </w:r>
            <w:r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39698F" w:rsidTr="002B7DFF">
        <w:tc>
          <w:tcPr>
            <w:tcW w:w="1696" w:type="dxa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9698F">
              <w:rPr>
                <w:rFonts w:ascii="標楷體" w:eastAsia="標楷體" w:hAnsi="標楷體" w:hint="eastAsia"/>
                <w:b/>
                <w:sz w:val="28"/>
              </w:rPr>
              <w:t>參與人數</w:t>
            </w:r>
          </w:p>
        </w:tc>
        <w:tc>
          <w:tcPr>
            <w:tcW w:w="6600" w:type="dxa"/>
            <w:vAlign w:val="center"/>
          </w:tcPr>
          <w:p w:rsidR="002B7DFF" w:rsidRPr="0039698F" w:rsidRDefault="002B7DFF" w:rsidP="002B7DF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參與對象：一般民眾        大約：</w:t>
            </w:r>
            <w:r w:rsidRPr="002B7DF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67038A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="00504D40">
              <w:rPr>
                <w:rFonts w:ascii="標楷體" w:eastAsia="標楷體" w:hAnsi="標楷體" w:hint="eastAsia"/>
                <w:sz w:val="28"/>
                <w:u w:val="single"/>
              </w:rPr>
              <w:t>6</w:t>
            </w:r>
            <w:r w:rsidRPr="002B7DF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  <w:r w:rsidRPr="002B7DF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04D40">
              <w:rPr>
                <w:rFonts w:ascii="標楷體" w:eastAsia="標楷體" w:hAnsi="標楷體" w:hint="eastAsia"/>
                <w:sz w:val="28"/>
                <w:u w:val="single"/>
              </w:rPr>
              <w:t>80</w:t>
            </w:r>
            <w:bookmarkStart w:id="0" w:name="_GoBack"/>
            <w:bookmarkEnd w:id="0"/>
            <w:r w:rsidRPr="002B7DF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39698F" w:rsidTr="002B7DFF">
        <w:trPr>
          <w:trHeight w:val="567"/>
        </w:trPr>
        <w:tc>
          <w:tcPr>
            <w:tcW w:w="1696" w:type="dxa"/>
            <w:vMerge w:val="restart"/>
          </w:tcPr>
          <w:p w:rsidR="0039698F" w:rsidRP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活動照片</w:t>
            </w:r>
          </w:p>
        </w:tc>
        <w:tc>
          <w:tcPr>
            <w:tcW w:w="6600" w:type="dxa"/>
            <w:vAlign w:val="center"/>
          </w:tcPr>
          <w:p w:rsidR="0067038A" w:rsidRPr="0039698F" w:rsidRDefault="0039698F" w:rsidP="002B7DF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9698F">
              <w:rPr>
                <w:rFonts w:ascii="標楷體" w:eastAsia="標楷體" w:hAnsi="標楷體" w:hint="eastAsia"/>
                <w:sz w:val="28"/>
              </w:rPr>
              <w:t>簡介：</w:t>
            </w:r>
            <w:r w:rsidR="0067038A">
              <w:rPr>
                <w:rFonts w:ascii="標楷體" w:eastAsia="標楷體" w:hAnsi="標楷體" w:hint="eastAsia"/>
                <w:sz w:val="28"/>
              </w:rPr>
              <w:t>民眾簽到及性平海報宣導</w:t>
            </w:r>
          </w:p>
        </w:tc>
      </w:tr>
      <w:tr w:rsidR="0039698F" w:rsidTr="0067038A">
        <w:trPr>
          <w:trHeight w:val="2723"/>
        </w:trPr>
        <w:tc>
          <w:tcPr>
            <w:tcW w:w="1696" w:type="dxa"/>
            <w:vMerge/>
          </w:tcPr>
          <w:p w:rsid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600" w:type="dxa"/>
            <w:vAlign w:val="center"/>
          </w:tcPr>
          <w:p w:rsidR="0039698F" w:rsidRPr="0039698F" w:rsidRDefault="0067038A" w:rsidP="002B7DF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 wp14:anchorId="361B027A" wp14:editId="453ADA36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-33655</wp:posOffset>
                  </wp:positionV>
                  <wp:extent cx="1920240" cy="1438910"/>
                  <wp:effectExtent l="0" t="0" r="3810" b="889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62135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500FE7CD" wp14:editId="0D3C90A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-26670</wp:posOffset>
                  </wp:positionV>
                  <wp:extent cx="1920240" cy="1439545"/>
                  <wp:effectExtent l="0" t="0" r="3810" b="825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62135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39698F" w:rsidTr="002B7DFF">
        <w:trPr>
          <w:trHeight w:val="567"/>
        </w:trPr>
        <w:tc>
          <w:tcPr>
            <w:tcW w:w="1696" w:type="dxa"/>
            <w:vMerge/>
          </w:tcPr>
          <w:p w:rsid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600" w:type="dxa"/>
            <w:vAlign w:val="center"/>
          </w:tcPr>
          <w:p w:rsidR="0039698F" w:rsidRPr="0039698F" w:rsidRDefault="0039698F" w:rsidP="002B7DF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9698F">
              <w:rPr>
                <w:rFonts w:ascii="標楷體" w:eastAsia="標楷體" w:hAnsi="標楷體" w:hint="eastAsia"/>
                <w:sz w:val="28"/>
              </w:rPr>
              <w:t>簡介：</w:t>
            </w:r>
            <w:r w:rsidR="0067038A">
              <w:rPr>
                <w:rFonts w:ascii="標楷體" w:eastAsia="標楷體" w:hAnsi="標楷體" w:hint="eastAsia"/>
                <w:sz w:val="28"/>
              </w:rPr>
              <w:t>性平影片賞析</w:t>
            </w:r>
          </w:p>
        </w:tc>
      </w:tr>
      <w:tr w:rsidR="0039698F" w:rsidTr="0067038A">
        <w:trPr>
          <w:trHeight w:val="2721"/>
        </w:trPr>
        <w:tc>
          <w:tcPr>
            <w:tcW w:w="1696" w:type="dxa"/>
            <w:vMerge/>
          </w:tcPr>
          <w:p w:rsid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600" w:type="dxa"/>
            <w:vAlign w:val="center"/>
          </w:tcPr>
          <w:p w:rsidR="0039698F" w:rsidRPr="0039698F" w:rsidRDefault="00AA2F51" w:rsidP="002B7DF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7038A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7456" behindDoc="1" locked="0" layoutInCell="1" allowOverlap="1" wp14:anchorId="41409033" wp14:editId="64E8B916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-10160</wp:posOffset>
                  </wp:positionV>
                  <wp:extent cx="1920240" cy="1438910"/>
                  <wp:effectExtent l="0" t="0" r="3810" b="889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62135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038A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6432" behindDoc="1" locked="0" layoutInCell="1" allowOverlap="1" wp14:anchorId="48CC8D9E" wp14:editId="6A61CDA6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-10160</wp:posOffset>
                  </wp:positionV>
                  <wp:extent cx="1920240" cy="1438910"/>
                  <wp:effectExtent l="0" t="0" r="3810" b="889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62135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698F" w:rsidTr="002B7DFF">
        <w:trPr>
          <w:trHeight w:val="567"/>
        </w:trPr>
        <w:tc>
          <w:tcPr>
            <w:tcW w:w="1696" w:type="dxa"/>
            <w:vMerge/>
          </w:tcPr>
          <w:p w:rsid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600" w:type="dxa"/>
            <w:vAlign w:val="center"/>
          </w:tcPr>
          <w:p w:rsidR="0039698F" w:rsidRPr="0039698F" w:rsidRDefault="0039698F" w:rsidP="002B7DF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39698F">
              <w:rPr>
                <w:rFonts w:ascii="標楷體" w:eastAsia="標楷體" w:hAnsi="標楷體" w:hint="eastAsia"/>
                <w:sz w:val="28"/>
              </w:rPr>
              <w:t>簡介：</w:t>
            </w:r>
            <w:r w:rsidR="0067038A">
              <w:rPr>
                <w:rFonts w:ascii="標楷體" w:eastAsia="標楷體" w:hAnsi="標楷體" w:hint="eastAsia"/>
                <w:sz w:val="28"/>
              </w:rPr>
              <w:t>說明會問卷及性平影片賞析</w:t>
            </w:r>
          </w:p>
        </w:tc>
      </w:tr>
      <w:tr w:rsidR="0039698F" w:rsidTr="0067038A">
        <w:trPr>
          <w:trHeight w:val="2721"/>
        </w:trPr>
        <w:tc>
          <w:tcPr>
            <w:tcW w:w="1696" w:type="dxa"/>
            <w:vMerge/>
          </w:tcPr>
          <w:p w:rsidR="0039698F" w:rsidRDefault="0039698F" w:rsidP="003969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600" w:type="dxa"/>
            <w:vAlign w:val="center"/>
          </w:tcPr>
          <w:p w:rsidR="0039698F" w:rsidRPr="0039698F" w:rsidRDefault="0067038A" w:rsidP="002B7DFF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7038A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70528" behindDoc="1" locked="0" layoutInCell="1" allowOverlap="1" wp14:anchorId="5968FEB6" wp14:editId="2C00625C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7620</wp:posOffset>
                  </wp:positionV>
                  <wp:extent cx="1918970" cy="1438910"/>
                  <wp:effectExtent l="0" t="0" r="5080" b="889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62135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038A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 wp14:anchorId="5092A93C" wp14:editId="2573369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17780</wp:posOffset>
                  </wp:positionV>
                  <wp:extent cx="1920240" cy="1438910"/>
                  <wp:effectExtent l="0" t="0" r="3810" b="889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62135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698F" w:rsidRPr="0039698F" w:rsidRDefault="0039698F" w:rsidP="0039698F">
      <w:pPr>
        <w:jc w:val="center"/>
        <w:rPr>
          <w:rFonts w:ascii="標楷體" w:eastAsia="標楷體" w:hAnsi="標楷體"/>
          <w:b/>
          <w:sz w:val="32"/>
        </w:rPr>
      </w:pPr>
    </w:p>
    <w:sectPr w:rsidR="0039698F" w:rsidRPr="00396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FF9" w:rsidRDefault="00CA2FF9" w:rsidP="00D56AF4">
      <w:r>
        <w:separator/>
      </w:r>
    </w:p>
  </w:endnote>
  <w:endnote w:type="continuationSeparator" w:id="0">
    <w:p w:rsidR="00CA2FF9" w:rsidRDefault="00CA2FF9" w:rsidP="00D5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FF9" w:rsidRDefault="00CA2FF9" w:rsidP="00D56AF4">
      <w:r>
        <w:separator/>
      </w:r>
    </w:p>
  </w:footnote>
  <w:footnote w:type="continuationSeparator" w:id="0">
    <w:p w:rsidR="00CA2FF9" w:rsidRDefault="00CA2FF9" w:rsidP="00D5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77C5"/>
    <w:multiLevelType w:val="hybridMultilevel"/>
    <w:tmpl w:val="5310DCAC"/>
    <w:lvl w:ilvl="0" w:tplc="E5021A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8F"/>
    <w:rsid w:val="002B7DFF"/>
    <w:rsid w:val="0039698F"/>
    <w:rsid w:val="00504D40"/>
    <w:rsid w:val="00606E55"/>
    <w:rsid w:val="0067038A"/>
    <w:rsid w:val="00713856"/>
    <w:rsid w:val="007829DD"/>
    <w:rsid w:val="008B67BF"/>
    <w:rsid w:val="008D7C5B"/>
    <w:rsid w:val="00A225B3"/>
    <w:rsid w:val="00AA2F51"/>
    <w:rsid w:val="00C33392"/>
    <w:rsid w:val="00CA2FF9"/>
    <w:rsid w:val="00D56AF4"/>
    <w:rsid w:val="00DD6489"/>
    <w:rsid w:val="00F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E7C15"/>
  <w15:chartTrackingRefBased/>
  <w15:docId w15:val="{EEC1AD3A-791D-46A4-843F-BC2BFB4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48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6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6A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6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6A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謝臻儀</dc:creator>
  <cp:keywords/>
  <dc:description/>
  <cp:lastModifiedBy>謝臻儀</cp:lastModifiedBy>
  <cp:revision>9</cp:revision>
  <dcterms:created xsi:type="dcterms:W3CDTF">2020-09-01T06:08:00Z</dcterms:created>
  <dcterms:modified xsi:type="dcterms:W3CDTF">2020-09-25T08:36:00Z</dcterms:modified>
</cp:coreProperties>
</file>