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52C" w:rsidRPr="00BF0384" w:rsidRDefault="00A9752C" w:rsidP="00A9752C">
      <w:pPr>
        <w:snapToGrid w:val="0"/>
        <w:spacing w:line="360" w:lineRule="exact"/>
        <w:jc w:val="center"/>
        <w:rPr>
          <w:rFonts w:ascii="Times New Roman" w:eastAsia="標楷體" w:hAnsi="Times New Roman"/>
          <w:b/>
          <w:color w:val="000000" w:themeColor="text1"/>
          <w:sz w:val="32"/>
          <w:szCs w:val="32"/>
        </w:rPr>
      </w:pPr>
      <w:r w:rsidRPr="00BF0384">
        <w:rPr>
          <w:rFonts w:ascii="Times New Roman" w:eastAsia="標楷體" w:hAnsi="Times New Roman"/>
          <w:b/>
          <w:color w:val="000000" w:themeColor="text1"/>
          <w:sz w:val="32"/>
          <w:szCs w:val="32"/>
        </w:rPr>
        <w:t>(108-111</w:t>
      </w:r>
      <w:r w:rsidRPr="00BF0384">
        <w:rPr>
          <w:rFonts w:ascii="Times New Roman" w:eastAsia="標楷體" w:hAnsi="Times New Roman"/>
          <w:b/>
          <w:color w:val="000000" w:themeColor="text1"/>
          <w:sz w:val="32"/>
          <w:szCs w:val="32"/>
        </w:rPr>
        <w:t>年</w:t>
      </w:r>
      <w:r w:rsidRPr="00BF0384">
        <w:rPr>
          <w:rFonts w:ascii="Times New Roman" w:eastAsia="標楷體" w:hAnsi="Times New Roman"/>
          <w:b/>
          <w:color w:val="000000" w:themeColor="text1"/>
          <w:sz w:val="32"/>
          <w:szCs w:val="32"/>
        </w:rPr>
        <w:t>)</w:t>
      </w:r>
      <w:r w:rsidRPr="00BF0384">
        <w:rPr>
          <w:rFonts w:ascii="Times New Roman" w:eastAsia="標楷體" w:hAnsi="Times New Roman"/>
          <w:b/>
          <w:color w:val="000000" w:themeColor="text1"/>
          <w:sz w:val="32"/>
          <w:szCs w:val="32"/>
        </w:rPr>
        <w:t>各機關性別主流化實施計畫</w:t>
      </w:r>
    </w:p>
    <w:p w:rsidR="00A9752C" w:rsidRPr="00BF0384" w:rsidRDefault="00421D97" w:rsidP="00A9752C">
      <w:pPr>
        <w:snapToGrid w:val="0"/>
        <w:spacing w:afterLines="50" w:after="180" w:line="360" w:lineRule="exact"/>
        <w:jc w:val="center"/>
        <w:rPr>
          <w:rFonts w:ascii="Times New Roman" w:eastAsia="標楷體" w:hAnsi="Times New Roman"/>
          <w:b/>
          <w:color w:val="000000" w:themeColor="text1"/>
          <w:sz w:val="32"/>
          <w:szCs w:val="32"/>
        </w:rPr>
      </w:pPr>
      <w:r>
        <w:rPr>
          <w:rFonts w:ascii="標楷體" w:eastAsia="標楷體" w:hAnsi="標楷體" w:hint="eastAsia"/>
          <w:b/>
          <w:color w:val="000000"/>
          <w:sz w:val="32"/>
          <w:szCs w:val="32"/>
        </w:rPr>
        <w:t>1</w:t>
      </w:r>
      <w:r>
        <w:rPr>
          <w:rFonts w:ascii="標楷體" w:eastAsia="標楷體" w:hAnsi="標楷體"/>
          <w:b/>
          <w:color w:val="000000"/>
          <w:sz w:val="32"/>
          <w:szCs w:val="32"/>
        </w:rPr>
        <w:t>1</w:t>
      </w:r>
      <w:r w:rsidR="005B103C">
        <w:rPr>
          <w:rFonts w:ascii="標楷體" w:eastAsia="標楷體" w:hAnsi="標楷體"/>
          <w:b/>
          <w:color w:val="000000"/>
          <w:sz w:val="32"/>
          <w:szCs w:val="32"/>
        </w:rPr>
        <w:t>0</w:t>
      </w:r>
      <w:r w:rsidR="00A9752C" w:rsidRPr="00BF0384">
        <w:rPr>
          <w:rFonts w:ascii="Times New Roman" w:eastAsia="標楷體" w:hAnsi="Times New Roman"/>
          <w:b/>
          <w:color w:val="000000" w:themeColor="text1"/>
          <w:sz w:val="32"/>
          <w:szCs w:val="32"/>
        </w:rPr>
        <w:t>年度</w:t>
      </w:r>
      <w:r>
        <w:rPr>
          <w:rFonts w:ascii="Times New Roman" w:eastAsia="標楷體" w:hAnsi="Times New Roman" w:hint="eastAsia"/>
          <w:b/>
          <w:color w:val="000000" w:themeColor="text1"/>
          <w:sz w:val="32"/>
          <w:szCs w:val="32"/>
        </w:rPr>
        <w:t>工務</w:t>
      </w:r>
      <w:r w:rsidR="00A9752C" w:rsidRPr="00BF0384">
        <w:rPr>
          <w:rFonts w:ascii="Times New Roman" w:eastAsia="標楷體" w:hAnsi="Times New Roman"/>
          <w:b/>
          <w:color w:val="000000" w:themeColor="text1"/>
          <w:sz w:val="32"/>
          <w:szCs w:val="32"/>
        </w:rPr>
        <w:t>局執行成果表</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304"/>
        <w:gridCol w:w="2807"/>
        <w:gridCol w:w="3827"/>
        <w:gridCol w:w="1559"/>
      </w:tblGrid>
      <w:tr w:rsidR="00A9752C" w:rsidRPr="00BF0384" w:rsidTr="00BF285C">
        <w:trPr>
          <w:trHeight w:val="527"/>
          <w:tblHeader/>
          <w:jc w:val="center"/>
        </w:trPr>
        <w:tc>
          <w:tcPr>
            <w:tcW w:w="568" w:type="dxa"/>
            <w:shd w:val="clear" w:color="auto" w:fill="auto"/>
            <w:vAlign w:val="center"/>
          </w:tcPr>
          <w:p w:rsidR="00A9752C" w:rsidRPr="00BF0384" w:rsidRDefault="00A9752C" w:rsidP="00BF285C">
            <w:pPr>
              <w:spacing w:line="36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項次</w:t>
            </w:r>
          </w:p>
        </w:tc>
        <w:tc>
          <w:tcPr>
            <w:tcW w:w="1304" w:type="dxa"/>
            <w:vAlign w:val="center"/>
          </w:tcPr>
          <w:p w:rsidR="00A9752C" w:rsidRPr="00BF0384" w:rsidRDefault="00A9752C" w:rsidP="00BF285C">
            <w:pPr>
              <w:spacing w:line="36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項目</w:t>
            </w:r>
          </w:p>
        </w:tc>
        <w:tc>
          <w:tcPr>
            <w:tcW w:w="2807" w:type="dxa"/>
            <w:shd w:val="clear" w:color="auto" w:fill="auto"/>
            <w:vAlign w:val="center"/>
          </w:tcPr>
          <w:p w:rsidR="00A9752C" w:rsidRPr="00BF0384" w:rsidRDefault="00A9752C" w:rsidP="00BF285C">
            <w:pPr>
              <w:spacing w:line="36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執行項目</w:t>
            </w:r>
          </w:p>
        </w:tc>
        <w:tc>
          <w:tcPr>
            <w:tcW w:w="3827" w:type="dxa"/>
            <w:shd w:val="clear" w:color="auto" w:fill="auto"/>
            <w:vAlign w:val="center"/>
          </w:tcPr>
          <w:p w:rsidR="00A9752C" w:rsidRPr="00BF0384" w:rsidRDefault="00A9752C" w:rsidP="00900A9C">
            <w:pPr>
              <w:spacing w:line="36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1</w:t>
            </w:r>
            <w:r w:rsidR="00457554" w:rsidRPr="00104205">
              <w:rPr>
                <w:rFonts w:ascii="Times New Roman" w:eastAsia="標楷體" w:hAnsi="Times New Roman"/>
                <w:color w:val="FF0000"/>
                <w:sz w:val="28"/>
                <w:szCs w:val="28"/>
              </w:rPr>
              <w:t>1</w:t>
            </w:r>
            <w:r w:rsidR="005B103C">
              <w:rPr>
                <w:rFonts w:ascii="Times New Roman" w:eastAsia="標楷體" w:hAnsi="Times New Roman"/>
                <w:color w:val="FF0000"/>
                <w:sz w:val="28"/>
                <w:szCs w:val="28"/>
              </w:rPr>
              <w:t>0</w:t>
            </w:r>
            <w:r w:rsidRPr="00BF0384">
              <w:rPr>
                <w:rFonts w:ascii="Times New Roman" w:eastAsia="標楷體" w:hAnsi="Times New Roman"/>
                <w:color w:val="000000" w:themeColor="text1"/>
                <w:sz w:val="28"/>
                <w:szCs w:val="28"/>
              </w:rPr>
              <w:t>年度</w:t>
            </w:r>
            <w:r w:rsidR="005B103C" w:rsidRPr="00900A9C">
              <w:rPr>
                <w:rFonts w:ascii="Times New Roman" w:eastAsia="標楷體" w:hAnsi="Times New Roman" w:hint="eastAsia"/>
                <w:color w:val="FF0000"/>
                <w:sz w:val="28"/>
                <w:szCs w:val="28"/>
              </w:rPr>
              <w:t>1-</w:t>
            </w:r>
            <w:r w:rsidR="00900A9C" w:rsidRPr="00900A9C">
              <w:rPr>
                <w:rFonts w:ascii="Times New Roman" w:eastAsia="標楷體" w:hAnsi="Times New Roman"/>
                <w:color w:val="FF0000"/>
                <w:sz w:val="28"/>
                <w:szCs w:val="28"/>
              </w:rPr>
              <w:t>12</w:t>
            </w:r>
            <w:r w:rsidR="005B103C" w:rsidRPr="00900A9C">
              <w:rPr>
                <w:rFonts w:ascii="Times New Roman" w:eastAsia="標楷體" w:hAnsi="Times New Roman" w:hint="eastAsia"/>
                <w:color w:val="FF0000"/>
                <w:sz w:val="28"/>
                <w:szCs w:val="28"/>
              </w:rPr>
              <w:t>月</w:t>
            </w:r>
            <w:r w:rsidRPr="00BF0384">
              <w:rPr>
                <w:rFonts w:ascii="Times New Roman" w:eastAsia="標楷體" w:hAnsi="Times New Roman"/>
                <w:color w:val="000000" w:themeColor="text1"/>
                <w:sz w:val="28"/>
                <w:szCs w:val="28"/>
              </w:rPr>
              <w:t>執行成果</w:t>
            </w:r>
          </w:p>
        </w:tc>
        <w:tc>
          <w:tcPr>
            <w:tcW w:w="1559" w:type="dxa"/>
            <w:vAlign w:val="center"/>
          </w:tcPr>
          <w:p w:rsidR="00A9752C" w:rsidRPr="00BF0384" w:rsidRDefault="00A9752C" w:rsidP="00BF285C">
            <w:pPr>
              <w:spacing w:line="360" w:lineRule="exact"/>
              <w:jc w:val="center"/>
              <w:rPr>
                <w:rFonts w:ascii="Times New Roman" w:eastAsia="標楷體" w:hAnsi="Times New Roman"/>
                <w:color w:val="000000" w:themeColor="text1"/>
                <w:sz w:val="28"/>
                <w:szCs w:val="28"/>
              </w:rPr>
            </w:pPr>
            <w:r w:rsidRPr="00BF0384">
              <w:rPr>
                <w:rFonts w:ascii="Times New Roman" w:eastAsia="標楷體" w:hAnsi="Times New Roman"/>
                <w:color w:val="000000" w:themeColor="text1"/>
                <w:sz w:val="28"/>
                <w:szCs w:val="28"/>
              </w:rPr>
              <w:t>備註</w:t>
            </w:r>
          </w:p>
        </w:tc>
      </w:tr>
      <w:tr w:rsidR="00A9752C" w:rsidRPr="00C9059B" w:rsidTr="00BF285C">
        <w:trPr>
          <w:jc w:val="center"/>
        </w:trPr>
        <w:tc>
          <w:tcPr>
            <w:tcW w:w="568" w:type="dxa"/>
            <w:shd w:val="clear" w:color="auto" w:fill="auto"/>
            <w:vAlign w:val="center"/>
          </w:tcPr>
          <w:p w:rsidR="00A9752C" w:rsidRPr="00C9059B" w:rsidRDefault="00A9752C" w:rsidP="00BF285C">
            <w:pPr>
              <w:snapToGrid w:val="0"/>
              <w:spacing w:line="360" w:lineRule="exact"/>
              <w:jc w:val="center"/>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一</w:t>
            </w:r>
          </w:p>
        </w:tc>
        <w:tc>
          <w:tcPr>
            <w:tcW w:w="1304" w:type="dxa"/>
            <w:vAlign w:val="center"/>
          </w:tcPr>
          <w:p w:rsidR="00A9752C" w:rsidRPr="00C9059B" w:rsidRDefault="00A9752C" w:rsidP="00BF285C">
            <w:pPr>
              <w:snapToGrid w:val="0"/>
              <w:spacing w:line="360" w:lineRule="exact"/>
              <w:jc w:val="center"/>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性別平等專責小組</w:t>
            </w:r>
          </w:p>
          <w:p w:rsidR="00A9752C" w:rsidRPr="00C9059B" w:rsidRDefault="00A9752C" w:rsidP="00BF285C">
            <w:pPr>
              <w:snapToGrid w:val="0"/>
              <w:spacing w:line="360" w:lineRule="exact"/>
              <w:jc w:val="center"/>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w:t>
            </w:r>
            <w:r w:rsidRPr="00C9059B">
              <w:rPr>
                <w:rFonts w:ascii="Times New Roman" w:eastAsia="標楷體" w:hAnsi="Times New Roman"/>
                <w:color w:val="000000" w:themeColor="text1"/>
                <w:sz w:val="26"/>
                <w:szCs w:val="26"/>
              </w:rPr>
              <w:t>含性別議題聯絡人</w:t>
            </w:r>
            <w:r w:rsidRPr="00C9059B">
              <w:rPr>
                <w:rFonts w:ascii="Times New Roman" w:eastAsia="標楷體" w:hAnsi="Times New Roman"/>
                <w:color w:val="000000" w:themeColor="text1"/>
                <w:sz w:val="26"/>
                <w:szCs w:val="26"/>
              </w:rPr>
              <w:t>)</w:t>
            </w:r>
          </w:p>
        </w:tc>
        <w:tc>
          <w:tcPr>
            <w:tcW w:w="2807" w:type="dxa"/>
            <w:shd w:val="clear" w:color="auto" w:fill="auto"/>
            <w:vAlign w:val="center"/>
          </w:tcPr>
          <w:p w:rsidR="00A9752C" w:rsidRPr="00C9059B" w:rsidRDefault="00A9752C" w:rsidP="00F60348">
            <w:pPr>
              <w:numPr>
                <w:ilvl w:val="0"/>
                <w:numId w:val="1"/>
              </w:numPr>
              <w:tabs>
                <w:tab w:val="clear" w:pos="360"/>
                <w:tab w:val="num" w:pos="289"/>
              </w:tabs>
              <w:snapToGrid w:val="0"/>
              <w:spacing w:line="360" w:lineRule="exact"/>
              <w:ind w:left="227" w:hanging="227"/>
              <w:jc w:val="both"/>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性別平等專責小組成立時間及會議召開情形。</w:t>
            </w:r>
          </w:p>
          <w:p w:rsidR="00A9752C" w:rsidRPr="00C9059B" w:rsidRDefault="00A9752C" w:rsidP="00F60348">
            <w:pPr>
              <w:numPr>
                <w:ilvl w:val="0"/>
                <w:numId w:val="1"/>
              </w:numPr>
              <w:tabs>
                <w:tab w:val="clear" w:pos="360"/>
                <w:tab w:val="num" w:pos="289"/>
              </w:tabs>
              <w:snapToGrid w:val="0"/>
              <w:spacing w:line="360" w:lineRule="exact"/>
              <w:ind w:left="227" w:hanging="227"/>
              <w:jc w:val="both"/>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性別平等專責小組委員任一性別不得低於</w:t>
            </w:r>
            <w:r w:rsidRPr="00F60348">
              <w:rPr>
                <w:rFonts w:ascii="Times New Roman" w:eastAsia="標楷體" w:hAnsi="Times New Roman" w:hint="eastAsia"/>
                <w:color w:val="000000" w:themeColor="text1"/>
                <w:sz w:val="26"/>
                <w:szCs w:val="26"/>
              </w:rPr>
              <w:t>三</w:t>
            </w:r>
            <w:r w:rsidRPr="00C9059B">
              <w:rPr>
                <w:rFonts w:ascii="Times New Roman" w:eastAsia="標楷體" w:hAnsi="Times New Roman"/>
                <w:color w:val="000000" w:themeColor="text1"/>
                <w:sz w:val="26"/>
                <w:szCs w:val="26"/>
              </w:rPr>
              <w:t>分之</w:t>
            </w:r>
            <w:r w:rsidRPr="00F60348">
              <w:rPr>
                <w:rFonts w:ascii="Times New Roman" w:eastAsia="標楷體" w:hAnsi="Times New Roman" w:hint="eastAsia"/>
                <w:color w:val="000000" w:themeColor="text1"/>
                <w:sz w:val="26"/>
                <w:szCs w:val="26"/>
              </w:rPr>
              <w:t>一</w:t>
            </w:r>
            <w:r w:rsidRPr="00C9059B">
              <w:rPr>
                <w:rFonts w:ascii="Times New Roman" w:eastAsia="標楷體" w:hAnsi="Times New Roman"/>
                <w:color w:val="000000" w:themeColor="text1"/>
                <w:sz w:val="26"/>
                <w:szCs w:val="26"/>
              </w:rPr>
              <w:t>。</w:t>
            </w:r>
          </w:p>
          <w:p w:rsidR="00A9752C" w:rsidRPr="00C9059B" w:rsidRDefault="00A9752C" w:rsidP="00F60348">
            <w:pPr>
              <w:numPr>
                <w:ilvl w:val="0"/>
                <w:numId w:val="1"/>
              </w:numPr>
              <w:tabs>
                <w:tab w:val="clear" w:pos="360"/>
                <w:tab w:val="num" w:pos="289"/>
              </w:tabs>
              <w:snapToGrid w:val="0"/>
              <w:spacing w:line="360" w:lineRule="exact"/>
              <w:ind w:left="227" w:hanging="227"/>
              <w:jc w:val="both"/>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為推動該局</w:t>
            </w:r>
            <w:r w:rsidRPr="00C9059B">
              <w:rPr>
                <w:rFonts w:ascii="Times New Roman" w:eastAsia="標楷體" w:hAnsi="Times New Roman"/>
                <w:color w:val="000000" w:themeColor="text1"/>
                <w:sz w:val="26"/>
                <w:szCs w:val="26"/>
              </w:rPr>
              <w:t>(</w:t>
            </w:r>
            <w:r w:rsidRPr="00C9059B">
              <w:rPr>
                <w:rFonts w:ascii="Times New Roman" w:eastAsia="標楷體" w:hAnsi="Times New Roman"/>
                <w:color w:val="000000" w:themeColor="text1"/>
                <w:sz w:val="26"/>
                <w:szCs w:val="26"/>
              </w:rPr>
              <w:t>處</w:t>
            </w:r>
            <w:r w:rsidRPr="00C9059B">
              <w:rPr>
                <w:rFonts w:ascii="Times New Roman" w:eastAsia="標楷體" w:hAnsi="Times New Roman"/>
                <w:color w:val="000000" w:themeColor="text1"/>
                <w:sz w:val="26"/>
                <w:szCs w:val="26"/>
              </w:rPr>
              <w:t>)</w:t>
            </w:r>
            <w:r w:rsidRPr="00C9059B">
              <w:rPr>
                <w:rFonts w:ascii="Times New Roman" w:eastAsia="標楷體" w:hAnsi="Times New Roman"/>
                <w:color w:val="000000" w:themeColor="text1"/>
                <w:sz w:val="26"/>
                <w:szCs w:val="26"/>
              </w:rPr>
              <w:t>性別業務，需穩定各局處性別議題聯絡人之持續性。</w:t>
            </w:r>
          </w:p>
          <w:p w:rsidR="00A9752C" w:rsidRPr="00C9059B" w:rsidRDefault="00A9752C" w:rsidP="00F60348">
            <w:pPr>
              <w:numPr>
                <w:ilvl w:val="0"/>
                <w:numId w:val="1"/>
              </w:numPr>
              <w:tabs>
                <w:tab w:val="clear" w:pos="360"/>
                <w:tab w:val="num" w:pos="289"/>
              </w:tabs>
              <w:snapToGrid w:val="0"/>
              <w:spacing w:line="360" w:lineRule="exact"/>
              <w:ind w:left="227" w:hanging="227"/>
              <w:jc w:val="both"/>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局</w:t>
            </w:r>
            <w:r w:rsidRPr="00C9059B">
              <w:rPr>
                <w:rFonts w:ascii="Times New Roman" w:eastAsia="標楷體" w:hAnsi="Times New Roman"/>
                <w:color w:val="000000" w:themeColor="text1"/>
                <w:sz w:val="26"/>
                <w:szCs w:val="26"/>
              </w:rPr>
              <w:t>(</w:t>
            </w:r>
            <w:r w:rsidRPr="00C9059B">
              <w:rPr>
                <w:rFonts w:ascii="Times New Roman" w:eastAsia="標楷體" w:hAnsi="Times New Roman"/>
                <w:color w:val="000000" w:themeColor="text1"/>
                <w:sz w:val="26"/>
                <w:szCs w:val="26"/>
              </w:rPr>
              <w:t>處</w:t>
            </w:r>
            <w:r w:rsidRPr="00C9059B">
              <w:rPr>
                <w:rFonts w:ascii="Times New Roman" w:eastAsia="標楷體" w:hAnsi="Times New Roman"/>
                <w:color w:val="000000" w:themeColor="text1"/>
                <w:sz w:val="26"/>
                <w:szCs w:val="26"/>
              </w:rPr>
              <w:t>)</w:t>
            </w:r>
            <w:r w:rsidRPr="00C9059B">
              <w:rPr>
                <w:rFonts w:ascii="Times New Roman" w:eastAsia="標楷體" w:hAnsi="Times New Roman"/>
                <w:color w:val="000000" w:themeColor="text1"/>
                <w:sz w:val="26"/>
                <w:szCs w:val="26"/>
              </w:rPr>
              <w:t>各委員會委員之任一性別不得低於三分之一。</w:t>
            </w:r>
          </w:p>
        </w:tc>
        <w:tc>
          <w:tcPr>
            <w:tcW w:w="3827" w:type="dxa"/>
            <w:shd w:val="clear" w:color="auto" w:fill="auto"/>
          </w:tcPr>
          <w:p w:rsidR="00A9752C" w:rsidRPr="00E74944" w:rsidRDefault="00A9752C" w:rsidP="00A9752C">
            <w:pPr>
              <w:pStyle w:val="a8"/>
              <w:numPr>
                <w:ilvl w:val="1"/>
                <w:numId w:val="10"/>
              </w:numPr>
              <w:snapToGrid w:val="0"/>
              <w:spacing w:line="360" w:lineRule="exact"/>
              <w:ind w:leftChars="0" w:left="284" w:hanging="284"/>
              <w:jc w:val="both"/>
              <w:rPr>
                <w:rFonts w:ascii="Times New Roman" w:eastAsia="標楷體" w:hAnsi="Times New Roman" w:cs="Times New Roman"/>
                <w:sz w:val="26"/>
                <w:szCs w:val="26"/>
              </w:rPr>
            </w:pPr>
            <w:r w:rsidRPr="00E74944">
              <w:rPr>
                <w:rFonts w:ascii="Times New Roman" w:eastAsia="標楷體" w:hAnsi="Times New Roman" w:cs="Times New Roman"/>
                <w:sz w:val="26"/>
                <w:szCs w:val="26"/>
              </w:rPr>
              <w:t>本局已於</w:t>
            </w:r>
            <w:r w:rsidR="005B103C" w:rsidRPr="00E74944">
              <w:rPr>
                <w:rFonts w:ascii="標楷體" w:eastAsia="標楷體" w:hAnsi="標楷體" w:hint="eastAsia"/>
                <w:sz w:val="26"/>
                <w:szCs w:val="26"/>
                <w:u w:val="single"/>
              </w:rPr>
              <w:t>110</w:t>
            </w:r>
            <w:r w:rsidRPr="00E74944">
              <w:rPr>
                <w:rFonts w:ascii="Times New Roman" w:eastAsia="標楷體" w:hAnsi="Times New Roman" w:cs="Times New Roman"/>
                <w:sz w:val="26"/>
                <w:szCs w:val="26"/>
                <w:u w:val="single"/>
              </w:rPr>
              <w:t>年</w:t>
            </w:r>
            <w:r w:rsidR="005B103C" w:rsidRPr="00E74944">
              <w:rPr>
                <w:rFonts w:ascii="Times New Roman" w:eastAsia="標楷體" w:hAnsi="Times New Roman" w:cs="Times New Roman" w:hint="eastAsia"/>
                <w:sz w:val="26"/>
                <w:szCs w:val="26"/>
                <w:u w:val="single"/>
              </w:rPr>
              <w:t>4</w:t>
            </w:r>
            <w:r w:rsidRPr="00E74944">
              <w:rPr>
                <w:rFonts w:ascii="Times New Roman" w:eastAsia="標楷體" w:hAnsi="Times New Roman" w:cs="Times New Roman"/>
                <w:sz w:val="26"/>
                <w:szCs w:val="26"/>
                <w:u w:val="single"/>
              </w:rPr>
              <w:t>月</w:t>
            </w:r>
            <w:r w:rsidR="005B103C" w:rsidRPr="00E74944">
              <w:rPr>
                <w:rFonts w:ascii="Times New Roman" w:eastAsia="標楷體" w:hAnsi="Times New Roman" w:cs="Times New Roman" w:hint="eastAsia"/>
                <w:sz w:val="26"/>
                <w:szCs w:val="26"/>
                <w:u w:val="single"/>
              </w:rPr>
              <w:t>20</w:t>
            </w:r>
            <w:r w:rsidRPr="00E74944">
              <w:rPr>
                <w:rFonts w:ascii="Times New Roman" w:eastAsia="標楷體" w:hAnsi="Times New Roman" w:cs="Times New Roman"/>
                <w:sz w:val="26"/>
                <w:szCs w:val="26"/>
                <w:u w:val="single"/>
              </w:rPr>
              <w:t>日</w:t>
            </w:r>
            <w:r w:rsidR="00900A9C" w:rsidRPr="00E74944">
              <w:rPr>
                <w:rFonts w:ascii="Times New Roman" w:eastAsia="標楷體" w:hAnsi="Times New Roman" w:cs="Times New Roman" w:hint="eastAsia"/>
                <w:sz w:val="26"/>
                <w:szCs w:val="26"/>
              </w:rPr>
              <w:t>及</w:t>
            </w:r>
            <w:r w:rsidR="00900A9C" w:rsidRPr="00E74944">
              <w:rPr>
                <w:rFonts w:ascii="標楷體" w:eastAsia="標楷體" w:hAnsi="標楷體" w:hint="eastAsia"/>
                <w:sz w:val="26"/>
                <w:szCs w:val="26"/>
                <w:u w:val="single"/>
              </w:rPr>
              <w:t>110</w:t>
            </w:r>
            <w:r w:rsidR="00900A9C" w:rsidRPr="00E74944">
              <w:rPr>
                <w:rFonts w:ascii="Times New Roman" w:eastAsia="標楷體" w:hAnsi="Times New Roman" w:cs="Times New Roman"/>
                <w:sz w:val="26"/>
                <w:szCs w:val="26"/>
                <w:u w:val="single"/>
              </w:rPr>
              <w:t>年</w:t>
            </w:r>
            <w:r w:rsidR="00900A9C" w:rsidRPr="00E74944">
              <w:rPr>
                <w:rFonts w:ascii="Times New Roman" w:eastAsia="標楷體" w:hAnsi="Times New Roman" w:cs="Times New Roman" w:hint="eastAsia"/>
                <w:sz w:val="26"/>
                <w:szCs w:val="26"/>
                <w:u w:val="single"/>
              </w:rPr>
              <w:t>10</w:t>
            </w:r>
            <w:r w:rsidR="00900A9C" w:rsidRPr="00E74944">
              <w:rPr>
                <w:rFonts w:ascii="Times New Roman" w:eastAsia="標楷體" w:hAnsi="Times New Roman" w:cs="Times New Roman"/>
                <w:sz w:val="26"/>
                <w:szCs w:val="26"/>
                <w:u w:val="single"/>
              </w:rPr>
              <w:t>月</w:t>
            </w:r>
            <w:r w:rsidR="00900A9C" w:rsidRPr="00E74944">
              <w:rPr>
                <w:rFonts w:ascii="Times New Roman" w:eastAsia="標楷體" w:hAnsi="Times New Roman" w:cs="Times New Roman" w:hint="eastAsia"/>
                <w:sz w:val="26"/>
                <w:szCs w:val="26"/>
                <w:u w:val="single"/>
              </w:rPr>
              <w:t>8</w:t>
            </w:r>
            <w:r w:rsidR="00900A9C" w:rsidRPr="00E74944">
              <w:rPr>
                <w:rFonts w:ascii="Times New Roman" w:eastAsia="標楷體" w:hAnsi="Times New Roman" w:cs="Times New Roman"/>
                <w:sz w:val="26"/>
                <w:szCs w:val="26"/>
                <w:u w:val="single"/>
              </w:rPr>
              <w:t>日</w:t>
            </w:r>
            <w:r w:rsidRPr="00E74944">
              <w:rPr>
                <w:rFonts w:ascii="Times New Roman" w:eastAsia="標楷體" w:hAnsi="Times New Roman" w:cs="Times New Roman"/>
                <w:sz w:val="26"/>
                <w:szCs w:val="26"/>
              </w:rPr>
              <w:t>召開性別平等專責小組會議，本年度共召開</w:t>
            </w:r>
            <w:r w:rsidR="00900A9C" w:rsidRPr="00E74944">
              <w:rPr>
                <w:rFonts w:ascii="標楷體" w:eastAsia="標楷體" w:hAnsi="標楷體"/>
                <w:sz w:val="26"/>
                <w:szCs w:val="26"/>
                <w:u w:val="single"/>
              </w:rPr>
              <w:t>2</w:t>
            </w:r>
            <w:r w:rsidRPr="00E74944">
              <w:rPr>
                <w:rFonts w:ascii="Times New Roman" w:eastAsia="標楷體" w:hAnsi="Times New Roman" w:cs="Times New Roman"/>
                <w:sz w:val="26"/>
                <w:szCs w:val="26"/>
              </w:rPr>
              <w:t>次。</w:t>
            </w:r>
          </w:p>
          <w:p w:rsidR="00A9752C" w:rsidRPr="00E74944" w:rsidRDefault="00A9752C" w:rsidP="00A9752C">
            <w:pPr>
              <w:pStyle w:val="a8"/>
              <w:numPr>
                <w:ilvl w:val="1"/>
                <w:numId w:val="10"/>
              </w:numPr>
              <w:snapToGrid w:val="0"/>
              <w:spacing w:line="360" w:lineRule="exact"/>
              <w:ind w:leftChars="0" w:left="284" w:hanging="284"/>
              <w:jc w:val="both"/>
              <w:rPr>
                <w:rFonts w:ascii="Times New Roman" w:eastAsia="標楷體" w:hAnsi="Times New Roman" w:cs="Times New Roman"/>
                <w:sz w:val="26"/>
                <w:szCs w:val="26"/>
              </w:rPr>
            </w:pPr>
            <w:r w:rsidRPr="00E74944">
              <w:rPr>
                <w:rFonts w:ascii="Times New Roman" w:eastAsia="標楷體" w:hAnsi="Times New Roman" w:cs="Times New Roman"/>
                <w:sz w:val="26"/>
                <w:szCs w:val="26"/>
              </w:rPr>
              <w:t>本局性別平等專責小組委員總人數</w:t>
            </w:r>
            <w:r w:rsidR="005B103C" w:rsidRPr="00E74944">
              <w:rPr>
                <w:rFonts w:ascii="標楷體" w:eastAsia="標楷體" w:hAnsi="標楷體" w:hint="eastAsia"/>
                <w:sz w:val="26"/>
                <w:szCs w:val="26"/>
                <w:u w:val="single"/>
              </w:rPr>
              <w:t>16</w:t>
            </w:r>
            <w:r w:rsidRPr="00E74944">
              <w:rPr>
                <w:rFonts w:ascii="Times New Roman" w:eastAsia="標楷體" w:hAnsi="Times New Roman" w:cs="Times New Roman"/>
                <w:sz w:val="26"/>
                <w:szCs w:val="26"/>
                <w:u w:val="single"/>
              </w:rPr>
              <w:t>人</w:t>
            </w:r>
            <w:r w:rsidRPr="00E74944">
              <w:rPr>
                <w:rFonts w:ascii="Times New Roman" w:eastAsia="標楷體" w:hAnsi="Times New Roman" w:cs="Times New Roman"/>
                <w:sz w:val="26"/>
                <w:szCs w:val="26"/>
              </w:rPr>
              <w:t>，男性委員</w:t>
            </w:r>
            <w:r w:rsidR="00900A9C" w:rsidRPr="00E74944">
              <w:rPr>
                <w:rFonts w:ascii="標楷體" w:eastAsia="標楷體" w:hAnsi="標楷體" w:hint="eastAsia"/>
                <w:sz w:val="26"/>
                <w:szCs w:val="26"/>
                <w:u w:val="single"/>
              </w:rPr>
              <w:t>7</w:t>
            </w:r>
            <w:r w:rsidRPr="00E74944">
              <w:rPr>
                <w:rFonts w:ascii="Times New Roman" w:eastAsia="標楷體" w:hAnsi="Times New Roman" w:cs="Times New Roman"/>
                <w:sz w:val="26"/>
                <w:szCs w:val="26"/>
                <w:u w:val="single"/>
              </w:rPr>
              <w:t>人</w:t>
            </w:r>
            <w:r w:rsidRPr="00E74944">
              <w:rPr>
                <w:rFonts w:ascii="Times New Roman" w:eastAsia="標楷體" w:hAnsi="Times New Roman" w:cs="Times New Roman"/>
                <w:sz w:val="26"/>
                <w:szCs w:val="26"/>
                <w:u w:val="single"/>
              </w:rPr>
              <w:t>(</w:t>
            </w:r>
            <w:r w:rsidR="00900A9C" w:rsidRPr="00E74944">
              <w:rPr>
                <w:rFonts w:ascii="Times New Roman" w:eastAsia="標楷體" w:hAnsi="Times New Roman" w:cs="Times New Roman" w:hint="eastAsia"/>
                <w:sz w:val="26"/>
                <w:szCs w:val="26"/>
                <w:u w:val="single"/>
              </w:rPr>
              <w:t>43.</w:t>
            </w:r>
            <w:r w:rsidR="00124A10" w:rsidRPr="00E74944">
              <w:rPr>
                <w:rFonts w:ascii="Times New Roman" w:eastAsia="標楷體" w:hAnsi="Times New Roman" w:cs="Times New Roman"/>
                <w:sz w:val="26"/>
                <w:szCs w:val="26"/>
                <w:u w:val="single"/>
              </w:rPr>
              <w:t>8</w:t>
            </w:r>
            <w:r w:rsidRPr="00E74944">
              <w:rPr>
                <w:rFonts w:ascii="Times New Roman" w:eastAsia="標楷體" w:hAnsi="Times New Roman" w:cs="Times New Roman"/>
                <w:sz w:val="26"/>
                <w:szCs w:val="26"/>
                <w:u w:val="single"/>
              </w:rPr>
              <w:t>%)</w:t>
            </w:r>
            <w:r w:rsidRPr="00E74944">
              <w:rPr>
                <w:rFonts w:ascii="Times New Roman" w:eastAsia="標楷體" w:hAnsi="Times New Roman" w:cs="Times New Roman"/>
                <w:sz w:val="26"/>
                <w:szCs w:val="26"/>
              </w:rPr>
              <w:t>；女性委員</w:t>
            </w:r>
            <w:r w:rsidR="00900A9C" w:rsidRPr="00E74944">
              <w:rPr>
                <w:rFonts w:ascii="標楷體" w:eastAsia="標楷體" w:hAnsi="標楷體" w:hint="eastAsia"/>
                <w:sz w:val="26"/>
                <w:szCs w:val="26"/>
                <w:u w:val="single"/>
              </w:rPr>
              <w:t>9</w:t>
            </w:r>
            <w:r w:rsidRPr="00E74944">
              <w:rPr>
                <w:rFonts w:ascii="Times New Roman" w:eastAsia="標楷體" w:hAnsi="Times New Roman" w:cs="Times New Roman"/>
                <w:sz w:val="26"/>
                <w:szCs w:val="26"/>
                <w:u w:val="single"/>
              </w:rPr>
              <w:t>人</w:t>
            </w:r>
            <w:r w:rsidRPr="00E74944">
              <w:rPr>
                <w:rFonts w:ascii="Times New Roman" w:eastAsia="標楷體" w:hAnsi="Times New Roman" w:cs="Times New Roman"/>
                <w:sz w:val="26"/>
                <w:szCs w:val="26"/>
                <w:u w:val="single"/>
              </w:rPr>
              <w:t>(</w:t>
            </w:r>
            <w:r w:rsidR="005B103C" w:rsidRPr="00E74944">
              <w:rPr>
                <w:rFonts w:ascii="標楷體" w:eastAsia="標楷體" w:hAnsi="標楷體" w:hint="eastAsia"/>
                <w:sz w:val="26"/>
                <w:szCs w:val="26"/>
                <w:u w:val="single"/>
              </w:rPr>
              <w:t>5</w:t>
            </w:r>
            <w:r w:rsidR="00900A9C" w:rsidRPr="00E74944">
              <w:rPr>
                <w:rFonts w:ascii="標楷體" w:eastAsia="標楷體" w:hAnsi="標楷體" w:hint="eastAsia"/>
                <w:sz w:val="26"/>
                <w:szCs w:val="26"/>
                <w:u w:val="single"/>
              </w:rPr>
              <w:t>6.2</w:t>
            </w:r>
            <w:r w:rsidRPr="00E74944">
              <w:rPr>
                <w:rFonts w:ascii="Times New Roman" w:eastAsia="標楷體" w:hAnsi="Times New Roman" w:cs="Times New Roman"/>
                <w:sz w:val="26"/>
                <w:szCs w:val="26"/>
                <w:u w:val="single"/>
              </w:rPr>
              <w:t>%)</w:t>
            </w:r>
            <w:r w:rsidRPr="00E74944">
              <w:rPr>
                <w:rFonts w:ascii="Times New Roman" w:eastAsia="標楷體" w:hAnsi="Times New Roman" w:cs="Times New Roman"/>
                <w:sz w:val="26"/>
                <w:szCs w:val="26"/>
              </w:rPr>
              <w:t>。</w:t>
            </w:r>
          </w:p>
          <w:p w:rsidR="00A9752C" w:rsidRPr="00E74944" w:rsidRDefault="00A9752C" w:rsidP="00A9752C">
            <w:pPr>
              <w:pStyle w:val="a8"/>
              <w:numPr>
                <w:ilvl w:val="1"/>
                <w:numId w:val="10"/>
              </w:numPr>
              <w:snapToGrid w:val="0"/>
              <w:spacing w:line="360" w:lineRule="exact"/>
              <w:ind w:leftChars="0" w:left="284" w:hanging="284"/>
              <w:jc w:val="both"/>
              <w:rPr>
                <w:rFonts w:ascii="Times New Roman" w:eastAsia="標楷體" w:hAnsi="Times New Roman" w:cs="Times New Roman"/>
                <w:sz w:val="26"/>
                <w:szCs w:val="26"/>
              </w:rPr>
            </w:pPr>
            <w:r w:rsidRPr="00E74944">
              <w:rPr>
                <w:rFonts w:ascii="Times New Roman" w:eastAsia="標楷體" w:hAnsi="Times New Roman" w:cs="Times New Roman"/>
                <w:sz w:val="26"/>
                <w:szCs w:val="26"/>
              </w:rPr>
              <w:t>本</w:t>
            </w:r>
            <w:r w:rsidRPr="00E74944">
              <w:rPr>
                <w:rFonts w:ascii="Times New Roman" w:eastAsia="標楷體" w:hAnsi="Times New Roman" w:cs="Times New Roman"/>
                <w:sz w:val="26"/>
                <w:szCs w:val="26"/>
              </w:rPr>
              <w:t>(1</w:t>
            </w:r>
            <w:r w:rsidR="00457554" w:rsidRPr="00E74944">
              <w:rPr>
                <w:rFonts w:ascii="Times New Roman" w:eastAsia="標楷體" w:hAnsi="Times New Roman" w:cs="Times New Roman"/>
                <w:sz w:val="26"/>
                <w:szCs w:val="26"/>
              </w:rPr>
              <w:t>1</w:t>
            </w:r>
            <w:r w:rsidR="005B103C" w:rsidRPr="00E74944">
              <w:rPr>
                <w:rFonts w:ascii="Times New Roman" w:eastAsia="標楷體" w:hAnsi="Times New Roman" w:cs="Times New Roman"/>
                <w:sz w:val="26"/>
                <w:szCs w:val="26"/>
              </w:rPr>
              <w:t>0</w:t>
            </w:r>
            <w:r w:rsidRPr="00E74944">
              <w:rPr>
                <w:rFonts w:ascii="Times New Roman" w:eastAsia="標楷體" w:hAnsi="Times New Roman" w:cs="Times New Roman"/>
                <w:sz w:val="26"/>
                <w:szCs w:val="26"/>
              </w:rPr>
              <w:t>)</w:t>
            </w:r>
            <w:r w:rsidRPr="00E74944">
              <w:rPr>
                <w:rFonts w:ascii="Times New Roman" w:eastAsia="標楷體" w:hAnsi="Times New Roman" w:cs="Times New Roman"/>
                <w:sz w:val="26"/>
                <w:szCs w:val="26"/>
              </w:rPr>
              <w:t>年性別議題聯絡人：</w:t>
            </w:r>
            <w:r w:rsidR="005B103C" w:rsidRPr="00E74944">
              <w:rPr>
                <w:rFonts w:ascii="Times New Roman" w:eastAsia="標楷體" w:hAnsi="Times New Roman" w:cs="Times New Roman" w:hint="eastAsia"/>
                <w:sz w:val="26"/>
                <w:szCs w:val="26"/>
              </w:rPr>
              <w:t xml:space="preserve"> </w:t>
            </w:r>
            <w:r w:rsidR="005B103C" w:rsidRPr="00E74944">
              <w:rPr>
                <w:rFonts w:ascii="標楷體" w:eastAsia="標楷體" w:hAnsi="標楷體" w:cs="Times New Roman" w:hint="eastAsia"/>
                <w:sz w:val="26"/>
                <w:szCs w:val="26"/>
                <w:u w:val="single"/>
              </w:rPr>
              <w:t>秘書室主任</w:t>
            </w:r>
            <w:r w:rsidRPr="00E74944">
              <w:rPr>
                <w:rFonts w:ascii="Times New Roman" w:eastAsia="標楷體" w:hAnsi="Times New Roman" w:cs="Times New Roman"/>
                <w:sz w:val="26"/>
                <w:szCs w:val="26"/>
              </w:rPr>
              <w:t>，擔任期間：</w:t>
            </w:r>
            <w:r w:rsidR="005B103C" w:rsidRPr="00E74944">
              <w:rPr>
                <w:rFonts w:ascii="標楷體" w:eastAsia="標楷體" w:hAnsi="標楷體" w:hint="eastAsia"/>
                <w:sz w:val="26"/>
                <w:szCs w:val="26"/>
                <w:u w:val="single"/>
              </w:rPr>
              <w:t>1</w:t>
            </w:r>
            <w:r w:rsidRPr="00E74944">
              <w:rPr>
                <w:rFonts w:ascii="Times New Roman" w:eastAsia="標楷體" w:hAnsi="Times New Roman" w:cs="Times New Roman"/>
                <w:sz w:val="26"/>
                <w:szCs w:val="26"/>
                <w:u w:val="single"/>
              </w:rPr>
              <w:t>月至</w:t>
            </w:r>
            <w:r w:rsidR="00900A9C" w:rsidRPr="00E74944">
              <w:rPr>
                <w:rFonts w:ascii="Times New Roman" w:eastAsia="標楷體" w:hAnsi="Times New Roman" w:cs="Times New Roman" w:hint="eastAsia"/>
                <w:sz w:val="26"/>
                <w:szCs w:val="26"/>
                <w:u w:val="single"/>
              </w:rPr>
              <w:t>12</w:t>
            </w:r>
            <w:r w:rsidRPr="00E74944">
              <w:rPr>
                <w:rFonts w:ascii="Times New Roman" w:eastAsia="標楷體" w:hAnsi="Times New Roman" w:cs="Times New Roman"/>
                <w:sz w:val="26"/>
                <w:szCs w:val="26"/>
                <w:u w:val="single"/>
              </w:rPr>
              <w:t>月</w:t>
            </w:r>
            <w:r w:rsidRPr="00E74944">
              <w:rPr>
                <w:rFonts w:ascii="Times New Roman" w:eastAsia="標楷體" w:hAnsi="Times New Roman" w:cs="Times New Roman"/>
                <w:sz w:val="26"/>
                <w:szCs w:val="26"/>
              </w:rPr>
              <w:t>，穩定度</w:t>
            </w:r>
            <w:r w:rsidR="005B103C" w:rsidRPr="00E74944">
              <w:rPr>
                <w:rFonts w:ascii="標楷體" w:eastAsia="標楷體" w:hAnsi="標楷體" w:cs="Times New Roman" w:hint="eastAsia"/>
                <w:sz w:val="26"/>
                <w:szCs w:val="26"/>
                <w:u w:val="single"/>
              </w:rPr>
              <w:t>100</w:t>
            </w:r>
            <w:r w:rsidR="00B52D08" w:rsidRPr="00E74944">
              <w:rPr>
                <w:rFonts w:ascii="標楷體" w:eastAsia="標楷體" w:hAnsi="標楷體" w:cs="Times New Roman" w:hint="eastAsia"/>
                <w:sz w:val="26"/>
                <w:szCs w:val="26"/>
                <w:u w:val="single"/>
              </w:rPr>
              <w:t xml:space="preserve"> </w:t>
            </w:r>
            <w:r w:rsidR="005B103C" w:rsidRPr="00E74944">
              <w:rPr>
                <w:rFonts w:ascii="標楷體" w:eastAsia="標楷體" w:hAnsi="標楷體" w:cs="Times New Roman"/>
                <w:sz w:val="26"/>
                <w:szCs w:val="26"/>
              </w:rPr>
              <w:t>%</w:t>
            </w:r>
            <w:r w:rsidRPr="00E74944">
              <w:rPr>
                <w:rFonts w:ascii="Times New Roman" w:eastAsia="標楷體" w:hAnsi="Times New Roman" w:cs="Times New Roman"/>
                <w:sz w:val="26"/>
                <w:szCs w:val="26"/>
              </w:rPr>
              <w:t>。</w:t>
            </w:r>
          </w:p>
          <w:p w:rsidR="00A9752C" w:rsidRPr="00E74944" w:rsidRDefault="00A9752C" w:rsidP="00E2506C">
            <w:pPr>
              <w:pStyle w:val="a8"/>
              <w:numPr>
                <w:ilvl w:val="1"/>
                <w:numId w:val="10"/>
              </w:numPr>
              <w:snapToGrid w:val="0"/>
              <w:spacing w:line="360" w:lineRule="exact"/>
              <w:ind w:leftChars="0" w:left="315"/>
              <w:jc w:val="both"/>
              <w:rPr>
                <w:rFonts w:ascii="Times New Roman" w:eastAsia="標楷體" w:hAnsi="Times New Roman" w:cs="Times New Roman"/>
                <w:sz w:val="26"/>
                <w:szCs w:val="26"/>
              </w:rPr>
            </w:pPr>
            <w:r w:rsidRPr="00E74944">
              <w:rPr>
                <w:rFonts w:ascii="Times New Roman" w:eastAsia="標楷體" w:hAnsi="Times New Roman" w:cs="Times New Roman"/>
                <w:sz w:val="26"/>
                <w:szCs w:val="26"/>
              </w:rPr>
              <w:t>本局</w:t>
            </w:r>
            <w:r w:rsidR="005B103C" w:rsidRPr="00E74944">
              <w:rPr>
                <w:rFonts w:ascii="標楷體" w:eastAsia="標楷體" w:hAnsi="標楷體" w:cs="Times New Roman" w:hint="eastAsia"/>
                <w:sz w:val="26"/>
                <w:szCs w:val="26"/>
              </w:rPr>
              <w:t>暨所屬機關</w:t>
            </w:r>
            <w:r w:rsidRPr="00E74944">
              <w:rPr>
                <w:rFonts w:ascii="Times New Roman" w:eastAsia="標楷體" w:hAnsi="Times New Roman" w:cs="Times New Roman"/>
                <w:sz w:val="26"/>
                <w:szCs w:val="26"/>
              </w:rPr>
              <w:t>各委員會性別比率</w:t>
            </w:r>
            <w:r w:rsidR="005B103C" w:rsidRPr="00E74944">
              <w:rPr>
                <w:rFonts w:ascii="Times New Roman" w:eastAsia="標楷體" w:hAnsi="Times New Roman" w:cs="Times New Roman" w:hint="eastAsia"/>
                <w:sz w:val="26"/>
                <w:szCs w:val="26"/>
              </w:rPr>
              <w:t>：</w:t>
            </w:r>
            <w:r w:rsidR="00C62092" w:rsidRPr="00E74944">
              <w:rPr>
                <w:rFonts w:ascii="Times New Roman" w:eastAsia="標楷體" w:hAnsi="Times New Roman" w:cs="Times New Roman"/>
                <w:sz w:val="26"/>
                <w:szCs w:val="26"/>
              </w:rPr>
              <w:t xml:space="preserve"> </w:t>
            </w:r>
          </w:p>
          <w:p w:rsidR="005B103C" w:rsidRPr="00E74944" w:rsidRDefault="005B103C" w:rsidP="005B103C">
            <w:pPr>
              <w:snapToGrid w:val="0"/>
              <w:spacing w:line="360" w:lineRule="exact"/>
              <w:ind w:left="315" w:hangingChars="121" w:hanging="315"/>
              <w:jc w:val="both"/>
              <w:rPr>
                <w:rFonts w:ascii="標楷體" w:eastAsia="標楷體" w:hAnsi="標楷體"/>
                <w:sz w:val="26"/>
                <w:szCs w:val="26"/>
              </w:rPr>
            </w:pPr>
            <w:r w:rsidRPr="00E74944">
              <w:rPr>
                <w:rFonts w:ascii="標楷體" w:eastAsia="標楷體" w:hAnsi="標楷體"/>
                <w:sz w:val="26"/>
                <w:szCs w:val="26"/>
              </w:rPr>
              <w:t>(</w:t>
            </w:r>
            <w:r w:rsidR="007E735D" w:rsidRPr="00E74944">
              <w:rPr>
                <w:rFonts w:ascii="標楷體" w:eastAsia="標楷體" w:hAnsi="標楷體" w:hint="eastAsia"/>
                <w:sz w:val="26"/>
                <w:szCs w:val="26"/>
              </w:rPr>
              <w:t>1</w:t>
            </w:r>
            <w:r w:rsidRPr="00E74944">
              <w:rPr>
                <w:rFonts w:ascii="標楷體" w:eastAsia="標楷體" w:hAnsi="標楷體"/>
                <w:sz w:val="26"/>
                <w:szCs w:val="26"/>
              </w:rPr>
              <w:t>)</w:t>
            </w:r>
            <w:r w:rsidRPr="00E74944">
              <w:rPr>
                <w:rFonts w:ascii="標楷體" w:eastAsia="標楷體" w:hAnsi="標楷體" w:hint="eastAsia"/>
                <w:sz w:val="26"/>
                <w:szCs w:val="26"/>
                <w:u w:val="single"/>
              </w:rPr>
              <w:t>勞資會議</w:t>
            </w:r>
            <w:r w:rsidRPr="00E74944">
              <w:rPr>
                <w:rFonts w:ascii="標楷體" w:eastAsia="標楷體" w:hAnsi="標楷體" w:hint="eastAsia"/>
                <w:sz w:val="26"/>
                <w:szCs w:val="26"/>
              </w:rPr>
              <w:t>；</w:t>
            </w:r>
            <w:r w:rsidRPr="00E74944">
              <w:rPr>
                <w:rFonts w:ascii="標楷體" w:eastAsia="標楷體" w:hAnsi="標楷體"/>
                <w:sz w:val="26"/>
                <w:szCs w:val="26"/>
              </w:rPr>
              <w:t>委員總人數</w:t>
            </w:r>
            <w:r w:rsidRPr="00E74944">
              <w:rPr>
                <w:rFonts w:ascii="標楷體" w:eastAsia="標楷體" w:hAnsi="標楷體" w:hint="eastAsia"/>
                <w:sz w:val="26"/>
                <w:szCs w:val="26"/>
                <w:u w:val="single"/>
              </w:rPr>
              <w:t>8</w:t>
            </w:r>
            <w:r w:rsidRPr="00E74944">
              <w:rPr>
                <w:rFonts w:ascii="標楷體" w:eastAsia="標楷體" w:hAnsi="標楷體"/>
                <w:sz w:val="26"/>
                <w:szCs w:val="26"/>
                <w:u w:val="single"/>
              </w:rPr>
              <w:t>人</w:t>
            </w:r>
            <w:r w:rsidRPr="00E74944">
              <w:rPr>
                <w:rFonts w:ascii="標楷體" w:eastAsia="標楷體" w:hAnsi="標楷體"/>
                <w:sz w:val="26"/>
                <w:szCs w:val="26"/>
              </w:rPr>
              <w:t>，男性委員</w:t>
            </w:r>
            <w:r w:rsidRPr="00E74944">
              <w:rPr>
                <w:rFonts w:ascii="標楷體" w:eastAsia="標楷體" w:hAnsi="標楷體" w:hint="eastAsia"/>
                <w:sz w:val="26"/>
                <w:szCs w:val="26"/>
                <w:u w:val="single"/>
              </w:rPr>
              <w:t>4</w:t>
            </w:r>
            <w:r w:rsidRPr="00E74944">
              <w:rPr>
                <w:rFonts w:ascii="標楷體" w:eastAsia="標楷體" w:hAnsi="標楷體"/>
                <w:sz w:val="26"/>
                <w:szCs w:val="26"/>
                <w:u w:val="single"/>
              </w:rPr>
              <w:t>人(50%)</w:t>
            </w:r>
            <w:r w:rsidRPr="00E74944">
              <w:rPr>
                <w:rFonts w:ascii="標楷體" w:eastAsia="標楷體" w:hAnsi="標楷體"/>
                <w:sz w:val="26"/>
                <w:szCs w:val="26"/>
              </w:rPr>
              <w:t>；女性委員</w:t>
            </w:r>
            <w:r w:rsidRPr="00E74944">
              <w:rPr>
                <w:rFonts w:ascii="標楷體" w:eastAsia="標楷體" w:hAnsi="標楷體" w:hint="eastAsia"/>
                <w:sz w:val="26"/>
                <w:szCs w:val="26"/>
                <w:u w:val="single"/>
              </w:rPr>
              <w:t>4</w:t>
            </w:r>
            <w:r w:rsidRPr="00E74944">
              <w:rPr>
                <w:rFonts w:ascii="標楷體" w:eastAsia="標楷體" w:hAnsi="標楷體"/>
                <w:sz w:val="26"/>
                <w:szCs w:val="26"/>
                <w:u w:val="single"/>
              </w:rPr>
              <w:t>人(50%)</w:t>
            </w:r>
            <w:r w:rsidRPr="00E74944">
              <w:rPr>
                <w:rFonts w:ascii="標楷體" w:eastAsia="標楷體" w:hAnsi="標楷體"/>
                <w:sz w:val="26"/>
                <w:szCs w:val="26"/>
              </w:rPr>
              <w:t>。</w:t>
            </w:r>
          </w:p>
          <w:p w:rsidR="00A948E8" w:rsidRPr="00E74944" w:rsidRDefault="005B103C" w:rsidP="005B103C">
            <w:pPr>
              <w:snapToGrid w:val="0"/>
              <w:spacing w:line="360" w:lineRule="exact"/>
              <w:ind w:left="315" w:hangingChars="121" w:hanging="315"/>
              <w:jc w:val="both"/>
              <w:rPr>
                <w:rFonts w:ascii="標楷體" w:eastAsia="標楷體" w:hAnsi="標楷體"/>
                <w:sz w:val="26"/>
                <w:szCs w:val="26"/>
              </w:rPr>
            </w:pPr>
            <w:r w:rsidRPr="00E74944">
              <w:rPr>
                <w:rFonts w:ascii="標楷體" w:eastAsia="標楷體" w:hAnsi="標楷體" w:hint="eastAsia"/>
                <w:sz w:val="26"/>
                <w:szCs w:val="26"/>
              </w:rPr>
              <w:t>(</w:t>
            </w:r>
            <w:r w:rsidR="007E735D" w:rsidRPr="00E74944">
              <w:rPr>
                <w:rFonts w:ascii="標楷體" w:eastAsia="標楷體" w:hAnsi="標楷體" w:hint="eastAsia"/>
                <w:sz w:val="26"/>
                <w:szCs w:val="26"/>
              </w:rPr>
              <w:t>2</w:t>
            </w:r>
            <w:r w:rsidRPr="00E74944">
              <w:rPr>
                <w:rFonts w:ascii="標楷體" w:eastAsia="標楷體" w:hAnsi="標楷體" w:hint="eastAsia"/>
                <w:sz w:val="26"/>
                <w:szCs w:val="26"/>
              </w:rPr>
              <w:t>)</w:t>
            </w:r>
            <w:r w:rsidRPr="00E74944">
              <w:rPr>
                <w:rFonts w:ascii="標楷體" w:eastAsia="標楷體" w:hAnsi="標楷體" w:hint="eastAsia"/>
                <w:sz w:val="26"/>
                <w:szCs w:val="26"/>
                <w:u w:val="single"/>
              </w:rPr>
              <w:t>廉政會報</w:t>
            </w:r>
            <w:r w:rsidRPr="00E74944">
              <w:rPr>
                <w:rFonts w:ascii="標楷體" w:eastAsia="標楷體" w:hAnsi="標楷體" w:hint="eastAsia"/>
                <w:sz w:val="26"/>
                <w:szCs w:val="26"/>
              </w:rPr>
              <w:t>；</w:t>
            </w:r>
            <w:r w:rsidRPr="00E74944">
              <w:rPr>
                <w:rFonts w:ascii="標楷體" w:eastAsia="標楷體" w:hAnsi="標楷體"/>
                <w:sz w:val="26"/>
                <w:szCs w:val="26"/>
              </w:rPr>
              <w:t>委員總人數</w:t>
            </w:r>
            <w:r w:rsidR="00A85236" w:rsidRPr="00E74944">
              <w:rPr>
                <w:rFonts w:ascii="標楷體" w:eastAsia="標楷體" w:hAnsi="標楷體"/>
                <w:sz w:val="26"/>
                <w:szCs w:val="26"/>
                <w:u w:val="single"/>
              </w:rPr>
              <w:t>15</w:t>
            </w:r>
            <w:r w:rsidRPr="00E74944">
              <w:rPr>
                <w:rFonts w:ascii="標楷體" w:eastAsia="標楷體" w:hAnsi="標楷體"/>
                <w:sz w:val="26"/>
                <w:szCs w:val="26"/>
                <w:u w:val="single"/>
              </w:rPr>
              <w:t>人</w:t>
            </w:r>
            <w:r w:rsidRPr="00E74944">
              <w:rPr>
                <w:rFonts w:ascii="標楷體" w:eastAsia="標楷體" w:hAnsi="標楷體"/>
                <w:sz w:val="26"/>
                <w:szCs w:val="26"/>
              </w:rPr>
              <w:t>，男性委員</w:t>
            </w:r>
            <w:r w:rsidR="00A85236" w:rsidRPr="00E74944">
              <w:rPr>
                <w:rFonts w:ascii="標楷體" w:eastAsia="標楷體" w:hAnsi="標楷體"/>
                <w:sz w:val="26"/>
                <w:szCs w:val="26"/>
                <w:u w:val="single"/>
              </w:rPr>
              <w:t>9</w:t>
            </w:r>
            <w:r w:rsidRPr="00E74944">
              <w:rPr>
                <w:rFonts w:ascii="標楷體" w:eastAsia="標楷體" w:hAnsi="標楷體"/>
                <w:sz w:val="26"/>
                <w:szCs w:val="26"/>
                <w:u w:val="single"/>
              </w:rPr>
              <w:t>人(</w:t>
            </w:r>
            <w:r w:rsidR="00A85236" w:rsidRPr="00E74944">
              <w:rPr>
                <w:rFonts w:ascii="標楷體" w:eastAsia="標楷體" w:hAnsi="標楷體"/>
                <w:sz w:val="26"/>
                <w:szCs w:val="26"/>
                <w:u w:val="single"/>
              </w:rPr>
              <w:t>6</w:t>
            </w:r>
            <w:r w:rsidR="00A948E8" w:rsidRPr="00E74944">
              <w:rPr>
                <w:rFonts w:ascii="標楷體" w:eastAsia="標楷體" w:hAnsi="標楷體"/>
                <w:sz w:val="26"/>
                <w:szCs w:val="26"/>
                <w:u w:val="single"/>
              </w:rPr>
              <w:t>0</w:t>
            </w:r>
            <w:r w:rsidRPr="00E74944">
              <w:rPr>
                <w:rFonts w:ascii="標楷體" w:eastAsia="標楷體" w:hAnsi="標楷體"/>
                <w:sz w:val="26"/>
                <w:szCs w:val="26"/>
                <w:u w:val="single"/>
              </w:rPr>
              <w:t>%)</w:t>
            </w:r>
            <w:r w:rsidRPr="00E74944">
              <w:rPr>
                <w:rFonts w:ascii="標楷體" w:eastAsia="標楷體" w:hAnsi="標楷體"/>
                <w:sz w:val="26"/>
                <w:szCs w:val="26"/>
              </w:rPr>
              <w:t>；女性委員</w:t>
            </w:r>
            <w:r w:rsidR="00A85236" w:rsidRPr="00E74944">
              <w:rPr>
                <w:rFonts w:ascii="標楷體" w:eastAsia="標楷體" w:hAnsi="標楷體"/>
                <w:sz w:val="26"/>
                <w:szCs w:val="26"/>
                <w:u w:val="single"/>
              </w:rPr>
              <w:t>6</w:t>
            </w:r>
            <w:r w:rsidRPr="00E74944">
              <w:rPr>
                <w:rFonts w:ascii="標楷體" w:eastAsia="標楷體" w:hAnsi="標楷體"/>
                <w:sz w:val="26"/>
                <w:szCs w:val="26"/>
                <w:u w:val="single"/>
              </w:rPr>
              <w:t>人(</w:t>
            </w:r>
            <w:r w:rsidR="00A85236" w:rsidRPr="00E74944">
              <w:rPr>
                <w:rFonts w:ascii="標楷體" w:eastAsia="標楷體" w:hAnsi="標楷體"/>
                <w:sz w:val="26"/>
                <w:szCs w:val="26"/>
                <w:u w:val="single"/>
              </w:rPr>
              <w:t>4</w:t>
            </w:r>
            <w:r w:rsidR="00A948E8" w:rsidRPr="00E74944">
              <w:rPr>
                <w:rFonts w:ascii="標楷體" w:eastAsia="標楷體" w:hAnsi="標楷體"/>
                <w:sz w:val="26"/>
                <w:szCs w:val="26"/>
                <w:u w:val="single"/>
              </w:rPr>
              <w:t>0</w:t>
            </w:r>
            <w:r w:rsidRPr="00E74944">
              <w:rPr>
                <w:rFonts w:ascii="標楷體" w:eastAsia="標楷體" w:hAnsi="標楷體"/>
                <w:sz w:val="26"/>
                <w:szCs w:val="26"/>
                <w:u w:val="single"/>
              </w:rPr>
              <w:t>%)</w:t>
            </w:r>
            <w:r w:rsidRPr="00E74944">
              <w:rPr>
                <w:rFonts w:ascii="標楷體" w:eastAsia="標楷體" w:hAnsi="標楷體"/>
                <w:sz w:val="26"/>
                <w:szCs w:val="26"/>
              </w:rPr>
              <w:t>。</w:t>
            </w:r>
          </w:p>
          <w:p w:rsidR="00A948E8" w:rsidRPr="00E74944" w:rsidRDefault="00A948E8" w:rsidP="00A948E8">
            <w:pPr>
              <w:snapToGrid w:val="0"/>
              <w:spacing w:line="360" w:lineRule="exact"/>
              <w:ind w:leftChars="100" w:left="295" w:hangingChars="21" w:hanging="55"/>
              <w:jc w:val="both"/>
              <w:rPr>
                <w:rFonts w:ascii="標楷體" w:eastAsia="標楷體" w:hAnsi="標楷體"/>
                <w:sz w:val="26"/>
                <w:szCs w:val="26"/>
              </w:rPr>
            </w:pPr>
            <w:r w:rsidRPr="00E74944">
              <w:rPr>
                <w:rFonts w:ascii="Times New Roman" w:eastAsia="標楷體" w:hAnsi="Times New Roman"/>
                <w:kern w:val="0"/>
                <w:sz w:val="26"/>
                <w:szCs w:val="26"/>
              </w:rPr>
              <w:t>(</w:t>
            </w:r>
            <w:r w:rsidR="00A85236" w:rsidRPr="00E74944">
              <w:rPr>
                <w:rFonts w:ascii="Times New Roman" w:eastAsia="標楷體" w:hAnsi="Times New Roman" w:hint="eastAsia"/>
                <w:kern w:val="0"/>
                <w:sz w:val="26"/>
                <w:szCs w:val="26"/>
              </w:rPr>
              <w:t>本室於</w:t>
            </w:r>
            <w:r w:rsidR="00A85236" w:rsidRPr="00E74944">
              <w:rPr>
                <w:rFonts w:ascii="Times New Roman" w:eastAsia="標楷體" w:hAnsi="Times New Roman" w:hint="eastAsia"/>
                <w:kern w:val="0"/>
                <w:sz w:val="26"/>
                <w:szCs w:val="26"/>
              </w:rPr>
              <w:t>110</w:t>
            </w:r>
            <w:r w:rsidR="00A85236" w:rsidRPr="00E74944">
              <w:rPr>
                <w:rFonts w:ascii="Times New Roman" w:eastAsia="標楷體" w:hAnsi="Times New Roman" w:hint="eastAsia"/>
                <w:kern w:val="0"/>
                <w:sz w:val="26"/>
                <w:szCs w:val="26"/>
              </w:rPr>
              <w:t>年</w:t>
            </w:r>
            <w:r w:rsidR="00A85236" w:rsidRPr="00E74944">
              <w:rPr>
                <w:rFonts w:ascii="Times New Roman" w:eastAsia="標楷體" w:hAnsi="Times New Roman" w:hint="eastAsia"/>
                <w:kern w:val="0"/>
                <w:sz w:val="26"/>
                <w:szCs w:val="26"/>
              </w:rPr>
              <w:t>11</w:t>
            </w:r>
            <w:r w:rsidR="00A85236" w:rsidRPr="00E74944">
              <w:rPr>
                <w:rFonts w:ascii="Times New Roman" w:eastAsia="標楷體" w:hAnsi="Times New Roman" w:hint="eastAsia"/>
                <w:kern w:val="0"/>
                <w:sz w:val="26"/>
                <w:szCs w:val="26"/>
              </w:rPr>
              <w:t>月</w:t>
            </w:r>
            <w:r w:rsidR="00A85236" w:rsidRPr="00E74944">
              <w:rPr>
                <w:rFonts w:ascii="Times New Roman" w:eastAsia="標楷體" w:hAnsi="Times New Roman" w:hint="eastAsia"/>
                <w:kern w:val="0"/>
                <w:sz w:val="26"/>
                <w:szCs w:val="26"/>
              </w:rPr>
              <w:t>8</w:t>
            </w:r>
            <w:r w:rsidR="00A85236" w:rsidRPr="00E74944">
              <w:rPr>
                <w:rFonts w:ascii="Times New Roman" w:eastAsia="標楷體" w:hAnsi="Times New Roman" w:hint="eastAsia"/>
                <w:kern w:val="0"/>
                <w:sz w:val="26"/>
                <w:szCs w:val="26"/>
              </w:rPr>
              <w:t>日簽</w:t>
            </w:r>
            <w:r w:rsidR="00A85236" w:rsidRPr="00E74944">
              <w:rPr>
                <w:rFonts w:ascii="Times New Roman" w:eastAsia="標楷體" w:hAnsi="Times New Roman" w:hint="eastAsia"/>
                <w:kern w:val="0"/>
                <w:sz w:val="26"/>
                <w:szCs w:val="26"/>
              </w:rPr>
              <w:t>110</w:t>
            </w:r>
            <w:r w:rsidR="00A85236" w:rsidRPr="00E74944">
              <w:rPr>
                <w:rFonts w:ascii="Times New Roman" w:eastAsia="標楷體" w:hAnsi="Times New Roman" w:hint="eastAsia"/>
                <w:kern w:val="0"/>
                <w:sz w:val="26"/>
                <w:szCs w:val="26"/>
              </w:rPr>
              <w:t>年廉政會報工作計畫，委員由各科室主管擔任，為符合性別比例原則，另請下列人員納入出席，規設科洪曉吉秘書、規設科陳梅芬股長、朱薏珊股長，查出席簽到表已達相關規定。</w:t>
            </w:r>
            <w:r w:rsidRPr="00E74944">
              <w:rPr>
                <w:rFonts w:ascii="Times New Roman" w:eastAsia="標楷體" w:hAnsi="Times New Roman"/>
                <w:kern w:val="0"/>
                <w:sz w:val="26"/>
                <w:szCs w:val="26"/>
              </w:rPr>
              <w:t>)</w:t>
            </w:r>
          </w:p>
          <w:p w:rsidR="005B103C" w:rsidRPr="00E74944" w:rsidRDefault="005B103C" w:rsidP="005B103C">
            <w:pPr>
              <w:snapToGrid w:val="0"/>
              <w:spacing w:line="360" w:lineRule="exact"/>
              <w:ind w:left="315" w:hangingChars="121" w:hanging="315"/>
              <w:jc w:val="both"/>
              <w:rPr>
                <w:rFonts w:ascii="標楷體" w:eastAsia="標楷體" w:hAnsi="標楷體"/>
                <w:sz w:val="26"/>
                <w:szCs w:val="26"/>
              </w:rPr>
            </w:pPr>
            <w:r w:rsidRPr="00E74944">
              <w:rPr>
                <w:rFonts w:ascii="標楷體" w:eastAsia="標楷體" w:hAnsi="標楷體" w:hint="eastAsia"/>
                <w:sz w:val="26"/>
                <w:szCs w:val="26"/>
              </w:rPr>
              <w:t>(</w:t>
            </w:r>
            <w:r w:rsidR="007E735D" w:rsidRPr="00E74944">
              <w:rPr>
                <w:rFonts w:ascii="標楷體" w:eastAsia="標楷體" w:hAnsi="標楷體" w:hint="eastAsia"/>
                <w:sz w:val="26"/>
                <w:szCs w:val="26"/>
              </w:rPr>
              <w:t>3</w:t>
            </w:r>
            <w:r w:rsidRPr="00E74944">
              <w:rPr>
                <w:rFonts w:ascii="標楷體" w:eastAsia="標楷體" w:hAnsi="標楷體" w:hint="eastAsia"/>
                <w:sz w:val="26"/>
                <w:szCs w:val="26"/>
              </w:rPr>
              <w:t>)</w:t>
            </w:r>
            <w:r w:rsidRPr="00E74944">
              <w:rPr>
                <w:rFonts w:ascii="標楷體" w:eastAsia="標楷體" w:hAnsi="標楷體" w:hint="eastAsia"/>
                <w:sz w:val="26"/>
                <w:szCs w:val="26"/>
                <w:u w:val="single"/>
              </w:rPr>
              <w:t>甄審及考績委員會</w:t>
            </w:r>
            <w:r w:rsidRPr="00E74944">
              <w:rPr>
                <w:rFonts w:ascii="標楷體" w:eastAsia="標楷體" w:hAnsi="標楷體" w:hint="eastAsia"/>
                <w:sz w:val="26"/>
                <w:szCs w:val="26"/>
              </w:rPr>
              <w:t>；</w:t>
            </w:r>
            <w:r w:rsidRPr="00E74944">
              <w:rPr>
                <w:rFonts w:ascii="標楷體" w:eastAsia="標楷體" w:hAnsi="標楷體"/>
                <w:sz w:val="26"/>
                <w:szCs w:val="26"/>
              </w:rPr>
              <w:t>委員總人數</w:t>
            </w:r>
            <w:r w:rsidRPr="00E74944">
              <w:rPr>
                <w:rFonts w:ascii="標楷體" w:eastAsia="標楷體" w:hAnsi="標楷體" w:hint="eastAsia"/>
                <w:sz w:val="26"/>
                <w:szCs w:val="26"/>
                <w:u w:val="single"/>
              </w:rPr>
              <w:t>11</w:t>
            </w:r>
            <w:r w:rsidRPr="00E74944">
              <w:rPr>
                <w:rFonts w:ascii="標楷體" w:eastAsia="標楷體" w:hAnsi="標楷體"/>
                <w:sz w:val="26"/>
                <w:szCs w:val="26"/>
                <w:u w:val="single"/>
              </w:rPr>
              <w:t>人</w:t>
            </w:r>
            <w:r w:rsidRPr="00E74944">
              <w:rPr>
                <w:rFonts w:ascii="標楷體" w:eastAsia="標楷體" w:hAnsi="標楷體"/>
                <w:sz w:val="26"/>
                <w:szCs w:val="26"/>
              </w:rPr>
              <w:t>，男性委員</w:t>
            </w:r>
            <w:r w:rsidR="00B04D5C" w:rsidRPr="00E74944">
              <w:rPr>
                <w:rFonts w:ascii="標楷體" w:eastAsia="標楷體" w:hAnsi="標楷體"/>
                <w:sz w:val="26"/>
                <w:szCs w:val="26"/>
                <w:u w:val="single"/>
              </w:rPr>
              <w:t>6</w:t>
            </w:r>
            <w:r w:rsidRPr="00E74944">
              <w:rPr>
                <w:rFonts w:ascii="標楷體" w:eastAsia="標楷體" w:hAnsi="標楷體"/>
                <w:sz w:val="26"/>
                <w:szCs w:val="26"/>
                <w:u w:val="single"/>
              </w:rPr>
              <w:t>人(</w:t>
            </w:r>
            <w:r w:rsidR="00B04D5C" w:rsidRPr="00E74944">
              <w:rPr>
                <w:rFonts w:ascii="標楷體" w:eastAsia="標楷體" w:hAnsi="標楷體"/>
                <w:sz w:val="26"/>
                <w:szCs w:val="26"/>
                <w:u w:val="single"/>
              </w:rPr>
              <w:t>54</w:t>
            </w:r>
            <w:r w:rsidRPr="00E74944">
              <w:rPr>
                <w:rFonts w:ascii="標楷體" w:eastAsia="標楷體" w:hAnsi="標楷體"/>
                <w:sz w:val="26"/>
                <w:szCs w:val="26"/>
                <w:u w:val="single"/>
              </w:rPr>
              <w:t>.</w:t>
            </w:r>
            <w:r w:rsidR="00B04D5C" w:rsidRPr="00E74944">
              <w:rPr>
                <w:rFonts w:ascii="標楷體" w:eastAsia="標楷體" w:hAnsi="標楷體"/>
                <w:sz w:val="26"/>
                <w:szCs w:val="26"/>
                <w:u w:val="single"/>
              </w:rPr>
              <w:t>5</w:t>
            </w:r>
            <w:r w:rsidRPr="00E74944">
              <w:rPr>
                <w:rFonts w:ascii="標楷體" w:eastAsia="標楷體" w:hAnsi="標楷體"/>
                <w:sz w:val="26"/>
                <w:szCs w:val="26"/>
                <w:u w:val="single"/>
              </w:rPr>
              <w:t>%)</w:t>
            </w:r>
            <w:r w:rsidRPr="00E74944">
              <w:rPr>
                <w:rFonts w:ascii="標楷體" w:eastAsia="標楷體" w:hAnsi="標楷體"/>
                <w:sz w:val="26"/>
                <w:szCs w:val="26"/>
              </w:rPr>
              <w:t>；女性委員</w:t>
            </w:r>
            <w:r w:rsidR="00B04D5C" w:rsidRPr="00E74944">
              <w:rPr>
                <w:rFonts w:ascii="標楷體" w:eastAsia="標楷體" w:hAnsi="標楷體"/>
                <w:sz w:val="26"/>
                <w:szCs w:val="26"/>
                <w:u w:val="single"/>
              </w:rPr>
              <w:t>5</w:t>
            </w:r>
            <w:r w:rsidRPr="00E74944">
              <w:rPr>
                <w:rFonts w:ascii="標楷體" w:eastAsia="標楷體" w:hAnsi="標楷體"/>
                <w:sz w:val="26"/>
                <w:szCs w:val="26"/>
                <w:u w:val="single"/>
              </w:rPr>
              <w:t>人(</w:t>
            </w:r>
            <w:r w:rsidR="00B04D5C" w:rsidRPr="00E74944">
              <w:rPr>
                <w:rFonts w:ascii="標楷體" w:eastAsia="標楷體" w:hAnsi="標楷體"/>
                <w:sz w:val="26"/>
                <w:szCs w:val="26"/>
                <w:u w:val="single"/>
              </w:rPr>
              <w:t>45</w:t>
            </w:r>
            <w:r w:rsidRPr="00E74944">
              <w:rPr>
                <w:rFonts w:ascii="標楷體" w:eastAsia="標楷體" w:hAnsi="標楷體"/>
                <w:sz w:val="26"/>
                <w:szCs w:val="26"/>
                <w:u w:val="single"/>
              </w:rPr>
              <w:t>.</w:t>
            </w:r>
            <w:r w:rsidR="00B04D5C" w:rsidRPr="00E74944">
              <w:rPr>
                <w:rFonts w:ascii="標楷體" w:eastAsia="標楷體" w:hAnsi="標楷體"/>
                <w:sz w:val="26"/>
                <w:szCs w:val="26"/>
                <w:u w:val="single"/>
              </w:rPr>
              <w:t>5</w:t>
            </w:r>
            <w:r w:rsidRPr="00E74944">
              <w:rPr>
                <w:rFonts w:ascii="標楷體" w:eastAsia="標楷體" w:hAnsi="標楷體"/>
                <w:sz w:val="26"/>
                <w:szCs w:val="26"/>
                <w:u w:val="single"/>
              </w:rPr>
              <w:t>%)</w:t>
            </w:r>
            <w:r w:rsidRPr="00E74944">
              <w:rPr>
                <w:rFonts w:ascii="標楷體" w:eastAsia="標楷體" w:hAnsi="標楷體"/>
                <w:sz w:val="26"/>
                <w:szCs w:val="26"/>
              </w:rPr>
              <w:t>。</w:t>
            </w:r>
          </w:p>
          <w:p w:rsidR="005B103C" w:rsidRPr="00E74944" w:rsidRDefault="005B103C" w:rsidP="005B103C">
            <w:pPr>
              <w:snapToGrid w:val="0"/>
              <w:spacing w:line="360" w:lineRule="exact"/>
              <w:ind w:left="315" w:hangingChars="121" w:hanging="315"/>
              <w:jc w:val="both"/>
              <w:rPr>
                <w:rFonts w:ascii="標楷體" w:eastAsia="標楷體" w:hAnsi="標楷體"/>
                <w:sz w:val="26"/>
                <w:szCs w:val="26"/>
              </w:rPr>
            </w:pPr>
            <w:r w:rsidRPr="00E74944">
              <w:rPr>
                <w:rFonts w:ascii="標楷體" w:eastAsia="標楷體" w:hAnsi="標楷體" w:hint="eastAsia"/>
                <w:sz w:val="26"/>
                <w:szCs w:val="26"/>
              </w:rPr>
              <w:t>(</w:t>
            </w:r>
            <w:r w:rsidR="007E735D" w:rsidRPr="00E74944">
              <w:rPr>
                <w:rFonts w:ascii="標楷體" w:eastAsia="標楷體" w:hAnsi="標楷體" w:hint="eastAsia"/>
                <w:sz w:val="26"/>
                <w:szCs w:val="26"/>
              </w:rPr>
              <w:t>4</w:t>
            </w:r>
            <w:r w:rsidRPr="00E74944">
              <w:rPr>
                <w:rFonts w:ascii="標楷體" w:eastAsia="標楷體" w:hAnsi="標楷體" w:hint="eastAsia"/>
                <w:sz w:val="26"/>
                <w:szCs w:val="26"/>
              </w:rPr>
              <w:t>)</w:t>
            </w:r>
            <w:r w:rsidRPr="00E74944">
              <w:rPr>
                <w:rFonts w:ascii="標楷體" w:eastAsia="標楷體" w:hAnsi="標楷體" w:hint="eastAsia"/>
                <w:sz w:val="26"/>
                <w:szCs w:val="26"/>
                <w:u w:val="single"/>
              </w:rPr>
              <w:t>公務人員安全及衛生防護小組</w:t>
            </w:r>
            <w:r w:rsidRPr="00E74944">
              <w:rPr>
                <w:rFonts w:ascii="標楷體" w:eastAsia="標楷體" w:hAnsi="標楷體" w:hint="eastAsia"/>
                <w:sz w:val="26"/>
                <w:szCs w:val="26"/>
              </w:rPr>
              <w:t>；</w:t>
            </w:r>
            <w:r w:rsidRPr="00E74944">
              <w:rPr>
                <w:rFonts w:ascii="標楷體" w:eastAsia="標楷體" w:hAnsi="標楷體"/>
                <w:sz w:val="26"/>
                <w:szCs w:val="26"/>
              </w:rPr>
              <w:t>委員總人數</w:t>
            </w:r>
            <w:r w:rsidRPr="00E74944">
              <w:rPr>
                <w:rFonts w:ascii="標楷體" w:eastAsia="標楷體" w:hAnsi="標楷體" w:hint="eastAsia"/>
                <w:sz w:val="26"/>
                <w:szCs w:val="26"/>
                <w:u w:val="single"/>
              </w:rPr>
              <w:t>5</w:t>
            </w:r>
            <w:r w:rsidRPr="00E74944">
              <w:rPr>
                <w:rFonts w:ascii="標楷體" w:eastAsia="標楷體" w:hAnsi="標楷體"/>
                <w:sz w:val="26"/>
                <w:szCs w:val="26"/>
                <w:u w:val="single"/>
              </w:rPr>
              <w:t>人</w:t>
            </w:r>
            <w:r w:rsidRPr="00E74944">
              <w:rPr>
                <w:rFonts w:ascii="標楷體" w:eastAsia="標楷體" w:hAnsi="標楷體"/>
                <w:sz w:val="26"/>
                <w:szCs w:val="26"/>
              </w:rPr>
              <w:t>，男性委員</w:t>
            </w:r>
            <w:r w:rsidRPr="00E74944">
              <w:rPr>
                <w:rFonts w:ascii="標楷體" w:eastAsia="標楷體" w:hAnsi="標楷體" w:hint="eastAsia"/>
                <w:sz w:val="26"/>
                <w:szCs w:val="26"/>
                <w:u w:val="single"/>
              </w:rPr>
              <w:t>2</w:t>
            </w:r>
            <w:r w:rsidRPr="00E74944">
              <w:rPr>
                <w:rFonts w:ascii="標楷體" w:eastAsia="標楷體" w:hAnsi="標楷體"/>
                <w:sz w:val="26"/>
                <w:szCs w:val="26"/>
                <w:u w:val="single"/>
              </w:rPr>
              <w:t>人(</w:t>
            </w:r>
            <w:r w:rsidRPr="00E74944">
              <w:rPr>
                <w:rFonts w:ascii="標楷體" w:eastAsia="標楷體" w:hAnsi="標楷體" w:hint="eastAsia"/>
                <w:sz w:val="26"/>
                <w:szCs w:val="26"/>
                <w:u w:val="single"/>
              </w:rPr>
              <w:t>40</w:t>
            </w:r>
            <w:r w:rsidRPr="00E74944">
              <w:rPr>
                <w:rFonts w:ascii="標楷體" w:eastAsia="標楷體" w:hAnsi="標楷體"/>
                <w:sz w:val="26"/>
                <w:szCs w:val="26"/>
                <w:u w:val="single"/>
              </w:rPr>
              <w:t>%)</w:t>
            </w:r>
            <w:r w:rsidRPr="00E74944">
              <w:rPr>
                <w:rFonts w:ascii="標楷體" w:eastAsia="標楷體" w:hAnsi="標楷體"/>
                <w:sz w:val="26"/>
                <w:szCs w:val="26"/>
              </w:rPr>
              <w:t>；女性委員</w:t>
            </w:r>
            <w:r w:rsidRPr="00E74944">
              <w:rPr>
                <w:rFonts w:ascii="標楷體" w:eastAsia="標楷體" w:hAnsi="標楷體" w:hint="eastAsia"/>
                <w:sz w:val="26"/>
                <w:szCs w:val="26"/>
                <w:u w:val="single"/>
              </w:rPr>
              <w:t>3</w:t>
            </w:r>
            <w:r w:rsidRPr="00E74944">
              <w:rPr>
                <w:rFonts w:ascii="標楷體" w:eastAsia="標楷體" w:hAnsi="標楷體"/>
                <w:sz w:val="26"/>
                <w:szCs w:val="26"/>
                <w:u w:val="single"/>
              </w:rPr>
              <w:t>人(</w:t>
            </w:r>
            <w:r w:rsidRPr="00E74944">
              <w:rPr>
                <w:rFonts w:ascii="標楷體" w:eastAsia="標楷體" w:hAnsi="標楷體" w:hint="eastAsia"/>
                <w:sz w:val="26"/>
                <w:szCs w:val="26"/>
                <w:u w:val="single"/>
              </w:rPr>
              <w:t>60</w:t>
            </w:r>
            <w:r w:rsidRPr="00E74944">
              <w:rPr>
                <w:rFonts w:ascii="標楷體" w:eastAsia="標楷體" w:hAnsi="標楷體"/>
                <w:sz w:val="26"/>
                <w:szCs w:val="26"/>
                <w:u w:val="single"/>
              </w:rPr>
              <w:t>%)</w:t>
            </w:r>
            <w:r w:rsidRPr="00E74944">
              <w:rPr>
                <w:rFonts w:ascii="標楷體" w:eastAsia="標楷體" w:hAnsi="標楷體"/>
                <w:sz w:val="26"/>
                <w:szCs w:val="26"/>
              </w:rPr>
              <w:t>。</w:t>
            </w:r>
          </w:p>
          <w:p w:rsidR="005B103C" w:rsidRPr="00E74944" w:rsidRDefault="005B103C" w:rsidP="005B103C">
            <w:pPr>
              <w:snapToGrid w:val="0"/>
              <w:spacing w:line="360" w:lineRule="exact"/>
              <w:ind w:left="315" w:hangingChars="121" w:hanging="315"/>
              <w:jc w:val="both"/>
              <w:rPr>
                <w:rFonts w:ascii="標楷體" w:eastAsia="標楷體" w:hAnsi="標楷體"/>
                <w:sz w:val="26"/>
                <w:szCs w:val="26"/>
              </w:rPr>
            </w:pPr>
            <w:r w:rsidRPr="00E74944">
              <w:rPr>
                <w:rFonts w:ascii="標楷體" w:eastAsia="標楷體" w:hAnsi="標楷體" w:hint="eastAsia"/>
                <w:sz w:val="26"/>
                <w:szCs w:val="26"/>
              </w:rPr>
              <w:t>(</w:t>
            </w:r>
            <w:r w:rsidR="007E735D" w:rsidRPr="00E74944">
              <w:rPr>
                <w:rFonts w:ascii="標楷體" w:eastAsia="標楷體" w:hAnsi="標楷體" w:hint="eastAsia"/>
                <w:sz w:val="26"/>
                <w:szCs w:val="26"/>
              </w:rPr>
              <w:t>5</w:t>
            </w:r>
            <w:r w:rsidRPr="00E74944">
              <w:rPr>
                <w:rFonts w:ascii="標楷體" w:eastAsia="標楷體" w:hAnsi="標楷體" w:hint="eastAsia"/>
                <w:sz w:val="26"/>
                <w:szCs w:val="26"/>
              </w:rPr>
              <w:t>)</w:t>
            </w:r>
            <w:r w:rsidRPr="00E74944">
              <w:rPr>
                <w:rFonts w:ascii="標楷體" w:eastAsia="標楷體" w:hAnsi="標楷體" w:hint="eastAsia"/>
                <w:sz w:val="26"/>
                <w:szCs w:val="26"/>
                <w:u w:val="single"/>
              </w:rPr>
              <w:t>性別歧視申訴處理委員會</w:t>
            </w:r>
            <w:r w:rsidRPr="00E74944">
              <w:rPr>
                <w:rFonts w:ascii="標楷體" w:eastAsia="標楷體" w:hAnsi="標楷體" w:hint="eastAsia"/>
                <w:sz w:val="26"/>
                <w:szCs w:val="26"/>
              </w:rPr>
              <w:t>；</w:t>
            </w:r>
            <w:r w:rsidRPr="00E74944">
              <w:rPr>
                <w:rFonts w:ascii="標楷體" w:eastAsia="標楷體" w:hAnsi="標楷體"/>
                <w:sz w:val="26"/>
                <w:szCs w:val="26"/>
              </w:rPr>
              <w:t>委員總人數</w:t>
            </w:r>
            <w:r w:rsidRPr="00E74944">
              <w:rPr>
                <w:rFonts w:ascii="標楷體" w:eastAsia="標楷體" w:hAnsi="標楷體" w:hint="eastAsia"/>
                <w:sz w:val="26"/>
                <w:szCs w:val="26"/>
                <w:u w:val="single"/>
              </w:rPr>
              <w:t>7</w:t>
            </w:r>
            <w:r w:rsidRPr="00E74944">
              <w:rPr>
                <w:rFonts w:ascii="標楷體" w:eastAsia="標楷體" w:hAnsi="標楷體"/>
                <w:sz w:val="26"/>
                <w:szCs w:val="26"/>
                <w:u w:val="single"/>
              </w:rPr>
              <w:t>人</w:t>
            </w:r>
            <w:r w:rsidRPr="00E74944">
              <w:rPr>
                <w:rFonts w:ascii="標楷體" w:eastAsia="標楷體" w:hAnsi="標楷體"/>
                <w:sz w:val="26"/>
                <w:szCs w:val="26"/>
              </w:rPr>
              <w:t>，男性委員</w:t>
            </w:r>
            <w:r w:rsidRPr="00E74944">
              <w:rPr>
                <w:rFonts w:ascii="標楷體" w:eastAsia="標楷體" w:hAnsi="標楷體" w:hint="eastAsia"/>
                <w:sz w:val="26"/>
                <w:szCs w:val="26"/>
                <w:u w:val="single"/>
              </w:rPr>
              <w:t>3</w:t>
            </w:r>
            <w:r w:rsidRPr="00E74944">
              <w:rPr>
                <w:rFonts w:ascii="標楷體" w:eastAsia="標楷體" w:hAnsi="標楷體"/>
                <w:sz w:val="26"/>
                <w:szCs w:val="26"/>
                <w:u w:val="single"/>
              </w:rPr>
              <w:t>人(</w:t>
            </w:r>
            <w:r w:rsidRPr="00E74944">
              <w:rPr>
                <w:rFonts w:ascii="標楷體" w:eastAsia="標楷體" w:hAnsi="標楷體" w:hint="eastAsia"/>
                <w:sz w:val="26"/>
                <w:szCs w:val="26"/>
                <w:u w:val="single"/>
              </w:rPr>
              <w:t>42.9</w:t>
            </w:r>
            <w:r w:rsidRPr="00E74944">
              <w:rPr>
                <w:rFonts w:ascii="標楷體" w:eastAsia="標楷體" w:hAnsi="標楷體"/>
                <w:sz w:val="26"/>
                <w:szCs w:val="26"/>
                <w:u w:val="single"/>
              </w:rPr>
              <w:t>%)</w:t>
            </w:r>
            <w:r w:rsidRPr="00E74944">
              <w:rPr>
                <w:rFonts w:ascii="標楷體" w:eastAsia="標楷體" w:hAnsi="標楷體"/>
                <w:sz w:val="26"/>
                <w:szCs w:val="26"/>
              </w:rPr>
              <w:t>；女性委員</w:t>
            </w:r>
            <w:r w:rsidRPr="00E74944">
              <w:rPr>
                <w:rFonts w:ascii="標楷體" w:eastAsia="標楷體" w:hAnsi="標楷體" w:hint="eastAsia"/>
                <w:sz w:val="26"/>
                <w:szCs w:val="26"/>
                <w:u w:val="single"/>
              </w:rPr>
              <w:t>4</w:t>
            </w:r>
            <w:r w:rsidRPr="00E74944">
              <w:rPr>
                <w:rFonts w:ascii="標楷體" w:eastAsia="標楷體" w:hAnsi="標楷體"/>
                <w:sz w:val="26"/>
                <w:szCs w:val="26"/>
                <w:u w:val="single"/>
              </w:rPr>
              <w:t>人</w:t>
            </w:r>
            <w:r w:rsidRPr="00E74944">
              <w:rPr>
                <w:rFonts w:ascii="標楷體" w:eastAsia="標楷體" w:hAnsi="標楷體"/>
                <w:sz w:val="26"/>
                <w:szCs w:val="26"/>
                <w:u w:val="single"/>
              </w:rPr>
              <w:lastRenderedPageBreak/>
              <w:t>(</w:t>
            </w:r>
            <w:r w:rsidRPr="00E74944">
              <w:rPr>
                <w:rFonts w:ascii="標楷體" w:eastAsia="標楷體" w:hAnsi="標楷體" w:hint="eastAsia"/>
                <w:sz w:val="26"/>
                <w:szCs w:val="26"/>
                <w:u w:val="single"/>
              </w:rPr>
              <w:t>57.1</w:t>
            </w:r>
            <w:r w:rsidRPr="00E74944">
              <w:rPr>
                <w:rFonts w:ascii="標楷體" w:eastAsia="標楷體" w:hAnsi="標楷體"/>
                <w:sz w:val="26"/>
                <w:szCs w:val="26"/>
                <w:u w:val="single"/>
              </w:rPr>
              <w:t>%)</w:t>
            </w:r>
            <w:r w:rsidRPr="00E74944">
              <w:rPr>
                <w:rFonts w:ascii="標楷體" w:eastAsia="標楷體" w:hAnsi="標楷體"/>
                <w:sz w:val="26"/>
                <w:szCs w:val="26"/>
              </w:rPr>
              <w:t>。</w:t>
            </w:r>
            <w:bookmarkStart w:id="0" w:name="_GoBack"/>
            <w:bookmarkEnd w:id="0"/>
          </w:p>
          <w:p w:rsidR="005B103C" w:rsidRPr="00E74944" w:rsidRDefault="005B103C" w:rsidP="005B103C">
            <w:pPr>
              <w:snapToGrid w:val="0"/>
              <w:spacing w:line="360" w:lineRule="exact"/>
              <w:ind w:left="315" w:hangingChars="121" w:hanging="315"/>
              <w:jc w:val="both"/>
              <w:rPr>
                <w:rFonts w:ascii="標楷體" w:eastAsia="標楷體" w:hAnsi="標楷體"/>
                <w:sz w:val="26"/>
                <w:szCs w:val="26"/>
              </w:rPr>
            </w:pPr>
            <w:r w:rsidRPr="00E74944">
              <w:rPr>
                <w:rFonts w:ascii="標楷體" w:eastAsia="標楷體" w:hAnsi="標楷體" w:hint="eastAsia"/>
                <w:sz w:val="26"/>
                <w:szCs w:val="26"/>
              </w:rPr>
              <w:t>(</w:t>
            </w:r>
            <w:r w:rsidR="007E735D" w:rsidRPr="00E74944">
              <w:rPr>
                <w:rFonts w:ascii="標楷體" w:eastAsia="標楷體" w:hAnsi="標楷體" w:hint="eastAsia"/>
                <w:sz w:val="26"/>
                <w:szCs w:val="26"/>
              </w:rPr>
              <w:t>6</w:t>
            </w:r>
            <w:r w:rsidRPr="00E74944">
              <w:rPr>
                <w:rFonts w:ascii="標楷體" w:eastAsia="標楷體" w:hAnsi="標楷體" w:hint="eastAsia"/>
                <w:sz w:val="26"/>
                <w:szCs w:val="26"/>
              </w:rPr>
              <w:t>)</w:t>
            </w:r>
            <w:r w:rsidRPr="00E74944">
              <w:rPr>
                <w:rFonts w:ascii="標楷體" w:eastAsia="標楷體" w:hAnsi="標楷體" w:hint="eastAsia"/>
                <w:sz w:val="26"/>
                <w:szCs w:val="26"/>
                <w:u w:val="single"/>
              </w:rPr>
              <w:t>採購審查小組</w:t>
            </w:r>
            <w:r w:rsidRPr="00E74944">
              <w:rPr>
                <w:rFonts w:ascii="標楷體" w:eastAsia="標楷體" w:hAnsi="標楷體" w:hint="eastAsia"/>
                <w:sz w:val="26"/>
                <w:szCs w:val="26"/>
              </w:rPr>
              <w:t>；</w:t>
            </w:r>
            <w:r w:rsidRPr="00E74944">
              <w:rPr>
                <w:rFonts w:ascii="標楷體" w:eastAsia="標楷體" w:hAnsi="標楷體"/>
                <w:sz w:val="26"/>
                <w:szCs w:val="26"/>
              </w:rPr>
              <w:t>委員總人數</w:t>
            </w:r>
            <w:r w:rsidR="00DC2871" w:rsidRPr="00E74944">
              <w:rPr>
                <w:rFonts w:ascii="標楷體" w:eastAsia="標楷體" w:hAnsi="標楷體" w:hint="eastAsia"/>
                <w:sz w:val="26"/>
                <w:szCs w:val="26"/>
                <w:u w:val="single"/>
              </w:rPr>
              <w:t>4</w:t>
            </w:r>
            <w:r w:rsidR="00792EB0" w:rsidRPr="00E74944">
              <w:rPr>
                <w:rFonts w:ascii="標楷體" w:eastAsia="標楷體" w:hAnsi="標楷體" w:hint="eastAsia"/>
                <w:sz w:val="26"/>
                <w:szCs w:val="26"/>
                <w:u w:val="single"/>
              </w:rPr>
              <w:t>4</w:t>
            </w:r>
            <w:r w:rsidRPr="00E74944">
              <w:rPr>
                <w:rFonts w:ascii="標楷體" w:eastAsia="標楷體" w:hAnsi="標楷體"/>
                <w:sz w:val="26"/>
                <w:szCs w:val="26"/>
                <w:u w:val="single"/>
              </w:rPr>
              <w:t>人</w:t>
            </w:r>
            <w:r w:rsidRPr="00E74944">
              <w:rPr>
                <w:rFonts w:ascii="標楷體" w:eastAsia="標楷體" w:hAnsi="標楷體"/>
                <w:sz w:val="26"/>
                <w:szCs w:val="26"/>
              </w:rPr>
              <w:t>，男性委員</w:t>
            </w:r>
            <w:r w:rsidR="00DC2871" w:rsidRPr="00E74944">
              <w:rPr>
                <w:rFonts w:ascii="標楷體" w:eastAsia="標楷體" w:hAnsi="標楷體" w:hint="eastAsia"/>
                <w:sz w:val="26"/>
                <w:szCs w:val="26"/>
                <w:u w:val="single"/>
              </w:rPr>
              <w:t>3</w:t>
            </w:r>
            <w:r w:rsidR="00792EB0" w:rsidRPr="00E74944">
              <w:rPr>
                <w:rFonts w:ascii="標楷體" w:eastAsia="標楷體" w:hAnsi="標楷體" w:hint="eastAsia"/>
                <w:sz w:val="26"/>
                <w:szCs w:val="26"/>
                <w:u w:val="single"/>
              </w:rPr>
              <w:t>2</w:t>
            </w:r>
            <w:r w:rsidRPr="00E74944">
              <w:rPr>
                <w:rFonts w:ascii="標楷體" w:eastAsia="標楷體" w:hAnsi="標楷體"/>
                <w:sz w:val="26"/>
                <w:szCs w:val="26"/>
                <w:u w:val="single"/>
              </w:rPr>
              <w:t>人(7</w:t>
            </w:r>
            <w:r w:rsidR="00792EB0" w:rsidRPr="00E74944">
              <w:rPr>
                <w:rFonts w:ascii="標楷體" w:eastAsia="標楷體" w:hAnsi="標楷體" w:hint="eastAsia"/>
                <w:sz w:val="26"/>
                <w:szCs w:val="26"/>
                <w:u w:val="single"/>
              </w:rPr>
              <w:t>2.7</w:t>
            </w:r>
            <w:r w:rsidRPr="00E74944">
              <w:rPr>
                <w:rFonts w:ascii="標楷體" w:eastAsia="標楷體" w:hAnsi="標楷體"/>
                <w:sz w:val="26"/>
                <w:szCs w:val="26"/>
                <w:u w:val="single"/>
              </w:rPr>
              <w:t>%)</w:t>
            </w:r>
            <w:r w:rsidRPr="00E74944">
              <w:rPr>
                <w:rFonts w:ascii="標楷體" w:eastAsia="標楷體" w:hAnsi="標楷體"/>
                <w:sz w:val="26"/>
                <w:szCs w:val="26"/>
              </w:rPr>
              <w:t>；女性委員</w:t>
            </w:r>
            <w:r w:rsidR="00DC2871" w:rsidRPr="00E74944">
              <w:rPr>
                <w:rFonts w:ascii="標楷體" w:eastAsia="標楷體" w:hAnsi="標楷體" w:hint="eastAsia"/>
                <w:sz w:val="26"/>
                <w:szCs w:val="26"/>
                <w:u w:val="single"/>
              </w:rPr>
              <w:t>12</w:t>
            </w:r>
            <w:r w:rsidRPr="00E74944">
              <w:rPr>
                <w:rFonts w:ascii="標楷體" w:eastAsia="標楷體" w:hAnsi="標楷體"/>
                <w:sz w:val="26"/>
                <w:szCs w:val="26"/>
                <w:u w:val="single"/>
              </w:rPr>
              <w:t>人(</w:t>
            </w:r>
            <w:r w:rsidR="00DC2871" w:rsidRPr="00E74944">
              <w:rPr>
                <w:rFonts w:ascii="標楷體" w:eastAsia="標楷體" w:hAnsi="標楷體" w:hint="eastAsia"/>
                <w:sz w:val="26"/>
                <w:szCs w:val="26"/>
                <w:u w:val="single"/>
              </w:rPr>
              <w:t>2</w:t>
            </w:r>
            <w:r w:rsidR="00792EB0" w:rsidRPr="00E74944">
              <w:rPr>
                <w:rFonts w:ascii="標楷體" w:eastAsia="標楷體" w:hAnsi="標楷體" w:hint="eastAsia"/>
                <w:sz w:val="26"/>
                <w:szCs w:val="26"/>
                <w:u w:val="single"/>
              </w:rPr>
              <w:t>7.3</w:t>
            </w:r>
            <w:r w:rsidRPr="00E74944">
              <w:rPr>
                <w:rFonts w:ascii="標楷體" w:eastAsia="標楷體" w:hAnsi="標楷體"/>
                <w:sz w:val="26"/>
                <w:szCs w:val="26"/>
                <w:u w:val="single"/>
              </w:rPr>
              <w:t>%)</w:t>
            </w:r>
            <w:r w:rsidRPr="00E74944">
              <w:rPr>
                <w:rFonts w:ascii="標楷體" w:eastAsia="標楷體" w:hAnsi="標楷體"/>
                <w:sz w:val="26"/>
                <w:szCs w:val="26"/>
              </w:rPr>
              <w:t>。</w:t>
            </w:r>
            <w:r w:rsidR="00792EB0" w:rsidRPr="00E74944">
              <w:rPr>
                <w:rFonts w:ascii="標楷體" w:eastAsia="標楷體" w:hAnsi="標楷體" w:hint="eastAsia"/>
                <w:sz w:val="26"/>
                <w:szCs w:val="26"/>
              </w:rPr>
              <w:t>(本委員會女性委員未達三分之一，其主因係因本機關職業屬性多為男性，未來將隨時留意女性比例，優先考量指派女性代表出席，持續努力達成性別平等之比例。)</w:t>
            </w:r>
            <w:r w:rsidR="00900A9C" w:rsidRPr="00E74944">
              <w:rPr>
                <w:rFonts w:ascii="標楷體" w:eastAsia="標楷體" w:hAnsi="標楷體" w:hint="eastAsia"/>
                <w:sz w:val="26"/>
                <w:szCs w:val="26"/>
              </w:rPr>
              <w:t xml:space="preserve"> </w:t>
            </w:r>
          </w:p>
          <w:p w:rsidR="005B103C" w:rsidRPr="00E74944" w:rsidRDefault="005B103C" w:rsidP="005B103C">
            <w:pPr>
              <w:snapToGrid w:val="0"/>
              <w:spacing w:line="360" w:lineRule="exact"/>
              <w:ind w:left="315" w:hangingChars="121" w:hanging="315"/>
              <w:jc w:val="both"/>
              <w:rPr>
                <w:rFonts w:ascii="標楷體" w:eastAsia="標楷體" w:hAnsi="標楷體"/>
                <w:sz w:val="26"/>
                <w:szCs w:val="26"/>
              </w:rPr>
            </w:pPr>
            <w:r w:rsidRPr="00E74944">
              <w:rPr>
                <w:rFonts w:ascii="標楷體" w:eastAsia="標楷體" w:hAnsi="標楷體" w:hint="eastAsia"/>
                <w:sz w:val="26"/>
                <w:szCs w:val="26"/>
              </w:rPr>
              <w:t>(</w:t>
            </w:r>
            <w:r w:rsidR="007E735D" w:rsidRPr="00E74944">
              <w:rPr>
                <w:rFonts w:ascii="標楷體" w:eastAsia="標楷體" w:hAnsi="標楷體" w:hint="eastAsia"/>
                <w:sz w:val="26"/>
                <w:szCs w:val="26"/>
              </w:rPr>
              <w:t>7</w:t>
            </w:r>
            <w:r w:rsidRPr="00E74944">
              <w:rPr>
                <w:rFonts w:ascii="標楷體" w:eastAsia="標楷體" w:hAnsi="標楷體" w:hint="eastAsia"/>
                <w:sz w:val="26"/>
                <w:szCs w:val="26"/>
              </w:rPr>
              <w:t>)</w:t>
            </w:r>
            <w:r w:rsidRPr="00E74944">
              <w:rPr>
                <w:rFonts w:ascii="標楷體" w:eastAsia="標楷體" w:hAnsi="標楷體" w:hint="eastAsia"/>
                <w:sz w:val="26"/>
                <w:szCs w:val="26"/>
                <w:u w:val="single"/>
              </w:rPr>
              <w:t>道路基金管理委員會</w:t>
            </w:r>
            <w:r w:rsidRPr="00E74944">
              <w:rPr>
                <w:rFonts w:ascii="標楷體" w:eastAsia="標楷體" w:hAnsi="標楷體" w:hint="eastAsia"/>
                <w:sz w:val="26"/>
                <w:szCs w:val="26"/>
              </w:rPr>
              <w:t>；</w:t>
            </w:r>
            <w:r w:rsidRPr="00E74944">
              <w:rPr>
                <w:rFonts w:ascii="標楷體" w:eastAsia="標楷體" w:hAnsi="標楷體"/>
                <w:sz w:val="26"/>
                <w:szCs w:val="26"/>
              </w:rPr>
              <w:t>委員總人數</w:t>
            </w:r>
            <w:r w:rsidRPr="00E74944">
              <w:rPr>
                <w:rFonts w:ascii="標楷體" w:eastAsia="標楷體" w:hAnsi="標楷體" w:hint="eastAsia"/>
                <w:sz w:val="26"/>
                <w:szCs w:val="26"/>
                <w:u w:val="single"/>
              </w:rPr>
              <w:t>9</w:t>
            </w:r>
            <w:r w:rsidRPr="00E74944">
              <w:rPr>
                <w:rFonts w:ascii="標楷體" w:eastAsia="標楷體" w:hAnsi="標楷體"/>
                <w:sz w:val="26"/>
                <w:szCs w:val="26"/>
                <w:u w:val="single"/>
              </w:rPr>
              <w:t>人</w:t>
            </w:r>
            <w:r w:rsidRPr="00E74944">
              <w:rPr>
                <w:rFonts w:ascii="標楷體" w:eastAsia="標楷體" w:hAnsi="標楷體"/>
                <w:sz w:val="26"/>
                <w:szCs w:val="26"/>
              </w:rPr>
              <w:t>，男性委員</w:t>
            </w:r>
            <w:r w:rsidRPr="00E74944">
              <w:rPr>
                <w:rFonts w:ascii="標楷體" w:eastAsia="標楷體" w:hAnsi="標楷體" w:hint="eastAsia"/>
                <w:sz w:val="26"/>
                <w:szCs w:val="26"/>
                <w:u w:val="single"/>
              </w:rPr>
              <w:t>6</w:t>
            </w:r>
            <w:r w:rsidRPr="00E74944">
              <w:rPr>
                <w:rFonts w:ascii="標楷體" w:eastAsia="標楷體" w:hAnsi="標楷體"/>
                <w:sz w:val="26"/>
                <w:szCs w:val="26"/>
                <w:u w:val="single"/>
              </w:rPr>
              <w:t>人(66.7%)</w:t>
            </w:r>
            <w:r w:rsidRPr="00E74944">
              <w:rPr>
                <w:rFonts w:ascii="標楷體" w:eastAsia="標楷體" w:hAnsi="標楷體"/>
                <w:sz w:val="26"/>
                <w:szCs w:val="26"/>
              </w:rPr>
              <w:t>；女性委員</w:t>
            </w:r>
            <w:r w:rsidRPr="00E74944">
              <w:rPr>
                <w:rFonts w:ascii="標楷體" w:eastAsia="標楷體" w:hAnsi="標楷體" w:hint="eastAsia"/>
                <w:sz w:val="26"/>
                <w:szCs w:val="26"/>
                <w:u w:val="single"/>
              </w:rPr>
              <w:t>3</w:t>
            </w:r>
            <w:r w:rsidRPr="00E74944">
              <w:rPr>
                <w:rFonts w:ascii="標楷體" w:eastAsia="標楷體" w:hAnsi="標楷體"/>
                <w:sz w:val="26"/>
                <w:szCs w:val="26"/>
                <w:u w:val="single"/>
              </w:rPr>
              <w:t>人(33.3%)</w:t>
            </w:r>
            <w:r w:rsidRPr="00E74944">
              <w:rPr>
                <w:rFonts w:ascii="標楷體" w:eastAsia="標楷體" w:hAnsi="標楷體"/>
                <w:sz w:val="26"/>
                <w:szCs w:val="26"/>
              </w:rPr>
              <w:t>。</w:t>
            </w:r>
          </w:p>
          <w:p w:rsidR="005B103C" w:rsidRPr="00E74944" w:rsidRDefault="005B103C" w:rsidP="00BB1912">
            <w:pPr>
              <w:snapToGrid w:val="0"/>
              <w:spacing w:line="360" w:lineRule="exact"/>
              <w:ind w:leftChars="12" w:left="314" w:hanging="285"/>
              <w:jc w:val="both"/>
              <w:rPr>
                <w:rFonts w:ascii="標楷體" w:eastAsia="標楷體" w:hAnsi="標楷體"/>
                <w:kern w:val="0"/>
                <w:sz w:val="26"/>
                <w:szCs w:val="26"/>
              </w:rPr>
            </w:pPr>
            <w:r w:rsidRPr="00E74944">
              <w:rPr>
                <w:rFonts w:ascii="標楷體" w:eastAsia="標楷體" w:hAnsi="標楷體" w:hint="eastAsia"/>
                <w:sz w:val="26"/>
                <w:szCs w:val="26"/>
              </w:rPr>
              <w:t>(</w:t>
            </w:r>
            <w:r w:rsidR="007E735D" w:rsidRPr="00E74944">
              <w:rPr>
                <w:rFonts w:ascii="標楷體" w:eastAsia="標楷體" w:hAnsi="標楷體" w:hint="eastAsia"/>
                <w:sz w:val="26"/>
                <w:szCs w:val="26"/>
              </w:rPr>
              <w:t>8</w:t>
            </w:r>
            <w:r w:rsidRPr="00E74944">
              <w:rPr>
                <w:rFonts w:ascii="標楷體" w:eastAsia="標楷體" w:hAnsi="標楷體" w:hint="eastAsia"/>
                <w:sz w:val="26"/>
                <w:szCs w:val="26"/>
              </w:rPr>
              <w:t>)</w:t>
            </w:r>
            <w:r w:rsidRPr="00E74944">
              <w:rPr>
                <w:rFonts w:ascii="標楷體" w:eastAsia="標楷體" w:hAnsi="標楷體" w:hint="eastAsia"/>
                <w:sz w:val="26"/>
                <w:szCs w:val="26"/>
                <w:u w:val="single"/>
              </w:rPr>
              <w:t>共同管道管理基金會</w:t>
            </w:r>
            <w:r w:rsidRPr="00E74944">
              <w:rPr>
                <w:rFonts w:ascii="標楷體" w:eastAsia="標楷體" w:hAnsi="標楷體" w:hint="eastAsia"/>
                <w:sz w:val="26"/>
                <w:szCs w:val="26"/>
              </w:rPr>
              <w:t>；</w:t>
            </w:r>
            <w:r w:rsidRPr="00E74944">
              <w:rPr>
                <w:rFonts w:ascii="標楷體" w:eastAsia="標楷體" w:hAnsi="標楷體"/>
                <w:sz w:val="26"/>
                <w:szCs w:val="26"/>
              </w:rPr>
              <w:t>委員總人數</w:t>
            </w:r>
            <w:r w:rsidRPr="00E74944">
              <w:rPr>
                <w:rFonts w:ascii="標楷體" w:eastAsia="標楷體" w:hAnsi="標楷體" w:hint="eastAsia"/>
                <w:sz w:val="26"/>
                <w:szCs w:val="26"/>
                <w:u w:val="single"/>
              </w:rPr>
              <w:t>1</w:t>
            </w:r>
            <w:r w:rsidR="000F2B56" w:rsidRPr="00E74944">
              <w:rPr>
                <w:rFonts w:ascii="標楷體" w:eastAsia="標楷體" w:hAnsi="標楷體"/>
                <w:sz w:val="26"/>
                <w:szCs w:val="26"/>
                <w:u w:val="single"/>
              </w:rPr>
              <w:t>5</w:t>
            </w:r>
            <w:r w:rsidRPr="00E74944">
              <w:rPr>
                <w:rFonts w:ascii="標楷體" w:eastAsia="標楷體" w:hAnsi="標楷體"/>
                <w:sz w:val="26"/>
                <w:szCs w:val="26"/>
                <w:u w:val="single"/>
              </w:rPr>
              <w:t>人</w:t>
            </w:r>
            <w:r w:rsidRPr="00E74944">
              <w:rPr>
                <w:rFonts w:ascii="標楷體" w:eastAsia="標楷體" w:hAnsi="標楷體"/>
                <w:sz w:val="26"/>
                <w:szCs w:val="26"/>
              </w:rPr>
              <w:t>，男性委員</w:t>
            </w:r>
            <w:r w:rsidRPr="00E74944">
              <w:rPr>
                <w:rFonts w:ascii="標楷體" w:eastAsia="標楷體" w:hAnsi="標楷體" w:hint="eastAsia"/>
                <w:sz w:val="26"/>
                <w:szCs w:val="26"/>
                <w:u w:val="single"/>
              </w:rPr>
              <w:t>1</w:t>
            </w:r>
            <w:r w:rsidR="00EF42DB" w:rsidRPr="00E74944">
              <w:rPr>
                <w:rFonts w:ascii="標楷體" w:eastAsia="標楷體" w:hAnsi="標楷體"/>
                <w:sz w:val="26"/>
                <w:szCs w:val="26"/>
                <w:u w:val="single"/>
              </w:rPr>
              <w:t>1</w:t>
            </w:r>
            <w:r w:rsidRPr="00E74944">
              <w:rPr>
                <w:rFonts w:ascii="標楷體" w:eastAsia="標楷體" w:hAnsi="標楷體"/>
                <w:sz w:val="26"/>
                <w:szCs w:val="26"/>
                <w:u w:val="single"/>
              </w:rPr>
              <w:t>人(</w:t>
            </w:r>
            <w:r w:rsidR="00EF42DB" w:rsidRPr="00E74944">
              <w:rPr>
                <w:rFonts w:ascii="標楷體" w:eastAsia="標楷體" w:hAnsi="標楷體"/>
                <w:sz w:val="26"/>
                <w:szCs w:val="26"/>
                <w:u w:val="single"/>
              </w:rPr>
              <w:t>73.3</w:t>
            </w:r>
            <w:r w:rsidRPr="00E74944">
              <w:rPr>
                <w:rFonts w:ascii="標楷體" w:eastAsia="標楷體" w:hAnsi="標楷體"/>
                <w:sz w:val="26"/>
                <w:szCs w:val="26"/>
                <w:u w:val="single"/>
              </w:rPr>
              <w:t>%)</w:t>
            </w:r>
            <w:r w:rsidRPr="00E74944">
              <w:rPr>
                <w:rFonts w:ascii="標楷體" w:eastAsia="標楷體" w:hAnsi="標楷體"/>
                <w:sz w:val="26"/>
                <w:szCs w:val="26"/>
              </w:rPr>
              <w:t>；女性委員</w:t>
            </w:r>
            <w:r w:rsidR="00EF42DB" w:rsidRPr="00E74944">
              <w:rPr>
                <w:rFonts w:ascii="標楷體" w:eastAsia="標楷體" w:hAnsi="標楷體"/>
                <w:sz w:val="26"/>
                <w:szCs w:val="26"/>
                <w:u w:val="single"/>
              </w:rPr>
              <w:t>4</w:t>
            </w:r>
            <w:r w:rsidRPr="00E74944">
              <w:rPr>
                <w:rFonts w:ascii="標楷體" w:eastAsia="標楷體" w:hAnsi="標楷體"/>
                <w:sz w:val="26"/>
                <w:szCs w:val="26"/>
                <w:u w:val="single"/>
              </w:rPr>
              <w:t>人(</w:t>
            </w:r>
            <w:r w:rsidRPr="00E74944">
              <w:rPr>
                <w:rFonts w:ascii="標楷體" w:eastAsia="標楷體" w:hAnsi="標楷體" w:hint="eastAsia"/>
                <w:sz w:val="26"/>
                <w:szCs w:val="26"/>
                <w:u w:val="single"/>
              </w:rPr>
              <w:t>2</w:t>
            </w:r>
            <w:r w:rsidR="00EF42DB" w:rsidRPr="00E74944">
              <w:rPr>
                <w:rFonts w:ascii="標楷體" w:eastAsia="標楷體" w:hAnsi="標楷體"/>
                <w:sz w:val="26"/>
                <w:szCs w:val="26"/>
                <w:u w:val="single"/>
              </w:rPr>
              <w:t>6.7</w:t>
            </w:r>
            <w:r w:rsidRPr="00E74944">
              <w:rPr>
                <w:rFonts w:ascii="標楷體" w:eastAsia="標楷體" w:hAnsi="標楷體"/>
                <w:sz w:val="26"/>
                <w:szCs w:val="26"/>
                <w:u w:val="single"/>
              </w:rPr>
              <w:t>%)</w:t>
            </w:r>
            <w:r w:rsidRPr="00E74944">
              <w:rPr>
                <w:rFonts w:ascii="標楷體" w:eastAsia="標楷體" w:hAnsi="標楷體"/>
                <w:sz w:val="26"/>
                <w:szCs w:val="26"/>
              </w:rPr>
              <w:t>。</w:t>
            </w:r>
            <w:r w:rsidRPr="00E74944">
              <w:rPr>
                <w:rFonts w:ascii="標楷體" w:eastAsia="標楷體" w:hAnsi="標楷體" w:hint="eastAsia"/>
                <w:kern w:val="0"/>
                <w:sz w:val="26"/>
                <w:szCs w:val="26"/>
                <w:lang w:val="x-none"/>
              </w:rPr>
              <w:t>(</w:t>
            </w:r>
            <w:r w:rsidR="00EF42DB" w:rsidRPr="00E74944">
              <w:rPr>
                <w:rFonts w:ascii="標楷體" w:eastAsia="標楷體" w:hAnsi="標楷體" w:hint="eastAsia"/>
                <w:kern w:val="0"/>
                <w:sz w:val="26"/>
                <w:szCs w:val="26"/>
                <w:lang w:val="x-none"/>
              </w:rPr>
              <w:t>本屆(第4)屆委員會女性委員未達三分之一，其主因係因各機關職業屬性多為男性，惟本(第4)屆委員名單皆已確定，為提升往後女性參與人數，未來將隨時留意女性比例，另委員請假而指定代理人時請各機關優先考量指派女性代表出席，持續努力達成性別平等之比例。</w:t>
            </w:r>
            <w:r w:rsidRPr="00E74944">
              <w:rPr>
                <w:rFonts w:ascii="標楷體" w:eastAsia="標楷體" w:hAnsi="標楷體" w:hint="eastAsia"/>
                <w:kern w:val="0"/>
                <w:sz w:val="26"/>
                <w:szCs w:val="26"/>
              </w:rPr>
              <w:t>)</w:t>
            </w:r>
            <w:r w:rsidR="00BB1912" w:rsidRPr="00E74944">
              <w:rPr>
                <w:rFonts w:ascii="標楷體" w:eastAsia="標楷體" w:hAnsi="標楷體" w:hint="eastAsia"/>
                <w:kern w:val="0"/>
                <w:sz w:val="26"/>
                <w:szCs w:val="26"/>
              </w:rPr>
              <w:t xml:space="preserve">  </w:t>
            </w:r>
          </w:p>
          <w:p w:rsidR="005B103C" w:rsidRPr="00E74944" w:rsidRDefault="005B103C" w:rsidP="005B103C">
            <w:pPr>
              <w:snapToGrid w:val="0"/>
              <w:spacing w:line="360" w:lineRule="exact"/>
              <w:ind w:left="455" w:hangingChars="175" w:hanging="455"/>
              <w:jc w:val="both"/>
              <w:rPr>
                <w:rFonts w:ascii="標楷體" w:eastAsia="標楷體" w:hAnsi="標楷體"/>
                <w:sz w:val="26"/>
                <w:szCs w:val="26"/>
              </w:rPr>
            </w:pPr>
            <w:r w:rsidRPr="00E74944">
              <w:rPr>
                <w:rFonts w:ascii="標楷體" w:eastAsia="標楷體" w:hAnsi="標楷體" w:hint="eastAsia"/>
                <w:sz w:val="26"/>
                <w:szCs w:val="26"/>
              </w:rPr>
              <w:t>(</w:t>
            </w:r>
            <w:r w:rsidR="007E735D" w:rsidRPr="00E74944">
              <w:rPr>
                <w:rFonts w:ascii="標楷體" w:eastAsia="標楷體" w:hAnsi="標楷體" w:hint="eastAsia"/>
                <w:sz w:val="26"/>
                <w:szCs w:val="26"/>
              </w:rPr>
              <w:t>9</w:t>
            </w:r>
            <w:r w:rsidRPr="00E74944">
              <w:rPr>
                <w:rFonts w:ascii="標楷體" w:eastAsia="標楷體" w:hAnsi="標楷體" w:hint="eastAsia"/>
                <w:sz w:val="26"/>
                <w:szCs w:val="26"/>
              </w:rPr>
              <w:t>)</w:t>
            </w:r>
            <w:r w:rsidRPr="00E74944">
              <w:rPr>
                <w:rFonts w:ascii="標楷體" w:eastAsia="標楷體" w:hAnsi="標楷體" w:hint="eastAsia"/>
                <w:sz w:val="26"/>
                <w:szCs w:val="26"/>
                <w:u w:val="single"/>
              </w:rPr>
              <w:t>工程施工查核小組</w:t>
            </w:r>
            <w:r w:rsidRPr="00E74944">
              <w:rPr>
                <w:rFonts w:ascii="標楷體" w:eastAsia="標楷體" w:hAnsi="標楷體" w:hint="eastAsia"/>
                <w:sz w:val="26"/>
                <w:szCs w:val="26"/>
              </w:rPr>
              <w:t>；</w:t>
            </w:r>
            <w:r w:rsidRPr="00E74944">
              <w:rPr>
                <w:rFonts w:ascii="標楷體" w:eastAsia="標楷體" w:hAnsi="標楷體"/>
                <w:sz w:val="26"/>
                <w:szCs w:val="26"/>
              </w:rPr>
              <w:t>委員總人數</w:t>
            </w:r>
            <w:r w:rsidR="00376F44" w:rsidRPr="00E74944">
              <w:rPr>
                <w:rFonts w:ascii="標楷體" w:eastAsia="標楷體" w:hAnsi="標楷體" w:hint="eastAsia"/>
                <w:sz w:val="26"/>
                <w:szCs w:val="26"/>
                <w:u w:val="single"/>
              </w:rPr>
              <w:t>20</w:t>
            </w:r>
            <w:r w:rsidR="00C62092" w:rsidRPr="00E74944">
              <w:rPr>
                <w:rFonts w:ascii="標楷體" w:eastAsia="標楷體" w:hAnsi="標楷體"/>
                <w:sz w:val="26"/>
                <w:szCs w:val="26"/>
                <w:u w:val="single"/>
              </w:rPr>
              <w:t>3</w:t>
            </w:r>
            <w:r w:rsidRPr="00E74944">
              <w:rPr>
                <w:rFonts w:ascii="標楷體" w:eastAsia="標楷體" w:hAnsi="標楷體"/>
                <w:sz w:val="26"/>
                <w:szCs w:val="26"/>
                <w:u w:val="single"/>
              </w:rPr>
              <w:t>人</w:t>
            </w:r>
            <w:r w:rsidRPr="00E74944">
              <w:rPr>
                <w:rFonts w:ascii="標楷體" w:eastAsia="標楷體" w:hAnsi="標楷體"/>
                <w:sz w:val="26"/>
                <w:szCs w:val="26"/>
              </w:rPr>
              <w:t>，男性委員</w:t>
            </w:r>
            <w:r w:rsidRPr="00E74944">
              <w:rPr>
                <w:rFonts w:ascii="標楷體" w:eastAsia="標楷體" w:hAnsi="標楷體" w:hint="eastAsia"/>
                <w:sz w:val="26"/>
                <w:szCs w:val="26"/>
                <w:u w:val="single"/>
              </w:rPr>
              <w:t>1</w:t>
            </w:r>
            <w:r w:rsidR="00376F44" w:rsidRPr="00E74944">
              <w:rPr>
                <w:rFonts w:ascii="標楷體" w:eastAsia="標楷體" w:hAnsi="標楷體" w:hint="eastAsia"/>
                <w:sz w:val="26"/>
                <w:szCs w:val="26"/>
                <w:u w:val="single"/>
              </w:rPr>
              <w:t>81</w:t>
            </w:r>
            <w:r w:rsidRPr="00E74944">
              <w:rPr>
                <w:rFonts w:ascii="標楷體" w:eastAsia="標楷體" w:hAnsi="標楷體"/>
                <w:sz w:val="26"/>
                <w:szCs w:val="26"/>
                <w:u w:val="single"/>
              </w:rPr>
              <w:t>人(</w:t>
            </w:r>
            <w:r w:rsidR="00C62092" w:rsidRPr="00E74944">
              <w:rPr>
                <w:rFonts w:ascii="標楷體" w:eastAsia="標楷體" w:hAnsi="標楷體"/>
                <w:sz w:val="26"/>
                <w:szCs w:val="26"/>
                <w:u w:val="single"/>
              </w:rPr>
              <w:t>8</w:t>
            </w:r>
            <w:r w:rsidRPr="00E74944">
              <w:rPr>
                <w:rFonts w:ascii="標楷體" w:eastAsia="標楷體" w:hAnsi="標楷體" w:hint="eastAsia"/>
                <w:sz w:val="26"/>
                <w:szCs w:val="26"/>
                <w:u w:val="single"/>
              </w:rPr>
              <w:t>9</w:t>
            </w:r>
            <w:r w:rsidR="00BB1912" w:rsidRPr="00E74944">
              <w:rPr>
                <w:rFonts w:ascii="標楷體" w:eastAsia="標楷體" w:hAnsi="標楷體" w:hint="eastAsia"/>
                <w:sz w:val="26"/>
                <w:szCs w:val="26"/>
                <w:u w:val="single"/>
              </w:rPr>
              <w:t>.</w:t>
            </w:r>
            <w:r w:rsidR="00376F44" w:rsidRPr="00E74944">
              <w:rPr>
                <w:rFonts w:ascii="標楷體" w:eastAsia="標楷體" w:hAnsi="標楷體" w:hint="eastAsia"/>
                <w:sz w:val="26"/>
                <w:szCs w:val="26"/>
                <w:u w:val="single"/>
              </w:rPr>
              <w:t>2</w:t>
            </w:r>
            <w:r w:rsidRPr="00E74944">
              <w:rPr>
                <w:rFonts w:ascii="標楷體" w:eastAsia="標楷體" w:hAnsi="標楷體"/>
                <w:sz w:val="26"/>
                <w:szCs w:val="26"/>
                <w:u w:val="single"/>
              </w:rPr>
              <w:t>%)</w:t>
            </w:r>
            <w:r w:rsidRPr="00E74944">
              <w:rPr>
                <w:rFonts w:ascii="標楷體" w:eastAsia="標楷體" w:hAnsi="標楷體"/>
                <w:sz w:val="26"/>
                <w:szCs w:val="26"/>
              </w:rPr>
              <w:t>；女性委員</w:t>
            </w:r>
            <w:r w:rsidR="00C62092" w:rsidRPr="00E74944">
              <w:rPr>
                <w:rFonts w:ascii="標楷體" w:eastAsia="標楷體" w:hAnsi="標楷體" w:hint="eastAsia"/>
                <w:sz w:val="26"/>
                <w:szCs w:val="26"/>
                <w:u w:val="single"/>
              </w:rPr>
              <w:t>2</w:t>
            </w:r>
            <w:r w:rsidR="00376F44" w:rsidRPr="00E74944">
              <w:rPr>
                <w:rFonts w:ascii="標楷體" w:eastAsia="標楷體" w:hAnsi="標楷體" w:hint="eastAsia"/>
                <w:sz w:val="26"/>
                <w:szCs w:val="26"/>
                <w:u w:val="single"/>
              </w:rPr>
              <w:t>2</w:t>
            </w:r>
            <w:r w:rsidRPr="00E74944">
              <w:rPr>
                <w:rFonts w:ascii="標楷體" w:eastAsia="標楷體" w:hAnsi="標楷體"/>
                <w:sz w:val="26"/>
                <w:szCs w:val="26"/>
                <w:u w:val="single"/>
              </w:rPr>
              <w:t>人(</w:t>
            </w:r>
            <w:r w:rsidR="00C62092" w:rsidRPr="00E74944">
              <w:rPr>
                <w:rFonts w:ascii="標楷體" w:eastAsia="標楷體" w:hAnsi="標楷體"/>
                <w:sz w:val="26"/>
                <w:szCs w:val="26"/>
                <w:u w:val="single"/>
              </w:rPr>
              <w:t>10</w:t>
            </w:r>
            <w:r w:rsidRPr="00E74944">
              <w:rPr>
                <w:rFonts w:ascii="標楷體" w:eastAsia="標楷體" w:hAnsi="標楷體" w:hint="eastAsia"/>
                <w:sz w:val="26"/>
                <w:szCs w:val="26"/>
                <w:u w:val="single"/>
              </w:rPr>
              <w:t>.</w:t>
            </w:r>
            <w:r w:rsidR="00376F44" w:rsidRPr="00E74944">
              <w:rPr>
                <w:rFonts w:ascii="標楷體" w:eastAsia="標楷體" w:hAnsi="標楷體" w:hint="eastAsia"/>
                <w:sz w:val="26"/>
                <w:szCs w:val="26"/>
                <w:u w:val="single"/>
              </w:rPr>
              <w:t>8</w:t>
            </w:r>
            <w:r w:rsidRPr="00E74944">
              <w:rPr>
                <w:rFonts w:ascii="標楷體" w:eastAsia="標楷體" w:hAnsi="標楷體"/>
                <w:sz w:val="26"/>
                <w:szCs w:val="26"/>
                <w:u w:val="single"/>
              </w:rPr>
              <w:t>%)</w:t>
            </w:r>
            <w:r w:rsidRPr="00E74944">
              <w:rPr>
                <w:rFonts w:ascii="標楷體" w:eastAsia="標楷體" w:hAnsi="標楷體"/>
                <w:sz w:val="26"/>
                <w:szCs w:val="26"/>
              </w:rPr>
              <w:t>。</w:t>
            </w:r>
          </w:p>
          <w:p w:rsidR="00A9752C" w:rsidRPr="00E74944" w:rsidRDefault="0082053A" w:rsidP="00B046B1">
            <w:pPr>
              <w:snapToGrid w:val="0"/>
              <w:spacing w:line="360" w:lineRule="exact"/>
              <w:ind w:leftChars="131" w:left="387" w:hangingChars="28" w:hanging="73"/>
              <w:jc w:val="both"/>
              <w:rPr>
                <w:rFonts w:ascii="Times New Roman" w:eastAsia="標楷體" w:hAnsi="Times New Roman"/>
                <w:sz w:val="26"/>
                <w:szCs w:val="26"/>
              </w:rPr>
            </w:pPr>
            <w:r w:rsidRPr="00E74944">
              <w:rPr>
                <w:rFonts w:ascii="標楷體" w:eastAsia="標楷體" w:hAnsi="標楷體" w:hint="eastAsia"/>
                <w:kern w:val="0"/>
                <w:sz w:val="26"/>
                <w:szCs w:val="26"/>
              </w:rPr>
              <w:t>(</w:t>
            </w:r>
            <w:r w:rsidR="00376F44" w:rsidRPr="00E74944">
              <w:rPr>
                <w:rFonts w:ascii="標楷體" w:eastAsia="標楷體" w:hAnsi="標楷體" w:hint="eastAsia"/>
                <w:kern w:val="0"/>
                <w:sz w:val="26"/>
                <w:szCs w:val="26"/>
              </w:rPr>
              <w:t>111年度本府女性委員由17位增加至22位，比率由原本的10.4%提高至10.8%，比率逐漸提升中。</w:t>
            </w:r>
            <w:r w:rsidRPr="00E74944">
              <w:rPr>
                <w:rFonts w:ascii="標楷體" w:eastAsia="標楷體" w:hAnsi="標楷體" w:hint="eastAsia"/>
                <w:kern w:val="0"/>
                <w:sz w:val="26"/>
                <w:szCs w:val="26"/>
              </w:rPr>
              <w:t>)</w:t>
            </w:r>
          </w:p>
        </w:tc>
        <w:tc>
          <w:tcPr>
            <w:tcW w:w="1559" w:type="dxa"/>
            <w:vAlign w:val="center"/>
          </w:tcPr>
          <w:p w:rsidR="00797FE2" w:rsidRPr="00C9059B" w:rsidRDefault="00797FE2" w:rsidP="00797FE2">
            <w:pPr>
              <w:wordWrap w:val="0"/>
              <w:snapToGrid w:val="0"/>
              <w:spacing w:line="360" w:lineRule="exact"/>
              <w:jc w:val="both"/>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lastRenderedPageBreak/>
              <w:t>穩定度算法為</w:t>
            </w:r>
            <w:r w:rsidRPr="00C9059B">
              <w:rPr>
                <w:rFonts w:ascii="Times New Roman" w:eastAsia="標楷體" w:hAnsi="Times New Roman"/>
                <w:color w:val="000000" w:themeColor="text1"/>
                <w:sz w:val="26"/>
                <w:szCs w:val="26"/>
              </w:rPr>
              <w:t>1(</w:t>
            </w:r>
            <w:r w:rsidRPr="00C9059B">
              <w:rPr>
                <w:rFonts w:ascii="Times New Roman" w:eastAsia="標楷體" w:hAnsi="Times New Roman"/>
                <w:color w:val="000000" w:themeColor="text1"/>
                <w:sz w:val="26"/>
                <w:szCs w:val="26"/>
              </w:rPr>
              <w:t>年</w:t>
            </w:r>
            <w:r w:rsidRPr="00C9059B">
              <w:rPr>
                <w:rFonts w:ascii="Times New Roman" w:eastAsia="標楷體" w:hAnsi="Times New Roman"/>
                <w:color w:val="000000" w:themeColor="text1"/>
                <w:sz w:val="26"/>
                <w:szCs w:val="26"/>
              </w:rPr>
              <w:t>)/1(</w:t>
            </w:r>
            <w:r w:rsidRPr="00C9059B">
              <w:rPr>
                <w:rFonts w:ascii="Times New Roman" w:eastAsia="標楷體" w:hAnsi="Times New Roman"/>
                <w:color w:val="000000" w:themeColor="text1"/>
                <w:sz w:val="26"/>
                <w:szCs w:val="26"/>
              </w:rPr>
              <w:t>人</w:t>
            </w:r>
            <w:r w:rsidRPr="00C9059B">
              <w:rPr>
                <w:rFonts w:ascii="Times New Roman" w:eastAsia="標楷體" w:hAnsi="Times New Roman"/>
                <w:color w:val="000000" w:themeColor="text1"/>
                <w:sz w:val="26"/>
                <w:szCs w:val="26"/>
              </w:rPr>
              <w:t>)=100%</w:t>
            </w:r>
            <w:r w:rsidRPr="00C9059B">
              <w:rPr>
                <w:rFonts w:ascii="Times New Roman" w:eastAsia="標楷體" w:hAnsi="Times New Roman"/>
                <w:color w:val="000000" w:themeColor="text1"/>
                <w:sz w:val="26"/>
                <w:szCs w:val="26"/>
              </w:rPr>
              <w:t>；</w:t>
            </w:r>
            <w:r w:rsidRPr="00C9059B">
              <w:rPr>
                <w:rFonts w:ascii="Times New Roman" w:eastAsia="標楷體" w:hAnsi="Times New Roman"/>
                <w:color w:val="000000" w:themeColor="text1"/>
                <w:sz w:val="26"/>
                <w:szCs w:val="26"/>
              </w:rPr>
              <w:t>1(</w:t>
            </w:r>
            <w:r w:rsidRPr="00C9059B">
              <w:rPr>
                <w:rFonts w:ascii="Times New Roman" w:eastAsia="標楷體" w:hAnsi="Times New Roman"/>
                <w:color w:val="000000" w:themeColor="text1"/>
                <w:sz w:val="26"/>
                <w:szCs w:val="26"/>
              </w:rPr>
              <w:t>年</w:t>
            </w:r>
            <w:r w:rsidRPr="00C9059B">
              <w:rPr>
                <w:rFonts w:ascii="Times New Roman" w:eastAsia="標楷體" w:hAnsi="Times New Roman"/>
                <w:color w:val="000000" w:themeColor="text1"/>
                <w:sz w:val="26"/>
                <w:szCs w:val="26"/>
              </w:rPr>
              <w:t>)/2(</w:t>
            </w:r>
            <w:r w:rsidRPr="00C9059B">
              <w:rPr>
                <w:rFonts w:ascii="Times New Roman" w:eastAsia="標楷體" w:hAnsi="Times New Roman"/>
                <w:color w:val="000000" w:themeColor="text1"/>
                <w:sz w:val="26"/>
                <w:szCs w:val="26"/>
              </w:rPr>
              <w:t>人</w:t>
            </w:r>
            <w:r w:rsidRPr="00C9059B">
              <w:rPr>
                <w:rFonts w:ascii="Times New Roman" w:eastAsia="標楷體" w:hAnsi="Times New Roman"/>
                <w:color w:val="000000" w:themeColor="text1"/>
                <w:sz w:val="26"/>
                <w:szCs w:val="26"/>
              </w:rPr>
              <w:t>)=50%</w:t>
            </w:r>
            <w:r w:rsidRPr="00C9059B">
              <w:rPr>
                <w:rFonts w:ascii="Times New Roman" w:eastAsia="標楷體" w:hAnsi="Times New Roman"/>
                <w:color w:val="000000" w:themeColor="text1"/>
                <w:sz w:val="26"/>
                <w:szCs w:val="26"/>
              </w:rPr>
              <w:t>，</w:t>
            </w:r>
          </w:p>
          <w:p w:rsidR="00797FE2" w:rsidRDefault="00797FE2" w:rsidP="00797FE2">
            <w:pPr>
              <w:wordWrap w:val="0"/>
              <w:snapToGrid w:val="0"/>
              <w:spacing w:line="360" w:lineRule="exact"/>
              <w:jc w:val="both"/>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以此類推。</w:t>
            </w:r>
          </w:p>
          <w:p w:rsidR="00797FE2" w:rsidRDefault="00797FE2" w:rsidP="00797FE2">
            <w:pPr>
              <w:wordWrap w:val="0"/>
              <w:snapToGrid w:val="0"/>
              <w:spacing w:line="360" w:lineRule="exact"/>
              <w:jc w:val="both"/>
              <w:rPr>
                <w:rFonts w:ascii="Times New Roman" w:eastAsia="標楷體" w:hAnsi="Times New Roman"/>
                <w:color w:val="000000" w:themeColor="text1"/>
                <w:sz w:val="26"/>
                <w:szCs w:val="26"/>
              </w:rPr>
            </w:pPr>
          </w:p>
          <w:p w:rsidR="00797FE2" w:rsidRPr="007A5EC6" w:rsidRDefault="00797FE2" w:rsidP="00797FE2">
            <w:pPr>
              <w:wordWrap w:val="0"/>
              <w:snapToGrid w:val="0"/>
              <w:spacing w:line="360" w:lineRule="exact"/>
              <w:jc w:val="both"/>
              <w:rPr>
                <w:rFonts w:ascii="標楷體" w:eastAsia="標楷體" w:hAnsi="標楷體"/>
                <w:color w:val="0070C0"/>
                <w:sz w:val="26"/>
                <w:szCs w:val="26"/>
              </w:rPr>
            </w:pPr>
          </w:p>
          <w:p w:rsidR="00797FE2" w:rsidRDefault="00797FE2" w:rsidP="00BF285C">
            <w:pPr>
              <w:wordWrap w:val="0"/>
              <w:snapToGrid w:val="0"/>
              <w:spacing w:line="360" w:lineRule="exact"/>
              <w:jc w:val="both"/>
              <w:rPr>
                <w:rFonts w:ascii="Times New Roman" w:eastAsia="標楷體" w:hAnsi="Times New Roman"/>
                <w:color w:val="000000" w:themeColor="text1"/>
                <w:sz w:val="26"/>
                <w:szCs w:val="26"/>
              </w:rPr>
            </w:pPr>
          </w:p>
          <w:p w:rsidR="00A9752C" w:rsidRPr="00C9059B" w:rsidRDefault="00A9752C" w:rsidP="00135B1C">
            <w:pPr>
              <w:wordWrap w:val="0"/>
              <w:snapToGrid w:val="0"/>
              <w:spacing w:line="360" w:lineRule="exact"/>
              <w:jc w:val="both"/>
              <w:rPr>
                <w:rFonts w:ascii="Times New Roman" w:eastAsia="標楷體" w:hAnsi="Times New Roman"/>
                <w:color w:val="000000" w:themeColor="text1"/>
                <w:sz w:val="26"/>
                <w:szCs w:val="26"/>
              </w:rPr>
            </w:pPr>
          </w:p>
        </w:tc>
      </w:tr>
      <w:tr w:rsidR="00E74944" w:rsidRPr="00C9059B" w:rsidTr="00A4485D">
        <w:trPr>
          <w:trHeight w:val="3792"/>
          <w:jc w:val="center"/>
        </w:trPr>
        <w:tc>
          <w:tcPr>
            <w:tcW w:w="568" w:type="dxa"/>
            <w:shd w:val="clear" w:color="auto" w:fill="auto"/>
            <w:vAlign w:val="center"/>
          </w:tcPr>
          <w:p w:rsidR="00E74944" w:rsidRPr="00C9059B" w:rsidRDefault="00E74944" w:rsidP="00E74944">
            <w:pPr>
              <w:spacing w:line="360" w:lineRule="exact"/>
              <w:jc w:val="center"/>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lastRenderedPageBreak/>
              <w:t>二</w:t>
            </w:r>
          </w:p>
        </w:tc>
        <w:tc>
          <w:tcPr>
            <w:tcW w:w="1304" w:type="dxa"/>
            <w:vAlign w:val="center"/>
          </w:tcPr>
          <w:p w:rsidR="00E74944" w:rsidRPr="00C9059B" w:rsidRDefault="00E74944" w:rsidP="00E74944">
            <w:pPr>
              <w:snapToGrid w:val="0"/>
              <w:spacing w:line="360" w:lineRule="exact"/>
              <w:jc w:val="center"/>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性別意識</w:t>
            </w:r>
          </w:p>
          <w:p w:rsidR="00E74944" w:rsidRPr="00C9059B" w:rsidRDefault="00E74944" w:rsidP="00E74944">
            <w:pPr>
              <w:snapToGrid w:val="0"/>
              <w:spacing w:line="360" w:lineRule="exact"/>
              <w:jc w:val="center"/>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培力</w:t>
            </w:r>
          </w:p>
        </w:tc>
        <w:tc>
          <w:tcPr>
            <w:tcW w:w="2807" w:type="dxa"/>
            <w:shd w:val="clear" w:color="auto" w:fill="auto"/>
            <w:vAlign w:val="center"/>
          </w:tcPr>
          <w:p w:rsidR="00E74944" w:rsidRDefault="00E74944" w:rsidP="00E74944">
            <w:pPr>
              <w:numPr>
                <w:ilvl w:val="0"/>
                <w:numId w:val="13"/>
              </w:numPr>
              <w:tabs>
                <w:tab w:val="clear" w:pos="360"/>
              </w:tabs>
              <w:snapToGrid w:val="0"/>
              <w:spacing w:line="360" w:lineRule="exact"/>
              <w:ind w:left="289" w:hanging="283"/>
              <w:jc w:val="both"/>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該機關一般公務人員參與性別意識培力人數與比例。「一般公務人員」係指</w:t>
            </w:r>
            <w:r w:rsidRPr="00C9059B">
              <w:rPr>
                <w:rFonts w:ascii="Times New Roman" w:eastAsia="標楷體" w:hAnsi="Times New Roman"/>
                <w:color w:val="000000" w:themeColor="text1"/>
                <w:sz w:val="26"/>
                <w:szCs w:val="26"/>
              </w:rPr>
              <w:t xml:space="preserve"> (1)</w:t>
            </w:r>
            <w:r w:rsidRPr="00C9059B">
              <w:rPr>
                <w:rFonts w:ascii="Times New Roman" w:eastAsia="標楷體" w:hAnsi="Times New Roman"/>
                <w:color w:val="000000" w:themeColor="text1"/>
                <w:sz w:val="26"/>
                <w:szCs w:val="26"/>
              </w:rPr>
              <w:t>依法任用、派用之有給專任人員。</w:t>
            </w:r>
            <w:r w:rsidRPr="00C9059B">
              <w:rPr>
                <w:rFonts w:ascii="Times New Roman" w:eastAsia="標楷體" w:hAnsi="Times New Roman"/>
                <w:color w:val="000000" w:themeColor="text1"/>
                <w:sz w:val="26"/>
                <w:szCs w:val="26"/>
              </w:rPr>
              <w:t>(2)</w:t>
            </w:r>
            <w:r w:rsidRPr="00C9059B">
              <w:rPr>
                <w:rFonts w:ascii="Times New Roman" w:eastAsia="標楷體" w:hAnsi="Times New Roman"/>
                <w:color w:val="000000" w:themeColor="text1"/>
                <w:sz w:val="26"/>
                <w:szCs w:val="26"/>
              </w:rPr>
              <w:t>依法聘任、聘用及僱用人員。</w:t>
            </w:r>
            <w:r w:rsidRPr="00C9059B">
              <w:rPr>
                <w:rFonts w:ascii="Times New Roman" w:eastAsia="標楷體" w:hAnsi="Times New Roman"/>
                <w:color w:val="000000" w:themeColor="text1"/>
                <w:sz w:val="26"/>
                <w:szCs w:val="26"/>
              </w:rPr>
              <w:t>(3)</w:t>
            </w:r>
            <w:r w:rsidRPr="00C9059B">
              <w:rPr>
                <w:rFonts w:ascii="Times New Roman" w:eastAsia="標楷體" w:hAnsi="Times New Roman"/>
                <w:color w:val="000000" w:themeColor="text1"/>
                <w:sz w:val="26"/>
                <w:szCs w:val="26"/>
              </w:rPr>
              <w:t>公務人員考試錄取人員。</w:t>
            </w:r>
          </w:p>
          <w:p w:rsidR="00E74944" w:rsidRDefault="00E74944" w:rsidP="00E74944">
            <w:pPr>
              <w:numPr>
                <w:ilvl w:val="0"/>
                <w:numId w:val="13"/>
              </w:numPr>
              <w:tabs>
                <w:tab w:val="clear" w:pos="360"/>
              </w:tabs>
              <w:snapToGrid w:val="0"/>
              <w:spacing w:line="360" w:lineRule="exact"/>
              <w:ind w:left="289" w:hanging="283"/>
              <w:jc w:val="both"/>
              <w:rPr>
                <w:rFonts w:ascii="Times New Roman" w:eastAsia="標楷體" w:hAnsi="Times New Roman"/>
                <w:color w:val="000000" w:themeColor="text1"/>
                <w:sz w:val="26"/>
                <w:szCs w:val="26"/>
              </w:rPr>
            </w:pPr>
            <w:r w:rsidRPr="00F60348">
              <w:rPr>
                <w:rFonts w:ascii="Times New Roman" w:eastAsia="標楷體" w:hAnsi="Times New Roman"/>
                <w:color w:val="000000" w:themeColor="text1"/>
                <w:sz w:val="26"/>
                <w:szCs w:val="26"/>
              </w:rPr>
              <w:t>該機關主管人員參與性別意識培力人數與比例。「主管人員」係指機關正副首長、正副幕僚長及單位主管。</w:t>
            </w:r>
          </w:p>
          <w:p w:rsidR="00E74944" w:rsidRPr="00F60348" w:rsidRDefault="00E74944" w:rsidP="00E74944">
            <w:pPr>
              <w:numPr>
                <w:ilvl w:val="0"/>
                <w:numId w:val="13"/>
              </w:numPr>
              <w:tabs>
                <w:tab w:val="clear" w:pos="360"/>
              </w:tabs>
              <w:snapToGrid w:val="0"/>
              <w:spacing w:line="360" w:lineRule="exact"/>
              <w:ind w:left="289" w:hanging="283"/>
              <w:jc w:val="both"/>
              <w:rPr>
                <w:rFonts w:ascii="Times New Roman" w:eastAsia="標楷體" w:hAnsi="Times New Roman"/>
                <w:color w:val="000000" w:themeColor="text1"/>
                <w:sz w:val="26"/>
                <w:szCs w:val="26"/>
              </w:rPr>
            </w:pPr>
            <w:r w:rsidRPr="00F60348">
              <w:rPr>
                <w:rFonts w:ascii="Times New Roman" w:eastAsia="標楷體" w:hAnsi="Times New Roman"/>
                <w:color w:val="000000" w:themeColor="text1"/>
                <w:sz w:val="26"/>
                <w:szCs w:val="26"/>
              </w:rPr>
              <w:t>性別平等業務相關人員參與性別課程受訓人數、比例及平均時數。「性別平等業務相關人員」係指實際從事提升婦女權益及促進性別平等之業務相關事宜</w:t>
            </w:r>
            <w:r w:rsidRPr="00F60348">
              <w:rPr>
                <w:rFonts w:ascii="Times New Roman" w:eastAsia="標楷體" w:hAnsi="Times New Roman"/>
                <w:color w:val="000000" w:themeColor="text1"/>
                <w:sz w:val="26"/>
                <w:szCs w:val="26"/>
              </w:rPr>
              <w:t>(</w:t>
            </w:r>
            <w:r w:rsidRPr="00F60348">
              <w:rPr>
                <w:rFonts w:ascii="Times New Roman" w:eastAsia="標楷體" w:hAnsi="Times New Roman"/>
                <w:color w:val="000000" w:themeColor="text1"/>
                <w:sz w:val="26"/>
                <w:szCs w:val="26"/>
              </w:rPr>
              <w:t>包括性別主流化、消除對婦女一切形式歧視公約、各項性別平等政策措施、性別平等委員會、性別平等專責</w:t>
            </w:r>
            <w:r w:rsidRPr="00F60348">
              <w:rPr>
                <w:rFonts w:ascii="Times New Roman" w:eastAsia="標楷體" w:hAnsi="Times New Roman"/>
                <w:color w:val="000000" w:themeColor="text1"/>
                <w:sz w:val="26"/>
                <w:szCs w:val="26"/>
              </w:rPr>
              <w:t>/</w:t>
            </w:r>
            <w:r w:rsidRPr="00F60348">
              <w:rPr>
                <w:rFonts w:ascii="Times New Roman" w:eastAsia="標楷體" w:hAnsi="Times New Roman"/>
                <w:color w:val="000000" w:themeColor="text1"/>
                <w:sz w:val="26"/>
                <w:szCs w:val="26"/>
              </w:rPr>
              <w:t>案小組</w:t>
            </w:r>
            <w:r w:rsidRPr="00F60348">
              <w:rPr>
                <w:rFonts w:ascii="Times New Roman" w:eastAsia="標楷體" w:hAnsi="Times New Roman"/>
                <w:color w:val="000000" w:themeColor="text1"/>
                <w:sz w:val="26"/>
                <w:szCs w:val="26"/>
              </w:rPr>
              <w:t>)</w:t>
            </w:r>
            <w:r w:rsidRPr="00F60348">
              <w:rPr>
                <w:rFonts w:ascii="Times New Roman" w:eastAsia="標楷體" w:hAnsi="Times New Roman"/>
                <w:color w:val="000000" w:themeColor="text1"/>
                <w:sz w:val="26"/>
                <w:szCs w:val="26"/>
              </w:rPr>
              <w:t>之專責、兼辦人員</w:t>
            </w:r>
            <w:r w:rsidRPr="00F60348">
              <w:rPr>
                <w:rFonts w:ascii="Times New Roman" w:eastAsia="標楷體" w:hAnsi="Times New Roman"/>
                <w:color w:val="000000" w:themeColor="text1"/>
                <w:sz w:val="26"/>
                <w:szCs w:val="26"/>
              </w:rPr>
              <w:t>(</w:t>
            </w:r>
            <w:r w:rsidRPr="00F60348">
              <w:rPr>
                <w:rFonts w:ascii="Times New Roman" w:eastAsia="標楷體" w:hAnsi="Times New Roman"/>
                <w:color w:val="000000" w:themeColor="text1"/>
                <w:sz w:val="26"/>
                <w:szCs w:val="26"/>
              </w:rPr>
              <w:t>含性別平等督導、性別議題聯絡人及議題代理人</w:t>
            </w:r>
            <w:r w:rsidRPr="00F60348">
              <w:rPr>
                <w:rFonts w:ascii="Times New Roman" w:eastAsia="標楷體" w:hAnsi="Times New Roman"/>
                <w:color w:val="000000" w:themeColor="text1"/>
                <w:sz w:val="26"/>
                <w:szCs w:val="26"/>
              </w:rPr>
              <w:t>)</w:t>
            </w:r>
            <w:r w:rsidRPr="00F60348">
              <w:rPr>
                <w:rFonts w:ascii="Times New Roman" w:eastAsia="標楷體" w:hAnsi="Times New Roman"/>
                <w:color w:val="000000" w:themeColor="text1"/>
                <w:sz w:val="26"/>
                <w:szCs w:val="26"/>
              </w:rPr>
              <w:t>。</w:t>
            </w:r>
          </w:p>
        </w:tc>
        <w:tc>
          <w:tcPr>
            <w:tcW w:w="3827" w:type="dxa"/>
            <w:tcBorders>
              <w:top w:val="single" w:sz="4" w:space="0" w:color="auto"/>
              <w:left w:val="single" w:sz="4" w:space="0" w:color="auto"/>
              <w:bottom w:val="single" w:sz="4" w:space="0" w:color="auto"/>
              <w:right w:val="single" w:sz="4" w:space="0" w:color="auto"/>
            </w:tcBorders>
          </w:tcPr>
          <w:p w:rsidR="00E74944" w:rsidRDefault="00E74944" w:rsidP="00E74944">
            <w:pPr>
              <w:pStyle w:val="a8"/>
              <w:numPr>
                <w:ilvl w:val="1"/>
                <w:numId w:val="17"/>
              </w:numPr>
              <w:tabs>
                <w:tab w:val="left" w:pos="153"/>
              </w:tabs>
              <w:snapToGrid w:val="0"/>
              <w:spacing w:line="360" w:lineRule="exact"/>
              <w:ind w:leftChars="0" w:left="284" w:hanging="284"/>
              <w:jc w:val="both"/>
              <w:rPr>
                <w:rFonts w:ascii="Times New Roman" w:eastAsia="標楷體" w:hAnsi="Times New Roman" w:cs="Times New Roman"/>
                <w:color w:val="000000" w:themeColor="text1"/>
                <w:sz w:val="26"/>
                <w:szCs w:val="26"/>
                <w:u w:val="single"/>
              </w:rPr>
            </w:pPr>
            <w:r>
              <w:rPr>
                <w:rFonts w:ascii="Times New Roman" w:eastAsia="標楷體" w:hAnsi="Times New Roman" w:cs="Times New Roman" w:hint="eastAsia"/>
                <w:color w:val="000000" w:themeColor="text1"/>
                <w:sz w:val="26"/>
                <w:szCs w:val="26"/>
              </w:rPr>
              <w:t>本局</w:t>
            </w:r>
            <w:r>
              <w:rPr>
                <w:rFonts w:ascii="標楷體" w:eastAsia="標楷體" w:hAnsi="標楷體" w:hint="eastAsia"/>
                <w:sz w:val="26"/>
                <w:szCs w:val="26"/>
              </w:rPr>
              <w:t>暨所屬機關</w:t>
            </w:r>
            <w:r>
              <w:rPr>
                <w:rFonts w:ascii="Times New Roman" w:eastAsia="標楷體" w:hAnsi="Times New Roman" w:cs="Times New Roman" w:hint="eastAsia"/>
                <w:color w:val="000000" w:themeColor="text1"/>
                <w:sz w:val="26"/>
                <w:szCs w:val="26"/>
              </w:rPr>
              <w:t>一般公務人員共有</w:t>
            </w:r>
            <w:r>
              <w:rPr>
                <w:rFonts w:ascii="Times New Roman" w:eastAsia="標楷體" w:hAnsi="Times New Roman" w:cs="Times New Roman"/>
                <w:color w:val="000000" w:themeColor="text1"/>
                <w:sz w:val="26"/>
                <w:szCs w:val="26"/>
                <w:u w:val="single"/>
              </w:rPr>
              <w:t>400</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u w:val="single"/>
              </w:rPr>
              <w:t>男性</w:t>
            </w:r>
            <w:r>
              <w:rPr>
                <w:rFonts w:ascii="Times New Roman" w:eastAsia="標楷體" w:hAnsi="Times New Roman" w:cs="Times New Roman"/>
                <w:color w:val="000000" w:themeColor="text1"/>
                <w:sz w:val="26"/>
                <w:szCs w:val="26"/>
                <w:u w:val="single"/>
              </w:rPr>
              <w:t>207</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(51.8%)</w:t>
            </w:r>
            <w:r>
              <w:rPr>
                <w:rFonts w:ascii="Times New Roman" w:eastAsia="標楷體" w:hAnsi="Times New Roman" w:cs="Times New Roman" w:hint="eastAsia"/>
                <w:color w:val="000000" w:themeColor="text1"/>
                <w:sz w:val="26"/>
                <w:szCs w:val="26"/>
                <w:u w:val="single"/>
              </w:rPr>
              <w:t>，女性</w:t>
            </w:r>
            <w:r>
              <w:rPr>
                <w:rFonts w:ascii="Times New Roman" w:eastAsia="標楷體" w:hAnsi="Times New Roman" w:cs="Times New Roman"/>
                <w:color w:val="000000" w:themeColor="text1"/>
                <w:sz w:val="26"/>
                <w:szCs w:val="26"/>
                <w:u w:val="single"/>
              </w:rPr>
              <w:t>193</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(48.2%))</w:t>
            </w:r>
            <w:r>
              <w:rPr>
                <w:rFonts w:ascii="Times New Roman" w:eastAsia="標楷體" w:hAnsi="Times New Roman" w:cs="Times New Roman" w:hint="eastAsia"/>
                <w:color w:val="000000" w:themeColor="text1"/>
                <w:sz w:val="26"/>
                <w:szCs w:val="26"/>
              </w:rPr>
              <w:t>。主管人員共有</w:t>
            </w:r>
            <w:r>
              <w:rPr>
                <w:rFonts w:ascii="Times New Roman" w:eastAsia="標楷體" w:hAnsi="Times New Roman" w:cs="Times New Roman"/>
                <w:color w:val="000000" w:themeColor="text1"/>
                <w:sz w:val="26"/>
                <w:szCs w:val="26"/>
                <w:u w:val="single"/>
              </w:rPr>
              <w:t>54</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u w:val="single"/>
              </w:rPr>
              <w:t>男性</w:t>
            </w:r>
            <w:r>
              <w:rPr>
                <w:rFonts w:ascii="Times New Roman" w:eastAsia="標楷體" w:hAnsi="Times New Roman" w:cs="Times New Roman"/>
                <w:color w:val="000000" w:themeColor="text1"/>
                <w:sz w:val="26"/>
                <w:szCs w:val="26"/>
                <w:u w:val="single"/>
              </w:rPr>
              <w:t>40</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(74.1%)</w:t>
            </w:r>
            <w:r>
              <w:rPr>
                <w:rFonts w:ascii="Times New Roman" w:eastAsia="標楷體" w:hAnsi="Times New Roman" w:cs="Times New Roman" w:hint="eastAsia"/>
                <w:color w:val="000000" w:themeColor="text1"/>
                <w:sz w:val="26"/>
                <w:szCs w:val="26"/>
                <w:u w:val="single"/>
              </w:rPr>
              <w:t>，女性</w:t>
            </w:r>
            <w:r>
              <w:rPr>
                <w:rFonts w:ascii="Times New Roman" w:eastAsia="標楷體" w:hAnsi="Times New Roman" w:cs="Times New Roman"/>
                <w:color w:val="000000" w:themeColor="text1"/>
                <w:sz w:val="26"/>
                <w:szCs w:val="26"/>
                <w:u w:val="single"/>
              </w:rPr>
              <w:t>14</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(25.9%)</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rPr>
              <w:t>。辦理性別平等業務相關人員共有</w:t>
            </w:r>
            <w:r>
              <w:rPr>
                <w:rFonts w:ascii="Times New Roman" w:eastAsia="標楷體" w:hAnsi="Times New Roman" w:cs="Times New Roman"/>
                <w:color w:val="000000" w:themeColor="text1"/>
                <w:sz w:val="26"/>
                <w:szCs w:val="26"/>
                <w:u w:val="single"/>
              </w:rPr>
              <w:t>6</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u w:val="single"/>
              </w:rPr>
              <w:t>男性</w:t>
            </w:r>
            <w:r>
              <w:rPr>
                <w:rFonts w:ascii="Times New Roman" w:eastAsia="標楷體" w:hAnsi="Times New Roman" w:cs="Times New Roman"/>
                <w:color w:val="000000" w:themeColor="text1"/>
                <w:sz w:val="26"/>
                <w:szCs w:val="26"/>
                <w:u w:val="single"/>
              </w:rPr>
              <w:t>1</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(16.7%)</w:t>
            </w:r>
            <w:r>
              <w:rPr>
                <w:rFonts w:ascii="Times New Roman" w:eastAsia="標楷體" w:hAnsi="Times New Roman" w:cs="Times New Roman" w:hint="eastAsia"/>
                <w:color w:val="000000" w:themeColor="text1"/>
                <w:sz w:val="26"/>
                <w:szCs w:val="26"/>
                <w:u w:val="single"/>
              </w:rPr>
              <w:t>，女性</w:t>
            </w:r>
            <w:r>
              <w:rPr>
                <w:rFonts w:ascii="Times New Roman" w:eastAsia="標楷體" w:hAnsi="Times New Roman" w:cs="Times New Roman"/>
                <w:color w:val="000000" w:themeColor="text1"/>
                <w:sz w:val="26"/>
                <w:szCs w:val="26"/>
                <w:u w:val="single"/>
              </w:rPr>
              <w:t>5</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(83.3%)</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rPr>
              <w:t>。</w:t>
            </w:r>
          </w:p>
          <w:p w:rsidR="00E74944" w:rsidRDefault="00E74944" w:rsidP="00E74944">
            <w:pPr>
              <w:pStyle w:val="a8"/>
              <w:numPr>
                <w:ilvl w:val="1"/>
                <w:numId w:val="17"/>
              </w:numPr>
              <w:tabs>
                <w:tab w:val="left" w:pos="153"/>
              </w:tabs>
              <w:snapToGrid w:val="0"/>
              <w:spacing w:line="360" w:lineRule="exact"/>
              <w:ind w:leftChars="0" w:left="284" w:hanging="284"/>
              <w:jc w:val="both"/>
              <w:rPr>
                <w:rFonts w:ascii="Times New Roman" w:eastAsia="標楷體" w:hAnsi="Times New Roman" w:cs="Times New Roman"/>
                <w:color w:val="000000" w:themeColor="text1"/>
                <w:sz w:val="26"/>
                <w:szCs w:val="26"/>
                <w:u w:val="single"/>
              </w:rPr>
            </w:pPr>
            <w:r>
              <w:rPr>
                <w:rFonts w:ascii="Times New Roman" w:eastAsia="標楷體" w:hAnsi="Times New Roman" w:cs="Times New Roman" w:hint="eastAsia"/>
                <w:color w:val="000000" w:themeColor="text1"/>
                <w:sz w:val="26"/>
                <w:szCs w:val="26"/>
              </w:rPr>
              <w:t>一般公務人員，參與性別意識培力課程為</w:t>
            </w:r>
            <w:r>
              <w:rPr>
                <w:rFonts w:ascii="Times New Roman" w:eastAsia="標楷體" w:hAnsi="Times New Roman" w:cs="Times New Roman"/>
                <w:color w:val="000000" w:themeColor="text1"/>
                <w:sz w:val="26"/>
                <w:szCs w:val="26"/>
                <w:u w:val="single"/>
              </w:rPr>
              <w:t>350</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u w:val="single"/>
              </w:rPr>
              <w:t>男性</w:t>
            </w:r>
            <w:r>
              <w:rPr>
                <w:rFonts w:ascii="Times New Roman" w:eastAsia="標楷體" w:hAnsi="Times New Roman" w:cs="Times New Roman"/>
                <w:color w:val="000000" w:themeColor="text1"/>
                <w:sz w:val="26"/>
                <w:szCs w:val="26"/>
                <w:u w:val="single"/>
              </w:rPr>
              <w:t>178</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(50.9%)</w:t>
            </w:r>
            <w:r>
              <w:rPr>
                <w:rFonts w:ascii="Times New Roman" w:eastAsia="標楷體" w:hAnsi="Times New Roman" w:cs="Times New Roman" w:hint="eastAsia"/>
                <w:color w:val="000000" w:themeColor="text1"/>
                <w:sz w:val="26"/>
                <w:szCs w:val="26"/>
                <w:u w:val="single"/>
              </w:rPr>
              <w:t>，女性</w:t>
            </w:r>
            <w:r>
              <w:rPr>
                <w:rFonts w:ascii="Times New Roman" w:eastAsia="標楷體" w:hAnsi="Times New Roman" w:cs="Times New Roman"/>
                <w:color w:val="000000" w:themeColor="text1"/>
                <w:sz w:val="26"/>
                <w:szCs w:val="26"/>
                <w:u w:val="single"/>
              </w:rPr>
              <w:t>172</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(49.1%))</w:t>
            </w:r>
            <w:r>
              <w:rPr>
                <w:rFonts w:ascii="Times New Roman" w:eastAsia="標楷體" w:hAnsi="Times New Roman" w:cs="Times New Roman" w:hint="eastAsia"/>
                <w:color w:val="000000" w:themeColor="text1"/>
                <w:sz w:val="26"/>
                <w:szCs w:val="26"/>
              </w:rPr>
              <w:t>，參加實體課程受訓為</w:t>
            </w:r>
            <w:r>
              <w:rPr>
                <w:rFonts w:ascii="Times New Roman" w:eastAsia="標楷體" w:hAnsi="Times New Roman" w:cs="Times New Roman"/>
                <w:color w:val="000000" w:themeColor="text1"/>
                <w:sz w:val="26"/>
                <w:szCs w:val="26"/>
                <w:u w:val="single"/>
              </w:rPr>
              <w:t>330</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u w:val="single"/>
              </w:rPr>
              <w:t>男性</w:t>
            </w:r>
            <w:r>
              <w:rPr>
                <w:rFonts w:ascii="Times New Roman" w:eastAsia="標楷體" w:hAnsi="Times New Roman" w:cs="Times New Roman"/>
                <w:color w:val="000000" w:themeColor="text1"/>
                <w:sz w:val="26"/>
                <w:szCs w:val="26"/>
                <w:u w:val="single"/>
              </w:rPr>
              <w:t>168</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(50.9%)</w:t>
            </w:r>
            <w:r>
              <w:rPr>
                <w:rFonts w:ascii="Times New Roman" w:eastAsia="標楷體" w:hAnsi="Times New Roman" w:cs="Times New Roman" w:hint="eastAsia"/>
                <w:color w:val="000000" w:themeColor="text1"/>
                <w:sz w:val="26"/>
                <w:szCs w:val="26"/>
                <w:u w:val="single"/>
              </w:rPr>
              <w:t>，女性</w:t>
            </w:r>
            <w:r>
              <w:rPr>
                <w:rFonts w:ascii="Times New Roman" w:eastAsia="標楷體" w:hAnsi="Times New Roman" w:cs="Times New Roman"/>
                <w:color w:val="000000" w:themeColor="text1"/>
                <w:sz w:val="26"/>
                <w:szCs w:val="26"/>
                <w:u w:val="single"/>
              </w:rPr>
              <w:t>162</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(49.1%)</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u w:val="single"/>
              </w:rPr>
              <w:t>，參加數位課程受訓為</w:t>
            </w:r>
            <w:r>
              <w:rPr>
                <w:rFonts w:ascii="Times New Roman" w:eastAsia="標楷體" w:hAnsi="Times New Roman" w:cs="Times New Roman"/>
                <w:color w:val="000000" w:themeColor="text1"/>
                <w:sz w:val="26"/>
                <w:szCs w:val="26"/>
                <w:u w:val="single"/>
              </w:rPr>
              <w:t>212</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u w:val="single"/>
              </w:rPr>
              <w:t>男性</w:t>
            </w:r>
            <w:r>
              <w:rPr>
                <w:rFonts w:ascii="Times New Roman" w:eastAsia="標楷體" w:hAnsi="Times New Roman" w:cs="Times New Roman"/>
                <w:color w:val="000000" w:themeColor="text1"/>
                <w:sz w:val="26"/>
                <w:szCs w:val="26"/>
                <w:u w:val="single"/>
              </w:rPr>
              <w:t>102</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(48.1%)</w:t>
            </w:r>
            <w:r>
              <w:rPr>
                <w:rFonts w:ascii="Times New Roman" w:eastAsia="標楷體" w:hAnsi="Times New Roman" w:cs="Times New Roman" w:hint="eastAsia"/>
                <w:color w:val="000000" w:themeColor="text1"/>
                <w:sz w:val="26"/>
                <w:szCs w:val="26"/>
                <w:u w:val="single"/>
              </w:rPr>
              <w:t>，女性</w:t>
            </w:r>
            <w:r>
              <w:rPr>
                <w:rFonts w:ascii="Times New Roman" w:eastAsia="標楷體" w:hAnsi="Times New Roman" w:cs="Times New Roman"/>
                <w:color w:val="000000" w:themeColor="text1"/>
                <w:sz w:val="26"/>
                <w:szCs w:val="26"/>
                <w:u w:val="single"/>
              </w:rPr>
              <w:t>110</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(51.9%)</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rPr>
              <w:t>。受訓比率為</w:t>
            </w:r>
            <w:r>
              <w:rPr>
                <w:rFonts w:ascii="Times New Roman" w:eastAsia="標楷體" w:hAnsi="Times New Roman" w:cs="Times New Roman"/>
                <w:color w:val="000000" w:themeColor="text1"/>
                <w:sz w:val="26"/>
                <w:szCs w:val="26"/>
                <w:u w:val="single"/>
              </w:rPr>
              <w:t>87.5%</w:t>
            </w:r>
            <w:r>
              <w:rPr>
                <w:rFonts w:ascii="Times New Roman" w:eastAsia="標楷體" w:hAnsi="Times New Roman" w:cs="Times New Roman" w:hint="eastAsia"/>
                <w:color w:val="000000" w:themeColor="text1"/>
                <w:sz w:val="26"/>
                <w:szCs w:val="26"/>
              </w:rPr>
              <w:t>，較前一年</w:t>
            </w:r>
            <w:r>
              <w:rPr>
                <w:rFonts w:ascii="Times New Roman" w:eastAsia="標楷體" w:hAnsi="Times New Roman" w:cs="Times New Roman" w:hint="eastAsia"/>
                <w:color w:val="000000" w:themeColor="text1"/>
                <w:sz w:val="26"/>
                <w:szCs w:val="26"/>
                <w:u w:val="single"/>
              </w:rPr>
              <w:t>增加</w:t>
            </w:r>
            <w:r>
              <w:rPr>
                <w:rFonts w:ascii="Times New Roman" w:eastAsia="標楷體" w:hAnsi="Times New Roman" w:cs="Times New Roman"/>
                <w:color w:val="000000" w:themeColor="text1"/>
                <w:sz w:val="26"/>
                <w:szCs w:val="26"/>
                <w:u w:val="single"/>
              </w:rPr>
              <w:t>2.28%</w:t>
            </w:r>
            <w:r>
              <w:rPr>
                <w:rFonts w:ascii="Times New Roman" w:eastAsia="標楷體" w:hAnsi="Times New Roman" w:cs="Times New Roman" w:hint="eastAsia"/>
                <w:color w:val="000000" w:themeColor="text1"/>
                <w:sz w:val="26"/>
                <w:szCs w:val="26"/>
              </w:rPr>
              <w:t>。</w:t>
            </w:r>
          </w:p>
          <w:p w:rsidR="00E74944" w:rsidRDefault="00E74944" w:rsidP="00E74944">
            <w:pPr>
              <w:pStyle w:val="a8"/>
              <w:numPr>
                <w:ilvl w:val="1"/>
                <w:numId w:val="17"/>
              </w:numPr>
              <w:tabs>
                <w:tab w:val="left" w:pos="153"/>
              </w:tabs>
              <w:snapToGrid w:val="0"/>
              <w:spacing w:line="360" w:lineRule="exact"/>
              <w:ind w:leftChars="0" w:left="284" w:hanging="284"/>
              <w:jc w:val="both"/>
              <w:rPr>
                <w:rFonts w:ascii="Times New Roman" w:eastAsia="標楷體" w:hAnsi="Times New Roman" w:cs="Times New Roman"/>
                <w:color w:val="000000" w:themeColor="text1"/>
                <w:sz w:val="26"/>
                <w:szCs w:val="26"/>
                <w:u w:val="single"/>
              </w:rPr>
            </w:pPr>
            <w:r>
              <w:rPr>
                <w:rFonts w:ascii="Times New Roman" w:eastAsia="標楷體" w:hAnsi="Times New Roman" w:cs="Times New Roman" w:hint="eastAsia"/>
                <w:color w:val="000000" w:themeColor="text1"/>
                <w:sz w:val="26"/>
                <w:szCs w:val="26"/>
              </w:rPr>
              <w:t>主管人員，參與性別意識培力課程為</w:t>
            </w:r>
            <w:r>
              <w:rPr>
                <w:rFonts w:ascii="Times New Roman" w:eastAsia="標楷體" w:hAnsi="Times New Roman" w:cs="Times New Roman"/>
                <w:color w:val="000000" w:themeColor="text1"/>
                <w:sz w:val="26"/>
                <w:szCs w:val="26"/>
                <w:u w:val="single"/>
              </w:rPr>
              <w:t>54</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u w:val="single"/>
              </w:rPr>
              <w:t>男性</w:t>
            </w:r>
            <w:r>
              <w:rPr>
                <w:rFonts w:ascii="Times New Roman" w:eastAsia="標楷體" w:hAnsi="Times New Roman" w:cs="Times New Roman"/>
                <w:color w:val="000000" w:themeColor="text1"/>
                <w:sz w:val="26"/>
                <w:szCs w:val="26"/>
                <w:u w:val="single"/>
              </w:rPr>
              <w:t>40</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(74.1%)</w:t>
            </w:r>
            <w:r>
              <w:rPr>
                <w:rFonts w:ascii="Times New Roman" w:eastAsia="標楷體" w:hAnsi="Times New Roman" w:cs="Times New Roman" w:hint="eastAsia"/>
                <w:color w:val="000000" w:themeColor="text1"/>
                <w:sz w:val="26"/>
                <w:szCs w:val="26"/>
                <w:u w:val="single"/>
              </w:rPr>
              <w:t>，女性</w:t>
            </w:r>
            <w:r>
              <w:rPr>
                <w:rFonts w:ascii="Times New Roman" w:eastAsia="標楷體" w:hAnsi="Times New Roman" w:cs="Times New Roman"/>
                <w:color w:val="000000" w:themeColor="text1"/>
                <w:sz w:val="26"/>
                <w:szCs w:val="26"/>
                <w:u w:val="single"/>
              </w:rPr>
              <w:t>14</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(25.9%)</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rPr>
              <w:t>，參加實體課程受訓為</w:t>
            </w:r>
            <w:r>
              <w:rPr>
                <w:rFonts w:ascii="Times New Roman" w:eastAsia="標楷體" w:hAnsi="Times New Roman" w:cs="Times New Roman"/>
                <w:color w:val="000000" w:themeColor="text1"/>
                <w:sz w:val="26"/>
                <w:szCs w:val="26"/>
                <w:u w:val="single"/>
              </w:rPr>
              <w:t>54</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u w:val="single"/>
              </w:rPr>
              <w:t>男性</w:t>
            </w:r>
            <w:r>
              <w:rPr>
                <w:rFonts w:ascii="Times New Roman" w:eastAsia="標楷體" w:hAnsi="Times New Roman" w:cs="Times New Roman"/>
                <w:color w:val="000000" w:themeColor="text1"/>
                <w:sz w:val="26"/>
                <w:szCs w:val="26"/>
                <w:u w:val="single"/>
              </w:rPr>
              <w:t>40</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(74.1%)</w:t>
            </w:r>
            <w:r>
              <w:rPr>
                <w:rFonts w:ascii="Times New Roman" w:eastAsia="標楷體" w:hAnsi="Times New Roman" w:cs="Times New Roman" w:hint="eastAsia"/>
                <w:color w:val="000000" w:themeColor="text1"/>
                <w:sz w:val="26"/>
                <w:szCs w:val="26"/>
                <w:u w:val="single"/>
              </w:rPr>
              <w:t>，女性</w:t>
            </w:r>
            <w:r>
              <w:rPr>
                <w:rFonts w:ascii="Times New Roman" w:eastAsia="標楷體" w:hAnsi="Times New Roman" w:cs="Times New Roman"/>
                <w:color w:val="000000" w:themeColor="text1"/>
                <w:sz w:val="26"/>
                <w:szCs w:val="26"/>
                <w:u w:val="single"/>
              </w:rPr>
              <w:t>14</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(25.9%)</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u w:val="single"/>
              </w:rPr>
              <w:t>，參加數位課程受訓為</w:t>
            </w:r>
            <w:r>
              <w:rPr>
                <w:rFonts w:ascii="Times New Roman" w:eastAsia="標楷體" w:hAnsi="Times New Roman" w:cs="Times New Roman"/>
                <w:color w:val="000000" w:themeColor="text1"/>
                <w:sz w:val="26"/>
                <w:szCs w:val="26"/>
                <w:u w:val="single"/>
              </w:rPr>
              <w:t>35</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u w:val="single"/>
              </w:rPr>
              <w:t>男性</w:t>
            </w:r>
            <w:r>
              <w:rPr>
                <w:rFonts w:ascii="Times New Roman" w:eastAsia="標楷體" w:hAnsi="Times New Roman" w:cs="Times New Roman"/>
                <w:color w:val="000000" w:themeColor="text1"/>
                <w:sz w:val="26"/>
                <w:szCs w:val="26"/>
                <w:u w:val="single"/>
              </w:rPr>
              <w:t>25</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(71.4%)</w:t>
            </w:r>
            <w:r>
              <w:rPr>
                <w:rFonts w:ascii="Times New Roman" w:eastAsia="標楷體" w:hAnsi="Times New Roman" w:cs="Times New Roman" w:hint="eastAsia"/>
                <w:color w:val="000000" w:themeColor="text1"/>
                <w:sz w:val="26"/>
                <w:szCs w:val="26"/>
                <w:u w:val="single"/>
              </w:rPr>
              <w:t>，女性</w:t>
            </w:r>
            <w:r>
              <w:rPr>
                <w:rFonts w:ascii="Times New Roman" w:eastAsia="標楷體" w:hAnsi="Times New Roman" w:cs="Times New Roman"/>
                <w:color w:val="000000" w:themeColor="text1"/>
                <w:sz w:val="26"/>
                <w:szCs w:val="26"/>
                <w:u w:val="single"/>
              </w:rPr>
              <w:t>10</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(28.6%)</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u w:val="single"/>
              </w:rPr>
              <w:t>。</w:t>
            </w:r>
            <w:r>
              <w:rPr>
                <w:rFonts w:ascii="Times New Roman" w:eastAsia="標楷體" w:hAnsi="Times New Roman" w:cs="Times New Roman" w:hint="eastAsia"/>
                <w:color w:val="000000" w:themeColor="text1"/>
                <w:sz w:val="26"/>
                <w:szCs w:val="26"/>
              </w:rPr>
              <w:t>受訓比率為</w:t>
            </w:r>
            <w:r>
              <w:rPr>
                <w:rFonts w:ascii="Times New Roman" w:eastAsia="標楷體" w:hAnsi="Times New Roman" w:cs="Times New Roman"/>
                <w:color w:val="000000" w:themeColor="text1"/>
                <w:sz w:val="26"/>
                <w:szCs w:val="26"/>
                <w:u w:val="single"/>
              </w:rPr>
              <w:t>100%</w:t>
            </w:r>
            <w:r>
              <w:rPr>
                <w:rFonts w:ascii="Times New Roman" w:eastAsia="標楷體" w:hAnsi="Times New Roman" w:cs="Times New Roman" w:hint="eastAsia"/>
                <w:color w:val="000000" w:themeColor="text1"/>
                <w:sz w:val="26"/>
                <w:szCs w:val="26"/>
              </w:rPr>
              <w:t>，較前一年</w:t>
            </w:r>
            <w:r>
              <w:rPr>
                <w:rFonts w:ascii="Times New Roman" w:eastAsia="標楷體" w:hAnsi="Times New Roman" w:cs="Times New Roman" w:hint="eastAsia"/>
                <w:color w:val="000000" w:themeColor="text1"/>
                <w:sz w:val="26"/>
                <w:szCs w:val="26"/>
                <w:u w:val="single"/>
              </w:rPr>
              <w:t>增加</w:t>
            </w:r>
            <w:r>
              <w:rPr>
                <w:rFonts w:ascii="Times New Roman" w:eastAsia="標楷體" w:hAnsi="Times New Roman" w:cs="Times New Roman"/>
                <w:color w:val="000000" w:themeColor="text1"/>
                <w:sz w:val="26"/>
                <w:szCs w:val="26"/>
                <w:u w:val="single"/>
              </w:rPr>
              <w:t>5.1%</w:t>
            </w:r>
            <w:r>
              <w:rPr>
                <w:rFonts w:ascii="Times New Roman" w:eastAsia="標楷體" w:hAnsi="Times New Roman" w:cs="Times New Roman" w:hint="eastAsia"/>
                <w:color w:val="000000" w:themeColor="text1"/>
                <w:sz w:val="26"/>
                <w:szCs w:val="26"/>
              </w:rPr>
              <w:t>。</w:t>
            </w:r>
          </w:p>
          <w:p w:rsidR="00E74944" w:rsidRDefault="00E74944" w:rsidP="00E74944">
            <w:pPr>
              <w:pStyle w:val="a8"/>
              <w:numPr>
                <w:ilvl w:val="1"/>
                <w:numId w:val="17"/>
              </w:numPr>
              <w:tabs>
                <w:tab w:val="left" w:pos="153"/>
                <w:tab w:val="num" w:pos="960"/>
              </w:tabs>
              <w:snapToGrid w:val="0"/>
              <w:spacing w:line="360" w:lineRule="exact"/>
              <w:ind w:leftChars="12" w:left="313" w:hanging="284"/>
              <w:jc w:val="both"/>
              <w:rPr>
                <w:rFonts w:ascii="Times New Roman" w:eastAsia="標楷體" w:hAnsi="Times New Roman"/>
                <w:color w:val="000000" w:themeColor="text1"/>
                <w:sz w:val="26"/>
                <w:szCs w:val="26"/>
                <w:u w:val="single"/>
              </w:rPr>
            </w:pPr>
            <w:r>
              <w:rPr>
                <w:rFonts w:ascii="Times New Roman" w:eastAsia="標楷體" w:hAnsi="Times New Roman" w:cs="Times New Roman" w:hint="eastAsia"/>
                <w:color w:val="000000" w:themeColor="text1"/>
                <w:sz w:val="26"/>
                <w:szCs w:val="26"/>
              </w:rPr>
              <w:t>性別平等業務相關人員，參與性別課程為</w:t>
            </w:r>
            <w:r>
              <w:rPr>
                <w:rFonts w:ascii="Times New Roman" w:eastAsia="標楷體" w:hAnsi="Times New Roman" w:cs="Times New Roman"/>
                <w:color w:val="000000" w:themeColor="text1"/>
                <w:sz w:val="26"/>
                <w:szCs w:val="26"/>
                <w:u w:val="single"/>
              </w:rPr>
              <w:t>6</w:t>
            </w:r>
            <w:r>
              <w:rPr>
                <w:rFonts w:ascii="Times New Roman" w:eastAsia="標楷體" w:hAnsi="Times New Roman" w:cs="Times New Roman" w:hint="eastAsia"/>
                <w:color w:val="000000" w:themeColor="text1"/>
                <w:sz w:val="26"/>
                <w:szCs w:val="26"/>
                <w:u w:val="single"/>
              </w:rPr>
              <w:t>人</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u w:val="single"/>
              </w:rPr>
              <w:t>男性</w:t>
            </w:r>
            <w:r>
              <w:rPr>
                <w:rFonts w:ascii="Times New Roman" w:eastAsia="標楷體" w:hAnsi="Times New Roman" w:cs="Times New Roman"/>
                <w:color w:val="000000" w:themeColor="text1"/>
                <w:sz w:val="26"/>
                <w:szCs w:val="26"/>
                <w:u w:val="single"/>
              </w:rPr>
              <w:t>1</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(16.7%)</w:t>
            </w:r>
            <w:r>
              <w:rPr>
                <w:rFonts w:ascii="Times New Roman" w:eastAsia="標楷體" w:hAnsi="Times New Roman" w:cs="Times New Roman" w:hint="eastAsia"/>
                <w:color w:val="000000" w:themeColor="text1"/>
                <w:sz w:val="26"/>
                <w:szCs w:val="26"/>
                <w:u w:val="single"/>
              </w:rPr>
              <w:t>，女性</w:t>
            </w:r>
            <w:r>
              <w:rPr>
                <w:rFonts w:ascii="Times New Roman" w:eastAsia="標楷體" w:hAnsi="Times New Roman" w:cs="Times New Roman"/>
                <w:color w:val="000000" w:themeColor="text1"/>
                <w:sz w:val="26"/>
                <w:szCs w:val="26"/>
                <w:u w:val="single"/>
              </w:rPr>
              <w:t>5</w:t>
            </w:r>
            <w:r>
              <w:rPr>
                <w:rFonts w:ascii="Times New Roman" w:eastAsia="標楷體" w:hAnsi="Times New Roman" w:hint="eastAsia"/>
                <w:color w:val="000000" w:themeColor="text1"/>
                <w:kern w:val="0"/>
                <w:sz w:val="26"/>
                <w:szCs w:val="26"/>
                <w:u w:val="single"/>
              </w:rPr>
              <w:t>人</w:t>
            </w:r>
            <w:r>
              <w:rPr>
                <w:rFonts w:ascii="Times New Roman" w:eastAsia="標楷體" w:hAnsi="Times New Roman"/>
                <w:color w:val="000000" w:themeColor="text1"/>
                <w:kern w:val="0"/>
                <w:sz w:val="26"/>
                <w:szCs w:val="26"/>
                <w:u w:val="single"/>
              </w:rPr>
              <w:t>(83.3%)</w:t>
            </w:r>
            <w:r>
              <w:rPr>
                <w:rFonts w:ascii="Times New Roman" w:eastAsia="標楷體" w:hAnsi="Times New Roman" w:cs="Times New Roman"/>
                <w:color w:val="000000" w:themeColor="text1"/>
                <w:sz w:val="26"/>
                <w:szCs w:val="26"/>
                <w:u w:val="single"/>
              </w:rPr>
              <w:t>)</w:t>
            </w:r>
            <w:r>
              <w:rPr>
                <w:rFonts w:ascii="Times New Roman" w:eastAsia="標楷體" w:hAnsi="Times New Roman" w:cs="Times New Roman" w:hint="eastAsia"/>
                <w:color w:val="000000" w:themeColor="text1"/>
                <w:sz w:val="26"/>
                <w:szCs w:val="26"/>
              </w:rPr>
              <w:t>，受訓比率為</w:t>
            </w:r>
            <w:r>
              <w:rPr>
                <w:rFonts w:ascii="Times New Roman" w:eastAsia="標楷體" w:hAnsi="Times New Roman" w:cs="Times New Roman"/>
                <w:color w:val="000000" w:themeColor="text1"/>
                <w:sz w:val="26"/>
                <w:szCs w:val="26"/>
                <w:u w:val="single"/>
              </w:rPr>
              <w:t>100</w:t>
            </w:r>
            <w:r>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，較前一年</w:t>
            </w:r>
            <w:r>
              <w:rPr>
                <w:rFonts w:ascii="Times New Roman" w:eastAsia="標楷體" w:hAnsi="Times New Roman" w:cs="Times New Roman" w:hint="eastAsia"/>
                <w:color w:val="000000" w:themeColor="text1"/>
                <w:sz w:val="26"/>
                <w:szCs w:val="26"/>
                <w:u w:val="single"/>
              </w:rPr>
              <w:t>比率相同，</w:t>
            </w:r>
            <w:r>
              <w:rPr>
                <w:rFonts w:ascii="Times New Roman" w:eastAsia="標楷體" w:hAnsi="Times New Roman" w:cs="Times New Roman" w:hint="eastAsia"/>
                <w:color w:val="000000" w:themeColor="text1"/>
                <w:sz w:val="26"/>
                <w:szCs w:val="26"/>
              </w:rPr>
              <w:t>平均受訓時數</w:t>
            </w:r>
            <w:r>
              <w:rPr>
                <w:rFonts w:ascii="Times New Roman" w:eastAsia="標楷體" w:hAnsi="Times New Roman" w:cs="Times New Roman"/>
                <w:color w:val="000000" w:themeColor="text1"/>
                <w:sz w:val="26"/>
                <w:szCs w:val="26"/>
                <w:u w:val="single"/>
              </w:rPr>
              <w:t>5.03</w:t>
            </w:r>
            <w:r>
              <w:rPr>
                <w:rFonts w:ascii="Times New Roman" w:eastAsia="標楷體" w:hAnsi="Times New Roman" w:cs="Times New Roman" w:hint="eastAsia"/>
                <w:color w:val="000000" w:themeColor="text1"/>
                <w:sz w:val="26"/>
                <w:szCs w:val="26"/>
                <w:u w:val="single"/>
              </w:rPr>
              <w:t>小時</w:t>
            </w:r>
            <w:r>
              <w:rPr>
                <w:rFonts w:ascii="Times New Roman" w:eastAsia="標楷體" w:hAnsi="Times New Roman" w:cs="Times New Roman" w:hint="eastAsia"/>
                <w:color w:val="000000" w:themeColor="text1"/>
                <w:sz w:val="26"/>
                <w:szCs w:val="26"/>
              </w:rPr>
              <w:t>。</w:t>
            </w:r>
          </w:p>
          <w:p w:rsidR="00E74944" w:rsidRDefault="00E74944" w:rsidP="00E74944">
            <w:pPr>
              <w:pStyle w:val="a8"/>
              <w:tabs>
                <w:tab w:val="left" w:pos="153"/>
              </w:tabs>
              <w:snapToGrid w:val="0"/>
              <w:spacing w:line="360" w:lineRule="exact"/>
              <w:ind w:leftChars="0" w:left="284"/>
              <w:jc w:val="both"/>
              <w:rPr>
                <w:rFonts w:ascii="Times New Roman" w:eastAsia="標楷體" w:hAnsi="Times New Roman" w:cs="Times New Roman"/>
                <w:color w:val="000000" w:themeColor="text1"/>
                <w:sz w:val="26"/>
                <w:szCs w:val="26"/>
                <w:u w:val="single"/>
              </w:rPr>
            </w:pPr>
          </w:p>
        </w:tc>
        <w:tc>
          <w:tcPr>
            <w:tcW w:w="1559" w:type="dxa"/>
            <w:tcBorders>
              <w:top w:val="single" w:sz="4" w:space="0" w:color="auto"/>
              <w:left w:val="single" w:sz="4" w:space="0" w:color="auto"/>
              <w:bottom w:val="single" w:sz="4" w:space="0" w:color="auto"/>
              <w:right w:val="single" w:sz="4" w:space="0" w:color="auto"/>
            </w:tcBorders>
          </w:tcPr>
          <w:p w:rsidR="00E74944" w:rsidRDefault="00E74944" w:rsidP="00E74944">
            <w:pPr>
              <w:wordWrap w:val="0"/>
              <w:snapToGrid w:val="0"/>
              <w:spacing w:line="360" w:lineRule="exact"/>
              <w:jc w:val="both"/>
              <w:rPr>
                <w:rFonts w:ascii="Times New Roman" w:eastAsia="標楷體" w:hAnsi="Times New Roman"/>
                <w:color w:val="000000" w:themeColor="text1"/>
                <w:sz w:val="26"/>
                <w:szCs w:val="26"/>
              </w:rPr>
            </w:pPr>
            <w:r>
              <w:rPr>
                <w:rFonts w:ascii="標楷體" w:eastAsia="標楷體" w:hAnsi="標楷體" w:hint="eastAsia"/>
                <w:color w:val="0070C0"/>
                <w:sz w:val="26"/>
                <w:szCs w:val="26"/>
                <w:shd w:val="pct15" w:color="auto" w:fill="FFFFFF"/>
              </w:rPr>
              <w:t>說明：</w:t>
            </w:r>
          </w:p>
          <w:p w:rsidR="00E74944" w:rsidRDefault="00E74944" w:rsidP="00E74944">
            <w:pPr>
              <w:pStyle w:val="a8"/>
              <w:numPr>
                <w:ilvl w:val="0"/>
                <w:numId w:val="18"/>
              </w:numPr>
              <w:wordWrap w:val="0"/>
              <w:snapToGrid w:val="0"/>
              <w:spacing w:line="360" w:lineRule="exact"/>
              <w:ind w:leftChars="0" w:left="173" w:hanging="284"/>
              <w:jc w:val="both"/>
              <w:rPr>
                <w:rFonts w:ascii="Times New Roman" w:eastAsia="標楷體" w:hAnsi="Times New Roman"/>
                <w:color w:val="000000" w:themeColor="text1"/>
                <w:sz w:val="26"/>
                <w:szCs w:val="26"/>
              </w:rPr>
            </w:pPr>
            <w:r>
              <w:rPr>
                <w:rFonts w:ascii="Times New Roman" w:eastAsia="標楷體" w:hAnsi="Times New Roman" w:hint="eastAsia"/>
                <w:sz w:val="26"/>
                <w:szCs w:val="26"/>
              </w:rPr>
              <w:t>一般公務人員：</w:t>
            </w:r>
            <w:r>
              <w:rPr>
                <w:rFonts w:ascii="Times New Roman" w:eastAsia="標楷體" w:hAnsi="Times New Roman"/>
                <w:sz w:val="26"/>
                <w:szCs w:val="26"/>
              </w:rPr>
              <w:t>109</w:t>
            </w:r>
            <w:r>
              <w:rPr>
                <w:rFonts w:ascii="Times New Roman" w:eastAsia="標楷體" w:hAnsi="Times New Roman" w:hint="eastAsia"/>
                <w:sz w:val="26"/>
                <w:szCs w:val="26"/>
              </w:rPr>
              <w:t>年同期受訓比例</w:t>
            </w:r>
            <w:r>
              <w:rPr>
                <w:rFonts w:ascii="Times New Roman" w:eastAsia="標楷體" w:hAnsi="Times New Roman"/>
                <w:sz w:val="26"/>
                <w:szCs w:val="26"/>
                <w:u w:val="single"/>
              </w:rPr>
              <w:t>85.22%(392/460)</w:t>
            </w:r>
            <w:r>
              <w:rPr>
                <w:rFonts w:ascii="Times New Roman" w:eastAsia="標楷體" w:hAnsi="Times New Roman" w:hint="eastAsia"/>
                <w:sz w:val="26"/>
                <w:szCs w:val="26"/>
              </w:rPr>
              <w:t>，</w:t>
            </w:r>
            <w:r>
              <w:rPr>
                <w:rFonts w:ascii="Times New Roman" w:eastAsia="標楷體" w:hAnsi="Times New Roman"/>
                <w:sz w:val="26"/>
                <w:szCs w:val="26"/>
              </w:rPr>
              <w:t>110</w:t>
            </w:r>
            <w:r>
              <w:rPr>
                <w:rFonts w:ascii="Times New Roman" w:eastAsia="標楷體" w:hAnsi="Times New Roman" w:hint="eastAsia"/>
                <w:sz w:val="26"/>
                <w:szCs w:val="26"/>
              </w:rPr>
              <w:t>年同期受訓比</w:t>
            </w:r>
            <w:r>
              <w:rPr>
                <w:rFonts w:ascii="Times New Roman" w:eastAsia="標楷體" w:hAnsi="Times New Roman"/>
                <w:sz w:val="26"/>
                <w:szCs w:val="26"/>
                <w:u w:val="single"/>
              </w:rPr>
              <w:t>87.5%(350/400)</w:t>
            </w:r>
            <w:r>
              <w:rPr>
                <w:rFonts w:ascii="Times New Roman" w:eastAsia="標楷體" w:hAnsi="Times New Roman" w:hint="eastAsia"/>
                <w:sz w:val="26"/>
                <w:szCs w:val="26"/>
                <w:u w:val="single"/>
              </w:rPr>
              <w:t>，增加</w:t>
            </w:r>
            <w:r>
              <w:rPr>
                <w:rFonts w:ascii="Times New Roman" w:eastAsia="標楷體" w:hAnsi="Times New Roman"/>
                <w:sz w:val="26"/>
                <w:szCs w:val="26"/>
                <w:u w:val="single"/>
              </w:rPr>
              <w:t>2.28%</w:t>
            </w:r>
            <w:r>
              <w:rPr>
                <w:rFonts w:ascii="Times New Roman" w:eastAsia="標楷體" w:hAnsi="Times New Roman" w:hint="eastAsia"/>
                <w:sz w:val="26"/>
                <w:szCs w:val="26"/>
                <w:u w:val="single"/>
              </w:rPr>
              <w:t>。</w:t>
            </w:r>
          </w:p>
          <w:p w:rsidR="00E74944" w:rsidRDefault="00E74944" w:rsidP="00E74944">
            <w:pPr>
              <w:pStyle w:val="a8"/>
              <w:numPr>
                <w:ilvl w:val="0"/>
                <w:numId w:val="18"/>
              </w:numPr>
              <w:wordWrap w:val="0"/>
              <w:snapToGrid w:val="0"/>
              <w:spacing w:line="360" w:lineRule="exact"/>
              <w:ind w:leftChars="0" w:left="173" w:hanging="284"/>
              <w:jc w:val="both"/>
              <w:rPr>
                <w:rFonts w:ascii="Times New Roman" w:eastAsia="標楷體" w:hAnsi="Times New Roman"/>
                <w:sz w:val="26"/>
                <w:szCs w:val="26"/>
                <w:u w:val="single"/>
              </w:rPr>
            </w:pPr>
            <w:r>
              <w:rPr>
                <w:rFonts w:ascii="Times New Roman" w:eastAsia="標楷體" w:hAnsi="Times New Roman" w:hint="eastAsia"/>
                <w:sz w:val="26"/>
                <w:szCs w:val="26"/>
              </w:rPr>
              <w:t>主管人員：</w:t>
            </w:r>
            <w:r>
              <w:rPr>
                <w:rFonts w:ascii="Times New Roman" w:eastAsia="標楷體" w:hAnsi="Times New Roman"/>
                <w:sz w:val="26"/>
                <w:szCs w:val="26"/>
              </w:rPr>
              <w:t>109</w:t>
            </w:r>
            <w:r>
              <w:rPr>
                <w:rFonts w:ascii="Times New Roman" w:eastAsia="標楷體" w:hAnsi="Times New Roman" w:hint="eastAsia"/>
                <w:sz w:val="26"/>
                <w:szCs w:val="26"/>
              </w:rPr>
              <w:t>年同期受訓比例</w:t>
            </w:r>
            <w:r>
              <w:rPr>
                <w:rFonts w:ascii="Times New Roman" w:eastAsia="標楷體" w:hAnsi="Times New Roman"/>
                <w:sz w:val="26"/>
                <w:szCs w:val="26"/>
              </w:rPr>
              <w:t xml:space="preserve"> </w:t>
            </w:r>
            <w:r>
              <w:rPr>
                <w:rFonts w:ascii="Times New Roman" w:eastAsia="標楷體" w:hAnsi="Times New Roman"/>
                <w:sz w:val="26"/>
                <w:szCs w:val="26"/>
                <w:u w:val="single"/>
              </w:rPr>
              <w:t>94.9%(74/78)</w:t>
            </w:r>
            <w:r>
              <w:rPr>
                <w:rFonts w:ascii="Times New Roman" w:eastAsia="標楷體" w:hAnsi="Times New Roman" w:hint="eastAsia"/>
                <w:sz w:val="26"/>
                <w:szCs w:val="26"/>
                <w:u w:val="single"/>
              </w:rPr>
              <w:t>。</w:t>
            </w:r>
            <w:r>
              <w:rPr>
                <w:rFonts w:ascii="Times New Roman" w:eastAsia="標楷體" w:hAnsi="Times New Roman"/>
                <w:sz w:val="26"/>
                <w:szCs w:val="26"/>
              </w:rPr>
              <w:t>110</w:t>
            </w:r>
            <w:r>
              <w:rPr>
                <w:rFonts w:ascii="Times New Roman" w:eastAsia="標楷體" w:hAnsi="Times New Roman" w:hint="eastAsia"/>
                <w:sz w:val="26"/>
                <w:szCs w:val="26"/>
              </w:rPr>
              <w:t>年同期受訓比</w:t>
            </w:r>
            <w:r>
              <w:rPr>
                <w:rFonts w:ascii="Times New Roman" w:eastAsia="標楷體" w:hAnsi="Times New Roman"/>
                <w:sz w:val="26"/>
                <w:szCs w:val="26"/>
                <w:u w:val="single"/>
              </w:rPr>
              <w:t>100% (55/55)</w:t>
            </w:r>
            <w:r>
              <w:rPr>
                <w:rFonts w:ascii="Times New Roman" w:eastAsia="標楷體" w:hAnsi="Times New Roman" w:hint="eastAsia"/>
                <w:sz w:val="26"/>
                <w:szCs w:val="26"/>
                <w:u w:val="single"/>
              </w:rPr>
              <w:t>，增加</w:t>
            </w:r>
            <w:r>
              <w:rPr>
                <w:rFonts w:ascii="Times New Roman" w:eastAsia="標楷體" w:hAnsi="Times New Roman"/>
                <w:sz w:val="26"/>
                <w:szCs w:val="26"/>
                <w:u w:val="single"/>
              </w:rPr>
              <w:t>5.1%</w:t>
            </w:r>
            <w:r>
              <w:rPr>
                <w:rFonts w:ascii="Times New Roman" w:eastAsia="標楷體" w:hAnsi="Times New Roman" w:hint="eastAsia"/>
                <w:sz w:val="26"/>
                <w:szCs w:val="26"/>
                <w:u w:val="single"/>
              </w:rPr>
              <w:t>。</w:t>
            </w:r>
          </w:p>
          <w:p w:rsidR="00E74944" w:rsidRDefault="00E74944" w:rsidP="00E74944">
            <w:pPr>
              <w:pStyle w:val="a8"/>
              <w:numPr>
                <w:ilvl w:val="0"/>
                <w:numId w:val="18"/>
              </w:numPr>
              <w:wordWrap w:val="0"/>
              <w:snapToGrid w:val="0"/>
              <w:spacing w:line="360" w:lineRule="exact"/>
              <w:ind w:leftChars="0" w:left="173" w:hanging="284"/>
              <w:jc w:val="both"/>
              <w:rPr>
                <w:rFonts w:ascii="Times New Roman" w:eastAsia="標楷體" w:hAnsi="Times New Roman"/>
                <w:color w:val="000000" w:themeColor="text1"/>
                <w:sz w:val="26"/>
                <w:szCs w:val="26"/>
              </w:rPr>
            </w:pPr>
            <w:r>
              <w:rPr>
                <w:rFonts w:ascii="Times New Roman" w:eastAsia="標楷體" w:hAnsi="Times New Roman" w:cs="Times New Roman" w:hint="eastAsia"/>
                <w:sz w:val="26"/>
                <w:szCs w:val="26"/>
              </w:rPr>
              <w:t>性別業務人員：</w:t>
            </w:r>
            <w:r>
              <w:rPr>
                <w:rFonts w:ascii="Times New Roman" w:eastAsia="標楷體" w:hAnsi="Times New Roman" w:cs="Times New Roman"/>
                <w:sz w:val="26"/>
                <w:szCs w:val="26"/>
              </w:rPr>
              <w:t>109</w:t>
            </w:r>
            <w:r>
              <w:rPr>
                <w:rFonts w:ascii="Times New Roman" w:eastAsia="標楷體" w:hAnsi="Times New Roman" w:cs="Times New Roman" w:hint="eastAsia"/>
                <w:sz w:val="26"/>
                <w:szCs w:val="26"/>
              </w:rPr>
              <w:t>年</w:t>
            </w:r>
            <w:r>
              <w:rPr>
                <w:rFonts w:ascii="Times New Roman" w:eastAsia="標楷體" w:hAnsi="Times New Roman" w:hint="eastAsia"/>
                <w:sz w:val="26"/>
                <w:szCs w:val="26"/>
              </w:rPr>
              <w:t>同期</w:t>
            </w:r>
            <w:r>
              <w:rPr>
                <w:rFonts w:ascii="Times New Roman" w:eastAsia="標楷體" w:hAnsi="Times New Roman" w:cs="Times New Roman" w:hint="eastAsia"/>
                <w:sz w:val="26"/>
                <w:szCs w:val="26"/>
              </w:rPr>
              <w:t>受訓比例</w:t>
            </w:r>
            <w:r>
              <w:rPr>
                <w:rFonts w:ascii="Times New Roman" w:eastAsia="標楷體" w:hAnsi="Times New Roman" w:cs="Times New Roman"/>
                <w:sz w:val="26"/>
                <w:szCs w:val="26"/>
                <w:u w:val="single"/>
              </w:rPr>
              <w:t>100%(3/3)</w:t>
            </w:r>
            <w:r>
              <w:rPr>
                <w:rFonts w:ascii="Times New Roman" w:eastAsia="標楷體" w:hAnsi="Times New Roman" w:cs="Times New Roman" w:hint="eastAsia"/>
                <w:sz w:val="26"/>
                <w:szCs w:val="26"/>
              </w:rPr>
              <w:t>，</w:t>
            </w:r>
            <w:r>
              <w:rPr>
                <w:rFonts w:ascii="Times New Roman" w:eastAsia="標楷體" w:hAnsi="Times New Roman" w:cs="Times New Roman"/>
                <w:sz w:val="26"/>
                <w:szCs w:val="26"/>
              </w:rPr>
              <w:t>110</w:t>
            </w:r>
            <w:r>
              <w:rPr>
                <w:rFonts w:ascii="Times New Roman" w:eastAsia="標楷體" w:hAnsi="Times New Roman" w:cs="Times New Roman" w:hint="eastAsia"/>
                <w:sz w:val="26"/>
                <w:szCs w:val="26"/>
              </w:rPr>
              <w:t>年</w:t>
            </w:r>
            <w:r>
              <w:rPr>
                <w:rFonts w:ascii="Times New Roman" w:eastAsia="標楷體" w:hAnsi="Times New Roman" w:hint="eastAsia"/>
                <w:sz w:val="26"/>
                <w:szCs w:val="26"/>
              </w:rPr>
              <w:t>同期</w:t>
            </w:r>
            <w:r>
              <w:rPr>
                <w:rFonts w:ascii="Times New Roman" w:eastAsia="標楷體" w:hAnsi="Times New Roman" w:cs="Times New Roman" w:hint="eastAsia"/>
                <w:sz w:val="26"/>
                <w:szCs w:val="26"/>
              </w:rPr>
              <w:t>受訓比率</w:t>
            </w:r>
            <w:r>
              <w:rPr>
                <w:rFonts w:ascii="Times New Roman" w:eastAsia="標楷體" w:hAnsi="Times New Roman" w:cs="Times New Roman"/>
                <w:sz w:val="26"/>
                <w:szCs w:val="26"/>
                <w:u w:val="single"/>
              </w:rPr>
              <w:t>100%(6/6)</w:t>
            </w:r>
            <w:r>
              <w:rPr>
                <w:rFonts w:ascii="Times New Roman" w:eastAsia="標楷體" w:hAnsi="Times New Roman" w:cs="Times New Roman" w:hint="eastAsia"/>
                <w:sz w:val="26"/>
                <w:szCs w:val="26"/>
                <w:u w:val="single"/>
              </w:rPr>
              <w:t>，受訓比</w:t>
            </w:r>
            <w:r>
              <w:rPr>
                <w:rFonts w:ascii="Times New Roman" w:eastAsia="標楷體" w:hAnsi="Times New Roman" w:cs="Times New Roman" w:hint="eastAsia"/>
                <w:color w:val="000000" w:themeColor="text1"/>
                <w:sz w:val="26"/>
                <w:szCs w:val="26"/>
                <w:u w:val="single"/>
              </w:rPr>
              <w:t>率</w:t>
            </w:r>
            <w:r>
              <w:rPr>
                <w:rFonts w:ascii="Times New Roman" w:eastAsia="標楷體" w:hAnsi="Times New Roman" w:cs="Times New Roman" w:hint="eastAsia"/>
                <w:sz w:val="26"/>
                <w:szCs w:val="26"/>
                <w:u w:val="single"/>
              </w:rPr>
              <w:t>相同</w:t>
            </w:r>
            <w:r>
              <w:rPr>
                <w:rFonts w:ascii="Times New Roman" w:eastAsia="標楷體" w:hAnsi="Times New Roman" w:cs="Times New Roman" w:hint="eastAsia"/>
                <w:sz w:val="26"/>
                <w:szCs w:val="26"/>
              </w:rPr>
              <w:t>。</w:t>
            </w:r>
          </w:p>
          <w:p w:rsidR="00E74944" w:rsidRDefault="00E74944" w:rsidP="00E74944">
            <w:pPr>
              <w:wordWrap w:val="0"/>
              <w:snapToGrid w:val="0"/>
              <w:spacing w:line="360" w:lineRule="exact"/>
              <w:jc w:val="both"/>
              <w:rPr>
                <w:rFonts w:ascii="Times New Roman" w:eastAsia="標楷體" w:hAnsi="Times New Roman"/>
                <w:color w:val="000000" w:themeColor="text1"/>
                <w:sz w:val="26"/>
                <w:szCs w:val="26"/>
              </w:rPr>
            </w:pPr>
          </w:p>
          <w:p w:rsidR="00E74944" w:rsidRDefault="00E74944" w:rsidP="00E74944">
            <w:pPr>
              <w:wordWrap w:val="0"/>
              <w:snapToGrid w:val="0"/>
              <w:spacing w:line="360" w:lineRule="exact"/>
              <w:jc w:val="both"/>
              <w:rPr>
                <w:rFonts w:ascii="Times New Roman" w:eastAsia="標楷體" w:hAnsi="Times New Roman"/>
                <w:color w:val="000000" w:themeColor="text1"/>
                <w:sz w:val="26"/>
                <w:szCs w:val="26"/>
              </w:rPr>
            </w:pPr>
          </w:p>
        </w:tc>
      </w:tr>
      <w:tr w:rsidR="00A9752C" w:rsidRPr="00C9059B" w:rsidTr="00BF285C">
        <w:trPr>
          <w:trHeight w:val="397"/>
          <w:jc w:val="center"/>
        </w:trPr>
        <w:tc>
          <w:tcPr>
            <w:tcW w:w="568" w:type="dxa"/>
            <w:shd w:val="clear" w:color="auto" w:fill="auto"/>
            <w:vAlign w:val="center"/>
          </w:tcPr>
          <w:p w:rsidR="00A9752C" w:rsidRPr="00C9059B" w:rsidRDefault="00A9752C" w:rsidP="00BF285C">
            <w:pPr>
              <w:spacing w:line="360" w:lineRule="exact"/>
              <w:jc w:val="center"/>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三</w:t>
            </w:r>
          </w:p>
        </w:tc>
        <w:tc>
          <w:tcPr>
            <w:tcW w:w="1304" w:type="dxa"/>
            <w:vAlign w:val="center"/>
          </w:tcPr>
          <w:p w:rsidR="00A9752C" w:rsidRPr="00C9059B" w:rsidRDefault="00A9752C" w:rsidP="00BF285C">
            <w:pPr>
              <w:spacing w:line="360" w:lineRule="exact"/>
              <w:jc w:val="center"/>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性別影響評估</w:t>
            </w:r>
          </w:p>
        </w:tc>
        <w:tc>
          <w:tcPr>
            <w:tcW w:w="2807" w:type="dxa"/>
            <w:shd w:val="clear" w:color="auto" w:fill="auto"/>
            <w:vAlign w:val="center"/>
          </w:tcPr>
          <w:p w:rsidR="00A9752C" w:rsidRPr="00C9059B" w:rsidRDefault="00A9752C" w:rsidP="00BF285C">
            <w:pPr>
              <w:snapToGrid w:val="0"/>
              <w:spacing w:line="360" w:lineRule="exact"/>
              <w:jc w:val="both"/>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該機關進行性別影響評估之填寫情形、邀請程序參與之學者。</w:t>
            </w:r>
          </w:p>
        </w:tc>
        <w:tc>
          <w:tcPr>
            <w:tcW w:w="3827" w:type="dxa"/>
            <w:shd w:val="clear" w:color="auto" w:fill="auto"/>
          </w:tcPr>
          <w:p w:rsidR="00A9752C" w:rsidRPr="00AE7C7F" w:rsidRDefault="00A9752C" w:rsidP="00A9752C">
            <w:pPr>
              <w:numPr>
                <w:ilvl w:val="0"/>
                <w:numId w:val="3"/>
              </w:numPr>
              <w:tabs>
                <w:tab w:val="clear" w:pos="360"/>
                <w:tab w:val="num" w:pos="203"/>
              </w:tabs>
              <w:snapToGrid w:val="0"/>
              <w:spacing w:line="360" w:lineRule="exact"/>
              <w:ind w:left="284" w:hanging="284"/>
              <w:jc w:val="both"/>
              <w:rPr>
                <w:rFonts w:ascii="Times New Roman" w:eastAsia="標楷體" w:hAnsi="Times New Roman"/>
                <w:color w:val="000000" w:themeColor="text1"/>
                <w:sz w:val="26"/>
                <w:szCs w:val="26"/>
              </w:rPr>
            </w:pPr>
            <w:r w:rsidRPr="00AE7C7F">
              <w:rPr>
                <w:rFonts w:ascii="Times New Roman" w:eastAsia="標楷體" w:hAnsi="Times New Roman"/>
                <w:color w:val="000000" w:themeColor="text1"/>
                <w:sz w:val="26"/>
                <w:szCs w:val="26"/>
              </w:rPr>
              <w:t>本局</w:t>
            </w:r>
            <w:r w:rsidR="00B66579" w:rsidRPr="00AE7C7F">
              <w:rPr>
                <w:rFonts w:ascii="標楷體" w:eastAsia="標楷體" w:hAnsi="標楷體" w:hint="eastAsia"/>
                <w:sz w:val="26"/>
                <w:szCs w:val="26"/>
              </w:rPr>
              <w:t>暨所屬機關</w:t>
            </w:r>
            <w:r w:rsidRPr="00AE7C7F">
              <w:rPr>
                <w:rFonts w:ascii="Times New Roman" w:eastAsia="標楷體" w:hAnsi="Times New Roman"/>
                <w:color w:val="000000" w:themeColor="text1"/>
                <w:sz w:val="26"/>
                <w:szCs w:val="26"/>
              </w:rPr>
              <w:t>制定或修正本市自治條例進行性別影響評估之件數，共有</w:t>
            </w:r>
            <w:r w:rsidR="00F27D8F" w:rsidRPr="00AE7C7F">
              <w:rPr>
                <w:rFonts w:ascii="標楷體" w:eastAsia="標楷體" w:hAnsi="標楷體" w:hint="eastAsia"/>
                <w:color w:val="000000"/>
                <w:sz w:val="26"/>
                <w:szCs w:val="26"/>
                <w:u w:val="single"/>
              </w:rPr>
              <w:t>1</w:t>
            </w:r>
            <w:r w:rsidRPr="00AE7C7F">
              <w:rPr>
                <w:rFonts w:ascii="Times New Roman" w:eastAsia="標楷體" w:hAnsi="Times New Roman"/>
                <w:color w:val="000000" w:themeColor="text1"/>
                <w:sz w:val="26"/>
                <w:szCs w:val="26"/>
                <w:u w:val="single"/>
              </w:rPr>
              <w:t>件</w:t>
            </w:r>
            <w:r w:rsidRPr="00AE7C7F">
              <w:rPr>
                <w:rFonts w:ascii="Times New Roman" w:eastAsia="標楷體" w:hAnsi="Times New Roman"/>
                <w:color w:val="000000" w:themeColor="text1"/>
                <w:sz w:val="26"/>
                <w:szCs w:val="26"/>
              </w:rPr>
              <w:t>，分述如下：</w:t>
            </w:r>
          </w:p>
          <w:p w:rsidR="00A9752C" w:rsidRPr="00AE7C7F" w:rsidRDefault="00A9752C" w:rsidP="00F27D8F">
            <w:pPr>
              <w:pStyle w:val="a8"/>
              <w:numPr>
                <w:ilvl w:val="0"/>
                <w:numId w:val="6"/>
              </w:numPr>
              <w:snapToGrid w:val="0"/>
              <w:spacing w:line="360" w:lineRule="exact"/>
              <w:ind w:leftChars="0"/>
              <w:rPr>
                <w:rFonts w:ascii="Times New Roman" w:eastAsia="標楷體" w:hAnsi="Times New Roman" w:cs="Times New Roman"/>
                <w:color w:val="000000" w:themeColor="text1"/>
                <w:sz w:val="26"/>
                <w:szCs w:val="26"/>
              </w:rPr>
            </w:pPr>
            <w:r w:rsidRPr="00AE7C7F">
              <w:rPr>
                <w:rFonts w:ascii="Times New Roman" w:eastAsia="標楷體" w:hAnsi="Times New Roman" w:cs="Times New Roman"/>
                <w:color w:val="000000" w:themeColor="text1"/>
                <w:sz w:val="26"/>
                <w:szCs w:val="26"/>
              </w:rPr>
              <w:t>法案名稱：</w:t>
            </w:r>
            <w:r w:rsidR="00080992" w:rsidRPr="00AE7C7F">
              <w:rPr>
                <w:rFonts w:ascii="Times New Roman" w:eastAsia="標楷體" w:hAnsi="Times New Roman" w:cs="Times New Roman" w:hint="eastAsia"/>
                <w:color w:val="000000" w:themeColor="text1"/>
                <w:sz w:val="26"/>
                <w:szCs w:val="26"/>
                <w:u w:val="single"/>
              </w:rPr>
              <w:t xml:space="preserve"> </w:t>
            </w:r>
            <w:r w:rsidR="00080992" w:rsidRPr="00AE7C7F">
              <w:rPr>
                <w:rFonts w:ascii="標楷體" w:eastAsia="標楷體" w:hAnsi="標楷體" w:hint="eastAsia"/>
                <w:color w:val="000000"/>
                <w:sz w:val="26"/>
                <w:szCs w:val="26"/>
                <w:u w:val="single"/>
              </w:rPr>
              <w:t>修正桃園市興辦公共工程地上物拆遷補償自</w:t>
            </w:r>
            <w:r w:rsidR="00080992" w:rsidRPr="00AE7C7F">
              <w:rPr>
                <w:rFonts w:ascii="標楷體" w:eastAsia="標楷體" w:hAnsi="標楷體" w:hint="eastAsia"/>
                <w:color w:val="000000"/>
                <w:sz w:val="26"/>
                <w:szCs w:val="26"/>
                <w:u w:val="single"/>
              </w:rPr>
              <w:lastRenderedPageBreak/>
              <w:t xml:space="preserve">治條例 </w:t>
            </w:r>
            <w:r w:rsidRPr="00AE7C7F">
              <w:rPr>
                <w:rFonts w:ascii="Times New Roman" w:eastAsia="標楷體" w:hAnsi="Times New Roman" w:cs="Times New Roman"/>
                <w:color w:val="000000" w:themeColor="text1"/>
                <w:sz w:val="26"/>
                <w:szCs w:val="26"/>
              </w:rPr>
              <w:t>。</w:t>
            </w:r>
          </w:p>
          <w:p w:rsidR="00A9752C" w:rsidRPr="00AE7C7F" w:rsidRDefault="00A9752C" w:rsidP="00A9752C">
            <w:pPr>
              <w:pStyle w:val="a8"/>
              <w:numPr>
                <w:ilvl w:val="0"/>
                <w:numId w:val="6"/>
              </w:numPr>
              <w:snapToGrid w:val="0"/>
              <w:spacing w:line="360" w:lineRule="exact"/>
              <w:ind w:leftChars="0" w:left="284" w:hanging="284"/>
              <w:rPr>
                <w:rFonts w:ascii="Times New Roman" w:eastAsia="標楷體" w:hAnsi="Times New Roman" w:cs="Times New Roman"/>
                <w:color w:val="000000" w:themeColor="text1"/>
                <w:sz w:val="26"/>
                <w:szCs w:val="26"/>
              </w:rPr>
            </w:pPr>
            <w:r w:rsidRPr="00AE7C7F">
              <w:rPr>
                <w:rFonts w:ascii="Times New Roman" w:eastAsia="標楷體" w:hAnsi="Times New Roman" w:cs="Times New Roman"/>
                <w:color w:val="000000" w:themeColor="text1"/>
                <w:sz w:val="26"/>
                <w:szCs w:val="26"/>
              </w:rPr>
              <w:t>程序參與之學者：</w:t>
            </w:r>
            <w:r w:rsidR="00080992" w:rsidRPr="00AE7C7F">
              <w:rPr>
                <w:rFonts w:ascii="標楷體" w:eastAsia="標楷體" w:hAnsi="標楷體" w:hint="eastAsia"/>
                <w:color w:val="000000"/>
                <w:sz w:val="26"/>
                <w:szCs w:val="26"/>
                <w:u w:val="single"/>
              </w:rPr>
              <w:t>陳艾懃</w:t>
            </w:r>
            <w:r w:rsidRPr="00AE7C7F">
              <w:rPr>
                <w:rFonts w:ascii="Times New Roman" w:eastAsia="標楷體" w:hAnsi="Times New Roman" w:cs="Times New Roman"/>
                <w:color w:val="000000" w:themeColor="text1"/>
                <w:sz w:val="26"/>
                <w:szCs w:val="26"/>
              </w:rPr>
              <w:t>。</w:t>
            </w:r>
          </w:p>
          <w:p w:rsidR="00A9752C" w:rsidRPr="00AE7C7F" w:rsidRDefault="00A9752C" w:rsidP="00A9752C">
            <w:pPr>
              <w:pStyle w:val="a8"/>
              <w:numPr>
                <w:ilvl w:val="0"/>
                <w:numId w:val="6"/>
              </w:numPr>
              <w:snapToGrid w:val="0"/>
              <w:spacing w:line="360" w:lineRule="exact"/>
              <w:ind w:leftChars="0" w:left="284" w:hanging="284"/>
              <w:rPr>
                <w:rFonts w:ascii="Times New Roman" w:eastAsia="標楷體" w:hAnsi="Times New Roman" w:cs="Times New Roman"/>
                <w:color w:val="000000" w:themeColor="text1"/>
                <w:sz w:val="26"/>
                <w:szCs w:val="26"/>
              </w:rPr>
            </w:pPr>
            <w:r w:rsidRPr="00AE7C7F">
              <w:rPr>
                <w:rFonts w:ascii="Times New Roman" w:eastAsia="標楷體" w:hAnsi="Times New Roman" w:cs="Times New Roman"/>
                <w:color w:val="000000" w:themeColor="text1"/>
                <w:sz w:val="26"/>
                <w:szCs w:val="26"/>
              </w:rPr>
              <w:t>法案與性別關聯程度：</w:t>
            </w:r>
          </w:p>
          <w:p w:rsidR="00A9752C" w:rsidRPr="00AE7C7F" w:rsidRDefault="00A9752C" w:rsidP="00BF285C">
            <w:pPr>
              <w:tabs>
                <w:tab w:val="left" w:pos="777"/>
              </w:tabs>
              <w:snapToGrid w:val="0"/>
              <w:spacing w:line="360" w:lineRule="exact"/>
              <w:rPr>
                <w:rFonts w:ascii="Times New Roman" w:eastAsia="標楷體" w:hAnsi="Times New Roman"/>
                <w:color w:val="000000" w:themeColor="text1"/>
                <w:sz w:val="26"/>
                <w:szCs w:val="26"/>
              </w:rPr>
            </w:pPr>
            <w:r w:rsidRPr="00AE7C7F">
              <w:rPr>
                <w:rFonts w:ascii="Times New Roman" w:eastAsia="標楷體" w:hAnsi="Times New Roman"/>
                <w:color w:val="000000" w:themeColor="text1"/>
                <w:sz w:val="26"/>
                <w:szCs w:val="26"/>
              </w:rPr>
              <w:t>有關：</w:t>
            </w:r>
            <w:r w:rsidR="00A22651" w:rsidRPr="00AE7C7F">
              <w:rPr>
                <w:rFonts w:ascii="Times New Roman" w:eastAsia="標楷體" w:hAnsi="Times New Roman" w:hint="eastAsia"/>
                <w:color w:val="000000" w:themeColor="text1"/>
                <w:sz w:val="26"/>
                <w:szCs w:val="26"/>
                <w:u w:val="single"/>
              </w:rPr>
              <w:t xml:space="preserve"> </w:t>
            </w:r>
            <w:r w:rsidR="00F76934" w:rsidRPr="00AE7C7F">
              <w:rPr>
                <w:rFonts w:ascii="Times New Roman" w:eastAsia="標楷體" w:hAnsi="Times New Roman" w:hint="eastAsia"/>
                <w:color w:val="000000" w:themeColor="text1"/>
                <w:sz w:val="26"/>
                <w:szCs w:val="26"/>
                <w:u w:val="single"/>
              </w:rPr>
              <w:t>0</w:t>
            </w:r>
            <w:r w:rsidRPr="00AE7C7F">
              <w:rPr>
                <w:rFonts w:ascii="Times New Roman" w:eastAsia="標楷體" w:hAnsi="Times New Roman"/>
                <w:color w:val="000000" w:themeColor="text1"/>
                <w:sz w:val="26"/>
                <w:szCs w:val="26"/>
              </w:rPr>
              <w:t>件；無關：</w:t>
            </w:r>
            <w:r w:rsidR="00A22651" w:rsidRPr="00AE7C7F">
              <w:rPr>
                <w:rFonts w:ascii="Times New Roman" w:eastAsia="標楷體" w:hAnsi="Times New Roman" w:hint="eastAsia"/>
                <w:color w:val="000000" w:themeColor="text1"/>
                <w:sz w:val="26"/>
                <w:szCs w:val="26"/>
                <w:u w:val="single"/>
              </w:rPr>
              <w:t xml:space="preserve"> </w:t>
            </w:r>
            <w:r w:rsidR="00F27D8F" w:rsidRPr="00AE7C7F">
              <w:rPr>
                <w:rFonts w:ascii="Times New Roman" w:eastAsia="標楷體" w:hAnsi="Times New Roman" w:hint="eastAsia"/>
                <w:color w:val="000000" w:themeColor="text1"/>
                <w:sz w:val="26"/>
                <w:szCs w:val="26"/>
                <w:u w:val="single"/>
              </w:rPr>
              <w:t>1</w:t>
            </w:r>
            <w:r w:rsidRPr="00AE7C7F">
              <w:rPr>
                <w:rFonts w:ascii="Times New Roman" w:eastAsia="標楷體" w:hAnsi="Times New Roman"/>
                <w:color w:val="000000" w:themeColor="text1"/>
                <w:sz w:val="26"/>
                <w:szCs w:val="26"/>
              </w:rPr>
              <w:t>件。</w:t>
            </w:r>
          </w:p>
          <w:p w:rsidR="00A9752C" w:rsidRPr="00AE7C7F" w:rsidRDefault="00A9752C" w:rsidP="00A9752C">
            <w:pPr>
              <w:pStyle w:val="a8"/>
              <w:numPr>
                <w:ilvl w:val="0"/>
                <w:numId w:val="6"/>
              </w:numPr>
              <w:snapToGrid w:val="0"/>
              <w:spacing w:line="360" w:lineRule="exact"/>
              <w:ind w:leftChars="0" w:left="284" w:hanging="284"/>
              <w:rPr>
                <w:rFonts w:ascii="Times New Roman" w:eastAsia="標楷體" w:hAnsi="Times New Roman" w:cs="Times New Roman"/>
                <w:color w:val="000000" w:themeColor="text1"/>
                <w:sz w:val="26"/>
                <w:szCs w:val="26"/>
              </w:rPr>
            </w:pPr>
            <w:r w:rsidRPr="00AE7C7F">
              <w:rPr>
                <w:rFonts w:ascii="Times New Roman" w:eastAsia="標楷體" w:hAnsi="Times New Roman" w:cs="Times New Roman"/>
                <w:color w:val="000000" w:themeColor="text1"/>
                <w:sz w:val="26"/>
                <w:szCs w:val="26"/>
              </w:rPr>
              <w:t>較前一年</w:t>
            </w:r>
            <w:r w:rsidR="00807E09">
              <w:rPr>
                <w:rFonts w:ascii="Times New Roman" w:eastAsia="標楷體" w:hAnsi="Times New Roman" w:cs="Times New Roman"/>
                <w:color w:val="000000"/>
                <w:sz w:val="26"/>
                <w:szCs w:val="26"/>
              </w:rPr>
              <w:t>減少</w:t>
            </w:r>
            <w:r w:rsidR="00807E09">
              <w:rPr>
                <w:rFonts w:ascii="Times New Roman" w:eastAsia="標楷體" w:hAnsi="Times New Roman" w:cs="Times New Roman"/>
                <w:color w:val="000000"/>
                <w:sz w:val="26"/>
                <w:szCs w:val="26"/>
              </w:rPr>
              <w:t>/</w:t>
            </w:r>
            <w:r w:rsidR="00F27D8F" w:rsidRPr="00AE7C7F">
              <w:rPr>
                <w:rFonts w:ascii="Times New Roman" w:eastAsia="標楷體" w:hAnsi="Times New Roman" w:cs="Times New Roman"/>
                <w:color w:val="000000" w:themeColor="text1"/>
                <w:sz w:val="26"/>
                <w:szCs w:val="26"/>
              </w:rPr>
              <w:t>新增</w:t>
            </w:r>
            <w:r w:rsidR="00F27D8F" w:rsidRPr="00AE7C7F">
              <w:rPr>
                <w:rFonts w:ascii="Times New Roman" w:eastAsia="標楷體" w:hAnsi="Times New Roman" w:cs="Times New Roman" w:hint="eastAsia"/>
                <w:color w:val="000000" w:themeColor="text1"/>
                <w:sz w:val="26"/>
                <w:szCs w:val="26"/>
                <w:u w:val="single"/>
              </w:rPr>
              <w:t xml:space="preserve"> </w:t>
            </w:r>
            <w:r w:rsidR="00F27D8F" w:rsidRPr="00AE7C7F">
              <w:rPr>
                <w:rFonts w:ascii="標楷體" w:eastAsia="標楷體" w:hAnsi="標楷體" w:hint="eastAsia"/>
                <w:color w:val="000000" w:themeColor="text1"/>
                <w:sz w:val="26"/>
                <w:szCs w:val="26"/>
                <w:u w:val="single"/>
              </w:rPr>
              <w:t>0</w:t>
            </w:r>
            <w:r w:rsidR="00F27D8F" w:rsidRPr="00AE7C7F">
              <w:rPr>
                <w:rFonts w:ascii="Times New Roman" w:eastAsia="標楷體" w:hAnsi="Times New Roman" w:cs="Times New Roman"/>
                <w:color w:val="000000" w:themeColor="text1"/>
                <w:sz w:val="26"/>
                <w:szCs w:val="26"/>
                <w:u w:val="single"/>
              </w:rPr>
              <w:t>件</w:t>
            </w:r>
            <w:r w:rsidRPr="00AE7C7F">
              <w:rPr>
                <w:rFonts w:ascii="Times New Roman" w:eastAsia="標楷體" w:hAnsi="Times New Roman" w:cs="Times New Roman"/>
                <w:color w:val="000000" w:themeColor="text1"/>
                <w:sz w:val="26"/>
                <w:szCs w:val="26"/>
              </w:rPr>
              <w:t>。</w:t>
            </w:r>
          </w:p>
          <w:p w:rsidR="00A9752C" w:rsidRPr="00AE7C7F" w:rsidRDefault="00A9752C" w:rsidP="00A9752C">
            <w:pPr>
              <w:numPr>
                <w:ilvl w:val="0"/>
                <w:numId w:val="3"/>
              </w:numPr>
              <w:tabs>
                <w:tab w:val="clear" w:pos="360"/>
                <w:tab w:val="num" w:pos="203"/>
              </w:tabs>
              <w:snapToGrid w:val="0"/>
              <w:spacing w:line="360" w:lineRule="exact"/>
              <w:ind w:left="284" w:hanging="284"/>
              <w:jc w:val="both"/>
              <w:rPr>
                <w:rFonts w:ascii="Times New Roman" w:eastAsia="標楷體" w:hAnsi="Times New Roman"/>
                <w:color w:val="000000" w:themeColor="text1"/>
                <w:sz w:val="26"/>
                <w:szCs w:val="26"/>
              </w:rPr>
            </w:pPr>
            <w:r w:rsidRPr="00AE7C7F">
              <w:rPr>
                <w:rFonts w:ascii="Times New Roman" w:eastAsia="標楷體" w:hAnsi="Times New Roman"/>
                <w:color w:val="000000" w:themeColor="text1"/>
                <w:sz w:val="26"/>
                <w:szCs w:val="26"/>
              </w:rPr>
              <w:t>本局</w:t>
            </w:r>
            <w:r w:rsidR="00B66579" w:rsidRPr="00AE7C7F">
              <w:rPr>
                <w:rFonts w:ascii="標楷體" w:eastAsia="標楷體" w:hAnsi="標楷體" w:hint="eastAsia"/>
                <w:sz w:val="26"/>
                <w:szCs w:val="26"/>
              </w:rPr>
              <w:t>暨所屬機關</w:t>
            </w:r>
            <w:r w:rsidRPr="00AE7C7F">
              <w:rPr>
                <w:rFonts w:ascii="Times New Roman" w:eastAsia="標楷體" w:hAnsi="Times New Roman"/>
                <w:color w:val="000000" w:themeColor="text1"/>
                <w:sz w:val="26"/>
                <w:szCs w:val="26"/>
              </w:rPr>
              <w:t>重大施政計畫等進行性別影響評估共有</w:t>
            </w:r>
            <w:r w:rsidR="006E196A" w:rsidRPr="00AE7C7F">
              <w:rPr>
                <w:rFonts w:ascii="Times New Roman" w:eastAsia="標楷體" w:hAnsi="Times New Roman" w:hint="eastAsia"/>
                <w:color w:val="000000" w:themeColor="text1"/>
                <w:sz w:val="26"/>
                <w:szCs w:val="26"/>
                <w:u w:val="single"/>
              </w:rPr>
              <w:t xml:space="preserve"> </w:t>
            </w:r>
            <w:r w:rsidR="00B66579" w:rsidRPr="00AE7C7F">
              <w:rPr>
                <w:rFonts w:ascii="標楷體" w:eastAsia="標楷體" w:hAnsi="標楷體" w:hint="eastAsia"/>
                <w:color w:val="000000" w:themeColor="text1"/>
                <w:sz w:val="26"/>
                <w:szCs w:val="26"/>
                <w:u w:val="single"/>
              </w:rPr>
              <w:t>1</w:t>
            </w:r>
            <w:r w:rsidRPr="00AE7C7F">
              <w:rPr>
                <w:rFonts w:ascii="Times New Roman" w:eastAsia="標楷體" w:hAnsi="Times New Roman"/>
                <w:color w:val="000000" w:themeColor="text1"/>
                <w:sz w:val="26"/>
                <w:szCs w:val="26"/>
                <w:u w:val="single"/>
              </w:rPr>
              <w:t>件</w:t>
            </w:r>
            <w:r w:rsidRPr="00AE7C7F">
              <w:rPr>
                <w:rFonts w:ascii="Times New Roman" w:eastAsia="標楷體" w:hAnsi="Times New Roman"/>
                <w:color w:val="000000" w:themeColor="text1"/>
                <w:sz w:val="26"/>
                <w:szCs w:val="26"/>
              </w:rPr>
              <w:t>，分述如下：</w:t>
            </w:r>
          </w:p>
          <w:p w:rsidR="00A9752C" w:rsidRPr="00AE7C7F" w:rsidRDefault="00A9752C" w:rsidP="00AE7C7F">
            <w:pPr>
              <w:pStyle w:val="a8"/>
              <w:numPr>
                <w:ilvl w:val="0"/>
                <w:numId w:val="7"/>
              </w:numPr>
              <w:snapToGrid w:val="0"/>
              <w:spacing w:line="360" w:lineRule="exact"/>
              <w:ind w:leftChars="0" w:rightChars="-43" w:right="-103"/>
              <w:rPr>
                <w:rFonts w:ascii="Times New Roman" w:eastAsia="標楷體" w:hAnsi="Times New Roman" w:cs="Times New Roman"/>
                <w:color w:val="000000" w:themeColor="text1"/>
                <w:sz w:val="26"/>
                <w:szCs w:val="26"/>
              </w:rPr>
            </w:pPr>
            <w:r w:rsidRPr="00AE7C7F">
              <w:rPr>
                <w:rFonts w:ascii="Times New Roman" w:eastAsia="標楷體" w:hAnsi="Times New Roman" w:cs="Times New Roman"/>
                <w:color w:val="000000" w:themeColor="text1"/>
                <w:sz w:val="26"/>
                <w:szCs w:val="26"/>
              </w:rPr>
              <w:t>計畫名稱：</w:t>
            </w:r>
            <w:r w:rsidR="006E196A" w:rsidRPr="00AE7C7F">
              <w:rPr>
                <w:rFonts w:ascii="Times New Roman" w:eastAsia="標楷體" w:hAnsi="Times New Roman" w:cs="Times New Roman" w:hint="eastAsia"/>
                <w:color w:val="000000" w:themeColor="text1"/>
                <w:sz w:val="26"/>
                <w:szCs w:val="26"/>
                <w:u w:val="single"/>
              </w:rPr>
              <w:t xml:space="preserve"> </w:t>
            </w:r>
            <w:r w:rsidR="004021FE" w:rsidRPr="00AE7C7F">
              <w:rPr>
                <w:rFonts w:ascii="Times New Roman" w:eastAsia="標楷體" w:hAnsi="Times New Roman" w:cs="Times New Roman" w:hint="eastAsia"/>
                <w:color w:val="000000" w:themeColor="text1"/>
                <w:sz w:val="26"/>
                <w:szCs w:val="26"/>
                <w:u w:val="single"/>
              </w:rPr>
              <w:t>桃園閃耀雙城飛翔</w:t>
            </w:r>
            <w:r w:rsidR="004021FE" w:rsidRPr="00AE7C7F">
              <w:rPr>
                <w:rFonts w:ascii="Times New Roman" w:eastAsia="標楷體" w:hAnsi="Times New Roman" w:cs="Times New Roman" w:hint="eastAsia"/>
                <w:color w:val="000000" w:themeColor="text1"/>
                <w:sz w:val="26"/>
                <w:szCs w:val="26"/>
                <w:u w:val="single"/>
              </w:rPr>
              <w:t>-</w:t>
            </w:r>
            <w:r w:rsidR="004021FE" w:rsidRPr="00AE7C7F">
              <w:rPr>
                <w:rFonts w:ascii="Times New Roman" w:eastAsia="標楷體" w:hAnsi="Times New Roman" w:cs="Times New Roman" w:hint="eastAsia"/>
                <w:color w:val="000000" w:themeColor="text1"/>
                <w:sz w:val="26"/>
                <w:szCs w:val="26"/>
                <w:u w:val="single"/>
              </w:rPr>
              <w:t>中壢銀河水岸亮點工程</w:t>
            </w:r>
            <w:r w:rsidR="006E196A" w:rsidRPr="00AE7C7F">
              <w:rPr>
                <w:rFonts w:ascii="Times New Roman" w:eastAsia="標楷體" w:hAnsi="Times New Roman" w:cs="Times New Roman" w:hint="eastAsia"/>
                <w:color w:val="000000" w:themeColor="text1"/>
                <w:sz w:val="26"/>
                <w:szCs w:val="26"/>
                <w:u w:val="single"/>
              </w:rPr>
              <w:t xml:space="preserve"> </w:t>
            </w:r>
            <w:r w:rsidRPr="00AE7C7F">
              <w:rPr>
                <w:rFonts w:ascii="Times New Roman" w:eastAsia="標楷體" w:hAnsi="Times New Roman" w:cs="Times New Roman"/>
                <w:color w:val="000000" w:themeColor="text1"/>
                <w:sz w:val="26"/>
                <w:szCs w:val="26"/>
              </w:rPr>
              <w:t>。</w:t>
            </w:r>
          </w:p>
          <w:p w:rsidR="00A9752C" w:rsidRPr="00AE7C7F" w:rsidRDefault="00A9752C" w:rsidP="00A9752C">
            <w:pPr>
              <w:pStyle w:val="a8"/>
              <w:numPr>
                <w:ilvl w:val="0"/>
                <w:numId w:val="7"/>
              </w:numPr>
              <w:snapToGrid w:val="0"/>
              <w:spacing w:line="360" w:lineRule="exact"/>
              <w:ind w:leftChars="0" w:left="284" w:hanging="284"/>
              <w:rPr>
                <w:rFonts w:ascii="Times New Roman" w:eastAsia="標楷體" w:hAnsi="Times New Roman" w:cs="Times New Roman"/>
                <w:color w:val="000000" w:themeColor="text1"/>
                <w:sz w:val="26"/>
                <w:szCs w:val="26"/>
              </w:rPr>
            </w:pPr>
            <w:r w:rsidRPr="00AE7C7F">
              <w:rPr>
                <w:rFonts w:ascii="Times New Roman" w:eastAsia="標楷體" w:hAnsi="Times New Roman" w:cs="Times New Roman"/>
                <w:color w:val="000000" w:themeColor="text1"/>
                <w:sz w:val="26"/>
                <w:szCs w:val="26"/>
              </w:rPr>
              <w:t>程序參與之學者：</w:t>
            </w:r>
            <w:r w:rsidR="004021FE" w:rsidRPr="00AE7C7F">
              <w:rPr>
                <w:rFonts w:ascii="Times New Roman" w:eastAsia="標楷體" w:hAnsi="Times New Roman" w:cs="Times New Roman" w:hint="eastAsia"/>
                <w:color w:val="000000" w:themeColor="text1"/>
                <w:sz w:val="26"/>
                <w:szCs w:val="26"/>
                <w:u w:val="single"/>
              </w:rPr>
              <w:t>劉慧音</w:t>
            </w:r>
            <w:r w:rsidRPr="00AE7C7F">
              <w:rPr>
                <w:rFonts w:ascii="Times New Roman" w:eastAsia="標楷體" w:hAnsi="Times New Roman" w:cs="Times New Roman"/>
                <w:color w:val="000000" w:themeColor="text1"/>
                <w:sz w:val="26"/>
                <w:szCs w:val="26"/>
              </w:rPr>
              <w:t>。</w:t>
            </w:r>
          </w:p>
          <w:p w:rsidR="00A9752C" w:rsidRPr="00AE7C7F" w:rsidRDefault="00A9752C" w:rsidP="00A9752C">
            <w:pPr>
              <w:pStyle w:val="a8"/>
              <w:numPr>
                <w:ilvl w:val="0"/>
                <w:numId w:val="7"/>
              </w:numPr>
              <w:snapToGrid w:val="0"/>
              <w:spacing w:line="360" w:lineRule="exact"/>
              <w:ind w:leftChars="0" w:left="284" w:hanging="284"/>
              <w:rPr>
                <w:rFonts w:ascii="Times New Roman" w:eastAsia="標楷體" w:hAnsi="Times New Roman" w:cs="Times New Roman"/>
                <w:color w:val="000000" w:themeColor="text1"/>
                <w:sz w:val="26"/>
                <w:szCs w:val="26"/>
              </w:rPr>
            </w:pPr>
            <w:r w:rsidRPr="00AE7C7F">
              <w:rPr>
                <w:rFonts w:ascii="Times New Roman" w:eastAsia="標楷體" w:hAnsi="Times New Roman" w:cs="Times New Roman"/>
                <w:color w:val="000000" w:themeColor="text1"/>
                <w:sz w:val="26"/>
                <w:szCs w:val="26"/>
              </w:rPr>
              <w:t>計畫與性別關聯程度：</w:t>
            </w:r>
          </w:p>
          <w:p w:rsidR="00A9752C" w:rsidRPr="00AE7C7F" w:rsidRDefault="00A9752C" w:rsidP="00BF285C">
            <w:pPr>
              <w:snapToGrid w:val="0"/>
              <w:spacing w:line="360" w:lineRule="exact"/>
              <w:rPr>
                <w:rFonts w:ascii="Times New Roman" w:eastAsia="標楷體" w:hAnsi="Times New Roman"/>
                <w:color w:val="000000" w:themeColor="text1"/>
                <w:sz w:val="26"/>
                <w:szCs w:val="26"/>
              </w:rPr>
            </w:pPr>
            <w:r w:rsidRPr="00AE7C7F">
              <w:rPr>
                <w:rFonts w:ascii="Times New Roman" w:eastAsia="標楷體" w:hAnsi="Times New Roman"/>
                <w:color w:val="000000" w:themeColor="text1"/>
                <w:sz w:val="26"/>
                <w:szCs w:val="26"/>
              </w:rPr>
              <w:t>有關：</w:t>
            </w:r>
            <w:r w:rsidR="004021FE" w:rsidRPr="00AE7C7F">
              <w:rPr>
                <w:rFonts w:ascii="Times New Roman" w:eastAsia="標楷體" w:hAnsi="Times New Roman" w:hint="eastAsia"/>
                <w:color w:val="000000" w:themeColor="text1"/>
                <w:sz w:val="26"/>
                <w:szCs w:val="26"/>
                <w:u w:val="single"/>
              </w:rPr>
              <w:t xml:space="preserve"> 1 </w:t>
            </w:r>
            <w:r w:rsidRPr="00AE7C7F">
              <w:rPr>
                <w:rFonts w:ascii="Times New Roman" w:eastAsia="標楷體" w:hAnsi="Times New Roman"/>
                <w:color w:val="000000" w:themeColor="text1"/>
                <w:sz w:val="26"/>
                <w:szCs w:val="26"/>
              </w:rPr>
              <w:t>件；無關：</w:t>
            </w:r>
            <w:r w:rsidR="004021FE" w:rsidRPr="00AE7C7F">
              <w:rPr>
                <w:rFonts w:ascii="Times New Roman" w:eastAsia="標楷體" w:hAnsi="Times New Roman" w:hint="eastAsia"/>
                <w:color w:val="000000" w:themeColor="text1"/>
                <w:sz w:val="26"/>
                <w:szCs w:val="26"/>
                <w:u w:val="single"/>
              </w:rPr>
              <w:t xml:space="preserve"> 0 </w:t>
            </w:r>
            <w:r w:rsidRPr="00AE7C7F">
              <w:rPr>
                <w:rFonts w:ascii="Times New Roman" w:eastAsia="標楷體" w:hAnsi="Times New Roman"/>
                <w:color w:val="000000" w:themeColor="text1"/>
                <w:sz w:val="26"/>
                <w:szCs w:val="26"/>
              </w:rPr>
              <w:t>件。</w:t>
            </w:r>
          </w:p>
          <w:p w:rsidR="00A9752C" w:rsidRPr="00AE7C7F" w:rsidRDefault="00B66579" w:rsidP="00A9752C">
            <w:pPr>
              <w:pStyle w:val="a8"/>
              <w:numPr>
                <w:ilvl w:val="0"/>
                <w:numId w:val="7"/>
              </w:numPr>
              <w:snapToGrid w:val="0"/>
              <w:spacing w:line="360" w:lineRule="exact"/>
              <w:ind w:leftChars="0" w:left="284" w:hanging="284"/>
              <w:rPr>
                <w:rFonts w:ascii="Times New Roman" w:eastAsia="標楷體" w:hAnsi="Times New Roman" w:cs="Times New Roman"/>
                <w:color w:val="000000" w:themeColor="text1"/>
                <w:sz w:val="26"/>
                <w:szCs w:val="26"/>
              </w:rPr>
            </w:pPr>
            <w:r w:rsidRPr="00AE7C7F">
              <w:rPr>
                <w:rFonts w:ascii="Times New Roman" w:eastAsia="標楷體" w:hAnsi="Times New Roman" w:cs="Times New Roman"/>
                <w:color w:val="000000" w:themeColor="text1"/>
                <w:sz w:val="26"/>
                <w:szCs w:val="26"/>
              </w:rPr>
              <w:t>較前一年</w:t>
            </w:r>
            <w:r w:rsidR="00807E09">
              <w:rPr>
                <w:rFonts w:ascii="Times New Roman" w:eastAsia="標楷體" w:hAnsi="Times New Roman" w:cs="Times New Roman"/>
                <w:color w:val="000000"/>
                <w:sz w:val="26"/>
                <w:szCs w:val="26"/>
              </w:rPr>
              <w:t>減少</w:t>
            </w:r>
            <w:r w:rsidR="00807E09">
              <w:rPr>
                <w:rFonts w:ascii="Times New Roman" w:eastAsia="標楷體" w:hAnsi="Times New Roman" w:cs="Times New Roman"/>
                <w:color w:val="000000"/>
                <w:sz w:val="26"/>
                <w:szCs w:val="26"/>
              </w:rPr>
              <w:t>/</w:t>
            </w:r>
            <w:r w:rsidR="00A9752C" w:rsidRPr="00AE7C7F">
              <w:rPr>
                <w:rFonts w:ascii="Times New Roman" w:eastAsia="標楷體" w:hAnsi="Times New Roman" w:cs="Times New Roman"/>
                <w:color w:val="000000" w:themeColor="text1"/>
                <w:sz w:val="26"/>
                <w:szCs w:val="26"/>
              </w:rPr>
              <w:t>新增</w:t>
            </w:r>
            <w:r w:rsidR="004021FE" w:rsidRPr="00AE7C7F">
              <w:rPr>
                <w:rFonts w:ascii="Times New Roman" w:eastAsia="標楷體" w:hAnsi="Times New Roman" w:cs="Times New Roman" w:hint="eastAsia"/>
                <w:color w:val="000000" w:themeColor="text1"/>
                <w:sz w:val="26"/>
                <w:szCs w:val="26"/>
                <w:u w:val="single"/>
              </w:rPr>
              <w:t xml:space="preserve"> </w:t>
            </w:r>
            <w:r w:rsidRPr="00AE7C7F">
              <w:rPr>
                <w:rFonts w:ascii="標楷體" w:eastAsia="標楷體" w:hAnsi="標楷體" w:hint="eastAsia"/>
                <w:color w:val="000000" w:themeColor="text1"/>
                <w:sz w:val="26"/>
                <w:szCs w:val="26"/>
                <w:u w:val="single"/>
              </w:rPr>
              <w:t>0</w:t>
            </w:r>
            <w:r w:rsidR="00A9752C" w:rsidRPr="00AE7C7F">
              <w:rPr>
                <w:rFonts w:ascii="Times New Roman" w:eastAsia="標楷體" w:hAnsi="Times New Roman" w:cs="Times New Roman"/>
                <w:color w:val="000000" w:themeColor="text1"/>
                <w:sz w:val="26"/>
                <w:szCs w:val="26"/>
                <w:u w:val="single"/>
              </w:rPr>
              <w:t>件</w:t>
            </w:r>
            <w:r w:rsidR="00A9752C" w:rsidRPr="00AE7C7F">
              <w:rPr>
                <w:rFonts w:ascii="Times New Roman" w:eastAsia="標楷體" w:hAnsi="Times New Roman" w:cs="Times New Roman"/>
                <w:color w:val="000000" w:themeColor="text1"/>
                <w:sz w:val="26"/>
                <w:szCs w:val="26"/>
              </w:rPr>
              <w:t>。</w:t>
            </w:r>
          </w:p>
          <w:p w:rsidR="00A9752C" w:rsidRPr="00AE7C7F" w:rsidRDefault="00A9752C" w:rsidP="00A9752C">
            <w:pPr>
              <w:numPr>
                <w:ilvl w:val="0"/>
                <w:numId w:val="3"/>
              </w:numPr>
              <w:tabs>
                <w:tab w:val="clear" w:pos="360"/>
                <w:tab w:val="num" w:pos="203"/>
              </w:tabs>
              <w:snapToGrid w:val="0"/>
              <w:spacing w:line="360" w:lineRule="exact"/>
              <w:ind w:left="284" w:hanging="284"/>
              <w:jc w:val="both"/>
              <w:rPr>
                <w:rFonts w:ascii="Times New Roman" w:eastAsia="標楷體" w:hAnsi="Times New Roman"/>
                <w:color w:val="000000" w:themeColor="text1"/>
                <w:sz w:val="26"/>
                <w:szCs w:val="26"/>
              </w:rPr>
            </w:pPr>
            <w:r w:rsidRPr="00AE7C7F">
              <w:rPr>
                <w:rFonts w:ascii="Times New Roman" w:eastAsia="標楷體" w:hAnsi="Times New Roman"/>
                <w:color w:val="000000" w:themeColor="text1"/>
                <w:sz w:val="26"/>
                <w:szCs w:val="26"/>
              </w:rPr>
              <w:t>本局</w:t>
            </w:r>
            <w:r w:rsidR="00B66579" w:rsidRPr="00AE7C7F">
              <w:rPr>
                <w:rFonts w:ascii="標楷體" w:eastAsia="標楷體" w:hAnsi="標楷體" w:hint="eastAsia"/>
                <w:sz w:val="26"/>
                <w:szCs w:val="26"/>
              </w:rPr>
              <w:t>暨所屬機關</w:t>
            </w:r>
            <w:r w:rsidRPr="00AE7C7F">
              <w:rPr>
                <w:rFonts w:ascii="Times New Roman" w:eastAsia="標楷體" w:hAnsi="Times New Roman"/>
                <w:color w:val="000000" w:themeColor="text1"/>
                <w:sz w:val="26"/>
                <w:szCs w:val="26"/>
              </w:rPr>
              <w:t>非重大施政計畫等進行性別影響評估共有</w:t>
            </w:r>
            <w:r w:rsidR="006E196A" w:rsidRPr="00AE7C7F">
              <w:rPr>
                <w:rFonts w:ascii="標楷體" w:eastAsia="標楷體" w:hAnsi="標楷體" w:hint="eastAsia"/>
                <w:color w:val="000000" w:themeColor="text1"/>
                <w:sz w:val="26"/>
                <w:szCs w:val="26"/>
                <w:u w:val="single"/>
              </w:rPr>
              <w:t xml:space="preserve"> 1</w:t>
            </w:r>
            <w:r w:rsidRPr="00AE7C7F">
              <w:rPr>
                <w:rFonts w:ascii="Times New Roman" w:eastAsia="標楷體" w:hAnsi="Times New Roman"/>
                <w:color w:val="000000" w:themeColor="text1"/>
                <w:sz w:val="26"/>
                <w:szCs w:val="26"/>
                <w:u w:val="single"/>
              </w:rPr>
              <w:t>件</w:t>
            </w:r>
            <w:r w:rsidRPr="00AE7C7F">
              <w:rPr>
                <w:rFonts w:ascii="Times New Roman" w:eastAsia="標楷體" w:hAnsi="Times New Roman"/>
                <w:color w:val="000000" w:themeColor="text1"/>
                <w:sz w:val="26"/>
                <w:szCs w:val="26"/>
              </w:rPr>
              <w:t>，分述如下：</w:t>
            </w:r>
          </w:p>
          <w:p w:rsidR="00A9752C" w:rsidRPr="00AE7C7F" w:rsidRDefault="00A9752C" w:rsidP="004021FE">
            <w:pPr>
              <w:pStyle w:val="a8"/>
              <w:numPr>
                <w:ilvl w:val="0"/>
                <w:numId w:val="11"/>
              </w:numPr>
              <w:snapToGrid w:val="0"/>
              <w:spacing w:line="360" w:lineRule="exact"/>
              <w:ind w:leftChars="0" w:left="315" w:hanging="315"/>
              <w:rPr>
                <w:rFonts w:ascii="Times New Roman" w:eastAsia="標楷體" w:hAnsi="Times New Roman" w:cs="Times New Roman"/>
                <w:color w:val="000000" w:themeColor="text1"/>
                <w:sz w:val="26"/>
                <w:szCs w:val="26"/>
              </w:rPr>
            </w:pPr>
            <w:r w:rsidRPr="00AE7C7F">
              <w:rPr>
                <w:rFonts w:ascii="Times New Roman" w:eastAsia="標楷體" w:hAnsi="Times New Roman" w:cs="Times New Roman"/>
                <w:color w:val="000000" w:themeColor="text1"/>
                <w:sz w:val="26"/>
                <w:szCs w:val="26"/>
              </w:rPr>
              <w:t>計畫名稱：</w:t>
            </w:r>
            <w:r w:rsidR="006E196A" w:rsidRPr="00AE7C7F">
              <w:rPr>
                <w:rFonts w:ascii="Times New Roman" w:eastAsia="標楷體" w:hAnsi="Times New Roman" w:cs="Times New Roman" w:hint="eastAsia"/>
                <w:color w:val="000000" w:themeColor="text1"/>
                <w:sz w:val="26"/>
                <w:szCs w:val="26"/>
                <w:u w:val="single"/>
              </w:rPr>
              <w:t xml:space="preserve"> </w:t>
            </w:r>
            <w:r w:rsidR="004021FE" w:rsidRPr="00AE7C7F">
              <w:rPr>
                <w:rFonts w:ascii="Times New Roman" w:eastAsia="標楷體" w:hAnsi="Times New Roman" w:cs="Times New Roman" w:hint="eastAsia"/>
                <w:color w:val="000000" w:themeColor="text1"/>
                <w:sz w:val="26"/>
                <w:szCs w:val="26"/>
                <w:u w:val="single"/>
              </w:rPr>
              <w:t>委託辦理採購專業人員訓練專班</w:t>
            </w:r>
            <w:r w:rsidR="004021FE" w:rsidRPr="00AE7C7F">
              <w:rPr>
                <w:rFonts w:ascii="Times New Roman" w:eastAsia="標楷體" w:hAnsi="Times New Roman" w:cs="Times New Roman" w:hint="eastAsia"/>
                <w:color w:val="000000" w:themeColor="text1"/>
                <w:sz w:val="26"/>
                <w:szCs w:val="26"/>
                <w:u w:val="single"/>
              </w:rPr>
              <w:t>(</w:t>
            </w:r>
            <w:r w:rsidR="004021FE" w:rsidRPr="00AE7C7F">
              <w:rPr>
                <w:rFonts w:ascii="Times New Roman" w:eastAsia="標楷體" w:hAnsi="Times New Roman" w:cs="Times New Roman" w:hint="eastAsia"/>
                <w:color w:val="000000" w:themeColor="text1"/>
                <w:sz w:val="26"/>
                <w:szCs w:val="26"/>
                <w:u w:val="single"/>
              </w:rPr>
              <w:t>基礎班</w:t>
            </w:r>
            <w:r w:rsidR="004021FE" w:rsidRPr="00AE7C7F">
              <w:rPr>
                <w:rFonts w:ascii="Times New Roman" w:eastAsia="標楷體" w:hAnsi="Times New Roman" w:cs="Times New Roman" w:hint="eastAsia"/>
                <w:color w:val="000000" w:themeColor="text1"/>
                <w:sz w:val="26"/>
                <w:szCs w:val="26"/>
                <w:u w:val="single"/>
              </w:rPr>
              <w:t>)</w:t>
            </w:r>
            <w:r w:rsidR="006E196A" w:rsidRPr="00AE7C7F">
              <w:rPr>
                <w:rFonts w:ascii="Times New Roman" w:eastAsia="標楷體" w:hAnsi="Times New Roman" w:cs="Times New Roman" w:hint="eastAsia"/>
                <w:color w:val="000000" w:themeColor="text1"/>
                <w:sz w:val="26"/>
                <w:szCs w:val="26"/>
                <w:u w:val="single"/>
              </w:rPr>
              <w:t xml:space="preserve"> </w:t>
            </w:r>
            <w:r w:rsidRPr="00AE7C7F">
              <w:rPr>
                <w:rFonts w:ascii="Times New Roman" w:eastAsia="標楷體" w:hAnsi="Times New Roman" w:cs="Times New Roman"/>
                <w:color w:val="000000" w:themeColor="text1"/>
                <w:sz w:val="26"/>
                <w:szCs w:val="26"/>
              </w:rPr>
              <w:t>。</w:t>
            </w:r>
          </w:p>
          <w:p w:rsidR="00A9752C" w:rsidRPr="00AE7C7F" w:rsidRDefault="00A9752C" w:rsidP="004021FE">
            <w:pPr>
              <w:pStyle w:val="a8"/>
              <w:numPr>
                <w:ilvl w:val="0"/>
                <w:numId w:val="11"/>
              </w:numPr>
              <w:snapToGrid w:val="0"/>
              <w:spacing w:line="360" w:lineRule="exact"/>
              <w:ind w:leftChars="0" w:left="457" w:hanging="457"/>
              <w:rPr>
                <w:rFonts w:ascii="Times New Roman" w:eastAsia="標楷體" w:hAnsi="Times New Roman" w:cs="Times New Roman"/>
                <w:color w:val="000000" w:themeColor="text1"/>
                <w:sz w:val="26"/>
                <w:szCs w:val="26"/>
              </w:rPr>
            </w:pPr>
            <w:r w:rsidRPr="00AE7C7F">
              <w:rPr>
                <w:rFonts w:ascii="Times New Roman" w:eastAsia="標楷體" w:hAnsi="Times New Roman" w:cs="Times New Roman"/>
                <w:color w:val="000000" w:themeColor="text1"/>
                <w:sz w:val="26"/>
                <w:szCs w:val="26"/>
              </w:rPr>
              <w:t>程序參與之學者：</w:t>
            </w:r>
            <w:r w:rsidR="004021FE" w:rsidRPr="00AE7C7F">
              <w:rPr>
                <w:rFonts w:ascii="Times New Roman" w:eastAsia="標楷體" w:hAnsi="Times New Roman" w:cs="Times New Roman" w:hint="eastAsia"/>
                <w:color w:val="000000" w:themeColor="text1"/>
                <w:sz w:val="26"/>
                <w:szCs w:val="26"/>
                <w:u w:val="single"/>
              </w:rPr>
              <w:t>陳芬苓</w:t>
            </w:r>
            <w:r w:rsidRPr="00AE7C7F">
              <w:rPr>
                <w:rFonts w:ascii="Times New Roman" w:eastAsia="標楷體" w:hAnsi="Times New Roman" w:cs="Times New Roman"/>
                <w:color w:val="000000" w:themeColor="text1"/>
                <w:sz w:val="26"/>
                <w:szCs w:val="26"/>
              </w:rPr>
              <w:t>。</w:t>
            </w:r>
          </w:p>
          <w:p w:rsidR="00A9752C" w:rsidRPr="00AE7C7F" w:rsidRDefault="00A9752C" w:rsidP="00A9752C">
            <w:pPr>
              <w:pStyle w:val="a8"/>
              <w:numPr>
                <w:ilvl w:val="0"/>
                <w:numId w:val="11"/>
              </w:numPr>
              <w:snapToGrid w:val="0"/>
              <w:spacing w:line="360" w:lineRule="exact"/>
              <w:ind w:leftChars="0" w:left="284" w:hanging="284"/>
              <w:rPr>
                <w:rFonts w:ascii="Times New Roman" w:eastAsia="標楷體" w:hAnsi="Times New Roman" w:cs="Times New Roman"/>
                <w:color w:val="000000" w:themeColor="text1"/>
                <w:sz w:val="26"/>
                <w:szCs w:val="26"/>
              </w:rPr>
            </w:pPr>
            <w:r w:rsidRPr="00AE7C7F">
              <w:rPr>
                <w:rFonts w:ascii="Times New Roman" w:eastAsia="標楷體" w:hAnsi="Times New Roman" w:cs="Times New Roman"/>
                <w:color w:val="000000" w:themeColor="text1"/>
                <w:sz w:val="26"/>
                <w:szCs w:val="26"/>
              </w:rPr>
              <w:t>計畫與性別關聯程度：</w:t>
            </w:r>
          </w:p>
          <w:p w:rsidR="00A9752C" w:rsidRPr="00AE7C7F" w:rsidRDefault="00A9752C" w:rsidP="00BF285C">
            <w:pPr>
              <w:snapToGrid w:val="0"/>
              <w:spacing w:line="360" w:lineRule="exact"/>
              <w:rPr>
                <w:rFonts w:ascii="Times New Roman" w:eastAsia="標楷體" w:hAnsi="Times New Roman"/>
                <w:color w:val="000000" w:themeColor="text1"/>
                <w:sz w:val="26"/>
                <w:szCs w:val="26"/>
              </w:rPr>
            </w:pPr>
            <w:r w:rsidRPr="00AE7C7F">
              <w:rPr>
                <w:rFonts w:ascii="Times New Roman" w:eastAsia="標楷體" w:hAnsi="Times New Roman"/>
                <w:color w:val="000000" w:themeColor="text1"/>
                <w:sz w:val="26"/>
                <w:szCs w:val="26"/>
              </w:rPr>
              <w:t>有關：</w:t>
            </w:r>
            <w:r w:rsidR="004021FE" w:rsidRPr="00AE7C7F">
              <w:rPr>
                <w:rFonts w:ascii="Times New Roman" w:eastAsia="標楷體" w:hAnsi="Times New Roman" w:hint="eastAsia"/>
                <w:color w:val="000000" w:themeColor="text1"/>
                <w:sz w:val="26"/>
                <w:szCs w:val="26"/>
                <w:u w:val="single"/>
              </w:rPr>
              <w:t xml:space="preserve"> 0</w:t>
            </w:r>
            <w:r w:rsidRPr="00AE7C7F">
              <w:rPr>
                <w:rFonts w:ascii="Times New Roman" w:eastAsia="標楷體" w:hAnsi="Times New Roman"/>
                <w:color w:val="000000" w:themeColor="text1"/>
                <w:sz w:val="26"/>
                <w:szCs w:val="26"/>
              </w:rPr>
              <w:t>件；無關：</w:t>
            </w:r>
            <w:r w:rsidR="004021FE" w:rsidRPr="00AE7C7F">
              <w:rPr>
                <w:rFonts w:ascii="Times New Roman" w:eastAsia="標楷體" w:hAnsi="Times New Roman" w:hint="eastAsia"/>
                <w:color w:val="000000" w:themeColor="text1"/>
                <w:sz w:val="26"/>
                <w:szCs w:val="26"/>
                <w:u w:val="single"/>
              </w:rPr>
              <w:t xml:space="preserve"> 1</w:t>
            </w:r>
            <w:r w:rsidRPr="00AE7C7F">
              <w:rPr>
                <w:rFonts w:ascii="Times New Roman" w:eastAsia="標楷體" w:hAnsi="Times New Roman"/>
                <w:color w:val="000000" w:themeColor="text1"/>
                <w:sz w:val="26"/>
                <w:szCs w:val="26"/>
              </w:rPr>
              <w:t>件。</w:t>
            </w:r>
          </w:p>
          <w:p w:rsidR="00A9752C" w:rsidRPr="00AE7C7F" w:rsidRDefault="00B66579" w:rsidP="00A9752C">
            <w:pPr>
              <w:pStyle w:val="a8"/>
              <w:numPr>
                <w:ilvl w:val="0"/>
                <w:numId w:val="11"/>
              </w:numPr>
              <w:snapToGrid w:val="0"/>
              <w:spacing w:line="360" w:lineRule="exact"/>
              <w:ind w:leftChars="0" w:left="284" w:hanging="284"/>
              <w:rPr>
                <w:rFonts w:ascii="Times New Roman" w:eastAsia="標楷體" w:hAnsi="Times New Roman" w:cs="Times New Roman"/>
                <w:color w:val="000000" w:themeColor="text1"/>
                <w:sz w:val="26"/>
                <w:szCs w:val="26"/>
              </w:rPr>
            </w:pPr>
            <w:r w:rsidRPr="00AE7C7F">
              <w:rPr>
                <w:rFonts w:ascii="Times New Roman" w:eastAsia="標楷體" w:hAnsi="Times New Roman" w:cs="Times New Roman"/>
                <w:color w:val="000000" w:themeColor="text1"/>
                <w:sz w:val="26"/>
                <w:szCs w:val="26"/>
              </w:rPr>
              <w:t>較前一年</w:t>
            </w:r>
            <w:r w:rsidR="00807E09">
              <w:rPr>
                <w:rFonts w:ascii="Times New Roman" w:eastAsia="標楷體" w:hAnsi="Times New Roman" w:cs="Times New Roman"/>
                <w:color w:val="000000"/>
                <w:sz w:val="26"/>
                <w:szCs w:val="26"/>
              </w:rPr>
              <w:t>減少</w:t>
            </w:r>
            <w:r w:rsidR="00807E09">
              <w:rPr>
                <w:rFonts w:ascii="Times New Roman" w:eastAsia="標楷體" w:hAnsi="Times New Roman" w:cs="Times New Roman"/>
                <w:color w:val="000000"/>
                <w:sz w:val="26"/>
                <w:szCs w:val="26"/>
              </w:rPr>
              <w:t>/</w:t>
            </w:r>
            <w:r w:rsidR="00A9752C" w:rsidRPr="00AE7C7F">
              <w:rPr>
                <w:rFonts w:ascii="Times New Roman" w:eastAsia="標楷體" w:hAnsi="Times New Roman" w:cs="Times New Roman"/>
                <w:color w:val="000000" w:themeColor="text1"/>
                <w:sz w:val="26"/>
                <w:szCs w:val="26"/>
              </w:rPr>
              <w:t>新增</w:t>
            </w:r>
            <w:r w:rsidR="004021FE" w:rsidRPr="00AE7C7F">
              <w:rPr>
                <w:rFonts w:ascii="Times New Roman" w:eastAsia="標楷體" w:hAnsi="Times New Roman" w:cs="Times New Roman" w:hint="eastAsia"/>
                <w:color w:val="000000" w:themeColor="text1"/>
                <w:sz w:val="26"/>
                <w:szCs w:val="26"/>
                <w:u w:val="single"/>
              </w:rPr>
              <w:t xml:space="preserve"> </w:t>
            </w:r>
            <w:r w:rsidRPr="00AE7C7F">
              <w:rPr>
                <w:rFonts w:ascii="標楷體" w:eastAsia="標楷體" w:hAnsi="標楷體" w:hint="eastAsia"/>
                <w:color w:val="000000"/>
                <w:sz w:val="26"/>
                <w:szCs w:val="26"/>
                <w:u w:val="single"/>
              </w:rPr>
              <w:t>0</w:t>
            </w:r>
            <w:r w:rsidR="00A9752C" w:rsidRPr="00AE7C7F">
              <w:rPr>
                <w:rFonts w:ascii="Times New Roman" w:eastAsia="標楷體" w:hAnsi="Times New Roman" w:cs="Times New Roman"/>
                <w:color w:val="000000" w:themeColor="text1"/>
                <w:sz w:val="26"/>
                <w:szCs w:val="26"/>
                <w:u w:val="single"/>
              </w:rPr>
              <w:t>件</w:t>
            </w:r>
            <w:r w:rsidR="00A9752C" w:rsidRPr="00AE7C7F">
              <w:rPr>
                <w:rFonts w:ascii="Times New Roman" w:eastAsia="標楷體" w:hAnsi="Times New Roman" w:cs="Times New Roman"/>
                <w:color w:val="000000" w:themeColor="text1"/>
                <w:sz w:val="26"/>
                <w:szCs w:val="26"/>
              </w:rPr>
              <w:t>。</w:t>
            </w:r>
          </w:p>
        </w:tc>
        <w:tc>
          <w:tcPr>
            <w:tcW w:w="1559" w:type="dxa"/>
            <w:vAlign w:val="center"/>
          </w:tcPr>
          <w:p w:rsidR="00A9752C" w:rsidRDefault="00A9752C" w:rsidP="00BF285C">
            <w:pPr>
              <w:snapToGrid w:val="0"/>
              <w:spacing w:line="360" w:lineRule="exact"/>
              <w:jc w:val="both"/>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lastRenderedPageBreak/>
              <w:t>本府制定或修正本市自治條例、研擬施政計畫等初期，即應進行性別</w:t>
            </w:r>
            <w:r w:rsidRPr="00C9059B">
              <w:rPr>
                <w:rFonts w:ascii="Times New Roman" w:eastAsia="標楷體" w:hAnsi="Times New Roman"/>
                <w:color w:val="000000" w:themeColor="text1"/>
                <w:sz w:val="26"/>
                <w:szCs w:val="26"/>
              </w:rPr>
              <w:lastRenderedPageBreak/>
              <w:t>影響評估機制。</w:t>
            </w:r>
          </w:p>
          <w:p w:rsidR="0014296E" w:rsidRDefault="0014296E" w:rsidP="0014296E">
            <w:pPr>
              <w:snapToGrid w:val="0"/>
              <w:spacing w:line="360" w:lineRule="exact"/>
              <w:jc w:val="both"/>
              <w:rPr>
                <w:rFonts w:ascii="Times New Roman" w:eastAsia="標楷體" w:hAnsi="Times New Roman"/>
                <w:color w:val="000000" w:themeColor="text1"/>
                <w:sz w:val="26"/>
                <w:szCs w:val="26"/>
              </w:rPr>
            </w:pPr>
          </w:p>
          <w:p w:rsidR="00DC7D3F" w:rsidRDefault="00DC7D3F" w:rsidP="00BF285C">
            <w:pPr>
              <w:snapToGrid w:val="0"/>
              <w:spacing w:line="360" w:lineRule="exact"/>
              <w:jc w:val="both"/>
              <w:rPr>
                <w:rFonts w:ascii="Times New Roman" w:eastAsia="標楷體" w:hAnsi="Times New Roman"/>
                <w:color w:val="000000" w:themeColor="text1"/>
                <w:sz w:val="26"/>
                <w:szCs w:val="26"/>
              </w:rPr>
            </w:pPr>
            <w:r w:rsidRPr="000F1130">
              <w:rPr>
                <w:rFonts w:ascii="標楷體" w:eastAsia="標楷體" w:hAnsi="標楷體" w:hint="eastAsia"/>
                <w:color w:val="0070C0"/>
                <w:sz w:val="26"/>
                <w:szCs w:val="26"/>
                <w:shd w:val="pct15" w:color="auto" w:fill="FFFFFF"/>
              </w:rPr>
              <w:t>說明：</w:t>
            </w:r>
          </w:p>
          <w:p w:rsidR="00DF049D" w:rsidRDefault="00F27D8F" w:rsidP="00135B1C">
            <w:pPr>
              <w:snapToGrid w:val="0"/>
              <w:spacing w:line="360" w:lineRule="exact"/>
              <w:jc w:val="both"/>
              <w:rPr>
                <w:rFonts w:ascii="Times New Roman" w:eastAsia="標楷體" w:hAnsi="Times New Roman"/>
                <w:color w:val="0070C0"/>
                <w:sz w:val="26"/>
                <w:szCs w:val="26"/>
              </w:rPr>
            </w:pPr>
            <w:r>
              <w:rPr>
                <w:rFonts w:ascii="Times New Roman" w:eastAsia="標楷體" w:hAnsi="Times New Roman" w:hint="eastAsia"/>
                <w:color w:val="0070C0"/>
                <w:sz w:val="26"/>
                <w:szCs w:val="26"/>
              </w:rPr>
              <w:t>1.</w:t>
            </w:r>
            <w:r>
              <w:rPr>
                <w:rFonts w:ascii="Times New Roman" w:eastAsia="標楷體" w:hAnsi="Times New Roman" w:hint="eastAsia"/>
                <w:color w:val="0070C0"/>
                <w:sz w:val="26"/>
                <w:szCs w:val="26"/>
              </w:rPr>
              <w:t>法案類</w:t>
            </w:r>
            <w:r w:rsidRPr="00135B1C">
              <w:rPr>
                <w:rFonts w:ascii="標楷體" w:eastAsia="標楷體" w:hAnsi="標楷體" w:hint="eastAsia"/>
                <w:color w:val="0070C0"/>
                <w:sz w:val="26"/>
                <w:szCs w:val="26"/>
              </w:rPr>
              <w:t>性別影響評估檢視表</w:t>
            </w:r>
            <w:r w:rsidR="00900A9C">
              <w:rPr>
                <w:rFonts w:ascii="標楷體" w:eastAsia="標楷體" w:hAnsi="標楷體" w:hint="eastAsia"/>
                <w:color w:val="0070C0"/>
                <w:sz w:val="26"/>
                <w:szCs w:val="26"/>
              </w:rPr>
              <w:t>已於本小組110年第</w:t>
            </w:r>
            <w:r w:rsidR="008E226D">
              <w:rPr>
                <w:rFonts w:ascii="標楷體" w:eastAsia="標楷體" w:hAnsi="標楷體"/>
                <w:color w:val="0070C0"/>
                <w:sz w:val="26"/>
                <w:szCs w:val="26"/>
              </w:rPr>
              <w:t>2</w:t>
            </w:r>
            <w:r w:rsidR="00900A9C">
              <w:rPr>
                <w:rFonts w:ascii="標楷體" w:eastAsia="標楷體" w:hAnsi="標楷體" w:hint="eastAsia"/>
                <w:color w:val="0070C0"/>
                <w:sz w:val="26"/>
                <w:szCs w:val="26"/>
              </w:rPr>
              <w:t>次定期會審查完成</w:t>
            </w:r>
            <w:r w:rsidR="00900A9C" w:rsidRPr="00D71B77">
              <w:rPr>
                <w:rFonts w:ascii="標楷體" w:eastAsia="標楷體" w:hAnsi="標楷體" w:hint="eastAsia"/>
                <w:color w:val="0070C0"/>
                <w:sz w:val="26"/>
                <w:szCs w:val="26"/>
              </w:rPr>
              <w:t>並提交</w:t>
            </w:r>
            <w:r w:rsidR="00900A9C">
              <w:rPr>
                <w:rFonts w:ascii="標楷體" w:eastAsia="標楷體" w:hAnsi="標楷體" w:hint="eastAsia"/>
                <w:color w:val="0070C0"/>
                <w:sz w:val="26"/>
                <w:szCs w:val="26"/>
              </w:rPr>
              <w:t>本府法務局，故本次不再重複審查。</w:t>
            </w:r>
          </w:p>
          <w:p w:rsidR="00F27D8F" w:rsidRDefault="00F27D8F" w:rsidP="00135B1C">
            <w:pPr>
              <w:snapToGrid w:val="0"/>
              <w:spacing w:line="360" w:lineRule="exact"/>
              <w:jc w:val="both"/>
              <w:rPr>
                <w:rFonts w:ascii="Times New Roman" w:eastAsia="標楷體" w:hAnsi="Times New Roman"/>
                <w:color w:val="0070C0"/>
                <w:sz w:val="26"/>
                <w:szCs w:val="26"/>
              </w:rPr>
            </w:pPr>
          </w:p>
          <w:p w:rsidR="00E44F11" w:rsidRPr="00E44F11" w:rsidRDefault="00F27D8F" w:rsidP="00135B1C">
            <w:pPr>
              <w:snapToGrid w:val="0"/>
              <w:spacing w:line="360" w:lineRule="exact"/>
              <w:jc w:val="both"/>
              <w:rPr>
                <w:rFonts w:ascii="Times New Roman" w:eastAsia="標楷體" w:hAnsi="Times New Roman"/>
                <w:color w:val="0070C0"/>
                <w:sz w:val="26"/>
                <w:szCs w:val="26"/>
              </w:rPr>
            </w:pPr>
            <w:r>
              <w:rPr>
                <w:rFonts w:ascii="Times New Roman" w:eastAsia="標楷體" w:hAnsi="Times New Roman" w:hint="eastAsia"/>
                <w:color w:val="0070C0"/>
                <w:sz w:val="26"/>
                <w:szCs w:val="26"/>
              </w:rPr>
              <w:t>2.</w:t>
            </w:r>
            <w:r w:rsidR="00E7490E">
              <w:rPr>
                <w:rFonts w:ascii="Times New Roman" w:eastAsia="標楷體" w:hAnsi="Times New Roman" w:hint="eastAsia"/>
                <w:color w:val="0070C0"/>
                <w:sz w:val="26"/>
                <w:szCs w:val="26"/>
              </w:rPr>
              <w:t>計畫</w:t>
            </w:r>
            <w:r w:rsidR="00E7490E">
              <w:rPr>
                <w:rFonts w:ascii="標楷體" w:eastAsia="標楷體" w:hAnsi="標楷體" w:hint="eastAsia"/>
                <w:color w:val="0070C0"/>
                <w:sz w:val="26"/>
                <w:szCs w:val="26"/>
              </w:rPr>
              <w:t>類2</w:t>
            </w:r>
            <w:r>
              <w:rPr>
                <w:rFonts w:ascii="標楷體" w:eastAsia="標楷體" w:hAnsi="標楷體" w:hint="eastAsia"/>
                <w:color w:val="0070C0"/>
                <w:sz w:val="26"/>
                <w:szCs w:val="26"/>
              </w:rPr>
              <w:t>案</w:t>
            </w:r>
            <w:r w:rsidR="00E7490E" w:rsidRPr="00135B1C">
              <w:rPr>
                <w:rFonts w:ascii="標楷體" w:eastAsia="標楷體" w:hAnsi="標楷體" w:hint="eastAsia"/>
                <w:color w:val="0070C0"/>
                <w:sz w:val="26"/>
                <w:szCs w:val="26"/>
              </w:rPr>
              <w:t>性別影響評估檢視表</w:t>
            </w:r>
            <w:r w:rsidR="00E7490E">
              <w:rPr>
                <w:rFonts w:ascii="標楷體" w:eastAsia="標楷體" w:hAnsi="標楷體" w:hint="eastAsia"/>
                <w:color w:val="0070C0"/>
                <w:sz w:val="26"/>
                <w:szCs w:val="26"/>
              </w:rPr>
              <w:t>業已於</w:t>
            </w:r>
            <w:r w:rsidR="00DC7D3F">
              <w:rPr>
                <w:rFonts w:ascii="標楷體" w:eastAsia="標楷體" w:hAnsi="標楷體" w:hint="eastAsia"/>
                <w:color w:val="0070C0"/>
                <w:sz w:val="26"/>
                <w:szCs w:val="26"/>
              </w:rPr>
              <w:t>本小組</w:t>
            </w:r>
            <w:r w:rsidR="00E7490E">
              <w:rPr>
                <w:rFonts w:ascii="標楷體" w:eastAsia="標楷體" w:hAnsi="標楷體" w:hint="eastAsia"/>
                <w:color w:val="0070C0"/>
                <w:sz w:val="26"/>
                <w:szCs w:val="26"/>
              </w:rPr>
              <w:t>109年第2次定期會審查完成</w:t>
            </w:r>
            <w:r w:rsidR="00D71B77" w:rsidRPr="00D71B77">
              <w:rPr>
                <w:rFonts w:ascii="標楷體" w:eastAsia="標楷體" w:hAnsi="標楷體" w:hint="eastAsia"/>
                <w:color w:val="0070C0"/>
                <w:sz w:val="26"/>
                <w:szCs w:val="26"/>
              </w:rPr>
              <w:t>並提交</w:t>
            </w:r>
            <w:r w:rsidR="00080992">
              <w:rPr>
                <w:rFonts w:ascii="標楷體" w:eastAsia="標楷體" w:hAnsi="標楷體" w:hint="eastAsia"/>
                <w:color w:val="0070C0"/>
                <w:sz w:val="26"/>
                <w:szCs w:val="26"/>
              </w:rPr>
              <w:t>本府</w:t>
            </w:r>
            <w:r w:rsidR="00D71B77" w:rsidRPr="00D71B77">
              <w:rPr>
                <w:rFonts w:ascii="標楷體" w:eastAsia="標楷體" w:hAnsi="標楷體" w:hint="eastAsia"/>
                <w:color w:val="0070C0"/>
                <w:sz w:val="26"/>
                <w:szCs w:val="26"/>
              </w:rPr>
              <w:t>研考會</w:t>
            </w:r>
            <w:r w:rsidR="000D3851">
              <w:rPr>
                <w:rFonts w:ascii="標楷體" w:eastAsia="標楷體" w:hAnsi="標楷體" w:hint="eastAsia"/>
                <w:color w:val="0070C0"/>
                <w:sz w:val="26"/>
                <w:szCs w:val="26"/>
              </w:rPr>
              <w:t>，故本次不再</w:t>
            </w:r>
            <w:r w:rsidR="00D71B77">
              <w:rPr>
                <w:rFonts w:ascii="標楷體" w:eastAsia="標楷體" w:hAnsi="標楷體" w:hint="eastAsia"/>
                <w:color w:val="0070C0"/>
                <w:sz w:val="26"/>
                <w:szCs w:val="26"/>
              </w:rPr>
              <w:t>重複</w:t>
            </w:r>
            <w:r w:rsidR="000D3851">
              <w:rPr>
                <w:rFonts w:ascii="標楷體" w:eastAsia="標楷體" w:hAnsi="標楷體" w:hint="eastAsia"/>
                <w:color w:val="0070C0"/>
                <w:sz w:val="26"/>
                <w:szCs w:val="26"/>
              </w:rPr>
              <w:t>審查</w:t>
            </w:r>
            <w:r w:rsidR="00E7490E">
              <w:rPr>
                <w:rFonts w:ascii="標楷體" w:eastAsia="標楷體" w:hAnsi="標楷體" w:hint="eastAsia"/>
                <w:color w:val="0070C0"/>
                <w:sz w:val="26"/>
                <w:szCs w:val="26"/>
              </w:rPr>
              <w:t>。</w:t>
            </w:r>
          </w:p>
          <w:p w:rsidR="00135B1C" w:rsidRPr="00C9059B" w:rsidRDefault="00135B1C" w:rsidP="00135B1C">
            <w:pPr>
              <w:snapToGrid w:val="0"/>
              <w:spacing w:line="360" w:lineRule="exact"/>
              <w:jc w:val="both"/>
              <w:rPr>
                <w:rFonts w:ascii="Times New Roman" w:eastAsia="標楷體" w:hAnsi="Times New Roman"/>
                <w:color w:val="000000" w:themeColor="text1"/>
                <w:sz w:val="26"/>
                <w:szCs w:val="26"/>
              </w:rPr>
            </w:pPr>
          </w:p>
        </w:tc>
      </w:tr>
      <w:tr w:rsidR="00A9752C" w:rsidRPr="00C9059B" w:rsidTr="00BF285C">
        <w:trPr>
          <w:trHeight w:val="2491"/>
          <w:jc w:val="center"/>
        </w:trPr>
        <w:tc>
          <w:tcPr>
            <w:tcW w:w="568" w:type="dxa"/>
            <w:shd w:val="clear" w:color="auto" w:fill="auto"/>
            <w:vAlign w:val="center"/>
          </w:tcPr>
          <w:p w:rsidR="00A9752C" w:rsidRPr="00C9059B" w:rsidRDefault="00A9752C" w:rsidP="00BF285C">
            <w:pPr>
              <w:spacing w:line="360" w:lineRule="exact"/>
              <w:jc w:val="center"/>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lastRenderedPageBreak/>
              <w:t>四</w:t>
            </w:r>
          </w:p>
        </w:tc>
        <w:tc>
          <w:tcPr>
            <w:tcW w:w="1304" w:type="dxa"/>
            <w:vAlign w:val="center"/>
          </w:tcPr>
          <w:p w:rsidR="00A9752C" w:rsidRPr="00C9059B" w:rsidRDefault="00A9752C" w:rsidP="00BF285C">
            <w:pPr>
              <w:snapToGrid w:val="0"/>
              <w:spacing w:line="360" w:lineRule="exact"/>
              <w:jc w:val="center"/>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性別統計</w:t>
            </w:r>
          </w:p>
          <w:p w:rsidR="00A9752C" w:rsidRPr="00C9059B" w:rsidRDefault="00A9752C" w:rsidP="00BF285C">
            <w:pPr>
              <w:snapToGrid w:val="0"/>
              <w:spacing w:line="360" w:lineRule="exact"/>
              <w:jc w:val="center"/>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與性別分析</w:t>
            </w:r>
          </w:p>
        </w:tc>
        <w:tc>
          <w:tcPr>
            <w:tcW w:w="2807" w:type="dxa"/>
            <w:shd w:val="clear" w:color="auto" w:fill="auto"/>
            <w:vAlign w:val="center"/>
          </w:tcPr>
          <w:p w:rsidR="00A9752C" w:rsidRPr="00C9059B" w:rsidRDefault="00A9752C" w:rsidP="00F60348">
            <w:pPr>
              <w:numPr>
                <w:ilvl w:val="0"/>
                <w:numId w:val="14"/>
              </w:numPr>
              <w:tabs>
                <w:tab w:val="clear" w:pos="360"/>
              </w:tabs>
              <w:snapToGrid w:val="0"/>
              <w:spacing w:line="360" w:lineRule="exact"/>
              <w:ind w:left="289" w:hanging="283"/>
              <w:jc w:val="both"/>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增進性別統計資料與分析之完備性。</w:t>
            </w:r>
          </w:p>
          <w:p w:rsidR="00A9752C" w:rsidRPr="00C9059B" w:rsidRDefault="00A9752C" w:rsidP="00F60348">
            <w:pPr>
              <w:numPr>
                <w:ilvl w:val="0"/>
                <w:numId w:val="14"/>
              </w:numPr>
              <w:tabs>
                <w:tab w:val="clear" w:pos="360"/>
              </w:tabs>
              <w:snapToGrid w:val="0"/>
              <w:spacing w:line="360" w:lineRule="exact"/>
              <w:ind w:left="289" w:hanging="283"/>
              <w:jc w:val="both"/>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各機關性別平等專責小組應定期檢討性別統計指標之増加或修正。</w:t>
            </w:r>
          </w:p>
        </w:tc>
        <w:tc>
          <w:tcPr>
            <w:tcW w:w="3827" w:type="dxa"/>
            <w:shd w:val="clear" w:color="auto" w:fill="auto"/>
          </w:tcPr>
          <w:p w:rsidR="00A9752C" w:rsidRPr="008844AC" w:rsidRDefault="00A9752C" w:rsidP="00D25592">
            <w:pPr>
              <w:pStyle w:val="a8"/>
              <w:numPr>
                <w:ilvl w:val="0"/>
                <w:numId w:val="8"/>
              </w:numPr>
              <w:spacing w:line="360" w:lineRule="exact"/>
              <w:ind w:leftChars="0"/>
              <w:jc w:val="both"/>
              <w:rPr>
                <w:rFonts w:ascii="Times New Roman" w:eastAsia="標楷體" w:hAnsi="Times New Roman" w:cs="Times New Roman"/>
                <w:color w:val="000000" w:themeColor="text1"/>
                <w:sz w:val="26"/>
                <w:szCs w:val="26"/>
              </w:rPr>
            </w:pPr>
            <w:r w:rsidRPr="00C9059B">
              <w:rPr>
                <w:rFonts w:ascii="Times New Roman" w:eastAsia="標楷體" w:hAnsi="Times New Roman" w:cs="Times New Roman"/>
                <w:color w:val="000000" w:themeColor="text1"/>
                <w:sz w:val="26"/>
                <w:szCs w:val="26"/>
              </w:rPr>
              <w:t>本局</w:t>
            </w:r>
            <w:r w:rsidR="00171947" w:rsidRPr="00334F4D">
              <w:rPr>
                <w:rFonts w:ascii="標楷體" w:eastAsia="標楷體" w:hAnsi="標楷體" w:hint="eastAsia"/>
                <w:sz w:val="26"/>
                <w:szCs w:val="26"/>
              </w:rPr>
              <w:t>暨所屬機關</w:t>
            </w:r>
            <w:r w:rsidRPr="00C9059B">
              <w:rPr>
                <w:rFonts w:ascii="Times New Roman" w:eastAsia="標楷體" w:hAnsi="Times New Roman" w:cs="Times New Roman"/>
                <w:color w:val="000000" w:themeColor="text1"/>
                <w:sz w:val="26"/>
                <w:szCs w:val="26"/>
              </w:rPr>
              <w:t>於上</w:t>
            </w:r>
            <w:r w:rsidRPr="00C9059B">
              <w:rPr>
                <w:rFonts w:ascii="Times New Roman" w:eastAsia="標楷體" w:hAnsi="Times New Roman" w:cs="Times New Roman"/>
                <w:color w:val="000000" w:themeColor="text1"/>
                <w:sz w:val="26"/>
                <w:szCs w:val="26"/>
              </w:rPr>
              <w:t>(1</w:t>
            </w:r>
            <w:r w:rsidR="00171947">
              <w:rPr>
                <w:rFonts w:ascii="Times New Roman" w:eastAsia="標楷體" w:hAnsi="Times New Roman" w:cs="Times New Roman" w:hint="eastAsia"/>
                <w:color w:val="FF0000"/>
                <w:sz w:val="26"/>
                <w:szCs w:val="26"/>
              </w:rPr>
              <w:t>09</w:t>
            </w:r>
            <w:r w:rsidRPr="00C9059B">
              <w:rPr>
                <w:rFonts w:ascii="Times New Roman" w:eastAsia="標楷體" w:hAnsi="Times New Roman" w:cs="Times New Roman"/>
                <w:color w:val="000000" w:themeColor="text1"/>
                <w:sz w:val="26"/>
                <w:szCs w:val="26"/>
              </w:rPr>
              <w:t>)</w:t>
            </w:r>
            <w:r w:rsidRPr="00C9059B">
              <w:rPr>
                <w:rFonts w:ascii="Times New Roman" w:eastAsia="標楷體" w:hAnsi="Times New Roman" w:cs="Times New Roman"/>
                <w:color w:val="000000" w:themeColor="text1"/>
                <w:sz w:val="26"/>
                <w:szCs w:val="26"/>
              </w:rPr>
              <w:t>年的性別統計項目共有</w:t>
            </w:r>
            <w:r w:rsidR="00171947">
              <w:rPr>
                <w:rFonts w:ascii="標楷體" w:eastAsia="標楷體" w:hAnsi="標楷體" w:hint="eastAsia"/>
                <w:color w:val="000000"/>
                <w:sz w:val="26"/>
                <w:szCs w:val="26"/>
                <w:u w:val="single"/>
              </w:rPr>
              <w:t>17</w:t>
            </w:r>
            <w:r w:rsidRPr="00C9059B">
              <w:rPr>
                <w:rFonts w:ascii="Times New Roman" w:eastAsia="標楷體" w:hAnsi="Times New Roman" w:cs="Times New Roman"/>
                <w:color w:val="000000" w:themeColor="text1"/>
                <w:sz w:val="26"/>
                <w:szCs w:val="26"/>
                <w:u w:val="single"/>
              </w:rPr>
              <w:t>項</w:t>
            </w:r>
            <w:r w:rsidRPr="00C9059B">
              <w:rPr>
                <w:rFonts w:ascii="Times New Roman" w:eastAsia="標楷體" w:hAnsi="Times New Roman" w:cs="Times New Roman"/>
                <w:color w:val="000000" w:themeColor="text1"/>
                <w:sz w:val="26"/>
                <w:szCs w:val="26"/>
              </w:rPr>
              <w:t>，本</w:t>
            </w:r>
            <w:r w:rsidRPr="00C9059B">
              <w:rPr>
                <w:rFonts w:ascii="Times New Roman" w:eastAsia="標楷體" w:hAnsi="Times New Roman" w:cs="Times New Roman"/>
                <w:color w:val="000000" w:themeColor="text1"/>
                <w:sz w:val="26"/>
                <w:szCs w:val="26"/>
              </w:rPr>
              <w:t>(1</w:t>
            </w:r>
            <w:r w:rsidR="00457554" w:rsidRPr="00104205">
              <w:rPr>
                <w:rFonts w:ascii="Times New Roman" w:eastAsia="標楷體" w:hAnsi="Times New Roman" w:cs="Times New Roman"/>
                <w:color w:val="FF0000"/>
                <w:sz w:val="26"/>
                <w:szCs w:val="26"/>
              </w:rPr>
              <w:t>1</w:t>
            </w:r>
            <w:r w:rsidR="00171947">
              <w:rPr>
                <w:rFonts w:ascii="Times New Roman" w:eastAsia="標楷體" w:hAnsi="Times New Roman" w:cs="Times New Roman" w:hint="eastAsia"/>
                <w:color w:val="FF0000"/>
                <w:sz w:val="26"/>
                <w:szCs w:val="26"/>
              </w:rPr>
              <w:t>0</w:t>
            </w:r>
            <w:r w:rsidRPr="00C9059B">
              <w:rPr>
                <w:rFonts w:ascii="Times New Roman" w:eastAsia="標楷體" w:hAnsi="Times New Roman" w:cs="Times New Roman"/>
                <w:color w:val="000000" w:themeColor="text1"/>
                <w:sz w:val="26"/>
                <w:szCs w:val="26"/>
              </w:rPr>
              <w:t>)</w:t>
            </w:r>
            <w:r w:rsidRPr="008844AC">
              <w:rPr>
                <w:rFonts w:ascii="Times New Roman" w:eastAsia="標楷體" w:hAnsi="Times New Roman" w:cs="Times New Roman"/>
                <w:color w:val="000000" w:themeColor="text1"/>
                <w:sz w:val="26"/>
                <w:szCs w:val="26"/>
              </w:rPr>
              <w:t>年的性別統計項目共有</w:t>
            </w:r>
            <w:r w:rsidR="00171947">
              <w:rPr>
                <w:rFonts w:ascii="標楷體" w:eastAsia="標楷體" w:hAnsi="標楷體" w:hint="eastAsia"/>
                <w:color w:val="000000" w:themeColor="text1"/>
                <w:sz w:val="26"/>
                <w:szCs w:val="26"/>
                <w:u w:val="single"/>
              </w:rPr>
              <w:t>19</w:t>
            </w:r>
            <w:r w:rsidRPr="008844AC">
              <w:rPr>
                <w:rFonts w:ascii="Times New Roman" w:eastAsia="標楷體" w:hAnsi="Times New Roman" w:cs="Times New Roman"/>
                <w:color w:val="000000" w:themeColor="text1"/>
                <w:sz w:val="26"/>
                <w:szCs w:val="26"/>
                <w:u w:val="single"/>
              </w:rPr>
              <w:t>項</w:t>
            </w:r>
            <w:r w:rsidRPr="008844AC">
              <w:rPr>
                <w:rFonts w:ascii="Times New Roman" w:eastAsia="標楷體" w:hAnsi="Times New Roman" w:cs="Times New Roman"/>
                <w:color w:val="000000" w:themeColor="text1"/>
                <w:sz w:val="26"/>
                <w:szCs w:val="26"/>
              </w:rPr>
              <w:t>，新增</w:t>
            </w:r>
            <w:r w:rsidR="00171947">
              <w:rPr>
                <w:rFonts w:ascii="標楷體" w:eastAsia="標楷體" w:hAnsi="標楷體" w:hint="eastAsia"/>
                <w:color w:val="000000" w:themeColor="text1"/>
                <w:sz w:val="26"/>
                <w:szCs w:val="26"/>
                <w:u w:val="single"/>
              </w:rPr>
              <w:t>2</w:t>
            </w:r>
            <w:r w:rsidRPr="008844AC">
              <w:rPr>
                <w:rFonts w:ascii="Times New Roman" w:eastAsia="標楷體" w:hAnsi="Times New Roman" w:cs="Times New Roman"/>
                <w:color w:val="000000" w:themeColor="text1"/>
                <w:sz w:val="26"/>
                <w:szCs w:val="26"/>
                <w:u w:val="single"/>
              </w:rPr>
              <w:t>項</w:t>
            </w:r>
            <w:r w:rsidRPr="008844AC">
              <w:rPr>
                <w:rFonts w:ascii="Times New Roman" w:eastAsia="標楷體" w:hAnsi="Times New Roman" w:cs="Times New Roman"/>
                <w:color w:val="000000" w:themeColor="text1"/>
                <w:sz w:val="26"/>
                <w:szCs w:val="26"/>
              </w:rPr>
              <w:t>，項目分別為：</w:t>
            </w:r>
            <w:r w:rsidR="00171947" w:rsidRPr="00D25592">
              <w:rPr>
                <w:rFonts w:ascii="Times New Roman" w:eastAsia="標楷體" w:hAnsi="Times New Roman" w:cs="Times New Roman" w:hint="eastAsia"/>
                <w:color w:val="000000" w:themeColor="text1"/>
                <w:sz w:val="26"/>
                <w:szCs w:val="26"/>
                <w:u w:val="single"/>
              </w:rPr>
              <w:t>新建工程處業務單位執行工程人</w:t>
            </w:r>
            <w:r w:rsidR="00F56DA9">
              <w:rPr>
                <w:rFonts w:ascii="Times New Roman" w:eastAsia="標楷體" w:hAnsi="Times New Roman" w:cs="Times New Roman" w:hint="eastAsia"/>
                <w:color w:val="000000" w:themeColor="text1"/>
                <w:sz w:val="26"/>
                <w:szCs w:val="26"/>
                <w:u w:val="single"/>
              </w:rPr>
              <w:t>數</w:t>
            </w:r>
            <w:r w:rsidR="00D25592">
              <w:rPr>
                <w:rFonts w:ascii="Times New Roman" w:eastAsia="標楷體" w:hAnsi="Times New Roman" w:cs="Times New Roman" w:hint="eastAsia"/>
                <w:color w:val="000000" w:themeColor="text1"/>
                <w:sz w:val="26"/>
                <w:szCs w:val="26"/>
              </w:rPr>
              <w:t xml:space="preserve"> </w:t>
            </w:r>
            <w:r w:rsidR="00D25592">
              <w:rPr>
                <w:rFonts w:ascii="Times New Roman" w:eastAsia="標楷體" w:hAnsi="Times New Roman" w:cs="Times New Roman" w:hint="eastAsia"/>
                <w:color w:val="000000" w:themeColor="text1"/>
                <w:sz w:val="26"/>
                <w:szCs w:val="26"/>
              </w:rPr>
              <w:t>、</w:t>
            </w:r>
            <w:r w:rsidR="00D25592" w:rsidRPr="00D25592">
              <w:rPr>
                <w:rFonts w:ascii="Times New Roman" w:eastAsia="標楷體" w:hAnsi="Times New Roman" w:cs="Times New Roman" w:hint="eastAsia"/>
                <w:color w:val="000000" w:themeColor="text1"/>
                <w:sz w:val="26"/>
                <w:szCs w:val="26"/>
                <w:u w:val="single"/>
              </w:rPr>
              <w:t>桃園市政府所屬機關員工諮詢採購法令相關問題人次</w:t>
            </w:r>
            <w:r w:rsidRPr="008844AC">
              <w:rPr>
                <w:rFonts w:ascii="Times New Roman" w:eastAsia="標楷體" w:hAnsi="Times New Roman" w:cs="Times New Roman"/>
                <w:color w:val="000000" w:themeColor="text1"/>
                <w:sz w:val="26"/>
                <w:szCs w:val="26"/>
              </w:rPr>
              <w:t>。</w:t>
            </w:r>
          </w:p>
          <w:p w:rsidR="00D60CC8" w:rsidRPr="000657AB" w:rsidRDefault="00D60CC8" w:rsidP="00D60CC8">
            <w:pPr>
              <w:pStyle w:val="a8"/>
              <w:numPr>
                <w:ilvl w:val="0"/>
                <w:numId w:val="8"/>
              </w:numPr>
              <w:spacing w:line="360" w:lineRule="exact"/>
              <w:ind w:leftChars="0"/>
              <w:jc w:val="both"/>
              <w:rPr>
                <w:rFonts w:ascii="Times New Roman" w:eastAsia="標楷體" w:hAnsi="Times New Roman" w:cs="Times New Roman"/>
                <w:sz w:val="26"/>
                <w:szCs w:val="26"/>
              </w:rPr>
            </w:pPr>
            <w:r w:rsidRPr="000657AB">
              <w:rPr>
                <w:rFonts w:ascii="Times New Roman" w:eastAsia="標楷體" w:hAnsi="Times New Roman" w:hint="eastAsia"/>
                <w:kern w:val="0"/>
                <w:sz w:val="26"/>
                <w:szCs w:val="26"/>
              </w:rPr>
              <w:t>本局暨所屬機關於本</w:t>
            </w:r>
            <w:r w:rsidRPr="000657AB">
              <w:rPr>
                <w:rFonts w:ascii="Times New Roman" w:eastAsia="標楷體" w:hAnsi="Times New Roman"/>
                <w:kern w:val="0"/>
                <w:sz w:val="26"/>
                <w:szCs w:val="26"/>
              </w:rPr>
              <w:t>(110)</w:t>
            </w:r>
            <w:r w:rsidRPr="000657AB">
              <w:rPr>
                <w:rFonts w:ascii="Times New Roman" w:eastAsia="標楷體" w:hAnsi="Times New Roman" w:hint="eastAsia"/>
                <w:kern w:val="0"/>
                <w:sz w:val="26"/>
                <w:szCs w:val="26"/>
              </w:rPr>
              <w:t>年性別統計運用於政策措施共</w:t>
            </w:r>
            <w:r w:rsidRPr="000657AB">
              <w:rPr>
                <w:rFonts w:ascii="Times New Roman" w:eastAsia="標楷體" w:hAnsi="Times New Roman" w:hint="eastAsia"/>
                <w:kern w:val="0"/>
                <w:sz w:val="26"/>
                <w:szCs w:val="26"/>
              </w:rPr>
              <w:t>0</w:t>
            </w:r>
            <w:r w:rsidRPr="000657AB">
              <w:rPr>
                <w:rFonts w:ascii="Times New Roman" w:eastAsia="標楷體" w:hAnsi="Times New Roman" w:hint="eastAsia"/>
                <w:kern w:val="0"/>
                <w:sz w:val="26"/>
                <w:szCs w:val="26"/>
              </w:rPr>
              <w:t>項。</w:t>
            </w:r>
          </w:p>
          <w:p w:rsidR="00EA4E75" w:rsidRPr="008844AC" w:rsidRDefault="00EA4E75" w:rsidP="00D25592">
            <w:pPr>
              <w:pStyle w:val="a8"/>
              <w:numPr>
                <w:ilvl w:val="0"/>
                <w:numId w:val="8"/>
              </w:numPr>
              <w:spacing w:line="360" w:lineRule="exact"/>
              <w:ind w:leftChars="0"/>
              <w:jc w:val="both"/>
              <w:rPr>
                <w:rFonts w:ascii="Times New Roman" w:eastAsia="標楷體" w:hAnsi="Times New Roman" w:cs="Times New Roman"/>
                <w:color w:val="000000" w:themeColor="text1"/>
                <w:sz w:val="26"/>
                <w:szCs w:val="26"/>
              </w:rPr>
            </w:pPr>
            <w:r w:rsidRPr="008844AC">
              <w:rPr>
                <w:rFonts w:ascii="Times New Roman" w:eastAsia="標楷體" w:hAnsi="Times New Roman" w:cs="Times New Roman"/>
                <w:color w:val="000000" w:themeColor="text1"/>
                <w:sz w:val="26"/>
                <w:szCs w:val="26"/>
              </w:rPr>
              <w:t>本局</w:t>
            </w:r>
            <w:r w:rsidR="00D25592" w:rsidRPr="00334F4D">
              <w:rPr>
                <w:rFonts w:ascii="標楷體" w:eastAsia="標楷體" w:hAnsi="標楷體" w:hint="eastAsia"/>
                <w:sz w:val="26"/>
                <w:szCs w:val="26"/>
              </w:rPr>
              <w:t>暨所屬機關</w:t>
            </w:r>
            <w:r w:rsidR="003B21B8" w:rsidRPr="008844AC">
              <w:rPr>
                <w:rFonts w:ascii="Times New Roman" w:eastAsia="標楷體" w:hAnsi="Times New Roman" w:cs="Times New Roman" w:hint="eastAsia"/>
                <w:color w:val="000000" w:themeColor="text1"/>
                <w:sz w:val="26"/>
                <w:szCs w:val="26"/>
              </w:rPr>
              <w:t>於</w:t>
            </w:r>
            <w:r w:rsidRPr="008844AC">
              <w:rPr>
                <w:rFonts w:ascii="Times New Roman" w:eastAsia="標楷體" w:hAnsi="Times New Roman" w:cs="Times New Roman"/>
                <w:color w:val="000000" w:themeColor="text1"/>
                <w:sz w:val="26"/>
                <w:szCs w:val="26"/>
              </w:rPr>
              <w:t>本</w:t>
            </w:r>
            <w:r w:rsidRPr="008844AC">
              <w:rPr>
                <w:rFonts w:ascii="Times New Roman" w:eastAsia="標楷體" w:hAnsi="Times New Roman" w:cs="Times New Roman"/>
                <w:color w:val="000000" w:themeColor="text1"/>
                <w:sz w:val="26"/>
                <w:szCs w:val="26"/>
              </w:rPr>
              <w:t>(1</w:t>
            </w:r>
            <w:r w:rsidR="00457554" w:rsidRPr="00457554">
              <w:rPr>
                <w:rFonts w:ascii="Times New Roman" w:eastAsia="標楷體" w:hAnsi="Times New Roman" w:cs="Times New Roman"/>
                <w:color w:val="000000" w:themeColor="text1"/>
                <w:sz w:val="26"/>
                <w:szCs w:val="26"/>
              </w:rPr>
              <w:t>1</w:t>
            </w:r>
            <w:r w:rsidR="00D25592">
              <w:rPr>
                <w:rFonts w:ascii="Times New Roman" w:eastAsia="標楷體" w:hAnsi="Times New Roman" w:cs="Times New Roman" w:hint="eastAsia"/>
                <w:color w:val="000000" w:themeColor="text1"/>
                <w:sz w:val="26"/>
                <w:szCs w:val="26"/>
              </w:rPr>
              <w:t>0</w:t>
            </w:r>
            <w:r w:rsidRPr="008844AC">
              <w:rPr>
                <w:rFonts w:ascii="Times New Roman" w:eastAsia="標楷體" w:hAnsi="Times New Roman" w:cs="Times New Roman"/>
                <w:color w:val="000000" w:themeColor="text1"/>
                <w:sz w:val="26"/>
                <w:szCs w:val="26"/>
              </w:rPr>
              <w:t>)</w:t>
            </w:r>
            <w:r w:rsidRPr="008844AC">
              <w:rPr>
                <w:rFonts w:ascii="Times New Roman" w:eastAsia="標楷體" w:hAnsi="Times New Roman" w:cs="Times New Roman"/>
                <w:color w:val="000000" w:themeColor="text1"/>
                <w:sz w:val="26"/>
                <w:szCs w:val="26"/>
              </w:rPr>
              <w:t>年</w:t>
            </w:r>
            <w:r w:rsidR="00B13387" w:rsidRPr="008844AC">
              <w:rPr>
                <w:rFonts w:ascii="Times New Roman" w:eastAsia="標楷體" w:hAnsi="Times New Roman" w:cs="Times New Roman"/>
                <w:color w:val="000000" w:themeColor="text1"/>
                <w:sz w:val="26"/>
                <w:szCs w:val="26"/>
              </w:rPr>
              <w:t>新增</w:t>
            </w:r>
            <w:r w:rsidRPr="008844AC">
              <w:rPr>
                <w:rFonts w:ascii="Times New Roman" w:eastAsia="標楷體" w:hAnsi="Times New Roman" w:cs="Times New Roman"/>
                <w:color w:val="000000" w:themeColor="text1"/>
                <w:sz w:val="26"/>
                <w:szCs w:val="26"/>
              </w:rPr>
              <w:t>的性別</w:t>
            </w:r>
            <w:r w:rsidR="003B21B8" w:rsidRPr="008844AC">
              <w:rPr>
                <w:rFonts w:ascii="Times New Roman" w:eastAsia="標楷體" w:hAnsi="Times New Roman" w:cs="Times New Roman" w:hint="eastAsia"/>
                <w:color w:val="000000" w:themeColor="text1"/>
                <w:sz w:val="26"/>
                <w:szCs w:val="26"/>
              </w:rPr>
              <w:t>分析篇數</w:t>
            </w:r>
            <w:r w:rsidRPr="008844AC">
              <w:rPr>
                <w:rFonts w:ascii="Times New Roman" w:eastAsia="標楷體" w:hAnsi="Times New Roman" w:cs="Times New Roman"/>
                <w:color w:val="000000" w:themeColor="text1"/>
                <w:sz w:val="26"/>
                <w:szCs w:val="26"/>
              </w:rPr>
              <w:t>共有</w:t>
            </w:r>
            <w:r w:rsidR="00D25592">
              <w:rPr>
                <w:rFonts w:ascii="標楷體" w:eastAsia="標楷體" w:hAnsi="標楷體" w:hint="eastAsia"/>
                <w:color w:val="000000" w:themeColor="text1"/>
                <w:sz w:val="26"/>
                <w:szCs w:val="26"/>
                <w:u w:val="single"/>
              </w:rPr>
              <w:t xml:space="preserve"> 1</w:t>
            </w:r>
            <w:r w:rsidR="003B21B8" w:rsidRPr="008844AC">
              <w:rPr>
                <w:rFonts w:ascii="Times New Roman" w:eastAsia="標楷體" w:hAnsi="Times New Roman" w:cs="Times New Roman" w:hint="eastAsia"/>
                <w:color w:val="000000" w:themeColor="text1"/>
                <w:sz w:val="26"/>
                <w:szCs w:val="26"/>
                <w:u w:val="single"/>
              </w:rPr>
              <w:lastRenderedPageBreak/>
              <w:t>篇</w:t>
            </w:r>
            <w:r w:rsidRPr="008844AC">
              <w:rPr>
                <w:rFonts w:ascii="Times New Roman" w:eastAsia="標楷體" w:hAnsi="Times New Roman" w:cs="Times New Roman"/>
                <w:color w:val="000000" w:themeColor="text1"/>
                <w:sz w:val="26"/>
                <w:szCs w:val="26"/>
              </w:rPr>
              <w:t>，</w:t>
            </w:r>
            <w:r w:rsidR="003B21B8" w:rsidRPr="008844AC">
              <w:rPr>
                <w:rFonts w:ascii="Times New Roman" w:eastAsia="標楷體" w:hAnsi="Times New Roman" w:cs="Times New Roman" w:hint="eastAsia"/>
                <w:color w:val="000000" w:themeColor="text1"/>
                <w:sz w:val="26"/>
                <w:szCs w:val="26"/>
              </w:rPr>
              <w:t>名稱</w:t>
            </w:r>
            <w:r w:rsidRPr="008844AC">
              <w:rPr>
                <w:rFonts w:ascii="Times New Roman" w:eastAsia="標楷體" w:hAnsi="Times New Roman" w:cs="Times New Roman"/>
                <w:color w:val="000000" w:themeColor="text1"/>
                <w:sz w:val="26"/>
                <w:szCs w:val="26"/>
              </w:rPr>
              <w:t>分別為：</w:t>
            </w:r>
            <w:r w:rsidR="00D25592" w:rsidRPr="00D25592">
              <w:rPr>
                <w:rFonts w:ascii="Times New Roman" w:eastAsia="標楷體" w:hAnsi="Times New Roman" w:cs="Times New Roman" w:hint="eastAsia"/>
                <w:color w:val="000000" w:themeColor="text1"/>
                <w:sz w:val="26"/>
                <w:szCs w:val="26"/>
                <w:u w:val="single"/>
              </w:rPr>
              <w:t>桃園市各區公園內設置無障礙路線告示牌概況</w:t>
            </w:r>
            <w:r w:rsidRPr="008844AC">
              <w:rPr>
                <w:rFonts w:ascii="Times New Roman" w:eastAsia="標楷體" w:hAnsi="Times New Roman" w:cs="Times New Roman"/>
                <w:color w:val="000000" w:themeColor="text1"/>
                <w:sz w:val="26"/>
                <w:szCs w:val="26"/>
              </w:rPr>
              <w:t>。</w:t>
            </w:r>
          </w:p>
          <w:p w:rsidR="00A9752C" w:rsidRDefault="00A9752C" w:rsidP="00A9752C">
            <w:pPr>
              <w:pStyle w:val="a8"/>
              <w:numPr>
                <w:ilvl w:val="0"/>
                <w:numId w:val="8"/>
              </w:numPr>
              <w:spacing w:line="360" w:lineRule="exact"/>
              <w:ind w:leftChars="0" w:left="284" w:hanging="284"/>
              <w:jc w:val="both"/>
              <w:rPr>
                <w:rFonts w:ascii="Times New Roman" w:eastAsia="標楷體" w:hAnsi="Times New Roman" w:cs="Times New Roman"/>
                <w:color w:val="000000" w:themeColor="text1"/>
                <w:sz w:val="26"/>
                <w:szCs w:val="26"/>
              </w:rPr>
            </w:pPr>
            <w:r w:rsidRPr="008844AC">
              <w:rPr>
                <w:rFonts w:ascii="Times New Roman" w:eastAsia="標楷體" w:hAnsi="Times New Roman" w:cs="Times New Roman"/>
                <w:color w:val="000000" w:themeColor="text1"/>
                <w:sz w:val="26"/>
                <w:szCs w:val="26"/>
              </w:rPr>
              <w:t>本局</w:t>
            </w:r>
            <w:r w:rsidR="00D25592" w:rsidRPr="00334F4D">
              <w:rPr>
                <w:rFonts w:ascii="標楷體" w:eastAsia="標楷體" w:hAnsi="標楷體" w:hint="eastAsia"/>
                <w:sz w:val="26"/>
                <w:szCs w:val="26"/>
              </w:rPr>
              <w:t>暨所屬機關</w:t>
            </w:r>
            <w:r w:rsidRPr="008844AC">
              <w:rPr>
                <w:rFonts w:ascii="Times New Roman" w:eastAsia="標楷體" w:hAnsi="Times New Roman" w:cs="Times New Roman"/>
                <w:color w:val="000000" w:themeColor="text1"/>
                <w:sz w:val="26"/>
                <w:szCs w:val="26"/>
              </w:rPr>
              <w:t>於</w:t>
            </w:r>
            <w:r w:rsidR="00AE7C7F" w:rsidRPr="00AE7C7F">
              <w:rPr>
                <w:rFonts w:ascii="Times New Roman" w:eastAsia="標楷體" w:hAnsi="Times New Roman" w:cs="Times New Roman" w:hint="eastAsia"/>
                <w:color w:val="000000" w:themeColor="text1"/>
                <w:sz w:val="26"/>
                <w:szCs w:val="26"/>
                <w:u w:val="single"/>
              </w:rPr>
              <w:t>每</w:t>
            </w:r>
            <w:r w:rsidRPr="008844AC">
              <w:rPr>
                <w:rFonts w:ascii="Times New Roman" w:eastAsia="標楷體" w:hAnsi="Times New Roman" w:cs="Times New Roman"/>
                <w:color w:val="000000" w:themeColor="text1"/>
                <w:sz w:val="26"/>
                <w:szCs w:val="26"/>
                <w:u w:val="single"/>
              </w:rPr>
              <w:t>年</w:t>
            </w:r>
            <w:r w:rsidR="00AE7C7F">
              <w:rPr>
                <w:rFonts w:ascii="Times New Roman" w:eastAsia="標楷體" w:hAnsi="Times New Roman" w:cs="Times New Roman" w:hint="eastAsia"/>
                <w:color w:val="000000" w:themeColor="text1"/>
                <w:sz w:val="26"/>
                <w:szCs w:val="26"/>
                <w:u w:val="single"/>
              </w:rPr>
              <w:t>第</w:t>
            </w:r>
            <w:r w:rsidR="00AE7C7F">
              <w:rPr>
                <w:rFonts w:ascii="Times New Roman" w:eastAsia="標楷體" w:hAnsi="Times New Roman" w:cs="Times New Roman" w:hint="eastAsia"/>
                <w:color w:val="000000" w:themeColor="text1"/>
                <w:sz w:val="26"/>
                <w:szCs w:val="26"/>
                <w:u w:val="single"/>
              </w:rPr>
              <w:t>2</w:t>
            </w:r>
            <w:r w:rsidR="00AE7C7F">
              <w:rPr>
                <w:rFonts w:ascii="Times New Roman" w:eastAsia="標楷體" w:hAnsi="Times New Roman" w:cs="Times New Roman" w:hint="eastAsia"/>
                <w:color w:val="000000" w:themeColor="text1"/>
                <w:sz w:val="26"/>
                <w:szCs w:val="26"/>
                <w:u w:val="single"/>
              </w:rPr>
              <w:t>次</w:t>
            </w:r>
            <w:r w:rsidRPr="00C9059B">
              <w:rPr>
                <w:rFonts w:ascii="Times New Roman" w:eastAsia="標楷體" w:hAnsi="Times New Roman" w:cs="Times New Roman"/>
                <w:color w:val="000000" w:themeColor="text1"/>
                <w:sz w:val="26"/>
                <w:szCs w:val="26"/>
              </w:rPr>
              <w:t>性別平等專責小組會議定期討</w:t>
            </w:r>
            <w:r w:rsidR="00AE7C7F">
              <w:rPr>
                <w:rFonts w:ascii="Times New Roman" w:eastAsia="標楷體" w:hAnsi="Times New Roman" w:cs="Times New Roman" w:hint="eastAsia"/>
                <w:color w:val="000000" w:themeColor="text1"/>
                <w:sz w:val="26"/>
                <w:szCs w:val="26"/>
              </w:rPr>
              <w:t>論</w:t>
            </w:r>
            <w:r w:rsidRPr="00C9059B">
              <w:rPr>
                <w:rFonts w:ascii="Times New Roman" w:eastAsia="標楷體" w:hAnsi="Times New Roman" w:cs="Times New Roman"/>
                <w:color w:val="000000" w:themeColor="text1"/>
                <w:sz w:val="26"/>
                <w:szCs w:val="26"/>
              </w:rPr>
              <w:t>性別統計指標之增加。</w:t>
            </w:r>
          </w:p>
          <w:p w:rsidR="00135B1C" w:rsidRPr="002F5D02" w:rsidRDefault="00900A9C" w:rsidP="00135B1C">
            <w:pPr>
              <w:snapToGrid w:val="0"/>
              <w:spacing w:line="360" w:lineRule="exact"/>
              <w:jc w:val="both"/>
              <w:rPr>
                <w:rFonts w:ascii="標楷體" w:eastAsia="標楷體" w:hAnsi="標楷體"/>
                <w:color w:val="0070C0"/>
                <w:sz w:val="26"/>
                <w:szCs w:val="26"/>
              </w:rPr>
            </w:pPr>
            <w:r>
              <w:rPr>
                <w:rFonts w:ascii="標楷體" w:eastAsia="標楷體" w:hAnsi="標楷體" w:hint="eastAsia"/>
                <w:color w:val="0070C0"/>
                <w:sz w:val="26"/>
                <w:szCs w:val="26"/>
              </w:rPr>
              <w:t>110年度</w:t>
            </w:r>
            <w:r w:rsidR="00135B1C" w:rsidRPr="002F5D02">
              <w:rPr>
                <w:rFonts w:ascii="標楷體" w:eastAsia="標楷體" w:hAnsi="標楷體" w:hint="eastAsia"/>
                <w:color w:val="0070C0"/>
                <w:sz w:val="26"/>
                <w:szCs w:val="26"/>
              </w:rPr>
              <w:t>本局性別統計項目清單如下：</w:t>
            </w:r>
          </w:p>
          <w:p w:rsidR="00135B1C" w:rsidRPr="002F5D02" w:rsidRDefault="00135B1C" w:rsidP="00135B1C">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1.桃園市政府工務局暨所屬機關人員數</w:t>
            </w:r>
          </w:p>
          <w:p w:rsidR="00135B1C" w:rsidRPr="002F5D02" w:rsidRDefault="00135B1C" w:rsidP="00135B1C">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2.桃園市政府工務局暨所屬機關現有主管以上人員性別概況</w:t>
            </w:r>
          </w:p>
          <w:p w:rsidR="00135B1C" w:rsidRPr="002F5D02" w:rsidRDefault="00135B1C" w:rsidP="00135B1C">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3.桃園市各區公園男女廁大便斗概況</w:t>
            </w:r>
          </w:p>
          <w:p w:rsidR="00135B1C" w:rsidRPr="002F5D02" w:rsidRDefault="00135B1C" w:rsidP="00135B1C">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4.桃園市各區公園親子廁所數量</w:t>
            </w:r>
          </w:p>
          <w:p w:rsidR="00135B1C" w:rsidRPr="002F5D02" w:rsidRDefault="00135B1C" w:rsidP="00135B1C">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5.桃園市各區公園廁所緊急求助鈴數量</w:t>
            </w:r>
          </w:p>
          <w:p w:rsidR="00135B1C" w:rsidRPr="002F5D02" w:rsidRDefault="00135B1C" w:rsidP="00135B1C">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6.桃園市政府工務局暨所屬機關各委員會委員性別比例</w:t>
            </w:r>
          </w:p>
          <w:p w:rsidR="00135B1C" w:rsidRPr="002F5D02" w:rsidRDefault="00135B1C" w:rsidP="00135B1C">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7.桃園市政府工務局暨所屬機關員工領有各類專業執照性別比例</w:t>
            </w:r>
          </w:p>
          <w:p w:rsidR="00135B1C" w:rsidRPr="002F5D02" w:rsidRDefault="00135B1C" w:rsidP="00135B1C">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8.桃園市政府工務局暨所屬機關各類教育訓練參加學員與授課教師性別比例</w:t>
            </w:r>
          </w:p>
          <w:p w:rsidR="00135B1C" w:rsidRPr="002F5D02" w:rsidRDefault="00135B1C" w:rsidP="00135B1C">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9.桃園市道路拓寬工程用地取得公聽會參加人次</w:t>
            </w:r>
          </w:p>
          <w:p w:rsidR="00135B1C" w:rsidRPr="002F5D02" w:rsidRDefault="00135B1C" w:rsidP="00135B1C">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10.桃園市政府工務局暨所屬機關員工取得採購專業人員基礎班及格證書人數</w:t>
            </w:r>
          </w:p>
          <w:p w:rsidR="00135B1C" w:rsidRPr="002F5D02" w:rsidRDefault="00135B1C" w:rsidP="00135B1C">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11.桃園市政府工務局暨所屬機關員工加班時數</w:t>
            </w:r>
          </w:p>
          <w:p w:rsidR="00135B1C" w:rsidRPr="002F5D02" w:rsidRDefault="00135B1C" w:rsidP="00135B1C">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12.桃園市各區公園內設置無障礙路線告示牌概況</w:t>
            </w:r>
          </w:p>
          <w:p w:rsidR="00135B1C" w:rsidRPr="002F5D02" w:rsidRDefault="00135B1C" w:rsidP="00135B1C">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13.桃園市人行道人手孔改善統計</w:t>
            </w:r>
          </w:p>
          <w:p w:rsidR="00135B1C" w:rsidRPr="002F5D02" w:rsidRDefault="00135B1C" w:rsidP="00135B1C">
            <w:pPr>
              <w:snapToGrid w:val="0"/>
              <w:spacing w:line="360" w:lineRule="exact"/>
              <w:ind w:left="294" w:hanging="295"/>
              <w:jc w:val="both"/>
              <w:rPr>
                <w:rFonts w:ascii="標楷體" w:eastAsia="標楷體" w:hAnsi="標楷體"/>
                <w:color w:val="0070C0"/>
                <w:sz w:val="26"/>
                <w:szCs w:val="26"/>
              </w:rPr>
            </w:pPr>
            <w:r w:rsidRPr="002F5D02">
              <w:rPr>
                <w:rFonts w:ascii="標楷體" w:eastAsia="標楷體" w:hAnsi="標楷體" w:hint="eastAsia"/>
                <w:color w:val="0070C0"/>
                <w:sz w:val="26"/>
                <w:szCs w:val="26"/>
              </w:rPr>
              <w:t>14.桃園市共融式遊具建置說明會、專家審查會參加人數</w:t>
            </w:r>
          </w:p>
          <w:p w:rsidR="00135B1C" w:rsidRDefault="00135B1C" w:rsidP="00135B1C">
            <w:pPr>
              <w:spacing w:line="360" w:lineRule="exact"/>
              <w:ind w:left="315" w:hangingChars="121" w:hanging="315"/>
              <w:jc w:val="both"/>
              <w:rPr>
                <w:rFonts w:ascii="標楷體" w:eastAsia="標楷體" w:hAnsi="標楷體"/>
                <w:color w:val="0070C0"/>
                <w:sz w:val="26"/>
                <w:szCs w:val="26"/>
              </w:rPr>
            </w:pPr>
            <w:r w:rsidRPr="00A01B05">
              <w:rPr>
                <w:rFonts w:ascii="標楷體" w:eastAsia="標楷體" w:hAnsi="標楷體" w:hint="eastAsia"/>
                <w:color w:val="0070C0"/>
                <w:sz w:val="26"/>
                <w:szCs w:val="26"/>
              </w:rPr>
              <w:lastRenderedPageBreak/>
              <w:t>15.桃園市人行道建置說明會參加人數</w:t>
            </w:r>
          </w:p>
          <w:p w:rsidR="00135B1C" w:rsidRDefault="00135B1C" w:rsidP="00135B1C">
            <w:pPr>
              <w:spacing w:line="360" w:lineRule="exact"/>
              <w:ind w:left="315" w:hangingChars="121" w:hanging="315"/>
              <w:jc w:val="both"/>
              <w:rPr>
                <w:rFonts w:ascii="標楷體" w:eastAsia="標楷體" w:hAnsi="標楷體"/>
                <w:color w:val="0070C0"/>
                <w:sz w:val="26"/>
                <w:szCs w:val="26"/>
              </w:rPr>
            </w:pPr>
            <w:r>
              <w:rPr>
                <w:rFonts w:ascii="標楷體" w:eastAsia="標楷體" w:hAnsi="標楷體" w:hint="eastAsia"/>
                <w:color w:val="0070C0"/>
                <w:sz w:val="26"/>
                <w:szCs w:val="26"/>
              </w:rPr>
              <w:t>16.</w:t>
            </w:r>
            <w:r w:rsidRPr="00035AE4">
              <w:rPr>
                <w:rFonts w:ascii="標楷體" w:eastAsia="標楷體" w:hAnsi="標楷體" w:hint="eastAsia"/>
                <w:color w:val="0070C0"/>
                <w:sz w:val="26"/>
                <w:szCs w:val="26"/>
              </w:rPr>
              <w:t>工程規劃設計階段外聘審查委員</w:t>
            </w:r>
          </w:p>
          <w:p w:rsidR="00135B1C" w:rsidRDefault="00135B1C" w:rsidP="00135B1C">
            <w:pPr>
              <w:spacing w:line="360" w:lineRule="exact"/>
              <w:ind w:left="315" w:hangingChars="121" w:hanging="315"/>
              <w:jc w:val="both"/>
              <w:rPr>
                <w:rFonts w:ascii="標楷體" w:eastAsia="標楷體" w:hAnsi="標楷體"/>
                <w:color w:val="0070C0"/>
                <w:sz w:val="26"/>
                <w:szCs w:val="26"/>
              </w:rPr>
            </w:pPr>
            <w:r>
              <w:rPr>
                <w:rFonts w:ascii="標楷體" w:eastAsia="標楷體" w:hAnsi="標楷體" w:hint="eastAsia"/>
                <w:color w:val="0070C0"/>
                <w:sz w:val="26"/>
                <w:szCs w:val="26"/>
              </w:rPr>
              <w:t>17.</w:t>
            </w:r>
            <w:r w:rsidRPr="00035AE4">
              <w:rPr>
                <w:rFonts w:ascii="標楷體" w:eastAsia="標楷體" w:hAnsi="標楷體" w:hint="eastAsia"/>
                <w:color w:val="0070C0"/>
                <w:sz w:val="26"/>
                <w:szCs w:val="26"/>
              </w:rPr>
              <w:t>桃園市政府工務局性別影響評估案件審查學者</w:t>
            </w:r>
          </w:p>
          <w:p w:rsidR="00135B1C" w:rsidRDefault="00135B1C" w:rsidP="00135B1C">
            <w:pPr>
              <w:spacing w:line="360" w:lineRule="exact"/>
              <w:ind w:left="315" w:hangingChars="121" w:hanging="315"/>
              <w:jc w:val="both"/>
              <w:rPr>
                <w:rFonts w:ascii="標楷體" w:eastAsia="標楷體" w:hAnsi="標楷體"/>
                <w:color w:val="0070C0"/>
                <w:sz w:val="26"/>
                <w:szCs w:val="26"/>
              </w:rPr>
            </w:pPr>
            <w:r>
              <w:rPr>
                <w:rFonts w:ascii="標楷體" w:eastAsia="標楷體" w:hAnsi="標楷體" w:hint="eastAsia"/>
                <w:color w:val="0070C0"/>
                <w:sz w:val="26"/>
                <w:szCs w:val="26"/>
              </w:rPr>
              <w:t>18.</w:t>
            </w:r>
            <w:r w:rsidRPr="00135B1C">
              <w:rPr>
                <w:rFonts w:ascii="標楷體" w:eastAsia="標楷體" w:hAnsi="標楷體" w:hint="eastAsia"/>
                <w:color w:val="0070C0"/>
                <w:sz w:val="26"/>
                <w:szCs w:val="26"/>
              </w:rPr>
              <w:t>新建工程處業務單位執行工程人</w:t>
            </w:r>
            <w:r w:rsidR="00F56DA9">
              <w:rPr>
                <w:rFonts w:ascii="標楷體" w:eastAsia="標楷體" w:hAnsi="標楷體" w:hint="eastAsia"/>
                <w:color w:val="0070C0"/>
                <w:sz w:val="26"/>
                <w:szCs w:val="26"/>
              </w:rPr>
              <w:t>數</w:t>
            </w:r>
          </w:p>
          <w:p w:rsidR="00135B1C" w:rsidRPr="00135B1C" w:rsidRDefault="00135B1C" w:rsidP="00135B1C">
            <w:pPr>
              <w:spacing w:line="360" w:lineRule="exact"/>
              <w:ind w:left="315" w:hangingChars="121" w:hanging="315"/>
              <w:jc w:val="both"/>
              <w:rPr>
                <w:rFonts w:ascii="Times New Roman" w:eastAsia="標楷體" w:hAnsi="Times New Roman"/>
                <w:color w:val="000000" w:themeColor="text1"/>
                <w:sz w:val="26"/>
                <w:szCs w:val="26"/>
              </w:rPr>
            </w:pPr>
            <w:r>
              <w:rPr>
                <w:rFonts w:ascii="標楷體" w:eastAsia="標楷體" w:hAnsi="標楷體" w:hint="eastAsia"/>
                <w:color w:val="0070C0"/>
                <w:sz w:val="26"/>
                <w:szCs w:val="26"/>
              </w:rPr>
              <w:t>19.</w:t>
            </w:r>
            <w:r w:rsidRPr="00135B1C">
              <w:rPr>
                <w:rFonts w:ascii="標楷體" w:eastAsia="標楷體" w:hAnsi="標楷體" w:hint="eastAsia"/>
                <w:color w:val="0070C0"/>
                <w:sz w:val="26"/>
                <w:szCs w:val="26"/>
              </w:rPr>
              <w:t>桃園市政府所屬機關員工諮詢採購法令相關問題人次</w:t>
            </w:r>
          </w:p>
        </w:tc>
        <w:tc>
          <w:tcPr>
            <w:tcW w:w="1559" w:type="dxa"/>
            <w:vAlign w:val="center"/>
          </w:tcPr>
          <w:p w:rsidR="00A9752C" w:rsidRDefault="00A9752C" w:rsidP="00BF285C">
            <w:pPr>
              <w:snapToGrid w:val="0"/>
              <w:spacing w:line="360" w:lineRule="exact"/>
              <w:jc w:val="both"/>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lastRenderedPageBreak/>
              <w:t>性別統計與分析之定期檢討應納入性別平等專責小組會議討論。</w:t>
            </w:r>
          </w:p>
          <w:p w:rsidR="0088263C" w:rsidRDefault="00D60CC8" w:rsidP="00BF285C">
            <w:pPr>
              <w:snapToGrid w:val="0"/>
              <w:spacing w:line="360" w:lineRule="exact"/>
              <w:jc w:val="both"/>
              <w:rPr>
                <w:rFonts w:ascii="Times New Roman" w:eastAsia="標楷體" w:hAnsi="Times New Roman"/>
                <w:color w:val="000000" w:themeColor="text1"/>
                <w:sz w:val="26"/>
                <w:szCs w:val="26"/>
              </w:rPr>
            </w:pPr>
            <w:r>
              <w:rPr>
                <w:rFonts w:ascii="Times New Roman" w:eastAsia="標楷體" w:hAnsi="Times New Roman" w:hint="eastAsia"/>
                <w:color w:val="FF0000"/>
                <w:kern w:val="0"/>
                <w:sz w:val="26"/>
                <w:szCs w:val="26"/>
              </w:rPr>
              <w:t>性別統計應用於政策措施其內容可為方案、措施、新聞稿、致詞稿、施政成果、政</w:t>
            </w:r>
            <w:r>
              <w:rPr>
                <w:rFonts w:ascii="Times New Roman" w:eastAsia="標楷體" w:hAnsi="Times New Roman" w:hint="eastAsia"/>
                <w:color w:val="FF0000"/>
                <w:kern w:val="0"/>
                <w:sz w:val="26"/>
                <w:szCs w:val="26"/>
              </w:rPr>
              <w:lastRenderedPageBreak/>
              <w:t>策宣傳或人才拔擢等項目。</w:t>
            </w:r>
          </w:p>
          <w:p w:rsidR="0088263C" w:rsidRDefault="0088263C" w:rsidP="00BF285C">
            <w:pPr>
              <w:snapToGrid w:val="0"/>
              <w:spacing w:line="360" w:lineRule="exact"/>
              <w:jc w:val="both"/>
              <w:rPr>
                <w:rFonts w:ascii="Times New Roman" w:eastAsia="標楷體" w:hAnsi="Times New Roman"/>
                <w:color w:val="000000" w:themeColor="text1"/>
                <w:sz w:val="26"/>
                <w:szCs w:val="26"/>
              </w:rPr>
            </w:pPr>
          </w:p>
          <w:p w:rsidR="0088263C" w:rsidRPr="00C9059B" w:rsidRDefault="0088263C" w:rsidP="00BF285C">
            <w:pPr>
              <w:snapToGrid w:val="0"/>
              <w:spacing w:line="360" w:lineRule="exact"/>
              <w:jc w:val="both"/>
              <w:rPr>
                <w:rFonts w:ascii="Times New Roman" w:eastAsia="標楷體" w:hAnsi="Times New Roman"/>
                <w:color w:val="000000" w:themeColor="text1"/>
                <w:sz w:val="26"/>
                <w:szCs w:val="26"/>
              </w:rPr>
            </w:pPr>
          </w:p>
        </w:tc>
      </w:tr>
      <w:tr w:rsidR="00A9752C" w:rsidRPr="00C9059B" w:rsidTr="00BF285C">
        <w:trPr>
          <w:trHeight w:val="4476"/>
          <w:jc w:val="center"/>
        </w:trPr>
        <w:tc>
          <w:tcPr>
            <w:tcW w:w="568" w:type="dxa"/>
            <w:shd w:val="clear" w:color="auto" w:fill="auto"/>
            <w:vAlign w:val="center"/>
          </w:tcPr>
          <w:p w:rsidR="00A9752C" w:rsidRPr="00C9059B" w:rsidRDefault="00A9752C" w:rsidP="00BF285C">
            <w:pPr>
              <w:spacing w:line="360" w:lineRule="exact"/>
              <w:jc w:val="center"/>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lastRenderedPageBreak/>
              <w:t>五</w:t>
            </w:r>
          </w:p>
        </w:tc>
        <w:tc>
          <w:tcPr>
            <w:tcW w:w="1304" w:type="dxa"/>
            <w:vAlign w:val="center"/>
          </w:tcPr>
          <w:p w:rsidR="00A9752C" w:rsidRPr="00C9059B" w:rsidRDefault="00A9752C" w:rsidP="00BF285C">
            <w:pPr>
              <w:spacing w:line="360" w:lineRule="exact"/>
              <w:jc w:val="center"/>
              <w:rPr>
                <w:rFonts w:ascii="Times New Roman" w:eastAsia="標楷體" w:hAnsi="Times New Roman"/>
                <w:color w:val="000000" w:themeColor="text1"/>
                <w:sz w:val="26"/>
                <w:szCs w:val="26"/>
              </w:rPr>
            </w:pPr>
            <w:r w:rsidRPr="00C9059B">
              <w:rPr>
                <w:rFonts w:ascii="Times New Roman" w:eastAsia="標楷體" w:hAnsi="Times New Roman"/>
                <w:color w:val="000000" w:themeColor="text1"/>
                <w:sz w:val="26"/>
                <w:szCs w:val="26"/>
              </w:rPr>
              <w:t>性別預算</w:t>
            </w:r>
          </w:p>
        </w:tc>
        <w:tc>
          <w:tcPr>
            <w:tcW w:w="2807" w:type="dxa"/>
            <w:shd w:val="clear" w:color="auto" w:fill="auto"/>
            <w:vAlign w:val="center"/>
          </w:tcPr>
          <w:p w:rsidR="00A9752C" w:rsidRPr="008844AC" w:rsidRDefault="00F60348" w:rsidP="00F60348">
            <w:pPr>
              <w:numPr>
                <w:ilvl w:val="0"/>
                <w:numId w:val="15"/>
              </w:numPr>
              <w:tabs>
                <w:tab w:val="clear" w:pos="360"/>
              </w:tabs>
              <w:snapToGrid w:val="0"/>
              <w:spacing w:line="360" w:lineRule="exact"/>
              <w:ind w:left="289" w:hanging="283"/>
              <w:jc w:val="both"/>
              <w:rPr>
                <w:rFonts w:ascii="Times New Roman" w:eastAsia="標楷體" w:hAnsi="Times New Roman"/>
                <w:color w:val="000000" w:themeColor="text1"/>
                <w:sz w:val="26"/>
                <w:szCs w:val="26"/>
              </w:rPr>
            </w:pPr>
            <w:r w:rsidRPr="008844AC">
              <w:rPr>
                <w:rFonts w:ascii="Times New Roman" w:eastAsia="標楷體" w:hAnsi="Times New Roman" w:hint="eastAsia"/>
                <w:color w:val="000000" w:themeColor="text1"/>
                <w:sz w:val="26"/>
                <w:szCs w:val="26"/>
              </w:rPr>
              <w:t>各機關於法定預算通過後填寫性別預算表</w:t>
            </w:r>
            <w:r w:rsidR="00A9752C" w:rsidRPr="008844AC">
              <w:rPr>
                <w:rFonts w:ascii="Times New Roman" w:eastAsia="標楷體" w:hAnsi="Times New Roman"/>
                <w:color w:val="000000" w:themeColor="text1"/>
                <w:sz w:val="26"/>
                <w:szCs w:val="26"/>
              </w:rPr>
              <w:t>，並請各機關性別平等專責小組協助檢視。</w:t>
            </w:r>
          </w:p>
          <w:p w:rsidR="00F60348" w:rsidRPr="008844AC" w:rsidRDefault="00F60348" w:rsidP="00F60348">
            <w:pPr>
              <w:numPr>
                <w:ilvl w:val="0"/>
                <w:numId w:val="15"/>
              </w:numPr>
              <w:tabs>
                <w:tab w:val="clear" w:pos="360"/>
              </w:tabs>
              <w:snapToGrid w:val="0"/>
              <w:spacing w:line="360" w:lineRule="exact"/>
              <w:ind w:left="289" w:hanging="283"/>
              <w:jc w:val="both"/>
              <w:rPr>
                <w:rFonts w:ascii="Times New Roman" w:eastAsia="標楷體" w:hAnsi="Times New Roman"/>
                <w:color w:val="000000" w:themeColor="text1"/>
                <w:sz w:val="26"/>
                <w:szCs w:val="26"/>
              </w:rPr>
            </w:pPr>
            <w:r w:rsidRPr="008844AC">
              <w:rPr>
                <w:rFonts w:ascii="Times New Roman" w:eastAsia="標楷體" w:hAnsi="Times New Roman" w:hint="eastAsia"/>
                <w:color w:val="000000" w:themeColor="text1"/>
                <w:sz w:val="26"/>
                <w:szCs w:val="26"/>
              </w:rPr>
              <w:t>各機關提經各機關性別平等專責小組年度第</w:t>
            </w:r>
            <w:r w:rsidRPr="008844AC">
              <w:rPr>
                <w:rFonts w:ascii="Times New Roman" w:eastAsia="標楷體" w:hAnsi="Times New Roman" w:hint="eastAsia"/>
                <w:color w:val="000000" w:themeColor="text1"/>
                <w:sz w:val="26"/>
                <w:szCs w:val="26"/>
              </w:rPr>
              <w:t>1</w:t>
            </w:r>
            <w:r w:rsidRPr="008844AC">
              <w:rPr>
                <w:rFonts w:ascii="Times New Roman" w:eastAsia="標楷體" w:hAnsi="Times New Roman" w:hint="eastAsia"/>
                <w:color w:val="000000" w:themeColor="text1"/>
                <w:sz w:val="26"/>
                <w:szCs w:val="26"/>
              </w:rPr>
              <w:t>次會議檢視後，送主計處彙整提報性別主流化推動組會議</w:t>
            </w:r>
            <w:r w:rsidRPr="008844AC">
              <w:rPr>
                <w:rFonts w:ascii="Times New Roman" w:eastAsia="標楷體" w:hAnsi="Times New Roman"/>
                <w:color w:val="000000" w:themeColor="text1"/>
                <w:sz w:val="26"/>
                <w:szCs w:val="26"/>
              </w:rPr>
              <w:t>。</w:t>
            </w:r>
          </w:p>
          <w:p w:rsidR="00A9752C" w:rsidRPr="00F60348" w:rsidRDefault="00A9752C" w:rsidP="00F60348">
            <w:pPr>
              <w:numPr>
                <w:ilvl w:val="0"/>
                <w:numId w:val="15"/>
              </w:numPr>
              <w:tabs>
                <w:tab w:val="clear" w:pos="360"/>
              </w:tabs>
              <w:snapToGrid w:val="0"/>
              <w:spacing w:line="360" w:lineRule="exact"/>
              <w:ind w:left="289" w:hanging="283"/>
              <w:jc w:val="both"/>
              <w:rPr>
                <w:rFonts w:ascii="Times New Roman" w:eastAsia="標楷體" w:hAnsi="Times New Roman"/>
                <w:color w:val="FF0000"/>
                <w:sz w:val="26"/>
                <w:szCs w:val="26"/>
              </w:rPr>
            </w:pPr>
            <w:r w:rsidRPr="008844AC">
              <w:rPr>
                <w:rFonts w:ascii="Times New Roman" w:eastAsia="標楷體" w:hAnsi="Times New Roman"/>
                <w:color w:val="000000" w:themeColor="text1"/>
                <w:sz w:val="26"/>
                <w:szCs w:val="26"/>
              </w:rPr>
              <w:t>逐年落實發展性</w:t>
            </w:r>
            <w:r w:rsidRPr="00F60348">
              <w:rPr>
                <w:rFonts w:ascii="Times New Roman" w:eastAsia="標楷體" w:hAnsi="Times New Roman"/>
                <w:color w:val="000000" w:themeColor="text1"/>
                <w:sz w:val="26"/>
                <w:szCs w:val="26"/>
              </w:rPr>
              <w:t>別回應預算之目標。</w:t>
            </w:r>
          </w:p>
        </w:tc>
        <w:tc>
          <w:tcPr>
            <w:tcW w:w="3827" w:type="dxa"/>
            <w:shd w:val="clear" w:color="auto" w:fill="auto"/>
            <w:vAlign w:val="center"/>
          </w:tcPr>
          <w:p w:rsidR="000657AB" w:rsidRDefault="000657AB" w:rsidP="000657AB">
            <w:pPr>
              <w:pStyle w:val="a8"/>
              <w:numPr>
                <w:ilvl w:val="1"/>
                <w:numId w:val="19"/>
              </w:numPr>
              <w:kinsoku w:val="0"/>
              <w:overflowPunct w:val="0"/>
              <w:autoSpaceDE w:val="0"/>
              <w:autoSpaceDN w:val="0"/>
              <w:snapToGrid w:val="0"/>
              <w:spacing w:line="360" w:lineRule="exact"/>
              <w:ind w:leftChars="0" w:left="284" w:hanging="284"/>
              <w:jc w:val="both"/>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本局暨所屬機關年度性別預算總計</w:t>
            </w:r>
            <w:r>
              <w:rPr>
                <w:rFonts w:ascii="Times New Roman" w:eastAsia="標楷體" w:hAnsi="Times New Roman" w:cs="Times New Roman"/>
                <w:color w:val="000000" w:themeColor="text1"/>
                <w:sz w:val="26"/>
                <w:szCs w:val="26"/>
                <w:u w:val="single"/>
              </w:rPr>
              <w:t>34,728.818</w:t>
            </w:r>
            <w:r>
              <w:rPr>
                <w:rFonts w:ascii="Times New Roman" w:eastAsia="標楷體" w:hAnsi="Times New Roman" w:cs="Times New Roman" w:hint="eastAsia"/>
                <w:color w:val="000000" w:themeColor="text1"/>
                <w:sz w:val="26"/>
                <w:szCs w:val="26"/>
              </w:rPr>
              <w:t>千元，較前一年增加</w:t>
            </w:r>
            <w:r>
              <w:rPr>
                <w:rFonts w:ascii="Times New Roman" w:eastAsia="標楷體" w:hAnsi="Times New Roman" w:cs="Times New Roman"/>
                <w:color w:val="000000" w:themeColor="text1"/>
                <w:sz w:val="26"/>
                <w:szCs w:val="26"/>
                <w:u w:val="single"/>
              </w:rPr>
              <w:t>32,060.818</w:t>
            </w:r>
            <w:r>
              <w:rPr>
                <w:rFonts w:ascii="Times New Roman" w:eastAsia="標楷體" w:hAnsi="Times New Roman" w:cs="Times New Roman" w:hint="eastAsia"/>
                <w:color w:val="000000" w:themeColor="text1"/>
                <w:sz w:val="26"/>
                <w:szCs w:val="26"/>
              </w:rPr>
              <w:t>千元，增加部分主要係</w:t>
            </w:r>
            <w:r>
              <w:rPr>
                <w:rFonts w:ascii="Times New Roman" w:eastAsia="標楷體" w:hAnsi="Times New Roman"/>
                <w:color w:val="000000" w:themeColor="text1"/>
                <w:sz w:val="26"/>
                <w:szCs w:val="26"/>
              </w:rPr>
              <w:t>110</w:t>
            </w:r>
            <w:r>
              <w:rPr>
                <w:rFonts w:ascii="Times New Roman" w:eastAsia="標楷體" w:hAnsi="Times New Roman" w:hint="eastAsia"/>
                <w:color w:val="000000" w:themeColor="text1"/>
                <w:sz w:val="26"/>
                <w:szCs w:val="26"/>
              </w:rPr>
              <w:t>年五大重劃區駐衛保全服務、</w:t>
            </w:r>
            <w:r>
              <w:rPr>
                <w:rFonts w:ascii="Times New Roman" w:eastAsia="標楷體" w:hAnsi="Times New Roman"/>
                <w:color w:val="000000" w:themeColor="text1"/>
                <w:sz w:val="26"/>
                <w:szCs w:val="26"/>
              </w:rPr>
              <w:t>110-111</w:t>
            </w:r>
            <w:r>
              <w:rPr>
                <w:rFonts w:ascii="Times New Roman" w:eastAsia="標楷體" w:hAnsi="Times New Roman" w:hint="eastAsia"/>
                <w:color w:val="000000" w:themeColor="text1"/>
                <w:sz w:val="26"/>
                <w:szCs w:val="26"/>
              </w:rPr>
              <w:t>年度桃園市騎樓整平工程等案。</w:t>
            </w:r>
          </w:p>
          <w:p w:rsidR="000657AB" w:rsidRDefault="000657AB" w:rsidP="000657AB">
            <w:pPr>
              <w:pStyle w:val="a8"/>
              <w:numPr>
                <w:ilvl w:val="1"/>
                <w:numId w:val="19"/>
              </w:numPr>
              <w:snapToGrid w:val="0"/>
              <w:spacing w:line="360" w:lineRule="exact"/>
              <w:ind w:leftChars="0" w:left="284" w:hanging="284"/>
              <w:jc w:val="both"/>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本局會計室每年度將彙整各科室性別預算表後，於性別平等專責小組會議檢視後，再交由本府主計處。</w:t>
            </w:r>
          </w:p>
          <w:p w:rsidR="000657AB" w:rsidRDefault="000657AB" w:rsidP="000657AB">
            <w:pPr>
              <w:pStyle w:val="a8"/>
              <w:numPr>
                <w:ilvl w:val="1"/>
                <w:numId w:val="19"/>
              </w:numPr>
              <w:snapToGrid w:val="0"/>
              <w:spacing w:line="360" w:lineRule="exact"/>
              <w:ind w:leftChars="0" w:left="315"/>
              <w:jc w:val="both"/>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本局暨所屬機關上年度性別預算決算數總計</w:t>
            </w:r>
            <w:r w:rsidRPr="000657AB">
              <w:rPr>
                <w:rFonts w:ascii="Times New Roman" w:eastAsia="標楷體" w:hAnsi="Times New Roman" w:cs="Times New Roman"/>
                <w:color w:val="000000" w:themeColor="text1"/>
                <w:sz w:val="26"/>
                <w:szCs w:val="26"/>
                <w:u w:val="single"/>
              </w:rPr>
              <w:t>2,668</w:t>
            </w:r>
            <w:r>
              <w:rPr>
                <w:rFonts w:ascii="Times New Roman" w:eastAsia="標楷體" w:hAnsi="Times New Roman" w:cs="Times New Roman" w:hint="eastAsia"/>
                <w:color w:val="000000" w:themeColor="text1"/>
                <w:sz w:val="26"/>
                <w:szCs w:val="26"/>
              </w:rPr>
              <w:t>千元。</w:t>
            </w:r>
          </w:p>
          <w:p w:rsidR="000657AB" w:rsidRPr="000657AB" w:rsidRDefault="000657AB" w:rsidP="000657AB">
            <w:pPr>
              <w:pStyle w:val="a8"/>
              <w:snapToGrid w:val="0"/>
              <w:spacing w:line="360" w:lineRule="exact"/>
              <w:ind w:leftChars="0" w:left="0"/>
              <w:jc w:val="both"/>
              <w:rPr>
                <w:rFonts w:ascii="Times New Roman" w:eastAsia="標楷體" w:hAnsi="Times New Roman"/>
                <w:color w:val="2E74B5" w:themeColor="accent1" w:themeShade="BF"/>
                <w:sz w:val="26"/>
                <w:szCs w:val="26"/>
              </w:rPr>
            </w:pPr>
            <w:r w:rsidRPr="000657AB">
              <w:rPr>
                <w:rFonts w:ascii="標楷體" w:eastAsia="標楷體" w:hAnsi="標楷體" w:hint="eastAsia"/>
                <w:color w:val="2E74B5" w:themeColor="accent1" w:themeShade="BF"/>
                <w:sz w:val="26"/>
                <w:szCs w:val="26"/>
                <w:shd w:val="pct15" w:color="auto" w:fill="FFFFFF"/>
              </w:rPr>
              <w:t>說明：</w:t>
            </w:r>
            <w:r w:rsidRPr="000657AB">
              <w:rPr>
                <w:rFonts w:ascii="Times New Roman" w:eastAsia="標楷體" w:hAnsi="Times New Roman"/>
                <w:color w:val="2E74B5" w:themeColor="accent1" w:themeShade="BF"/>
                <w:sz w:val="26"/>
                <w:szCs w:val="26"/>
              </w:rPr>
              <w:t xml:space="preserve"> </w:t>
            </w:r>
          </w:p>
          <w:p w:rsidR="000657AB" w:rsidRPr="000657AB" w:rsidRDefault="000657AB" w:rsidP="000657AB">
            <w:pPr>
              <w:kinsoku w:val="0"/>
              <w:overflowPunct w:val="0"/>
              <w:autoSpaceDE w:val="0"/>
              <w:autoSpaceDN w:val="0"/>
              <w:spacing w:line="360" w:lineRule="exact"/>
              <w:jc w:val="both"/>
              <w:rPr>
                <w:rFonts w:ascii="Times New Roman" w:eastAsia="標楷體" w:hAnsi="Times New Roman"/>
                <w:color w:val="2E74B5" w:themeColor="accent1" w:themeShade="BF"/>
                <w:sz w:val="26"/>
                <w:szCs w:val="26"/>
              </w:rPr>
            </w:pPr>
            <w:r w:rsidRPr="000657AB">
              <w:rPr>
                <w:rFonts w:ascii="Times New Roman" w:eastAsia="標楷體" w:hAnsi="Times New Roman"/>
                <w:color w:val="2E74B5" w:themeColor="accent1" w:themeShade="BF"/>
                <w:sz w:val="26"/>
                <w:szCs w:val="26"/>
              </w:rPr>
              <w:t>109</w:t>
            </w:r>
            <w:r w:rsidRPr="000657AB">
              <w:rPr>
                <w:rFonts w:ascii="Times New Roman" w:eastAsia="標楷體" w:hAnsi="Times New Roman" w:hint="eastAsia"/>
                <w:color w:val="2E74B5" w:themeColor="accent1" w:themeShade="BF"/>
                <w:sz w:val="26"/>
                <w:szCs w:val="26"/>
              </w:rPr>
              <w:t>年：</w:t>
            </w:r>
          </w:p>
          <w:p w:rsidR="000657AB" w:rsidRPr="000657AB" w:rsidRDefault="000657AB" w:rsidP="000657AB">
            <w:pPr>
              <w:kinsoku w:val="0"/>
              <w:overflowPunct w:val="0"/>
              <w:autoSpaceDE w:val="0"/>
              <w:autoSpaceDN w:val="0"/>
              <w:spacing w:line="360" w:lineRule="exact"/>
              <w:ind w:left="325" w:hangingChars="125" w:hanging="325"/>
              <w:jc w:val="both"/>
              <w:rPr>
                <w:rFonts w:ascii="Times New Roman" w:eastAsia="標楷體" w:hAnsi="Times New Roman"/>
                <w:color w:val="2E74B5" w:themeColor="accent1" w:themeShade="BF"/>
                <w:sz w:val="26"/>
                <w:szCs w:val="26"/>
              </w:rPr>
            </w:pPr>
            <w:r w:rsidRPr="000657AB">
              <w:rPr>
                <w:rFonts w:ascii="Times New Roman" w:eastAsia="標楷體" w:hAnsi="Times New Roman"/>
                <w:color w:val="2E74B5" w:themeColor="accent1" w:themeShade="BF"/>
                <w:sz w:val="26"/>
                <w:szCs w:val="26"/>
              </w:rPr>
              <w:t>(1)</w:t>
            </w:r>
            <w:r w:rsidRPr="000657AB">
              <w:rPr>
                <w:rFonts w:ascii="Times New Roman" w:eastAsia="標楷體" w:hAnsi="Times New Roman" w:hint="eastAsia"/>
                <w:color w:val="2E74B5" w:themeColor="accent1" w:themeShade="BF"/>
                <w:sz w:val="26"/>
                <w:szCs w:val="26"/>
              </w:rPr>
              <w:t>員工健康檢查費</w:t>
            </w:r>
            <w:r w:rsidRPr="000657AB">
              <w:rPr>
                <w:rFonts w:ascii="Times New Roman" w:eastAsia="標楷體" w:hAnsi="Times New Roman"/>
                <w:color w:val="2E74B5" w:themeColor="accent1" w:themeShade="BF"/>
                <w:sz w:val="26"/>
                <w:szCs w:val="26"/>
              </w:rPr>
              <w:t>333</w:t>
            </w:r>
            <w:r w:rsidRPr="000657AB">
              <w:rPr>
                <w:rFonts w:ascii="Times New Roman" w:eastAsia="標楷體" w:hAnsi="Times New Roman" w:hint="eastAsia"/>
                <w:color w:val="2E74B5" w:themeColor="accent1" w:themeShade="BF"/>
                <w:sz w:val="26"/>
                <w:szCs w:val="26"/>
              </w:rPr>
              <w:t>千元。</w:t>
            </w:r>
          </w:p>
          <w:p w:rsidR="000657AB" w:rsidRPr="000657AB" w:rsidRDefault="000657AB" w:rsidP="000657AB">
            <w:pPr>
              <w:kinsoku w:val="0"/>
              <w:overflowPunct w:val="0"/>
              <w:autoSpaceDE w:val="0"/>
              <w:autoSpaceDN w:val="0"/>
              <w:spacing w:line="360" w:lineRule="exact"/>
              <w:ind w:left="325" w:hangingChars="125" w:hanging="325"/>
              <w:jc w:val="both"/>
              <w:rPr>
                <w:rFonts w:ascii="Times New Roman" w:eastAsia="標楷體" w:hAnsi="Times New Roman"/>
                <w:color w:val="2E74B5" w:themeColor="accent1" w:themeShade="BF"/>
                <w:sz w:val="26"/>
                <w:szCs w:val="26"/>
              </w:rPr>
            </w:pPr>
            <w:r w:rsidRPr="000657AB">
              <w:rPr>
                <w:rFonts w:ascii="Times New Roman" w:eastAsia="標楷體" w:hAnsi="Times New Roman"/>
                <w:color w:val="2E74B5" w:themeColor="accent1" w:themeShade="BF"/>
                <w:sz w:val="26"/>
                <w:szCs w:val="26"/>
              </w:rPr>
              <w:t>(2)</w:t>
            </w:r>
            <w:r w:rsidRPr="000657AB">
              <w:rPr>
                <w:rFonts w:ascii="Times New Roman" w:eastAsia="標楷體" w:hAnsi="Times New Roman" w:hint="eastAsia"/>
                <w:color w:val="2E74B5" w:themeColor="accent1" w:themeShade="BF"/>
                <w:sz w:val="26"/>
                <w:szCs w:val="26"/>
              </w:rPr>
              <w:t>員工文康活動費</w:t>
            </w:r>
            <w:r w:rsidRPr="000657AB">
              <w:rPr>
                <w:rFonts w:ascii="Times New Roman" w:eastAsia="標楷體" w:hAnsi="Times New Roman"/>
                <w:color w:val="2E74B5" w:themeColor="accent1" w:themeShade="BF"/>
                <w:sz w:val="26"/>
                <w:szCs w:val="26"/>
              </w:rPr>
              <w:t>335</w:t>
            </w:r>
            <w:r w:rsidRPr="000657AB">
              <w:rPr>
                <w:rFonts w:ascii="Times New Roman" w:eastAsia="標楷體" w:hAnsi="Times New Roman" w:hint="eastAsia"/>
                <w:color w:val="2E74B5" w:themeColor="accent1" w:themeShade="BF"/>
                <w:sz w:val="26"/>
                <w:szCs w:val="26"/>
              </w:rPr>
              <w:t>千元。</w:t>
            </w:r>
          </w:p>
          <w:p w:rsidR="000657AB" w:rsidRPr="000657AB" w:rsidRDefault="000657AB" w:rsidP="000657AB">
            <w:pPr>
              <w:kinsoku w:val="0"/>
              <w:overflowPunct w:val="0"/>
              <w:autoSpaceDE w:val="0"/>
              <w:autoSpaceDN w:val="0"/>
              <w:spacing w:line="360" w:lineRule="exact"/>
              <w:ind w:left="325" w:hangingChars="125" w:hanging="325"/>
              <w:jc w:val="both"/>
              <w:rPr>
                <w:rFonts w:ascii="Times New Roman" w:eastAsia="標楷體" w:hAnsi="Times New Roman"/>
                <w:color w:val="2E74B5" w:themeColor="accent1" w:themeShade="BF"/>
                <w:sz w:val="26"/>
                <w:szCs w:val="26"/>
              </w:rPr>
            </w:pPr>
            <w:r w:rsidRPr="000657AB">
              <w:rPr>
                <w:rFonts w:ascii="Times New Roman" w:eastAsia="標楷體" w:hAnsi="Times New Roman"/>
                <w:color w:val="2E74B5" w:themeColor="accent1" w:themeShade="BF"/>
                <w:sz w:val="26"/>
                <w:szCs w:val="26"/>
              </w:rPr>
              <w:t>(3)</w:t>
            </w:r>
            <w:r w:rsidRPr="000657AB">
              <w:rPr>
                <w:rFonts w:ascii="Times New Roman" w:eastAsia="標楷體" w:hAnsi="Times New Roman" w:hint="eastAsia"/>
                <w:color w:val="2E74B5" w:themeColor="accent1" w:themeShade="BF"/>
                <w:sz w:val="26"/>
                <w:szCs w:val="26"/>
              </w:rPr>
              <w:t>化妝蓋板格柵及斜坡道改善</w:t>
            </w:r>
            <w:r w:rsidRPr="000657AB">
              <w:rPr>
                <w:rFonts w:ascii="Times New Roman" w:eastAsia="標楷體" w:hAnsi="Times New Roman"/>
                <w:color w:val="2E74B5" w:themeColor="accent1" w:themeShade="BF"/>
                <w:sz w:val="26"/>
                <w:szCs w:val="26"/>
              </w:rPr>
              <w:t>1,000</w:t>
            </w:r>
            <w:r w:rsidRPr="000657AB">
              <w:rPr>
                <w:rFonts w:ascii="Times New Roman" w:eastAsia="標楷體" w:hAnsi="Times New Roman" w:hint="eastAsia"/>
                <w:color w:val="2E74B5" w:themeColor="accent1" w:themeShade="BF"/>
                <w:sz w:val="26"/>
                <w:szCs w:val="26"/>
              </w:rPr>
              <w:t>千元。</w:t>
            </w:r>
          </w:p>
          <w:p w:rsidR="000657AB" w:rsidRPr="000657AB" w:rsidRDefault="000657AB" w:rsidP="000657AB">
            <w:pPr>
              <w:kinsoku w:val="0"/>
              <w:overflowPunct w:val="0"/>
              <w:autoSpaceDE w:val="0"/>
              <w:autoSpaceDN w:val="0"/>
              <w:spacing w:line="360" w:lineRule="exact"/>
              <w:ind w:left="325" w:hangingChars="125" w:hanging="325"/>
              <w:jc w:val="both"/>
              <w:rPr>
                <w:rFonts w:ascii="Times New Roman" w:eastAsia="標楷體" w:hAnsi="Times New Roman"/>
                <w:color w:val="2E74B5" w:themeColor="accent1" w:themeShade="BF"/>
                <w:sz w:val="26"/>
                <w:szCs w:val="26"/>
              </w:rPr>
            </w:pPr>
            <w:r w:rsidRPr="000657AB">
              <w:rPr>
                <w:rFonts w:ascii="Times New Roman" w:eastAsia="標楷體" w:hAnsi="Times New Roman"/>
                <w:color w:val="2E74B5" w:themeColor="accent1" w:themeShade="BF"/>
                <w:sz w:val="26"/>
                <w:szCs w:val="26"/>
              </w:rPr>
              <w:t>(4)</w:t>
            </w:r>
            <w:r w:rsidRPr="000657AB">
              <w:rPr>
                <w:rFonts w:ascii="Times New Roman" w:eastAsia="標楷體" w:hAnsi="Times New Roman" w:hint="eastAsia"/>
                <w:color w:val="2E74B5" w:themeColor="accent1" w:themeShade="BF"/>
                <w:sz w:val="26"/>
                <w:szCs w:val="26"/>
              </w:rPr>
              <w:t>公園設施更新改善及緊急修繕等相關費用</w:t>
            </w:r>
            <w:r w:rsidRPr="000657AB">
              <w:rPr>
                <w:rFonts w:ascii="Times New Roman" w:eastAsia="標楷體" w:hAnsi="Times New Roman"/>
                <w:color w:val="2E74B5" w:themeColor="accent1" w:themeShade="BF"/>
                <w:sz w:val="26"/>
                <w:szCs w:val="26"/>
              </w:rPr>
              <w:t>1,000</w:t>
            </w:r>
            <w:r w:rsidRPr="000657AB">
              <w:rPr>
                <w:rFonts w:ascii="Times New Roman" w:eastAsia="標楷體" w:hAnsi="Times New Roman" w:hint="eastAsia"/>
                <w:color w:val="2E74B5" w:themeColor="accent1" w:themeShade="BF"/>
                <w:sz w:val="26"/>
                <w:szCs w:val="26"/>
              </w:rPr>
              <w:t>千元。</w:t>
            </w:r>
          </w:p>
          <w:p w:rsidR="000657AB" w:rsidRPr="000657AB" w:rsidRDefault="000657AB" w:rsidP="000657AB">
            <w:pPr>
              <w:kinsoku w:val="0"/>
              <w:overflowPunct w:val="0"/>
              <w:autoSpaceDE w:val="0"/>
              <w:autoSpaceDN w:val="0"/>
              <w:spacing w:line="360" w:lineRule="exact"/>
              <w:jc w:val="both"/>
              <w:rPr>
                <w:rFonts w:ascii="Times New Roman" w:eastAsia="標楷體" w:hAnsi="Times New Roman"/>
                <w:color w:val="2E74B5" w:themeColor="accent1" w:themeShade="BF"/>
                <w:sz w:val="26"/>
                <w:szCs w:val="26"/>
              </w:rPr>
            </w:pPr>
            <w:r w:rsidRPr="000657AB">
              <w:rPr>
                <w:rFonts w:ascii="Times New Roman" w:eastAsia="標楷體" w:hAnsi="Times New Roman"/>
                <w:color w:val="2E74B5" w:themeColor="accent1" w:themeShade="BF"/>
                <w:sz w:val="26"/>
                <w:szCs w:val="26"/>
              </w:rPr>
              <w:t>110</w:t>
            </w:r>
            <w:r w:rsidRPr="000657AB">
              <w:rPr>
                <w:rFonts w:ascii="Times New Roman" w:eastAsia="標楷體" w:hAnsi="Times New Roman" w:hint="eastAsia"/>
                <w:color w:val="2E74B5" w:themeColor="accent1" w:themeShade="BF"/>
                <w:sz w:val="26"/>
                <w:szCs w:val="26"/>
              </w:rPr>
              <w:t>年：</w:t>
            </w:r>
          </w:p>
          <w:p w:rsidR="000657AB" w:rsidRPr="000657AB" w:rsidRDefault="000657AB" w:rsidP="000657AB">
            <w:pPr>
              <w:kinsoku w:val="0"/>
              <w:overflowPunct w:val="0"/>
              <w:autoSpaceDE w:val="0"/>
              <w:autoSpaceDN w:val="0"/>
              <w:spacing w:line="360" w:lineRule="exact"/>
              <w:ind w:left="325" w:hangingChars="125" w:hanging="325"/>
              <w:jc w:val="both"/>
              <w:rPr>
                <w:rFonts w:ascii="Times New Roman" w:eastAsia="標楷體" w:hAnsi="Times New Roman"/>
                <w:color w:val="2E74B5" w:themeColor="accent1" w:themeShade="BF"/>
                <w:sz w:val="26"/>
                <w:szCs w:val="26"/>
              </w:rPr>
            </w:pPr>
            <w:r w:rsidRPr="000657AB">
              <w:rPr>
                <w:rFonts w:ascii="Times New Roman" w:eastAsia="標楷體" w:hAnsi="Times New Roman"/>
                <w:color w:val="2E74B5" w:themeColor="accent1" w:themeShade="BF"/>
                <w:sz w:val="26"/>
                <w:szCs w:val="26"/>
              </w:rPr>
              <w:t>(1)1895</w:t>
            </w:r>
            <w:r w:rsidRPr="000657AB">
              <w:rPr>
                <w:rFonts w:ascii="Times New Roman" w:eastAsia="標楷體" w:hAnsi="Times New Roman" w:hint="eastAsia"/>
                <w:color w:val="2E74B5" w:themeColor="accent1" w:themeShade="BF"/>
                <w:sz w:val="26"/>
                <w:szCs w:val="26"/>
              </w:rPr>
              <w:t>乙未保台紀念公園暨地下停車場新建工程廁所</w:t>
            </w:r>
            <w:r w:rsidRPr="000657AB">
              <w:rPr>
                <w:rFonts w:ascii="Times New Roman" w:eastAsia="標楷體" w:hAnsi="Times New Roman"/>
                <w:color w:val="2E74B5" w:themeColor="accent1" w:themeShade="BF"/>
                <w:sz w:val="26"/>
                <w:szCs w:val="26"/>
              </w:rPr>
              <w:t>3,380</w:t>
            </w:r>
            <w:r w:rsidRPr="000657AB">
              <w:rPr>
                <w:rFonts w:ascii="Times New Roman" w:eastAsia="標楷體" w:hAnsi="Times New Roman" w:hint="eastAsia"/>
                <w:color w:val="2E74B5" w:themeColor="accent1" w:themeShade="BF"/>
                <w:sz w:val="26"/>
                <w:szCs w:val="26"/>
              </w:rPr>
              <w:t>千元。</w:t>
            </w:r>
          </w:p>
          <w:p w:rsidR="000657AB" w:rsidRPr="000657AB" w:rsidRDefault="000657AB" w:rsidP="000657AB">
            <w:pPr>
              <w:kinsoku w:val="0"/>
              <w:overflowPunct w:val="0"/>
              <w:autoSpaceDE w:val="0"/>
              <w:autoSpaceDN w:val="0"/>
              <w:spacing w:line="360" w:lineRule="exact"/>
              <w:ind w:left="325" w:hangingChars="125" w:hanging="325"/>
              <w:jc w:val="both"/>
              <w:rPr>
                <w:rFonts w:ascii="Times New Roman" w:eastAsia="標楷體" w:hAnsi="Times New Roman"/>
                <w:color w:val="2E74B5" w:themeColor="accent1" w:themeShade="BF"/>
                <w:sz w:val="26"/>
                <w:szCs w:val="26"/>
              </w:rPr>
            </w:pPr>
            <w:r w:rsidRPr="000657AB">
              <w:rPr>
                <w:rFonts w:ascii="Times New Roman" w:eastAsia="標楷體" w:hAnsi="Times New Roman"/>
                <w:color w:val="2E74B5" w:themeColor="accent1" w:themeShade="BF"/>
                <w:sz w:val="26"/>
                <w:szCs w:val="26"/>
              </w:rPr>
              <w:t>(2)</w:t>
            </w:r>
            <w:r w:rsidRPr="000657AB">
              <w:rPr>
                <w:rFonts w:ascii="Times New Roman" w:eastAsia="標楷體" w:hAnsi="Times New Roman" w:hint="eastAsia"/>
                <w:color w:val="2E74B5" w:themeColor="accent1" w:themeShade="BF"/>
                <w:sz w:val="26"/>
                <w:szCs w:val="26"/>
              </w:rPr>
              <w:t>性別平等專責小組會議</w:t>
            </w:r>
            <w:r w:rsidRPr="000657AB">
              <w:rPr>
                <w:rFonts w:ascii="Times New Roman" w:eastAsia="標楷體" w:hAnsi="Times New Roman"/>
                <w:color w:val="2E74B5" w:themeColor="accent1" w:themeShade="BF"/>
                <w:sz w:val="26"/>
                <w:szCs w:val="26"/>
              </w:rPr>
              <w:t>16</w:t>
            </w:r>
            <w:r w:rsidRPr="000657AB">
              <w:rPr>
                <w:rFonts w:ascii="Times New Roman" w:eastAsia="標楷體" w:hAnsi="Times New Roman" w:hint="eastAsia"/>
                <w:color w:val="2E74B5" w:themeColor="accent1" w:themeShade="BF"/>
                <w:sz w:val="26"/>
                <w:szCs w:val="26"/>
              </w:rPr>
              <w:t>千元。</w:t>
            </w:r>
          </w:p>
          <w:p w:rsidR="000657AB" w:rsidRPr="000657AB" w:rsidRDefault="000657AB" w:rsidP="000657AB">
            <w:pPr>
              <w:kinsoku w:val="0"/>
              <w:overflowPunct w:val="0"/>
              <w:autoSpaceDE w:val="0"/>
              <w:autoSpaceDN w:val="0"/>
              <w:spacing w:line="360" w:lineRule="exact"/>
              <w:ind w:left="325" w:hangingChars="125" w:hanging="325"/>
              <w:jc w:val="both"/>
              <w:rPr>
                <w:rFonts w:ascii="Times New Roman" w:eastAsia="標楷體" w:hAnsi="Times New Roman"/>
                <w:color w:val="2E74B5" w:themeColor="accent1" w:themeShade="BF"/>
                <w:sz w:val="26"/>
                <w:szCs w:val="26"/>
              </w:rPr>
            </w:pPr>
            <w:r w:rsidRPr="000657AB">
              <w:rPr>
                <w:rFonts w:ascii="Times New Roman" w:eastAsia="標楷體" w:hAnsi="Times New Roman"/>
                <w:color w:val="2E74B5" w:themeColor="accent1" w:themeShade="BF"/>
                <w:sz w:val="26"/>
                <w:szCs w:val="26"/>
              </w:rPr>
              <w:t>(3)</w:t>
            </w:r>
            <w:r w:rsidRPr="000657AB">
              <w:rPr>
                <w:rFonts w:ascii="Times New Roman" w:eastAsia="標楷體" w:hAnsi="Times New Roman" w:hint="eastAsia"/>
                <w:color w:val="2E74B5" w:themeColor="accent1" w:themeShade="BF"/>
                <w:sz w:val="26"/>
                <w:szCs w:val="26"/>
              </w:rPr>
              <w:t>性別教育訓練課程</w:t>
            </w:r>
            <w:r w:rsidRPr="000657AB">
              <w:rPr>
                <w:rFonts w:ascii="Times New Roman" w:eastAsia="標楷體" w:hAnsi="Times New Roman"/>
                <w:color w:val="2E74B5" w:themeColor="accent1" w:themeShade="BF"/>
                <w:sz w:val="26"/>
                <w:szCs w:val="26"/>
              </w:rPr>
              <w:t>20</w:t>
            </w:r>
            <w:r w:rsidRPr="000657AB">
              <w:rPr>
                <w:rFonts w:ascii="Times New Roman" w:eastAsia="標楷體" w:hAnsi="Times New Roman" w:hint="eastAsia"/>
                <w:color w:val="2E74B5" w:themeColor="accent1" w:themeShade="BF"/>
                <w:sz w:val="26"/>
                <w:szCs w:val="26"/>
              </w:rPr>
              <w:t>千元。</w:t>
            </w:r>
          </w:p>
          <w:p w:rsidR="000657AB" w:rsidRPr="000657AB" w:rsidRDefault="000657AB" w:rsidP="000657AB">
            <w:pPr>
              <w:kinsoku w:val="0"/>
              <w:overflowPunct w:val="0"/>
              <w:autoSpaceDE w:val="0"/>
              <w:autoSpaceDN w:val="0"/>
              <w:spacing w:line="360" w:lineRule="exact"/>
              <w:ind w:left="325" w:hangingChars="125" w:hanging="325"/>
              <w:jc w:val="both"/>
              <w:rPr>
                <w:rFonts w:ascii="Times New Roman" w:eastAsia="標楷體" w:hAnsi="Times New Roman"/>
                <w:color w:val="2E74B5" w:themeColor="accent1" w:themeShade="BF"/>
                <w:sz w:val="26"/>
                <w:szCs w:val="26"/>
              </w:rPr>
            </w:pPr>
            <w:r w:rsidRPr="000657AB">
              <w:rPr>
                <w:rFonts w:ascii="Times New Roman" w:eastAsia="標楷體" w:hAnsi="Times New Roman"/>
                <w:color w:val="2E74B5" w:themeColor="accent1" w:themeShade="BF"/>
                <w:sz w:val="26"/>
                <w:szCs w:val="26"/>
              </w:rPr>
              <w:t>(4)110</w:t>
            </w:r>
            <w:r w:rsidRPr="000657AB">
              <w:rPr>
                <w:rFonts w:ascii="Times New Roman" w:eastAsia="標楷體" w:hAnsi="Times New Roman" w:hint="eastAsia"/>
                <w:color w:val="2E74B5" w:themeColor="accent1" w:themeShade="BF"/>
                <w:sz w:val="26"/>
                <w:szCs w:val="26"/>
              </w:rPr>
              <w:t>年五大重劃區駐衛保全案</w:t>
            </w:r>
            <w:r w:rsidRPr="000657AB">
              <w:rPr>
                <w:rFonts w:ascii="Times New Roman" w:eastAsia="標楷體" w:hAnsi="Times New Roman"/>
                <w:color w:val="2E74B5" w:themeColor="accent1" w:themeShade="BF"/>
                <w:sz w:val="26"/>
                <w:szCs w:val="26"/>
              </w:rPr>
              <w:t>19,512.006</w:t>
            </w:r>
            <w:r w:rsidRPr="000657AB">
              <w:rPr>
                <w:rFonts w:ascii="Times New Roman" w:eastAsia="標楷體" w:hAnsi="Times New Roman" w:hint="eastAsia"/>
                <w:color w:val="2E74B5" w:themeColor="accent1" w:themeShade="BF"/>
                <w:sz w:val="26"/>
                <w:szCs w:val="26"/>
              </w:rPr>
              <w:t>千元。</w:t>
            </w:r>
          </w:p>
          <w:p w:rsidR="000657AB" w:rsidRPr="000657AB" w:rsidRDefault="000657AB" w:rsidP="000657AB">
            <w:pPr>
              <w:kinsoku w:val="0"/>
              <w:overflowPunct w:val="0"/>
              <w:autoSpaceDE w:val="0"/>
              <w:autoSpaceDN w:val="0"/>
              <w:spacing w:line="360" w:lineRule="exact"/>
              <w:ind w:left="325" w:hangingChars="125" w:hanging="325"/>
              <w:jc w:val="both"/>
              <w:rPr>
                <w:rFonts w:ascii="Times New Roman" w:eastAsia="標楷體" w:hAnsi="Times New Roman"/>
                <w:color w:val="2E74B5" w:themeColor="accent1" w:themeShade="BF"/>
                <w:sz w:val="26"/>
                <w:szCs w:val="26"/>
              </w:rPr>
            </w:pPr>
            <w:r w:rsidRPr="000657AB">
              <w:rPr>
                <w:rFonts w:ascii="Times New Roman" w:eastAsia="標楷體" w:hAnsi="Times New Roman"/>
                <w:color w:val="2E74B5" w:themeColor="accent1" w:themeShade="BF"/>
                <w:sz w:val="26"/>
                <w:szCs w:val="26"/>
              </w:rPr>
              <w:t>(5)110-111</w:t>
            </w:r>
            <w:r w:rsidRPr="000657AB">
              <w:rPr>
                <w:rFonts w:ascii="Times New Roman" w:eastAsia="標楷體" w:hAnsi="Times New Roman" w:hint="eastAsia"/>
                <w:color w:val="2E74B5" w:themeColor="accent1" w:themeShade="BF"/>
                <w:sz w:val="26"/>
                <w:szCs w:val="26"/>
              </w:rPr>
              <w:t>年度桃園市騎樓整平</w:t>
            </w:r>
            <w:r w:rsidRPr="000657AB">
              <w:rPr>
                <w:rFonts w:ascii="Times New Roman" w:eastAsia="標楷體" w:hAnsi="Times New Roman" w:hint="eastAsia"/>
                <w:color w:val="2E74B5" w:themeColor="accent1" w:themeShade="BF"/>
                <w:sz w:val="26"/>
                <w:szCs w:val="26"/>
              </w:rPr>
              <w:lastRenderedPageBreak/>
              <w:t>工程</w:t>
            </w:r>
            <w:r w:rsidRPr="000657AB">
              <w:rPr>
                <w:rFonts w:ascii="Times New Roman" w:eastAsia="標楷體" w:hAnsi="Times New Roman"/>
                <w:color w:val="2E74B5" w:themeColor="accent1" w:themeShade="BF"/>
                <w:sz w:val="26"/>
                <w:szCs w:val="26"/>
              </w:rPr>
              <w:t>11,604.812</w:t>
            </w:r>
            <w:r w:rsidRPr="000657AB">
              <w:rPr>
                <w:rFonts w:ascii="Times New Roman" w:eastAsia="標楷體" w:hAnsi="Times New Roman" w:hint="eastAsia"/>
                <w:color w:val="2E74B5" w:themeColor="accent1" w:themeShade="BF"/>
                <w:sz w:val="26"/>
                <w:szCs w:val="26"/>
              </w:rPr>
              <w:t>千元。</w:t>
            </w:r>
          </w:p>
          <w:p w:rsidR="00CC269D" w:rsidRPr="00C9059B" w:rsidRDefault="000657AB" w:rsidP="000657AB">
            <w:pPr>
              <w:pStyle w:val="a8"/>
              <w:snapToGrid w:val="0"/>
              <w:spacing w:line="360" w:lineRule="exact"/>
              <w:ind w:leftChars="0" w:left="315" w:hangingChars="121" w:hanging="315"/>
              <w:jc w:val="both"/>
              <w:rPr>
                <w:rFonts w:ascii="Times New Roman" w:eastAsia="標楷體" w:hAnsi="Times New Roman" w:cs="Times New Roman"/>
                <w:color w:val="000000" w:themeColor="text1"/>
                <w:sz w:val="26"/>
                <w:szCs w:val="26"/>
              </w:rPr>
            </w:pPr>
            <w:r w:rsidRPr="000657AB">
              <w:rPr>
                <w:rFonts w:ascii="Times New Roman" w:eastAsia="標楷體" w:hAnsi="Times New Roman"/>
                <w:color w:val="2E74B5" w:themeColor="accent1" w:themeShade="BF"/>
                <w:kern w:val="0"/>
                <w:sz w:val="26"/>
                <w:szCs w:val="26"/>
              </w:rPr>
              <w:t>(6)110</w:t>
            </w:r>
            <w:r w:rsidRPr="000657AB">
              <w:rPr>
                <w:rFonts w:ascii="Times New Roman" w:eastAsia="標楷體" w:hAnsi="Times New Roman" w:hint="eastAsia"/>
                <w:color w:val="2E74B5" w:themeColor="accent1" w:themeShade="BF"/>
                <w:kern w:val="0"/>
                <w:sz w:val="26"/>
                <w:szCs w:val="26"/>
              </w:rPr>
              <w:t>年度人行道改善及修繕工程</w:t>
            </w:r>
            <w:r w:rsidRPr="000657AB">
              <w:rPr>
                <w:rFonts w:ascii="Times New Roman" w:eastAsia="標楷體" w:hAnsi="Times New Roman"/>
                <w:color w:val="2E74B5" w:themeColor="accent1" w:themeShade="BF"/>
                <w:kern w:val="0"/>
                <w:sz w:val="26"/>
                <w:szCs w:val="26"/>
              </w:rPr>
              <w:t>(</w:t>
            </w:r>
            <w:r w:rsidRPr="000657AB">
              <w:rPr>
                <w:rFonts w:ascii="Times New Roman" w:eastAsia="標楷體" w:hAnsi="Times New Roman" w:hint="eastAsia"/>
                <w:color w:val="2E74B5" w:themeColor="accent1" w:themeShade="BF"/>
                <w:kern w:val="0"/>
                <w:sz w:val="26"/>
                <w:szCs w:val="26"/>
              </w:rPr>
              <w:t>共</w:t>
            </w:r>
            <w:r w:rsidRPr="000657AB">
              <w:rPr>
                <w:rFonts w:ascii="Times New Roman" w:eastAsia="標楷體" w:hAnsi="Times New Roman"/>
                <w:color w:val="2E74B5" w:themeColor="accent1" w:themeShade="BF"/>
                <w:kern w:val="0"/>
                <w:sz w:val="26"/>
                <w:szCs w:val="26"/>
              </w:rPr>
              <w:t>3</w:t>
            </w:r>
            <w:r w:rsidRPr="000657AB">
              <w:rPr>
                <w:rFonts w:ascii="Times New Roman" w:eastAsia="標楷體" w:hAnsi="Times New Roman" w:hint="eastAsia"/>
                <w:color w:val="2E74B5" w:themeColor="accent1" w:themeShade="BF"/>
                <w:kern w:val="0"/>
                <w:sz w:val="26"/>
                <w:szCs w:val="26"/>
              </w:rPr>
              <w:t>本契約：第一工區</w:t>
            </w:r>
            <w:r w:rsidRPr="000657AB">
              <w:rPr>
                <w:rFonts w:ascii="Times New Roman" w:eastAsia="標楷體" w:hAnsi="Times New Roman"/>
                <w:color w:val="2E74B5" w:themeColor="accent1" w:themeShade="BF"/>
                <w:kern w:val="0"/>
                <w:sz w:val="26"/>
                <w:szCs w:val="26"/>
              </w:rPr>
              <w:t>66</w:t>
            </w:r>
            <w:r w:rsidRPr="000657AB">
              <w:rPr>
                <w:rFonts w:ascii="Times New Roman" w:eastAsia="標楷體" w:hAnsi="Times New Roman" w:hint="eastAsia"/>
                <w:color w:val="2E74B5" w:themeColor="accent1" w:themeShade="BF"/>
                <w:kern w:val="0"/>
                <w:sz w:val="26"/>
                <w:szCs w:val="26"/>
              </w:rPr>
              <w:t>千元</w:t>
            </w:r>
            <w:r w:rsidRPr="000657AB">
              <w:rPr>
                <w:rFonts w:ascii="Times New Roman" w:eastAsia="標楷體" w:hAnsi="Times New Roman"/>
                <w:color w:val="2E74B5" w:themeColor="accent1" w:themeShade="BF"/>
                <w:kern w:val="0"/>
                <w:sz w:val="26"/>
                <w:szCs w:val="26"/>
              </w:rPr>
              <w:t>+</w:t>
            </w:r>
            <w:r w:rsidRPr="000657AB">
              <w:rPr>
                <w:rFonts w:ascii="Times New Roman" w:eastAsia="標楷體" w:hAnsi="Times New Roman" w:hint="eastAsia"/>
                <w:color w:val="2E74B5" w:themeColor="accent1" w:themeShade="BF"/>
                <w:kern w:val="0"/>
                <w:sz w:val="26"/>
                <w:szCs w:val="26"/>
              </w:rPr>
              <w:t>第二工區</w:t>
            </w:r>
            <w:r w:rsidRPr="000657AB">
              <w:rPr>
                <w:rFonts w:ascii="Times New Roman" w:eastAsia="標楷體" w:hAnsi="Times New Roman"/>
                <w:color w:val="2E74B5" w:themeColor="accent1" w:themeShade="BF"/>
                <w:kern w:val="0"/>
                <w:sz w:val="26"/>
                <w:szCs w:val="26"/>
              </w:rPr>
              <w:t>65</w:t>
            </w:r>
            <w:r w:rsidRPr="000657AB">
              <w:rPr>
                <w:rFonts w:ascii="Times New Roman" w:eastAsia="標楷體" w:hAnsi="Times New Roman" w:hint="eastAsia"/>
                <w:color w:val="2E74B5" w:themeColor="accent1" w:themeShade="BF"/>
                <w:kern w:val="0"/>
                <w:sz w:val="26"/>
                <w:szCs w:val="26"/>
              </w:rPr>
              <w:t>千元</w:t>
            </w:r>
            <w:r w:rsidRPr="000657AB">
              <w:rPr>
                <w:rFonts w:ascii="Times New Roman" w:eastAsia="標楷體" w:hAnsi="Times New Roman"/>
                <w:color w:val="2E74B5" w:themeColor="accent1" w:themeShade="BF"/>
                <w:kern w:val="0"/>
                <w:sz w:val="26"/>
                <w:szCs w:val="26"/>
              </w:rPr>
              <w:t>+</w:t>
            </w:r>
            <w:r w:rsidRPr="000657AB">
              <w:rPr>
                <w:rFonts w:ascii="Times New Roman" w:eastAsia="標楷體" w:hAnsi="Times New Roman" w:hint="eastAsia"/>
                <w:color w:val="2E74B5" w:themeColor="accent1" w:themeShade="BF"/>
                <w:kern w:val="0"/>
                <w:sz w:val="26"/>
                <w:szCs w:val="26"/>
              </w:rPr>
              <w:t>第三工區</w:t>
            </w:r>
            <w:r w:rsidRPr="000657AB">
              <w:rPr>
                <w:rFonts w:ascii="Times New Roman" w:eastAsia="標楷體" w:hAnsi="Times New Roman"/>
                <w:color w:val="2E74B5" w:themeColor="accent1" w:themeShade="BF"/>
                <w:kern w:val="0"/>
                <w:sz w:val="26"/>
                <w:szCs w:val="26"/>
              </w:rPr>
              <w:t>65</w:t>
            </w:r>
            <w:r w:rsidRPr="000657AB">
              <w:rPr>
                <w:rFonts w:ascii="Times New Roman" w:eastAsia="標楷體" w:hAnsi="Times New Roman" w:hint="eastAsia"/>
                <w:color w:val="2E74B5" w:themeColor="accent1" w:themeShade="BF"/>
                <w:kern w:val="0"/>
                <w:sz w:val="26"/>
                <w:szCs w:val="26"/>
              </w:rPr>
              <w:t>千元</w:t>
            </w:r>
            <w:r w:rsidRPr="000657AB">
              <w:rPr>
                <w:rFonts w:ascii="Times New Roman" w:eastAsia="標楷體" w:hAnsi="Times New Roman"/>
                <w:color w:val="2E74B5" w:themeColor="accent1" w:themeShade="BF"/>
                <w:kern w:val="0"/>
                <w:sz w:val="26"/>
                <w:szCs w:val="26"/>
              </w:rPr>
              <w:t>)196</w:t>
            </w:r>
            <w:r w:rsidRPr="000657AB">
              <w:rPr>
                <w:rFonts w:ascii="Times New Roman" w:eastAsia="標楷體" w:hAnsi="Times New Roman" w:hint="eastAsia"/>
                <w:color w:val="2E74B5" w:themeColor="accent1" w:themeShade="BF"/>
                <w:kern w:val="0"/>
                <w:sz w:val="26"/>
                <w:szCs w:val="26"/>
              </w:rPr>
              <w:t>千元。</w:t>
            </w:r>
          </w:p>
        </w:tc>
        <w:tc>
          <w:tcPr>
            <w:tcW w:w="1559" w:type="dxa"/>
            <w:vAlign w:val="center"/>
          </w:tcPr>
          <w:p w:rsidR="009B4A0A" w:rsidRDefault="00A9752C" w:rsidP="00B06380">
            <w:pPr>
              <w:spacing w:line="360" w:lineRule="exact"/>
              <w:jc w:val="both"/>
              <w:rPr>
                <w:rFonts w:ascii="Times New Roman" w:eastAsia="標楷體" w:hAnsi="Times New Roman"/>
                <w:color w:val="000000" w:themeColor="text1"/>
                <w:sz w:val="26"/>
                <w:szCs w:val="26"/>
              </w:rPr>
            </w:pPr>
            <w:r w:rsidRPr="00B06380">
              <w:rPr>
                <w:rFonts w:ascii="Times New Roman" w:eastAsia="標楷體" w:hAnsi="Times New Roman"/>
                <w:color w:val="000000" w:themeColor="text1"/>
                <w:sz w:val="26"/>
                <w:szCs w:val="26"/>
              </w:rPr>
              <w:lastRenderedPageBreak/>
              <w:t>請依</w:t>
            </w:r>
            <w:r w:rsidRPr="00B06380">
              <w:rPr>
                <w:rFonts w:ascii="Times New Roman" w:eastAsia="標楷體" w:hAnsi="Times New Roman"/>
                <w:color w:val="FF0000"/>
                <w:sz w:val="26"/>
                <w:szCs w:val="26"/>
              </w:rPr>
              <w:t>「</w:t>
            </w:r>
            <w:r w:rsidR="008844AC">
              <w:rPr>
                <w:rFonts w:ascii="Times New Roman" w:eastAsia="標楷體" w:hAnsi="Times New Roman" w:hint="eastAsia"/>
                <w:color w:val="FF0000"/>
                <w:sz w:val="26"/>
                <w:szCs w:val="26"/>
              </w:rPr>
              <w:t>桃園市政府</w:t>
            </w:r>
            <w:r w:rsidRPr="00B06380">
              <w:rPr>
                <w:rFonts w:ascii="Times New Roman" w:eastAsia="標楷體" w:hAnsi="Times New Roman"/>
                <w:color w:val="FF0000"/>
                <w:sz w:val="26"/>
                <w:szCs w:val="26"/>
              </w:rPr>
              <w:t>性別預算編列原則及注意事項」</w:t>
            </w:r>
            <w:r w:rsidRPr="00B06380">
              <w:rPr>
                <w:rFonts w:ascii="Times New Roman" w:eastAsia="標楷體" w:hAnsi="Times New Roman"/>
                <w:color w:val="000000" w:themeColor="text1"/>
                <w:sz w:val="26"/>
                <w:szCs w:val="26"/>
              </w:rPr>
              <w:t>填寫。</w:t>
            </w:r>
          </w:p>
          <w:p w:rsidR="0088263C" w:rsidRDefault="0088263C" w:rsidP="00B06380">
            <w:pPr>
              <w:spacing w:line="360" w:lineRule="exact"/>
              <w:jc w:val="both"/>
              <w:rPr>
                <w:rFonts w:ascii="Times New Roman" w:eastAsia="標楷體" w:hAnsi="Times New Roman"/>
                <w:color w:val="000000" w:themeColor="text1"/>
                <w:sz w:val="26"/>
                <w:szCs w:val="26"/>
              </w:rPr>
            </w:pPr>
          </w:p>
          <w:p w:rsidR="0088263C" w:rsidRDefault="0088263C" w:rsidP="0088263C">
            <w:pPr>
              <w:spacing w:line="360" w:lineRule="exact"/>
              <w:jc w:val="both"/>
              <w:rPr>
                <w:rFonts w:ascii="Times New Roman" w:eastAsia="標楷體" w:hAnsi="Times New Roman"/>
                <w:color w:val="000000" w:themeColor="text1"/>
                <w:sz w:val="26"/>
                <w:szCs w:val="26"/>
              </w:rPr>
            </w:pPr>
          </w:p>
          <w:p w:rsidR="0088263C" w:rsidRDefault="0088263C" w:rsidP="0088263C">
            <w:pPr>
              <w:spacing w:line="360" w:lineRule="exact"/>
              <w:jc w:val="both"/>
              <w:rPr>
                <w:rFonts w:ascii="Times New Roman" w:eastAsia="標楷體" w:hAnsi="Times New Roman"/>
                <w:color w:val="000000" w:themeColor="text1"/>
                <w:sz w:val="26"/>
                <w:szCs w:val="26"/>
              </w:rPr>
            </w:pPr>
          </w:p>
          <w:p w:rsidR="0088263C" w:rsidRPr="00B06380" w:rsidRDefault="0088263C" w:rsidP="0088263C">
            <w:pPr>
              <w:spacing w:line="360" w:lineRule="exact"/>
              <w:jc w:val="both"/>
              <w:rPr>
                <w:rFonts w:ascii="Times New Roman" w:eastAsia="標楷體" w:hAnsi="Times New Roman"/>
                <w:color w:val="000000" w:themeColor="text1"/>
                <w:sz w:val="26"/>
                <w:szCs w:val="26"/>
              </w:rPr>
            </w:pPr>
          </w:p>
        </w:tc>
      </w:tr>
    </w:tbl>
    <w:p w:rsidR="005356D4" w:rsidRPr="00A9752C" w:rsidRDefault="005356D4"/>
    <w:sectPr w:rsidR="005356D4" w:rsidRPr="00A9752C" w:rsidSect="00A9752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198" w:rsidRDefault="00D74198" w:rsidP="00A9752C">
      <w:r>
        <w:separator/>
      </w:r>
    </w:p>
  </w:endnote>
  <w:endnote w:type="continuationSeparator" w:id="0">
    <w:p w:rsidR="00D74198" w:rsidRDefault="00D74198" w:rsidP="00A9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198" w:rsidRDefault="00D74198" w:rsidP="00A9752C">
      <w:r>
        <w:separator/>
      </w:r>
    </w:p>
  </w:footnote>
  <w:footnote w:type="continuationSeparator" w:id="0">
    <w:p w:rsidR="00D74198" w:rsidRDefault="00D74198" w:rsidP="00A97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F0C54"/>
    <w:multiLevelType w:val="hybridMultilevel"/>
    <w:tmpl w:val="83D6505E"/>
    <w:lvl w:ilvl="0" w:tplc="0E52A0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2B58F4"/>
    <w:multiLevelType w:val="hybridMultilevel"/>
    <w:tmpl w:val="75F84230"/>
    <w:lvl w:ilvl="0" w:tplc="C02CE48C">
      <w:start w:val="1"/>
      <w:numFmt w:val="decimal"/>
      <w:lvlText w:val="%1."/>
      <w:lvlJc w:val="left"/>
      <w:pPr>
        <w:tabs>
          <w:tab w:val="num" w:pos="360"/>
        </w:tabs>
        <w:ind w:left="360" w:hanging="360"/>
      </w:pPr>
      <w:rPr>
        <w:rFonts w:hint="default"/>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2D72E3"/>
    <w:multiLevelType w:val="hybridMultilevel"/>
    <w:tmpl w:val="B26EB15C"/>
    <w:lvl w:ilvl="0" w:tplc="93C69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A016D5"/>
    <w:multiLevelType w:val="hybridMultilevel"/>
    <w:tmpl w:val="0A2CBF52"/>
    <w:lvl w:ilvl="0" w:tplc="1650456C">
      <w:start w:val="1"/>
      <w:numFmt w:val="taiwaneseCountingThousand"/>
      <w:lvlText w:val="%1、"/>
      <w:lvlJc w:val="left"/>
      <w:pPr>
        <w:ind w:left="840" w:hanging="720"/>
      </w:pPr>
      <w:rPr>
        <w:rFonts w:hint="default"/>
      </w:rPr>
    </w:lvl>
    <w:lvl w:ilvl="1" w:tplc="52DAFBD2">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263A3E01"/>
    <w:multiLevelType w:val="hybridMultilevel"/>
    <w:tmpl w:val="87E0418C"/>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AD03A08"/>
    <w:multiLevelType w:val="hybridMultilevel"/>
    <w:tmpl w:val="BB680312"/>
    <w:lvl w:ilvl="0" w:tplc="6158D278">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3B60BF6"/>
    <w:multiLevelType w:val="hybridMultilevel"/>
    <w:tmpl w:val="1F64A7E6"/>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1C97B04"/>
    <w:multiLevelType w:val="hybridMultilevel"/>
    <w:tmpl w:val="878EC85A"/>
    <w:lvl w:ilvl="0" w:tplc="A7A6FACC">
      <w:start w:val="1"/>
      <w:numFmt w:val="decimal"/>
      <w:lvlText w:val="%1."/>
      <w:lvlJc w:val="left"/>
      <w:pPr>
        <w:tabs>
          <w:tab w:val="num" w:pos="360"/>
        </w:tabs>
        <w:ind w:left="360" w:hanging="360"/>
      </w:pPr>
      <w:rPr>
        <w:rFonts w:hint="default"/>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D4A5F09"/>
    <w:multiLevelType w:val="hybridMultilevel"/>
    <w:tmpl w:val="577494C4"/>
    <w:lvl w:ilvl="0" w:tplc="D67E5CFC">
      <w:start w:val="1"/>
      <w:numFmt w:val="taiwaneseCountingThousand"/>
      <w:lvlText w:val="(%1)"/>
      <w:lvlJc w:val="left"/>
      <w:pPr>
        <w:ind w:left="1125" w:hanging="720"/>
      </w:pPr>
      <w:rPr>
        <w:rFonts w:hint="default"/>
      </w:rPr>
    </w:lvl>
    <w:lvl w:ilvl="1" w:tplc="8B723A60">
      <w:start w:val="1"/>
      <w:numFmt w:val="decimal"/>
      <w:lvlText w:val="%2."/>
      <w:lvlJc w:val="left"/>
      <w:pPr>
        <w:ind w:left="1245" w:hanging="360"/>
      </w:pPr>
      <w:rPr>
        <w:rFonts w:hint="default"/>
        <w:u w:val="none"/>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9" w15:restartNumberingAfterBreak="0">
    <w:nsid w:val="54756146"/>
    <w:multiLevelType w:val="hybridMultilevel"/>
    <w:tmpl w:val="340C185C"/>
    <w:lvl w:ilvl="0" w:tplc="13C4CB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61190E"/>
    <w:multiLevelType w:val="hybridMultilevel"/>
    <w:tmpl w:val="B04E248E"/>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BC27709"/>
    <w:multiLevelType w:val="hybridMultilevel"/>
    <w:tmpl w:val="87E0418C"/>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03A6CBB"/>
    <w:multiLevelType w:val="hybridMultilevel"/>
    <w:tmpl w:val="CEC61180"/>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D435FEA"/>
    <w:multiLevelType w:val="hybridMultilevel"/>
    <w:tmpl w:val="E3C21594"/>
    <w:lvl w:ilvl="0" w:tplc="1DDCD738">
      <w:start w:val="1"/>
      <w:numFmt w:val="decimal"/>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C6F075F"/>
    <w:multiLevelType w:val="hybridMultilevel"/>
    <w:tmpl w:val="87E0418C"/>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DF15AC8"/>
    <w:multiLevelType w:val="hybridMultilevel"/>
    <w:tmpl w:val="E58A7BD2"/>
    <w:lvl w:ilvl="0" w:tplc="451A6102">
      <w:start w:val="1"/>
      <w:numFmt w:val="decimal"/>
      <w:lvlText w:val="(%1)"/>
      <w:lvlJc w:val="left"/>
      <w:pPr>
        <w:ind w:left="360" w:hanging="360"/>
      </w:pPr>
      <w:rPr>
        <w:rFonts w:hint="default"/>
        <w:color w:val="000000" w:themeColor="text1"/>
      </w:rPr>
    </w:lvl>
    <w:lvl w:ilvl="1" w:tplc="86C2577E">
      <w:start w:val="1"/>
      <w:numFmt w:val="decimal"/>
      <w:lvlText w:val="%2."/>
      <w:lvlJc w:val="left"/>
      <w:pPr>
        <w:ind w:left="840" w:hanging="36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EF37BBE"/>
    <w:multiLevelType w:val="hybridMultilevel"/>
    <w:tmpl w:val="BA141AFC"/>
    <w:lvl w:ilvl="0" w:tplc="A65EFE46">
      <w:start w:val="1"/>
      <w:numFmt w:val="decimal"/>
      <w:lvlText w:val="%1."/>
      <w:lvlJc w:val="left"/>
      <w:pPr>
        <w:ind w:left="360" w:hanging="360"/>
      </w:pPr>
      <w:rPr>
        <w:rFonts w:hAnsi="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
  </w:num>
  <w:num w:numId="3">
    <w:abstractNumId w:val="12"/>
  </w:num>
  <w:num w:numId="4">
    <w:abstractNumId w:val="10"/>
  </w:num>
  <w:num w:numId="5">
    <w:abstractNumId w:val="6"/>
  </w:num>
  <w:num w:numId="6">
    <w:abstractNumId w:val="0"/>
  </w:num>
  <w:num w:numId="7">
    <w:abstractNumId w:val="15"/>
  </w:num>
  <w:num w:numId="8">
    <w:abstractNumId w:val="16"/>
  </w:num>
  <w:num w:numId="9">
    <w:abstractNumId w:val="8"/>
  </w:num>
  <w:num w:numId="10">
    <w:abstractNumId w:val="3"/>
  </w:num>
  <w:num w:numId="11">
    <w:abstractNumId w:val="13"/>
  </w:num>
  <w:num w:numId="12">
    <w:abstractNumId w:val="2"/>
  </w:num>
  <w:num w:numId="13">
    <w:abstractNumId w:val="11"/>
  </w:num>
  <w:num w:numId="14">
    <w:abstractNumId w:val="4"/>
  </w:num>
  <w:num w:numId="15">
    <w:abstractNumId w:val="7"/>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73"/>
    <w:rsid w:val="000270BB"/>
    <w:rsid w:val="000313A0"/>
    <w:rsid w:val="000657AB"/>
    <w:rsid w:val="000661D7"/>
    <w:rsid w:val="00080992"/>
    <w:rsid w:val="000812AF"/>
    <w:rsid w:val="00093791"/>
    <w:rsid w:val="000B0980"/>
    <w:rsid w:val="000D196D"/>
    <w:rsid w:val="000D3851"/>
    <w:rsid w:val="000F2B56"/>
    <w:rsid w:val="00104205"/>
    <w:rsid w:val="00121155"/>
    <w:rsid w:val="00124A10"/>
    <w:rsid w:val="00135B1C"/>
    <w:rsid w:val="0014296E"/>
    <w:rsid w:val="00154316"/>
    <w:rsid w:val="0017142E"/>
    <w:rsid w:val="00171947"/>
    <w:rsid w:val="0018669B"/>
    <w:rsid w:val="001A60C8"/>
    <w:rsid w:val="001F0E55"/>
    <w:rsid w:val="00230C1A"/>
    <w:rsid w:val="002A039D"/>
    <w:rsid w:val="002A624E"/>
    <w:rsid w:val="00376F44"/>
    <w:rsid w:val="003A04A0"/>
    <w:rsid w:val="003B21B8"/>
    <w:rsid w:val="004021FE"/>
    <w:rsid w:val="004140B1"/>
    <w:rsid w:val="00421D97"/>
    <w:rsid w:val="00430EF8"/>
    <w:rsid w:val="00457554"/>
    <w:rsid w:val="00477F34"/>
    <w:rsid w:val="00483486"/>
    <w:rsid w:val="00504E48"/>
    <w:rsid w:val="005070E4"/>
    <w:rsid w:val="00512008"/>
    <w:rsid w:val="005356D4"/>
    <w:rsid w:val="00577097"/>
    <w:rsid w:val="00596FBD"/>
    <w:rsid w:val="005A2839"/>
    <w:rsid w:val="005B103C"/>
    <w:rsid w:val="006124D8"/>
    <w:rsid w:val="006633FD"/>
    <w:rsid w:val="00697D00"/>
    <w:rsid w:val="006B2DBC"/>
    <w:rsid w:val="006B554F"/>
    <w:rsid w:val="006E196A"/>
    <w:rsid w:val="006E408D"/>
    <w:rsid w:val="00752EB6"/>
    <w:rsid w:val="00775CC1"/>
    <w:rsid w:val="00783F98"/>
    <w:rsid w:val="00792EB0"/>
    <w:rsid w:val="00797FE2"/>
    <w:rsid w:val="007A5EC6"/>
    <w:rsid w:val="007E735D"/>
    <w:rsid w:val="00805957"/>
    <w:rsid w:val="00807E09"/>
    <w:rsid w:val="0082053A"/>
    <w:rsid w:val="008803A9"/>
    <w:rsid w:val="0088263C"/>
    <w:rsid w:val="008844AC"/>
    <w:rsid w:val="008E226D"/>
    <w:rsid w:val="00900A9C"/>
    <w:rsid w:val="00940C87"/>
    <w:rsid w:val="00954221"/>
    <w:rsid w:val="00994719"/>
    <w:rsid w:val="00995D79"/>
    <w:rsid w:val="009B4A0A"/>
    <w:rsid w:val="00A02F82"/>
    <w:rsid w:val="00A22651"/>
    <w:rsid w:val="00A5219D"/>
    <w:rsid w:val="00A82647"/>
    <w:rsid w:val="00A85236"/>
    <w:rsid w:val="00A948E8"/>
    <w:rsid w:val="00A9752C"/>
    <w:rsid w:val="00AE3489"/>
    <w:rsid w:val="00AE7C7F"/>
    <w:rsid w:val="00B046B1"/>
    <w:rsid w:val="00B04D5C"/>
    <w:rsid w:val="00B06380"/>
    <w:rsid w:val="00B13387"/>
    <w:rsid w:val="00B154E3"/>
    <w:rsid w:val="00B52D08"/>
    <w:rsid w:val="00B66579"/>
    <w:rsid w:val="00B77E2A"/>
    <w:rsid w:val="00B9048E"/>
    <w:rsid w:val="00B944AA"/>
    <w:rsid w:val="00BB1912"/>
    <w:rsid w:val="00BD6C3E"/>
    <w:rsid w:val="00BE6FED"/>
    <w:rsid w:val="00BF188D"/>
    <w:rsid w:val="00C62092"/>
    <w:rsid w:val="00C97D30"/>
    <w:rsid w:val="00CA6580"/>
    <w:rsid w:val="00CC269D"/>
    <w:rsid w:val="00CC4A73"/>
    <w:rsid w:val="00CE38D8"/>
    <w:rsid w:val="00D25592"/>
    <w:rsid w:val="00D469A8"/>
    <w:rsid w:val="00D60CC8"/>
    <w:rsid w:val="00D71B77"/>
    <w:rsid w:val="00D74198"/>
    <w:rsid w:val="00DB6DAD"/>
    <w:rsid w:val="00DC2871"/>
    <w:rsid w:val="00DC3CBC"/>
    <w:rsid w:val="00DC7D3F"/>
    <w:rsid w:val="00DF049D"/>
    <w:rsid w:val="00E02D90"/>
    <w:rsid w:val="00E2361C"/>
    <w:rsid w:val="00E2506C"/>
    <w:rsid w:val="00E43300"/>
    <w:rsid w:val="00E44F11"/>
    <w:rsid w:val="00E6393C"/>
    <w:rsid w:val="00E7490E"/>
    <w:rsid w:val="00E74944"/>
    <w:rsid w:val="00EA4E75"/>
    <w:rsid w:val="00EF42DB"/>
    <w:rsid w:val="00F27D8F"/>
    <w:rsid w:val="00F56DA9"/>
    <w:rsid w:val="00F60348"/>
    <w:rsid w:val="00F76934"/>
    <w:rsid w:val="00F82A6E"/>
    <w:rsid w:val="00F95A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79956B-8339-4D23-86CF-371E8803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5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52C"/>
    <w:pPr>
      <w:tabs>
        <w:tab w:val="center" w:pos="4153"/>
        <w:tab w:val="right" w:pos="8306"/>
      </w:tabs>
      <w:snapToGrid w:val="0"/>
    </w:pPr>
    <w:rPr>
      <w:sz w:val="20"/>
      <w:szCs w:val="20"/>
    </w:rPr>
  </w:style>
  <w:style w:type="character" w:customStyle="1" w:styleId="a4">
    <w:name w:val="頁首 字元"/>
    <w:basedOn w:val="a0"/>
    <w:link w:val="a3"/>
    <w:uiPriority w:val="99"/>
    <w:rsid w:val="00A9752C"/>
    <w:rPr>
      <w:sz w:val="20"/>
      <w:szCs w:val="20"/>
    </w:rPr>
  </w:style>
  <w:style w:type="paragraph" w:styleId="a5">
    <w:name w:val="footer"/>
    <w:basedOn w:val="a"/>
    <w:link w:val="a6"/>
    <w:uiPriority w:val="99"/>
    <w:unhideWhenUsed/>
    <w:rsid w:val="00A9752C"/>
    <w:pPr>
      <w:tabs>
        <w:tab w:val="center" w:pos="4153"/>
        <w:tab w:val="right" w:pos="8306"/>
      </w:tabs>
      <w:snapToGrid w:val="0"/>
    </w:pPr>
    <w:rPr>
      <w:sz w:val="20"/>
      <w:szCs w:val="20"/>
    </w:rPr>
  </w:style>
  <w:style w:type="character" w:customStyle="1" w:styleId="a6">
    <w:name w:val="頁尾 字元"/>
    <w:basedOn w:val="a0"/>
    <w:link w:val="a5"/>
    <w:uiPriority w:val="99"/>
    <w:rsid w:val="00A9752C"/>
    <w:rPr>
      <w:sz w:val="20"/>
      <w:szCs w:val="20"/>
    </w:rPr>
  </w:style>
  <w:style w:type="character" w:customStyle="1" w:styleId="a7">
    <w:name w:val="清單段落 字元"/>
    <w:link w:val="a8"/>
    <w:uiPriority w:val="99"/>
    <w:locked/>
    <w:rsid w:val="00A9752C"/>
  </w:style>
  <w:style w:type="paragraph" w:styleId="a8">
    <w:name w:val="List Paragraph"/>
    <w:basedOn w:val="a"/>
    <w:link w:val="a7"/>
    <w:uiPriority w:val="99"/>
    <w:qFormat/>
    <w:rsid w:val="00A9752C"/>
    <w:pPr>
      <w:ind w:leftChars="200" w:left="480"/>
    </w:pPr>
    <w:rPr>
      <w:rFonts w:asciiTheme="minorHAnsi" w:eastAsiaTheme="minorEastAsia" w:hAnsiTheme="minorHAnsi" w:cstheme="minorBidi"/>
    </w:rPr>
  </w:style>
  <w:style w:type="paragraph" w:styleId="a9">
    <w:name w:val="Balloon Text"/>
    <w:basedOn w:val="a"/>
    <w:link w:val="aa"/>
    <w:uiPriority w:val="99"/>
    <w:semiHidden/>
    <w:unhideWhenUsed/>
    <w:rsid w:val="00230C1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30C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91288">
      <w:bodyDiv w:val="1"/>
      <w:marLeft w:val="0"/>
      <w:marRight w:val="0"/>
      <w:marTop w:val="0"/>
      <w:marBottom w:val="0"/>
      <w:divBdr>
        <w:top w:val="none" w:sz="0" w:space="0" w:color="auto"/>
        <w:left w:val="none" w:sz="0" w:space="0" w:color="auto"/>
        <w:bottom w:val="none" w:sz="0" w:space="0" w:color="auto"/>
        <w:right w:val="none" w:sz="0" w:space="0" w:color="auto"/>
      </w:divBdr>
    </w:div>
    <w:div w:id="760177850">
      <w:bodyDiv w:val="1"/>
      <w:marLeft w:val="0"/>
      <w:marRight w:val="0"/>
      <w:marTop w:val="0"/>
      <w:marBottom w:val="0"/>
      <w:divBdr>
        <w:top w:val="none" w:sz="0" w:space="0" w:color="auto"/>
        <w:left w:val="none" w:sz="0" w:space="0" w:color="auto"/>
        <w:bottom w:val="none" w:sz="0" w:space="0" w:color="auto"/>
        <w:right w:val="none" w:sz="0" w:space="0" w:color="auto"/>
      </w:divBdr>
    </w:div>
    <w:div w:id="929704519">
      <w:bodyDiv w:val="1"/>
      <w:marLeft w:val="0"/>
      <w:marRight w:val="0"/>
      <w:marTop w:val="0"/>
      <w:marBottom w:val="0"/>
      <w:divBdr>
        <w:top w:val="none" w:sz="0" w:space="0" w:color="auto"/>
        <w:left w:val="none" w:sz="0" w:space="0" w:color="auto"/>
        <w:bottom w:val="none" w:sz="0" w:space="0" w:color="auto"/>
        <w:right w:val="none" w:sz="0" w:space="0" w:color="auto"/>
      </w:divBdr>
    </w:div>
    <w:div w:id="95899715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236280721">
      <w:bodyDiv w:val="1"/>
      <w:marLeft w:val="0"/>
      <w:marRight w:val="0"/>
      <w:marTop w:val="0"/>
      <w:marBottom w:val="0"/>
      <w:divBdr>
        <w:top w:val="none" w:sz="0" w:space="0" w:color="auto"/>
        <w:left w:val="none" w:sz="0" w:space="0" w:color="auto"/>
        <w:bottom w:val="none" w:sz="0" w:space="0" w:color="auto"/>
        <w:right w:val="none" w:sz="0" w:space="0" w:color="auto"/>
      </w:divBdr>
    </w:div>
    <w:div w:id="125285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7</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蔡美雯</dc:creator>
  <cp:keywords/>
  <dc:description/>
  <cp:lastModifiedBy>何書瑩</cp:lastModifiedBy>
  <cp:revision>62</cp:revision>
  <cp:lastPrinted>2021-08-06T07:55:00Z</cp:lastPrinted>
  <dcterms:created xsi:type="dcterms:W3CDTF">2021-08-23T07:48:00Z</dcterms:created>
  <dcterms:modified xsi:type="dcterms:W3CDTF">2022-03-28T06:52:00Z</dcterms:modified>
</cp:coreProperties>
</file>