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7B" w:rsidRPr="003976CA" w:rsidRDefault="008D6E43" w:rsidP="0042207B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3976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桃園市政府社會局</w:t>
      </w:r>
      <w:r w:rsidR="009D346E" w:rsidRPr="003976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C+級</w:t>
      </w:r>
      <w:r w:rsidRPr="003976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巷弄長照站臨托服務</w:t>
      </w:r>
    </w:p>
    <w:p w:rsidR="00162D2C" w:rsidRPr="003976CA" w:rsidRDefault="008D6E43" w:rsidP="0042207B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3976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實施計畫</w:t>
      </w:r>
      <w:bookmarkStart w:id="0" w:name="_GoBack"/>
      <w:bookmarkEnd w:id="0"/>
    </w:p>
    <w:p w:rsidR="008D6E43" w:rsidRPr="003976CA" w:rsidRDefault="008D6E43" w:rsidP="0042207B">
      <w:pPr>
        <w:pStyle w:val="a3"/>
        <w:numPr>
          <w:ilvl w:val="0"/>
          <w:numId w:val="1"/>
        </w:numPr>
        <w:ind w:leftChars="0" w:left="426" w:hanging="56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76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</w:t>
      </w:r>
    </w:p>
    <w:p w:rsidR="0021652F" w:rsidRDefault="008D6E43" w:rsidP="0021652F">
      <w:pPr>
        <w:pStyle w:val="a3"/>
        <w:numPr>
          <w:ilvl w:val="0"/>
          <w:numId w:val="6"/>
        </w:numPr>
        <w:tabs>
          <w:tab w:val="left" w:pos="284"/>
        </w:tabs>
        <w:ind w:leftChars="0" w:left="1134" w:hanging="643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衛生福利部108年6月12日衛部顧字第1081961480號函頒「社區整體照顧服務體系計畫行政作業須知」</w:t>
      </w:r>
      <w:r w:rsidR="00B46AF4"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1652F" w:rsidRPr="0021652F" w:rsidRDefault="0021652F" w:rsidP="0021652F">
      <w:pPr>
        <w:pStyle w:val="a3"/>
        <w:numPr>
          <w:ilvl w:val="0"/>
          <w:numId w:val="6"/>
        </w:numPr>
        <w:tabs>
          <w:tab w:val="left" w:pos="284"/>
        </w:tabs>
        <w:ind w:leftChars="0" w:left="1134" w:hanging="64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21652F">
        <w:rPr>
          <w:rFonts w:ascii="標楷體" w:eastAsia="標楷體" w:hAnsi="標楷體" w:hint="eastAsia"/>
          <w:color w:val="000000" w:themeColor="text1"/>
          <w:sz w:val="28"/>
          <w:szCs w:val="28"/>
        </w:rPr>
        <w:t>長期照顧（照顧服務、專業服務、交通接送服務、輔具服務及居家無障礙環境改善服務）給付及支付基準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」。</w:t>
      </w:r>
    </w:p>
    <w:p w:rsidR="0021652F" w:rsidRPr="0021652F" w:rsidRDefault="0021652F" w:rsidP="009C431B">
      <w:pPr>
        <w:pStyle w:val="a3"/>
        <w:numPr>
          <w:ilvl w:val="0"/>
          <w:numId w:val="6"/>
        </w:numPr>
        <w:tabs>
          <w:tab w:val="left" w:pos="284"/>
        </w:tabs>
        <w:ind w:leftChars="0" w:left="1134" w:hanging="643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4F9F">
        <w:rPr>
          <w:rFonts w:ascii="標楷體" w:eastAsia="標楷體" w:hAnsi="標楷體" w:hint="eastAsia"/>
          <w:color w:val="000000" w:themeColor="text1"/>
          <w:sz w:val="28"/>
          <w:szCs w:val="28"/>
        </w:rPr>
        <w:t>「直</w:t>
      </w:r>
      <w:r w:rsidRPr="0021652F">
        <w:rPr>
          <w:rFonts w:ascii="標楷體" w:eastAsia="標楷體" w:hAnsi="標楷體" w:hint="eastAsia"/>
          <w:color w:val="000000" w:themeColor="text1"/>
          <w:sz w:val="28"/>
          <w:szCs w:val="28"/>
        </w:rPr>
        <w:t>轄市、縣(市)政府辦理長期照顧特約及費用支付作業要點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」。</w:t>
      </w:r>
    </w:p>
    <w:p w:rsidR="008D6E43" w:rsidRPr="003976CA" w:rsidRDefault="008D6E43" w:rsidP="0042207B">
      <w:pPr>
        <w:pStyle w:val="a3"/>
        <w:numPr>
          <w:ilvl w:val="0"/>
          <w:numId w:val="1"/>
        </w:numPr>
        <w:ind w:leftChars="0" w:left="426" w:hanging="56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76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計畫內容</w:t>
      </w:r>
    </w:p>
    <w:p w:rsidR="008D6E43" w:rsidRDefault="008D6E43" w:rsidP="000349F8">
      <w:pPr>
        <w:pStyle w:val="a3"/>
        <w:ind w:leftChars="0" w:left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為達成社區照顧、在地老化之目標，本</w:t>
      </w:r>
      <w:r w:rsidR="00B71FAC"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府社會局(以下簡稱本局)配合衛生福利部推動「社區整體照顧服務體系計畫」，由</w:t>
      </w:r>
      <w:r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社區基層組織(社區發展協會、里辦公處)、醫事機構等單位設置巷弄長照站(以下簡稱C級單位)，提供社會參與、健康促進、共餐服務、預防及延緩失能服務，</w:t>
      </w:r>
      <w:r w:rsidR="000666A6"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並辦理電話問安或關懷訪視等服務，</w:t>
      </w:r>
      <w:r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具有服務量能之單位可再提供臨托服</w:t>
      </w:r>
      <w:r w:rsidR="00B71FAC"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務，成為巷弄長照站臨托之服務提供單位，以滿足長者照顧需求，同時</w:t>
      </w:r>
      <w:r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減輕照顧者負擔。</w:t>
      </w:r>
    </w:p>
    <w:p w:rsidR="002D362A" w:rsidRDefault="002D362A" w:rsidP="000349F8">
      <w:pPr>
        <w:pStyle w:val="a3"/>
        <w:ind w:leftChars="0" w:left="426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D362A" w:rsidRPr="003976CA" w:rsidRDefault="002D362A" w:rsidP="000349F8">
      <w:pPr>
        <w:pStyle w:val="a3"/>
        <w:ind w:leftChars="0" w:left="426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D6E43" w:rsidRPr="003976CA" w:rsidRDefault="008D6E43" w:rsidP="0042207B">
      <w:pPr>
        <w:pStyle w:val="a3"/>
        <w:numPr>
          <w:ilvl w:val="0"/>
          <w:numId w:val="1"/>
        </w:numPr>
        <w:ind w:leftChars="0" w:left="426" w:hanging="56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76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辦理資格</w:t>
      </w:r>
    </w:p>
    <w:p w:rsidR="008D6E43" w:rsidRPr="003976CA" w:rsidRDefault="008D6E43" w:rsidP="008D6E43">
      <w:pPr>
        <w:pStyle w:val="a3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經本局審查核定為本市辦理10個時段</w:t>
      </w:r>
      <w:r w:rsidR="009D346E"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B71FAC"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C級單位</w:t>
      </w:r>
      <w:r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，提供社會參與、健康促進、共餐服務、預防及延緩失能服務</w:t>
      </w:r>
      <w:r w:rsidR="00C24F2C"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，並辦理電話問安或關懷訪視等服務</w:t>
      </w:r>
      <w:r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之單位。</w:t>
      </w:r>
    </w:p>
    <w:p w:rsidR="008D6E43" w:rsidRPr="003976CA" w:rsidRDefault="008D6E43" w:rsidP="0042207B">
      <w:pPr>
        <w:pStyle w:val="a3"/>
        <w:numPr>
          <w:ilvl w:val="0"/>
          <w:numId w:val="1"/>
        </w:numPr>
        <w:ind w:leftChars="0" w:left="426" w:hanging="56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76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設立標準</w:t>
      </w:r>
    </w:p>
    <w:p w:rsidR="0042207B" w:rsidRPr="003976CA" w:rsidRDefault="008D6E43" w:rsidP="0042207B">
      <w:pPr>
        <w:pStyle w:val="a3"/>
        <w:numPr>
          <w:ilvl w:val="0"/>
          <w:numId w:val="2"/>
        </w:numPr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應配置照顧服務員至少1名，照顧比以1：8計。</w:t>
      </w:r>
    </w:p>
    <w:p w:rsidR="0042207B" w:rsidRPr="003976CA" w:rsidRDefault="008D6E43" w:rsidP="0042207B">
      <w:pPr>
        <w:pStyle w:val="a3"/>
        <w:numPr>
          <w:ilvl w:val="0"/>
          <w:numId w:val="2"/>
        </w:numPr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服務對象每人應有至少3平方公尺以上活動空間。</w:t>
      </w:r>
    </w:p>
    <w:p w:rsidR="0042207B" w:rsidRPr="003976CA" w:rsidRDefault="008D6E43" w:rsidP="0042207B">
      <w:pPr>
        <w:pStyle w:val="a3"/>
        <w:numPr>
          <w:ilvl w:val="0"/>
          <w:numId w:val="2"/>
        </w:numPr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設有無障礙出入口；不得位於地下樓層；若為</w:t>
      </w:r>
      <w:r w:rsidR="00DE1213"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樓以上者，需備有電梯。</w:t>
      </w:r>
    </w:p>
    <w:p w:rsidR="0042207B" w:rsidRPr="003976CA" w:rsidRDefault="008D6E43" w:rsidP="0042207B">
      <w:pPr>
        <w:pStyle w:val="a3"/>
        <w:numPr>
          <w:ilvl w:val="0"/>
          <w:numId w:val="2"/>
        </w:numPr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廁所應有防滑措施、扶手等裝備，並保障個人隱私。</w:t>
      </w:r>
    </w:p>
    <w:p w:rsidR="0042207B" w:rsidRPr="003976CA" w:rsidRDefault="008D6E43" w:rsidP="0042207B">
      <w:pPr>
        <w:pStyle w:val="a3"/>
        <w:numPr>
          <w:ilvl w:val="0"/>
          <w:numId w:val="2"/>
        </w:numPr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應設有簡易廚房或備餐場地。</w:t>
      </w:r>
    </w:p>
    <w:p w:rsidR="0042207B" w:rsidRPr="003976CA" w:rsidRDefault="008D6E43" w:rsidP="0042207B">
      <w:pPr>
        <w:pStyle w:val="a3"/>
        <w:numPr>
          <w:ilvl w:val="0"/>
          <w:numId w:val="2"/>
        </w:numPr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應設有滅火器兩具以上，分別固定放置於取用方便之明顯處所；有樓層建築物者，每層應至少配置一具以上。</w:t>
      </w:r>
    </w:p>
    <w:p w:rsidR="0042207B" w:rsidRPr="003976CA" w:rsidRDefault="008D6E43" w:rsidP="0042207B">
      <w:pPr>
        <w:pStyle w:val="a3"/>
        <w:numPr>
          <w:ilvl w:val="0"/>
          <w:numId w:val="2"/>
        </w:numPr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應裝置緊急照明設備及設置火警自動警報設備或住宅用火災警報器。</w:t>
      </w:r>
    </w:p>
    <w:p w:rsidR="00FA4F6A" w:rsidRDefault="008D6E43" w:rsidP="00154E53">
      <w:pPr>
        <w:pStyle w:val="a3"/>
        <w:numPr>
          <w:ilvl w:val="0"/>
          <w:numId w:val="2"/>
        </w:numPr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362A">
        <w:rPr>
          <w:rFonts w:ascii="標楷體" w:eastAsia="標楷體" w:hAnsi="標楷體" w:hint="eastAsia"/>
          <w:color w:val="000000" w:themeColor="text1"/>
          <w:sz w:val="28"/>
          <w:szCs w:val="28"/>
        </w:rPr>
        <w:t>應針對服務場地投保公共意外責任險及訂定長者緊急事件處理流程。</w:t>
      </w:r>
    </w:p>
    <w:p w:rsidR="002D362A" w:rsidRDefault="002D362A" w:rsidP="002D362A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D362A" w:rsidRPr="002D362A" w:rsidRDefault="002D362A" w:rsidP="002D362A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D6E43" w:rsidRPr="003976CA" w:rsidRDefault="008D6E43" w:rsidP="0042207B">
      <w:pPr>
        <w:pStyle w:val="a3"/>
        <w:numPr>
          <w:ilvl w:val="0"/>
          <w:numId w:val="1"/>
        </w:numPr>
        <w:ind w:leftChars="0" w:left="28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76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服務</w:t>
      </w:r>
      <w:r w:rsidR="00DE1213" w:rsidRPr="003976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對象</w:t>
      </w:r>
    </w:p>
    <w:p w:rsidR="008D6E43" w:rsidRPr="003976CA" w:rsidRDefault="008D6E43" w:rsidP="008D6E43">
      <w:pPr>
        <w:pStyle w:val="a3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經本府衛生局長期照顧管理中心評估核定，</w:t>
      </w:r>
      <w:r w:rsidR="00DE1213"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實際居住於桃園市，長期照顧需要等級為第2級</w:t>
      </w:r>
      <w:r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（含）以上，且符合下列情形之一者：</w:t>
      </w:r>
    </w:p>
    <w:p w:rsidR="00EE797D" w:rsidRDefault="00EE797D" w:rsidP="00EE797D">
      <w:pPr>
        <w:pStyle w:val="a3"/>
        <w:numPr>
          <w:ilvl w:val="0"/>
          <w:numId w:val="3"/>
        </w:numPr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797D">
        <w:rPr>
          <w:rFonts w:ascii="標楷體" w:eastAsia="標楷體" w:hAnsi="標楷體" w:hint="eastAsia"/>
          <w:color w:val="000000" w:themeColor="text1"/>
          <w:sz w:val="28"/>
          <w:szCs w:val="28"/>
        </w:rPr>
        <w:t>65歲以上失能老人</w:t>
      </w:r>
    </w:p>
    <w:p w:rsidR="00EE797D" w:rsidRDefault="00EE797D" w:rsidP="00EE797D">
      <w:pPr>
        <w:pStyle w:val="a3"/>
        <w:numPr>
          <w:ilvl w:val="0"/>
          <w:numId w:val="3"/>
        </w:numPr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55</w:t>
      </w:r>
      <w:r w:rsidRPr="00EE797D">
        <w:rPr>
          <w:rFonts w:ascii="標楷體" w:eastAsia="標楷體" w:hAnsi="標楷體" w:hint="eastAsia"/>
          <w:color w:val="000000" w:themeColor="text1"/>
          <w:sz w:val="28"/>
          <w:szCs w:val="28"/>
        </w:rPr>
        <w:t>歲以上失能原住民</w:t>
      </w:r>
    </w:p>
    <w:p w:rsidR="00EE797D" w:rsidRDefault="00EE797D" w:rsidP="00EE797D">
      <w:pPr>
        <w:pStyle w:val="a3"/>
        <w:numPr>
          <w:ilvl w:val="0"/>
          <w:numId w:val="3"/>
        </w:numPr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50</w:t>
      </w:r>
      <w:r w:rsidRPr="00EE797D">
        <w:rPr>
          <w:rFonts w:ascii="標楷體" w:eastAsia="標楷體" w:hAnsi="標楷體" w:hint="eastAsia"/>
          <w:color w:val="000000" w:themeColor="text1"/>
          <w:sz w:val="28"/>
          <w:szCs w:val="28"/>
        </w:rPr>
        <w:t>歲以上失智症者</w:t>
      </w:r>
    </w:p>
    <w:p w:rsidR="0042207B" w:rsidRPr="00EE797D" w:rsidRDefault="00EE797D" w:rsidP="00EE797D">
      <w:pPr>
        <w:pStyle w:val="a3"/>
        <w:numPr>
          <w:ilvl w:val="0"/>
          <w:numId w:val="3"/>
        </w:numPr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797D">
        <w:rPr>
          <w:rFonts w:ascii="標楷體" w:eastAsia="標楷體" w:hAnsi="標楷體" w:hint="eastAsia"/>
          <w:color w:val="000000" w:themeColor="text1"/>
          <w:sz w:val="28"/>
          <w:szCs w:val="28"/>
        </w:rPr>
        <w:t>失能之身心障礙者</w:t>
      </w:r>
    </w:p>
    <w:p w:rsidR="00796B71" w:rsidRPr="003976CA" w:rsidRDefault="00796B71" w:rsidP="0042207B">
      <w:pPr>
        <w:pStyle w:val="a3"/>
        <w:numPr>
          <w:ilvl w:val="0"/>
          <w:numId w:val="1"/>
        </w:numPr>
        <w:ind w:leftChars="0" w:left="28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76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服務內容：</w:t>
      </w:r>
    </w:p>
    <w:p w:rsidR="00796B71" w:rsidRPr="003976CA" w:rsidRDefault="00796B71" w:rsidP="00796B71">
      <w:pPr>
        <w:pStyle w:val="a3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提供喘息服務(巷弄長照站臨托)</w:t>
      </w:r>
      <w:r w:rsidR="00B71FAC"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，該</w:t>
      </w:r>
      <w:r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項服務項目得</w:t>
      </w:r>
      <w:r w:rsidR="00B71FAC"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依衛生福利部公告之「長期照顧(照顧服務、專業服務、交通接送服務、輔具服務及居家無障礙環境改善服務)給付及支付基準」，</w:t>
      </w:r>
      <w:r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申報費用。</w:t>
      </w:r>
    </w:p>
    <w:p w:rsidR="00796B71" w:rsidRPr="003976CA" w:rsidRDefault="00796B71" w:rsidP="0042207B">
      <w:pPr>
        <w:pStyle w:val="a3"/>
        <w:numPr>
          <w:ilvl w:val="0"/>
          <w:numId w:val="1"/>
        </w:numPr>
        <w:ind w:leftChars="0" w:left="28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76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申請方式：</w:t>
      </w:r>
    </w:p>
    <w:p w:rsidR="00796B71" w:rsidRPr="003976CA" w:rsidRDefault="00DE1213" w:rsidP="00796B71">
      <w:pPr>
        <w:pStyle w:val="a3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請符合辦理資格之單位</w:t>
      </w:r>
      <w:r w:rsidR="00796B71"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檢具申請表(附件</w:t>
      </w:r>
      <w:r w:rsidR="0091339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796B71"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)與申請計畫書(附</w:t>
      </w:r>
      <w:r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91339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796B71"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)一式</w:t>
      </w:r>
      <w:r w:rsidR="00B71FAC"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796B71"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份向本局提出申請。</w:t>
      </w:r>
    </w:p>
    <w:p w:rsidR="00FA4F6A" w:rsidRPr="003976CA" w:rsidRDefault="00FA4F6A" w:rsidP="00796B71">
      <w:pPr>
        <w:pStyle w:val="a3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A4F6A" w:rsidRPr="003976CA" w:rsidRDefault="00FA4F6A" w:rsidP="00796B71">
      <w:pPr>
        <w:pStyle w:val="a3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A4F6A" w:rsidRPr="003976CA" w:rsidRDefault="00FA4F6A" w:rsidP="00796B71">
      <w:pPr>
        <w:pStyle w:val="a3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96B71" w:rsidRPr="003976CA" w:rsidRDefault="00796B71" w:rsidP="0042207B">
      <w:pPr>
        <w:pStyle w:val="a3"/>
        <w:numPr>
          <w:ilvl w:val="0"/>
          <w:numId w:val="1"/>
        </w:numPr>
        <w:ind w:leftChars="-59" w:left="-142" w:firstLine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76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審查內容：</w:t>
      </w:r>
    </w:p>
    <w:p w:rsidR="00796B71" w:rsidRPr="003976CA" w:rsidRDefault="00796B71" w:rsidP="0042207B">
      <w:pPr>
        <w:pStyle w:val="a3"/>
        <w:numPr>
          <w:ilvl w:val="0"/>
          <w:numId w:val="4"/>
        </w:numPr>
        <w:tabs>
          <w:tab w:val="left" w:pos="1134"/>
        </w:tabs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審查指標及評分標準</w:t>
      </w:r>
    </w:p>
    <w:tbl>
      <w:tblPr>
        <w:tblStyle w:val="ab"/>
        <w:tblW w:w="8931" w:type="dxa"/>
        <w:tblInd w:w="-147" w:type="dxa"/>
        <w:tblLook w:val="04A0" w:firstRow="1" w:lastRow="0" w:firstColumn="1" w:lastColumn="0" w:noHBand="0" w:noVBand="1"/>
      </w:tblPr>
      <w:tblGrid>
        <w:gridCol w:w="1985"/>
        <w:gridCol w:w="5954"/>
        <w:gridCol w:w="992"/>
      </w:tblGrid>
      <w:tr w:rsidR="003976CA" w:rsidRPr="003976CA" w:rsidTr="009D346E">
        <w:tc>
          <w:tcPr>
            <w:tcW w:w="1985" w:type="dxa"/>
          </w:tcPr>
          <w:p w:rsidR="00796B71" w:rsidRPr="003976CA" w:rsidRDefault="00796B71" w:rsidP="00796B7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976C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面向</w:t>
            </w:r>
          </w:p>
        </w:tc>
        <w:tc>
          <w:tcPr>
            <w:tcW w:w="5954" w:type="dxa"/>
          </w:tcPr>
          <w:p w:rsidR="00796B71" w:rsidRPr="003976CA" w:rsidRDefault="00796B71" w:rsidP="00796B7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976C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指標</w:t>
            </w:r>
          </w:p>
        </w:tc>
        <w:tc>
          <w:tcPr>
            <w:tcW w:w="992" w:type="dxa"/>
          </w:tcPr>
          <w:p w:rsidR="00796B71" w:rsidRPr="003976CA" w:rsidRDefault="00796B71" w:rsidP="00796B7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976C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配分</w:t>
            </w:r>
          </w:p>
        </w:tc>
      </w:tr>
      <w:tr w:rsidR="003976CA" w:rsidRPr="003976CA" w:rsidTr="00D614AF">
        <w:tc>
          <w:tcPr>
            <w:tcW w:w="1985" w:type="dxa"/>
          </w:tcPr>
          <w:p w:rsidR="00796B71" w:rsidRPr="003976CA" w:rsidRDefault="00796B71" w:rsidP="0042207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76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組織量能</w:t>
            </w:r>
          </w:p>
        </w:tc>
        <w:tc>
          <w:tcPr>
            <w:tcW w:w="5954" w:type="dxa"/>
          </w:tcPr>
          <w:p w:rsidR="00796B71" w:rsidRPr="003976CA" w:rsidRDefault="00796B71" w:rsidP="00796B71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76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組織健全性、</w:t>
            </w:r>
            <w:r w:rsidR="00424E33" w:rsidRPr="003976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服務成效</w:t>
            </w:r>
            <w:r w:rsidRPr="003976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、服務專業性</w:t>
            </w:r>
          </w:p>
        </w:tc>
        <w:tc>
          <w:tcPr>
            <w:tcW w:w="992" w:type="dxa"/>
            <w:vAlign w:val="center"/>
          </w:tcPr>
          <w:p w:rsidR="00796B71" w:rsidRPr="003976CA" w:rsidRDefault="00B71FAC" w:rsidP="00D614A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76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796B71" w:rsidRPr="003976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</w:tr>
      <w:tr w:rsidR="003976CA" w:rsidRPr="003976CA" w:rsidTr="00D614AF">
        <w:trPr>
          <w:trHeight w:val="70"/>
        </w:trPr>
        <w:tc>
          <w:tcPr>
            <w:tcW w:w="1985" w:type="dxa"/>
          </w:tcPr>
          <w:p w:rsidR="00796B71" w:rsidRPr="003976CA" w:rsidRDefault="00796B71" w:rsidP="0042207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76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服務績效</w:t>
            </w:r>
          </w:p>
        </w:tc>
        <w:tc>
          <w:tcPr>
            <w:tcW w:w="5954" w:type="dxa"/>
          </w:tcPr>
          <w:p w:rsidR="00796B71" w:rsidRPr="003976CA" w:rsidRDefault="00424E33" w:rsidP="00796B71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76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過去</w:t>
            </w:r>
            <w:r w:rsidR="00B71FAC" w:rsidRPr="003976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3976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年內承接本局方案或計畫之辦理情形(服務項目、服務人數、服務成效等)</w:t>
            </w:r>
            <w:r w:rsidR="004F7E84" w:rsidRPr="003976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、社區網絡經營與資源連結、大型活動辦理及評鑑成績、目前辦理巷弄長照站之服務成效</w:t>
            </w:r>
          </w:p>
        </w:tc>
        <w:tc>
          <w:tcPr>
            <w:tcW w:w="992" w:type="dxa"/>
            <w:vAlign w:val="center"/>
          </w:tcPr>
          <w:p w:rsidR="00796B71" w:rsidRPr="003976CA" w:rsidRDefault="00B71FAC" w:rsidP="00D614A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76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796B71" w:rsidRPr="003976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</w:tr>
      <w:tr w:rsidR="003976CA" w:rsidRPr="003976CA" w:rsidTr="00D614AF">
        <w:tc>
          <w:tcPr>
            <w:tcW w:w="1985" w:type="dxa"/>
          </w:tcPr>
          <w:p w:rsidR="0042207B" w:rsidRPr="003976CA" w:rsidRDefault="00796B71" w:rsidP="0042207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76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專業人員與</w:t>
            </w:r>
          </w:p>
          <w:p w:rsidR="00796B71" w:rsidRPr="003976CA" w:rsidRDefault="00796B71" w:rsidP="0042207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76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場地空間</w:t>
            </w:r>
          </w:p>
        </w:tc>
        <w:tc>
          <w:tcPr>
            <w:tcW w:w="5954" w:type="dxa"/>
            <w:vAlign w:val="center"/>
          </w:tcPr>
          <w:p w:rsidR="00796B71" w:rsidRPr="003976CA" w:rsidRDefault="00796B71" w:rsidP="00D614AF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76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衛生福利部規範之設立標準</w:t>
            </w:r>
          </w:p>
        </w:tc>
        <w:tc>
          <w:tcPr>
            <w:tcW w:w="992" w:type="dxa"/>
            <w:vAlign w:val="center"/>
          </w:tcPr>
          <w:p w:rsidR="00796B71" w:rsidRPr="003976CA" w:rsidRDefault="00796B71" w:rsidP="00D614A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76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</w:t>
            </w:r>
          </w:p>
        </w:tc>
      </w:tr>
      <w:tr w:rsidR="003976CA" w:rsidRPr="003976CA" w:rsidTr="009D346E">
        <w:tc>
          <w:tcPr>
            <w:tcW w:w="7939" w:type="dxa"/>
            <w:gridSpan w:val="2"/>
          </w:tcPr>
          <w:p w:rsidR="00796B71" w:rsidRPr="003976CA" w:rsidRDefault="00796B71" w:rsidP="00796B7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76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992" w:type="dxa"/>
          </w:tcPr>
          <w:p w:rsidR="00796B71" w:rsidRPr="003976CA" w:rsidRDefault="00796B71" w:rsidP="0042207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76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796B71" w:rsidRPr="003976CA" w:rsidRDefault="00796B71" w:rsidP="00424E33">
      <w:pPr>
        <w:pStyle w:val="a3"/>
        <w:numPr>
          <w:ilvl w:val="0"/>
          <w:numId w:val="4"/>
        </w:numPr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審查結果</w:t>
      </w:r>
    </w:p>
    <w:p w:rsidR="0042207B" w:rsidRPr="003976CA" w:rsidRDefault="00796B71" w:rsidP="0042207B">
      <w:pPr>
        <w:pStyle w:val="a3"/>
        <w:numPr>
          <w:ilvl w:val="0"/>
          <w:numId w:val="5"/>
        </w:numPr>
        <w:ind w:leftChars="0" w:left="1560" w:hanging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通過：平均分數達80分(含)以上。</w:t>
      </w:r>
    </w:p>
    <w:p w:rsidR="00796B71" w:rsidRPr="003976CA" w:rsidRDefault="00796B71" w:rsidP="0042207B">
      <w:pPr>
        <w:pStyle w:val="a3"/>
        <w:numPr>
          <w:ilvl w:val="0"/>
          <w:numId w:val="5"/>
        </w:numPr>
        <w:ind w:leftChars="0" w:left="1560" w:hanging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未通過：</w:t>
      </w:r>
      <w:r w:rsidR="0042207B"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平均分數達79分以下。</w:t>
      </w:r>
    </w:p>
    <w:p w:rsidR="00796B71" w:rsidRPr="003976CA" w:rsidRDefault="00796B71" w:rsidP="0042207B">
      <w:pPr>
        <w:pStyle w:val="a3"/>
        <w:numPr>
          <w:ilvl w:val="0"/>
          <w:numId w:val="1"/>
        </w:numPr>
        <w:ind w:leftChars="0" w:left="426" w:hanging="56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76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契約簽訂</w:t>
      </w:r>
      <w:r w:rsidR="005A6E7C" w:rsidRPr="003976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及服務提供</w:t>
      </w:r>
      <w:r w:rsidRPr="003976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796B71" w:rsidRPr="003976CA" w:rsidRDefault="00796B71" w:rsidP="00796B71">
      <w:pPr>
        <w:pStyle w:val="a3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審查通過之單位應與本局簽立「桃園市政府特約長期照顧服務契約書」(附件</w:t>
      </w:r>
      <w:r w:rsidR="00913391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)後，始得提供喘息服務(巷弄長照站臨托)</w:t>
      </w:r>
      <w:r w:rsidR="004F7E84"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，契約以簽訂3</w:t>
      </w:r>
      <w:r w:rsidRPr="003976CA">
        <w:rPr>
          <w:rFonts w:ascii="標楷體" w:eastAsia="標楷體" w:hAnsi="標楷體" w:hint="eastAsia"/>
          <w:color w:val="000000" w:themeColor="text1"/>
          <w:sz w:val="28"/>
          <w:szCs w:val="28"/>
        </w:rPr>
        <w:t>年為原則，經本局同意後可再續約。</w:t>
      </w:r>
    </w:p>
    <w:p w:rsidR="00AD109F" w:rsidRPr="003976CA" w:rsidRDefault="00AD109F" w:rsidP="00796B71">
      <w:pPr>
        <w:pStyle w:val="a3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AD109F" w:rsidRPr="003976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0C" w:rsidRDefault="00F37C0C" w:rsidP="00B71FAC">
      <w:r>
        <w:separator/>
      </w:r>
    </w:p>
  </w:endnote>
  <w:endnote w:type="continuationSeparator" w:id="0">
    <w:p w:rsidR="00F37C0C" w:rsidRDefault="00F37C0C" w:rsidP="00B7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0C" w:rsidRDefault="00F37C0C" w:rsidP="00B71FAC">
      <w:r>
        <w:separator/>
      </w:r>
    </w:p>
  </w:footnote>
  <w:footnote w:type="continuationSeparator" w:id="0">
    <w:p w:rsidR="00F37C0C" w:rsidRDefault="00F37C0C" w:rsidP="00B71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98F"/>
    <w:multiLevelType w:val="hybridMultilevel"/>
    <w:tmpl w:val="E474CD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C206A"/>
    <w:multiLevelType w:val="hybridMultilevel"/>
    <w:tmpl w:val="9DF2C3FA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9B331D"/>
    <w:multiLevelType w:val="hybridMultilevel"/>
    <w:tmpl w:val="3E8CE4FE"/>
    <w:lvl w:ilvl="0" w:tplc="D384F48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1E03B81"/>
    <w:multiLevelType w:val="hybridMultilevel"/>
    <w:tmpl w:val="2CA29C8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A2C635E"/>
    <w:multiLevelType w:val="hybridMultilevel"/>
    <w:tmpl w:val="37BEE00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D1C7248"/>
    <w:multiLevelType w:val="hybridMultilevel"/>
    <w:tmpl w:val="6180C4FC"/>
    <w:lvl w:ilvl="0" w:tplc="786A08B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43"/>
    <w:rsid w:val="000349F8"/>
    <w:rsid w:val="000666A6"/>
    <w:rsid w:val="00072D73"/>
    <w:rsid w:val="000860B3"/>
    <w:rsid w:val="00106CE7"/>
    <w:rsid w:val="001A7F03"/>
    <w:rsid w:val="001B018F"/>
    <w:rsid w:val="001F7872"/>
    <w:rsid w:val="0021652F"/>
    <w:rsid w:val="002850C8"/>
    <w:rsid w:val="002D362A"/>
    <w:rsid w:val="003976CA"/>
    <w:rsid w:val="0042207B"/>
    <w:rsid w:val="00424E33"/>
    <w:rsid w:val="00495026"/>
    <w:rsid w:val="004A6D03"/>
    <w:rsid w:val="004B70EE"/>
    <w:rsid w:val="004F7E84"/>
    <w:rsid w:val="00515E21"/>
    <w:rsid w:val="005257BA"/>
    <w:rsid w:val="005A6E7C"/>
    <w:rsid w:val="00644425"/>
    <w:rsid w:val="006A1C11"/>
    <w:rsid w:val="00710E73"/>
    <w:rsid w:val="0074382B"/>
    <w:rsid w:val="00796B71"/>
    <w:rsid w:val="00844F9F"/>
    <w:rsid w:val="008501B9"/>
    <w:rsid w:val="008D6E43"/>
    <w:rsid w:val="00913391"/>
    <w:rsid w:val="009A50D6"/>
    <w:rsid w:val="009D346E"/>
    <w:rsid w:val="009E4268"/>
    <w:rsid w:val="00A002F2"/>
    <w:rsid w:val="00AB7FD7"/>
    <w:rsid w:val="00AD109F"/>
    <w:rsid w:val="00B46AF4"/>
    <w:rsid w:val="00B71FAC"/>
    <w:rsid w:val="00C144C4"/>
    <w:rsid w:val="00C244C7"/>
    <w:rsid w:val="00C24F2C"/>
    <w:rsid w:val="00D216DC"/>
    <w:rsid w:val="00D614AF"/>
    <w:rsid w:val="00DE1213"/>
    <w:rsid w:val="00EA2524"/>
    <w:rsid w:val="00EE797D"/>
    <w:rsid w:val="00EF01AC"/>
    <w:rsid w:val="00F06B61"/>
    <w:rsid w:val="00F15B10"/>
    <w:rsid w:val="00F37C0C"/>
    <w:rsid w:val="00F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020A02-417C-482A-8DA1-FB91E49F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E43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D6E4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D6E43"/>
  </w:style>
  <w:style w:type="character" w:customStyle="1" w:styleId="a6">
    <w:name w:val="註解文字 字元"/>
    <w:basedOn w:val="a0"/>
    <w:link w:val="a5"/>
    <w:uiPriority w:val="99"/>
    <w:semiHidden/>
    <w:rsid w:val="008D6E43"/>
  </w:style>
  <w:style w:type="paragraph" w:styleId="a7">
    <w:name w:val="annotation subject"/>
    <w:basedOn w:val="a5"/>
    <w:next w:val="a5"/>
    <w:link w:val="a8"/>
    <w:uiPriority w:val="99"/>
    <w:semiHidden/>
    <w:unhideWhenUsed/>
    <w:rsid w:val="008D6E4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D6E4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D6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6E4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9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71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B71FA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71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B71F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秦詩語</dc:creator>
  <cp:keywords/>
  <dc:description/>
  <cp:lastModifiedBy>李彥君</cp:lastModifiedBy>
  <cp:revision>25</cp:revision>
  <dcterms:created xsi:type="dcterms:W3CDTF">2019-06-19T03:24:00Z</dcterms:created>
  <dcterms:modified xsi:type="dcterms:W3CDTF">2021-05-03T09:26:00Z</dcterms:modified>
</cp:coreProperties>
</file>