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8B" w:rsidRDefault="0033398B" w:rsidP="0051349A">
      <w:pPr>
        <w:keepNext/>
        <w:spacing w:line="360" w:lineRule="auto"/>
        <w:ind w:leftChars="100" w:left="240"/>
        <w:jc w:val="center"/>
        <w:outlineLvl w:val="0"/>
        <w:rPr>
          <w:rFonts w:ascii="標楷體" w:eastAsia="標楷體" w:hAnsi="標楷體"/>
          <w:b/>
          <w:bCs/>
          <w:kern w:val="52"/>
          <w:sz w:val="40"/>
          <w:szCs w:val="40"/>
        </w:rPr>
      </w:pPr>
    </w:p>
    <w:p w:rsidR="0033398B" w:rsidRPr="0033398B" w:rsidRDefault="0033398B" w:rsidP="0033398B">
      <w:pPr>
        <w:spacing w:line="480" w:lineRule="atLeast"/>
        <w:jc w:val="center"/>
        <w:rPr>
          <w:rFonts w:eastAsia="標楷體"/>
          <w:b/>
          <w:bCs/>
          <w:sz w:val="40"/>
          <w:szCs w:val="40"/>
        </w:rPr>
      </w:pPr>
      <w:r w:rsidRPr="0033398B">
        <w:rPr>
          <w:rFonts w:eastAsia="標楷體" w:hint="eastAsia"/>
          <w:b/>
          <w:bCs/>
          <w:sz w:val="40"/>
          <w:szCs w:val="40"/>
        </w:rPr>
        <w:t>桃園縣政府社會局委託研究案</w:t>
      </w:r>
    </w:p>
    <w:p w:rsidR="0033398B" w:rsidRPr="0033398B" w:rsidRDefault="0033398B" w:rsidP="0033398B">
      <w:pPr>
        <w:spacing w:line="480" w:lineRule="atLeast"/>
        <w:jc w:val="center"/>
        <w:rPr>
          <w:rFonts w:eastAsia="標楷體"/>
          <w:b/>
          <w:bCs/>
          <w:sz w:val="40"/>
          <w:szCs w:val="40"/>
        </w:rPr>
      </w:pPr>
    </w:p>
    <w:p w:rsidR="0033398B" w:rsidRPr="0033398B" w:rsidRDefault="0033398B" w:rsidP="0033398B">
      <w:pPr>
        <w:spacing w:line="480" w:lineRule="atLeast"/>
        <w:jc w:val="center"/>
        <w:rPr>
          <w:rFonts w:eastAsia="標楷體"/>
          <w:b/>
          <w:bCs/>
          <w:sz w:val="40"/>
          <w:szCs w:val="40"/>
        </w:rPr>
      </w:pPr>
    </w:p>
    <w:tbl>
      <w:tblPr>
        <w:tblW w:w="5563" w:type="pct"/>
        <w:jc w:val="center"/>
        <w:tblInd w:w="-318" w:type="dxa"/>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9482"/>
      </w:tblGrid>
      <w:tr w:rsidR="0033398B" w:rsidRPr="0033398B" w:rsidTr="00B81736">
        <w:trPr>
          <w:trHeight w:val="3096"/>
          <w:jc w:val="center"/>
        </w:trPr>
        <w:tc>
          <w:tcPr>
            <w:tcW w:w="5000" w:type="pct"/>
            <w:shd w:val="clear" w:color="auto" w:fill="FFFFFF"/>
            <w:vAlign w:val="center"/>
          </w:tcPr>
          <w:p w:rsidR="0033398B" w:rsidRPr="0033398B" w:rsidRDefault="0033398B" w:rsidP="0033398B">
            <w:pPr>
              <w:widowControl/>
              <w:jc w:val="center"/>
              <w:rPr>
                <w:rFonts w:ascii="標楷體" w:eastAsia="標楷體" w:hAnsi="標楷體"/>
                <w:b/>
                <w:color w:val="4F81BD"/>
                <w:kern w:val="0"/>
                <w:sz w:val="52"/>
                <w:szCs w:val="52"/>
              </w:rPr>
            </w:pPr>
            <w:bookmarkStart w:id="0" w:name="_GoBack"/>
            <w:r w:rsidRPr="0033398B">
              <w:rPr>
                <w:rFonts w:ascii="標楷體" w:eastAsia="標楷體" w:hAnsi="標楷體" w:hint="eastAsia"/>
                <w:b/>
                <w:kern w:val="0"/>
                <w:sz w:val="52"/>
                <w:szCs w:val="52"/>
              </w:rPr>
              <w:t>103年度桃園縣婦女</w:t>
            </w:r>
            <w:r w:rsidR="00A161F7">
              <w:rPr>
                <w:rFonts w:ascii="標楷體" w:eastAsia="標楷體" w:hAnsi="標楷體" w:hint="eastAsia"/>
                <w:b/>
                <w:kern w:val="0"/>
                <w:sz w:val="52"/>
                <w:szCs w:val="52"/>
              </w:rPr>
              <w:t>生活需求調查</w:t>
            </w:r>
          </w:p>
          <w:p w:rsidR="00EC005B" w:rsidRPr="0033398B" w:rsidRDefault="0033398B" w:rsidP="0065790E">
            <w:pPr>
              <w:widowControl/>
              <w:jc w:val="center"/>
              <w:rPr>
                <w:rFonts w:ascii="Calibri" w:hAnsi="Calibri"/>
                <w:kern w:val="0"/>
                <w:sz w:val="22"/>
                <w:szCs w:val="22"/>
              </w:rPr>
            </w:pPr>
            <w:r w:rsidRPr="0033398B">
              <w:rPr>
                <w:rFonts w:ascii="華康楷書體W5" w:eastAsia="標楷體" w:hAnsi="Calibri" w:hint="eastAsia"/>
                <w:b/>
                <w:bCs/>
                <w:spacing w:val="16"/>
                <w:kern w:val="0"/>
                <w:sz w:val="56"/>
                <w:szCs w:val="56"/>
              </w:rPr>
              <w:t>研究報告</w:t>
            </w:r>
            <w:bookmarkEnd w:id="0"/>
          </w:p>
        </w:tc>
      </w:tr>
    </w:tbl>
    <w:p w:rsidR="0033398B" w:rsidRPr="0033398B" w:rsidRDefault="0033398B" w:rsidP="0033398B">
      <w:pPr>
        <w:spacing w:line="480" w:lineRule="atLeast"/>
        <w:jc w:val="center"/>
        <w:rPr>
          <w:rFonts w:eastAsia="標楷體"/>
          <w:b/>
          <w:bCs/>
          <w:sz w:val="40"/>
          <w:szCs w:val="40"/>
        </w:rPr>
      </w:pPr>
    </w:p>
    <w:tbl>
      <w:tblPr>
        <w:tblW w:w="0" w:type="auto"/>
        <w:jc w:val="center"/>
        <w:tblInd w:w="2728" w:type="dxa"/>
        <w:tblCellMar>
          <w:left w:w="28" w:type="dxa"/>
          <w:right w:w="28" w:type="dxa"/>
        </w:tblCellMar>
        <w:tblLook w:val="0000" w:firstRow="0" w:lastRow="0" w:firstColumn="0" w:lastColumn="0" w:noHBand="0" w:noVBand="0"/>
      </w:tblPr>
      <w:tblGrid>
        <w:gridCol w:w="2340"/>
        <w:gridCol w:w="506"/>
        <w:gridCol w:w="1834"/>
      </w:tblGrid>
      <w:tr w:rsidR="0033398B" w:rsidRPr="0033398B" w:rsidTr="00B81736">
        <w:trPr>
          <w:jc w:val="center"/>
        </w:trPr>
        <w:tc>
          <w:tcPr>
            <w:tcW w:w="2340" w:type="dxa"/>
          </w:tcPr>
          <w:p w:rsidR="0033398B" w:rsidRPr="0033398B" w:rsidRDefault="0033398B" w:rsidP="0033398B">
            <w:pPr>
              <w:spacing w:line="480" w:lineRule="atLeast"/>
              <w:jc w:val="center"/>
              <w:rPr>
                <w:rFonts w:eastAsia="標楷體"/>
                <w:b/>
                <w:bCs/>
                <w:sz w:val="40"/>
                <w:szCs w:val="40"/>
              </w:rPr>
            </w:pPr>
            <w:r w:rsidRPr="0033398B">
              <w:rPr>
                <w:rFonts w:eastAsia="標楷體" w:hint="eastAsia"/>
                <w:b/>
                <w:bCs/>
                <w:sz w:val="40"/>
                <w:szCs w:val="40"/>
              </w:rPr>
              <w:t>主</w:t>
            </w:r>
            <w:r w:rsidRPr="0033398B">
              <w:rPr>
                <w:rFonts w:eastAsia="標楷體" w:hint="eastAsia"/>
                <w:b/>
                <w:bCs/>
                <w:sz w:val="40"/>
                <w:szCs w:val="40"/>
              </w:rPr>
              <w:t xml:space="preserve"> </w:t>
            </w:r>
            <w:r w:rsidRPr="0033398B">
              <w:rPr>
                <w:rFonts w:eastAsia="標楷體" w:hint="eastAsia"/>
                <w:b/>
                <w:bCs/>
                <w:sz w:val="40"/>
                <w:szCs w:val="40"/>
              </w:rPr>
              <w:t>持</w:t>
            </w:r>
            <w:r w:rsidRPr="0033398B">
              <w:rPr>
                <w:rFonts w:eastAsia="標楷體" w:hint="eastAsia"/>
                <w:b/>
                <w:bCs/>
                <w:sz w:val="40"/>
                <w:szCs w:val="40"/>
              </w:rPr>
              <w:t xml:space="preserve"> </w:t>
            </w:r>
            <w:r w:rsidRPr="0033398B">
              <w:rPr>
                <w:rFonts w:eastAsia="標楷體" w:hint="eastAsia"/>
                <w:b/>
                <w:bCs/>
                <w:sz w:val="40"/>
                <w:szCs w:val="40"/>
              </w:rPr>
              <w:t>人</w:t>
            </w:r>
          </w:p>
        </w:tc>
        <w:tc>
          <w:tcPr>
            <w:tcW w:w="506" w:type="dxa"/>
          </w:tcPr>
          <w:p w:rsidR="0033398B" w:rsidRPr="0033398B" w:rsidRDefault="0033398B" w:rsidP="0033398B">
            <w:pPr>
              <w:spacing w:line="480" w:lineRule="atLeast"/>
              <w:jc w:val="center"/>
              <w:rPr>
                <w:rFonts w:eastAsia="標楷體"/>
                <w:b/>
                <w:bCs/>
                <w:sz w:val="40"/>
                <w:szCs w:val="40"/>
              </w:rPr>
            </w:pPr>
            <w:r w:rsidRPr="0033398B">
              <w:rPr>
                <w:rFonts w:eastAsia="標楷體" w:hint="eastAsia"/>
                <w:b/>
                <w:bCs/>
                <w:sz w:val="40"/>
                <w:szCs w:val="40"/>
              </w:rPr>
              <w:t>：</w:t>
            </w:r>
          </w:p>
        </w:tc>
        <w:tc>
          <w:tcPr>
            <w:tcW w:w="1834" w:type="dxa"/>
          </w:tcPr>
          <w:p w:rsidR="0033398B" w:rsidRPr="0033398B" w:rsidRDefault="0033398B" w:rsidP="0033398B">
            <w:pPr>
              <w:spacing w:line="480" w:lineRule="atLeast"/>
              <w:jc w:val="center"/>
              <w:rPr>
                <w:rFonts w:eastAsia="標楷體"/>
                <w:b/>
                <w:bCs/>
                <w:sz w:val="40"/>
                <w:szCs w:val="40"/>
              </w:rPr>
            </w:pPr>
            <w:r w:rsidRPr="0033398B">
              <w:rPr>
                <w:rFonts w:eastAsia="標楷體" w:hint="eastAsia"/>
                <w:b/>
                <w:bCs/>
                <w:sz w:val="40"/>
                <w:szCs w:val="40"/>
              </w:rPr>
              <w:t>黃翠紋</w:t>
            </w:r>
          </w:p>
        </w:tc>
      </w:tr>
      <w:tr w:rsidR="0033398B" w:rsidRPr="0033398B" w:rsidTr="00B81736">
        <w:trPr>
          <w:jc w:val="center"/>
        </w:trPr>
        <w:tc>
          <w:tcPr>
            <w:tcW w:w="2340" w:type="dxa"/>
          </w:tcPr>
          <w:p w:rsidR="0033398B" w:rsidRPr="0033398B" w:rsidRDefault="00D70690" w:rsidP="0033398B">
            <w:pPr>
              <w:spacing w:line="480" w:lineRule="atLeast"/>
              <w:jc w:val="center"/>
              <w:rPr>
                <w:rFonts w:eastAsia="標楷體"/>
                <w:b/>
                <w:bCs/>
                <w:sz w:val="40"/>
                <w:szCs w:val="40"/>
              </w:rPr>
            </w:pPr>
            <w:r>
              <w:rPr>
                <w:rFonts w:eastAsia="標楷體" w:hint="eastAsia"/>
                <w:b/>
                <w:bCs/>
                <w:sz w:val="40"/>
                <w:szCs w:val="40"/>
              </w:rPr>
              <w:t>協同主持人</w:t>
            </w:r>
          </w:p>
        </w:tc>
        <w:tc>
          <w:tcPr>
            <w:tcW w:w="506" w:type="dxa"/>
          </w:tcPr>
          <w:p w:rsidR="0033398B" w:rsidRPr="0033398B" w:rsidRDefault="0033398B" w:rsidP="0033398B">
            <w:pPr>
              <w:spacing w:line="480" w:lineRule="atLeast"/>
              <w:jc w:val="center"/>
              <w:rPr>
                <w:rFonts w:eastAsia="標楷體"/>
                <w:b/>
                <w:bCs/>
                <w:sz w:val="40"/>
                <w:szCs w:val="40"/>
              </w:rPr>
            </w:pPr>
            <w:r w:rsidRPr="0033398B">
              <w:rPr>
                <w:rFonts w:eastAsia="標楷體" w:hint="eastAsia"/>
                <w:b/>
                <w:bCs/>
                <w:sz w:val="40"/>
                <w:szCs w:val="40"/>
              </w:rPr>
              <w:t>：</w:t>
            </w:r>
          </w:p>
        </w:tc>
        <w:tc>
          <w:tcPr>
            <w:tcW w:w="1834" w:type="dxa"/>
          </w:tcPr>
          <w:p w:rsidR="00D70690" w:rsidRDefault="00D70690" w:rsidP="0033398B">
            <w:pPr>
              <w:spacing w:line="480" w:lineRule="atLeast"/>
              <w:jc w:val="center"/>
              <w:rPr>
                <w:rFonts w:eastAsia="標楷體"/>
                <w:b/>
                <w:bCs/>
                <w:sz w:val="40"/>
                <w:szCs w:val="40"/>
              </w:rPr>
            </w:pPr>
            <w:r>
              <w:rPr>
                <w:rFonts w:eastAsia="標楷體" w:hint="eastAsia"/>
                <w:b/>
                <w:bCs/>
                <w:sz w:val="40"/>
                <w:szCs w:val="40"/>
              </w:rPr>
              <w:t>謝文彥</w:t>
            </w:r>
          </w:p>
          <w:p w:rsidR="0033398B" w:rsidRPr="0033398B" w:rsidRDefault="00D70690" w:rsidP="0033398B">
            <w:pPr>
              <w:spacing w:line="480" w:lineRule="atLeast"/>
              <w:jc w:val="center"/>
              <w:rPr>
                <w:rFonts w:eastAsia="標楷體"/>
                <w:b/>
                <w:bCs/>
                <w:sz w:val="40"/>
                <w:szCs w:val="40"/>
              </w:rPr>
            </w:pPr>
            <w:r>
              <w:rPr>
                <w:rFonts w:eastAsia="標楷體" w:hint="eastAsia"/>
                <w:b/>
                <w:bCs/>
                <w:sz w:val="40"/>
                <w:szCs w:val="40"/>
              </w:rPr>
              <w:t>王俊元</w:t>
            </w:r>
          </w:p>
        </w:tc>
      </w:tr>
      <w:tr w:rsidR="00D70690" w:rsidRPr="0033398B" w:rsidTr="00B81736">
        <w:trPr>
          <w:jc w:val="center"/>
        </w:trPr>
        <w:tc>
          <w:tcPr>
            <w:tcW w:w="2340" w:type="dxa"/>
          </w:tcPr>
          <w:p w:rsidR="00D70690" w:rsidRPr="0033398B" w:rsidRDefault="00D70690" w:rsidP="00B81736">
            <w:pPr>
              <w:spacing w:line="480" w:lineRule="atLeast"/>
              <w:jc w:val="center"/>
              <w:rPr>
                <w:rFonts w:eastAsia="標楷體"/>
                <w:b/>
                <w:bCs/>
                <w:sz w:val="40"/>
                <w:szCs w:val="40"/>
              </w:rPr>
            </w:pPr>
            <w:r w:rsidRPr="0033398B">
              <w:rPr>
                <w:rFonts w:eastAsia="標楷體" w:hint="eastAsia"/>
                <w:b/>
                <w:bCs/>
                <w:sz w:val="40"/>
                <w:szCs w:val="40"/>
              </w:rPr>
              <w:t>研究助理</w:t>
            </w:r>
          </w:p>
        </w:tc>
        <w:tc>
          <w:tcPr>
            <w:tcW w:w="506" w:type="dxa"/>
          </w:tcPr>
          <w:p w:rsidR="00D70690" w:rsidRPr="0033398B" w:rsidRDefault="00D70690" w:rsidP="00B81736">
            <w:pPr>
              <w:spacing w:line="480" w:lineRule="atLeast"/>
              <w:jc w:val="center"/>
              <w:rPr>
                <w:rFonts w:eastAsia="標楷體"/>
                <w:b/>
                <w:bCs/>
                <w:sz w:val="40"/>
                <w:szCs w:val="40"/>
              </w:rPr>
            </w:pPr>
            <w:r w:rsidRPr="0033398B">
              <w:rPr>
                <w:rFonts w:eastAsia="標楷體" w:hint="eastAsia"/>
                <w:b/>
                <w:bCs/>
                <w:sz w:val="40"/>
                <w:szCs w:val="40"/>
              </w:rPr>
              <w:t>：</w:t>
            </w:r>
          </w:p>
        </w:tc>
        <w:tc>
          <w:tcPr>
            <w:tcW w:w="1834" w:type="dxa"/>
          </w:tcPr>
          <w:p w:rsidR="00D70690" w:rsidRPr="0033398B" w:rsidRDefault="00D70690" w:rsidP="00B81736">
            <w:pPr>
              <w:spacing w:line="480" w:lineRule="atLeast"/>
              <w:jc w:val="center"/>
              <w:rPr>
                <w:rFonts w:eastAsia="標楷體"/>
                <w:b/>
                <w:bCs/>
                <w:sz w:val="40"/>
                <w:szCs w:val="40"/>
              </w:rPr>
            </w:pPr>
            <w:r w:rsidRPr="0033398B">
              <w:rPr>
                <w:rFonts w:eastAsia="標楷體" w:hint="eastAsia"/>
                <w:b/>
                <w:bCs/>
                <w:sz w:val="40"/>
                <w:szCs w:val="40"/>
              </w:rPr>
              <w:t>溫翎佑</w:t>
            </w:r>
          </w:p>
        </w:tc>
      </w:tr>
    </w:tbl>
    <w:p w:rsidR="0033398B" w:rsidRPr="0033398B" w:rsidRDefault="0033398B" w:rsidP="0033398B">
      <w:pPr>
        <w:spacing w:line="480" w:lineRule="atLeast"/>
        <w:jc w:val="center"/>
        <w:rPr>
          <w:rFonts w:eastAsia="標楷體"/>
          <w:b/>
          <w:bCs/>
          <w:sz w:val="40"/>
          <w:szCs w:val="40"/>
        </w:rPr>
      </w:pPr>
      <w:r w:rsidRPr="0033398B">
        <w:rPr>
          <w:rFonts w:eastAsia="標楷體" w:hint="eastAsia"/>
          <w:b/>
          <w:bCs/>
          <w:sz w:val="40"/>
          <w:szCs w:val="40"/>
        </w:rPr>
        <w:t>執行單位：中央警察大學</w:t>
      </w:r>
    </w:p>
    <w:p w:rsidR="0033398B" w:rsidRDefault="0033398B" w:rsidP="0033398B">
      <w:pPr>
        <w:spacing w:line="480" w:lineRule="atLeast"/>
        <w:jc w:val="center"/>
        <w:rPr>
          <w:rFonts w:eastAsia="標楷體"/>
          <w:b/>
          <w:bCs/>
          <w:sz w:val="40"/>
          <w:szCs w:val="40"/>
        </w:rPr>
      </w:pPr>
      <w:r w:rsidRPr="0033398B">
        <w:rPr>
          <w:rFonts w:eastAsia="標楷體" w:hint="eastAsia"/>
          <w:b/>
          <w:bCs/>
          <w:sz w:val="40"/>
          <w:szCs w:val="40"/>
        </w:rPr>
        <w:t xml:space="preserve">               </w:t>
      </w:r>
      <w:r w:rsidRPr="0033398B">
        <w:rPr>
          <w:rFonts w:eastAsia="標楷體" w:hint="eastAsia"/>
          <w:b/>
          <w:bCs/>
          <w:sz w:val="40"/>
          <w:szCs w:val="40"/>
        </w:rPr>
        <w:t>中華警政研究學會</w:t>
      </w:r>
    </w:p>
    <w:p w:rsidR="00973507" w:rsidRPr="0033398B" w:rsidRDefault="00973507" w:rsidP="0033398B">
      <w:pPr>
        <w:spacing w:line="480" w:lineRule="atLeast"/>
        <w:jc w:val="center"/>
        <w:rPr>
          <w:rFonts w:eastAsia="標楷體"/>
          <w:b/>
          <w:bCs/>
          <w:sz w:val="40"/>
          <w:szCs w:val="40"/>
        </w:rPr>
      </w:pPr>
    </w:p>
    <w:p w:rsidR="002B6DBF" w:rsidRDefault="0033398B" w:rsidP="0033398B">
      <w:pPr>
        <w:spacing w:line="480" w:lineRule="atLeast"/>
        <w:jc w:val="distribute"/>
        <w:rPr>
          <w:rFonts w:eastAsia="標楷體"/>
          <w:b/>
          <w:bCs/>
          <w:sz w:val="40"/>
          <w:szCs w:val="40"/>
        </w:rPr>
      </w:pPr>
      <w:r w:rsidRPr="0033398B">
        <w:rPr>
          <w:rFonts w:eastAsia="標楷體" w:hint="eastAsia"/>
          <w:b/>
          <w:bCs/>
          <w:sz w:val="40"/>
          <w:szCs w:val="40"/>
        </w:rPr>
        <w:t>中華民國一</w:t>
      </w:r>
      <w:r w:rsidRPr="0033398B">
        <w:rPr>
          <w:rFonts w:ascii="標楷體" w:eastAsia="標楷體" w:hAnsi="標楷體" w:hint="eastAsia"/>
          <w:b/>
          <w:bCs/>
          <w:sz w:val="40"/>
          <w:szCs w:val="40"/>
        </w:rPr>
        <w:t>○</w:t>
      </w:r>
      <w:r w:rsidRPr="0033398B">
        <w:rPr>
          <w:rFonts w:eastAsia="標楷體" w:hint="eastAsia"/>
          <w:b/>
          <w:bCs/>
          <w:sz w:val="40"/>
          <w:szCs w:val="40"/>
        </w:rPr>
        <w:t>三年</w:t>
      </w:r>
      <w:r w:rsidR="00D70690">
        <w:rPr>
          <w:rFonts w:eastAsia="標楷體" w:hint="eastAsia"/>
          <w:b/>
          <w:bCs/>
          <w:sz w:val="40"/>
          <w:szCs w:val="40"/>
        </w:rPr>
        <w:t>十</w:t>
      </w:r>
      <w:r w:rsidR="00203E90">
        <w:rPr>
          <w:rFonts w:eastAsia="標楷體" w:hint="eastAsia"/>
          <w:b/>
          <w:bCs/>
          <w:sz w:val="40"/>
          <w:szCs w:val="40"/>
        </w:rPr>
        <w:t>二</w:t>
      </w:r>
      <w:r w:rsidRPr="0033398B">
        <w:rPr>
          <w:rFonts w:eastAsia="標楷體" w:hint="eastAsia"/>
          <w:b/>
          <w:bCs/>
          <w:sz w:val="40"/>
          <w:szCs w:val="40"/>
        </w:rPr>
        <w:t>月</w:t>
      </w:r>
      <w:r w:rsidR="00D70690">
        <w:rPr>
          <w:rFonts w:eastAsia="標楷體" w:hint="eastAsia"/>
          <w:b/>
          <w:bCs/>
          <w:sz w:val="40"/>
          <w:szCs w:val="40"/>
        </w:rPr>
        <w:t>十</w:t>
      </w:r>
      <w:r w:rsidR="00203E90">
        <w:rPr>
          <w:rFonts w:eastAsia="標楷體" w:hint="eastAsia"/>
          <w:b/>
          <w:bCs/>
          <w:sz w:val="40"/>
          <w:szCs w:val="40"/>
        </w:rPr>
        <w:t>一</w:t>
      </w:r>
      <w:r w:rsidRPr="0033398B">
        <w:rPr>
          <w:rFonts w:eastAsia="標楷體" w:hint="eastAsia"/>
          <w:b/>
          <w:bCs/>
          <w:sz w:val="40"/>
          <w:szCs w:val="40"/>
        </w:rPr>
        <w:t>日</w:t>
      </w:r>
    </w:p>
    <w:p w:rsidR="002B6DBF" w:rsidRDefault="002B6DBF" w:rsidP="0033398B">
      <w:pPr>
        <w:spacing w:line="480" w:lineRule="atLeast"/>
        <w:jc w:val="distribute"/>
        <w:rPr>
          <w:rFonts w:eastAsia="標楷體"/>
          <w:b/>
          <w:bCs/>
          <w:sz w:val="40"/>
          <w:szCs w:val="40"/>
        </w:rPr>
      </w:pPr>
    </w:p>
    <w:p w:rsidR="002B6DBF" w:rsidRPr="002B6DBF" w:rsidRDefault="002B6DBF" w:rsidP="002B6DBF">
      <w:pPr>
        <w:spacing w:line="480" w:lineRule="atLeast"/>
        <w:jc w:val="center"/>
        <w:rPr>
          <w:rFonts w:eastAsia="標楷體"/>
          <w:b/>
          <w:bCs/>
          <w:sz w:val="32"/>
          <w:szCs w:val="32"/>
        </w:rPr>
      </w:pPr>
      <w:r w:rsidRPr="002B6DBF">
        <w:rPr>
          <w:rFonts w:eastAsia="標楷體" w:hint="eastAsia"/>
          <w:b/>
          <w:bCs/>
          <w:sz w:val="32"/>
          <w:szCs w:val="32"/>
        </w:rPr>
        <w:lastRenderedPageBreak/>
        <w:t>摘</w:t>
      </w:r>
      <w:r>
        <w:rPr>
          <w:rFonts w:eastAsia="標楷體" w:hint="eastAsia"/>
          <w:b/>
          <w:bCs/>
          <w:sz w:val="32"/>
          <w:szCs w:val="32"/>
        </w:rPr>
        <w:t xml:space="preserve"> </w:t>
      </w:r>
      <w:r w:rsidRPr="002B6DBF">
        <w:rPr>
          <w:rFonts w:eastAsia="標楷體" w:hint="eastAsia"/>
          <w:b/>
          <w:bCs/>
          <w:sz w:val="32"/>
          <w:szCs w:val="32"/>
        </w:rPr>
        <w:t>要</w:t>
      </w:r>
    </w:p>
    <w:p w:rsidR="005E0962" w:rsidRPr="005E0962" w:rsidRDefault="005E0962" w:rsidP="00203E90">
      <w:pPr>
        <w:spacing w:line="460" w:lineRule="exact"/>
        <w:ind w:firstLineChars="200" w:firstLine="480"/>
        <w:jc w:val="both"/>
        <w:rPr>
          <w:rFonts w:asciiTheme="minorHAnsi" w:eastAsiaTheme="minorEastAsia" w:hAnsiTheme="minorHAnsi" w:cstheme="minorBidi"/>
          <w:szCs w:val="22"/>
        </w:rPr>
      </w:pPr>
      <w:r w:rsidRPr="005E0962">
        <w:rPr>
          <w:rFonts w:asciiTheme="minorHAnsi" w:eastAsiaTheme="minorEastAsia" w:hAnsiTheme="minorHAnsi" w:cstheme="minorBidi" w:hint="eastAsia"/>
          <w:szCs w:val="22"/>
        </w:rPr>
        <w:t>雖然近年來，隨著婦女相關政策及福利措施的逐步落實，以及國內外普遍對「性別主流化」的認同，婦女地位已逐步提昇。然而婦女政策與政府的福利政策、青少年政策、人身安全政策、家庭政策、國家發展政策等息息相關，對於占全國一半人口的婦女而言，如其基本需求被忽視則將影響其健全發展，遑論達到真正性別平權的社會。目前我國距離真正性別平權社會則仍有一段漫長的努力之路，而「工欲善其事，必先利其器」，婦女需求調查實刻不容緩。而本研究即為瞭解設籍在桃園縣內年滿</w:t>
      </w:r>
      <w:r w:rsidRPr="005E0962">
        <w:rPr>
          <w:rFonts w:asciiTheme="minorHAnsi" w:eastAsiaTheme="minorEastAsia" w:hAnsiTheme="minorHAnsi" w:cstheme="minorBidi" w:hint="eastAsia"/>
          <w:szCs w:val="22"/>
        </w:rPr>
        <w:t>15</w:t>
      </w:r>
      <w:r w:rsidRPr="005E0962">
        <w:rPr>
          <w:rFonts w:asciiTheme="minorHAnsi" w:eastAsiaTheme="minorEastAsia" w:hAnsiTheme="minorHAnsi" w:cstheme="minorBidi" w:hint="eastAsia"/>
          <w:szCs w:val="22"/>
        </w:rPr>
        <w:t>歲以上女性民眾的生活需求及福利服務使用狀況，以反映民眾心聲並做為日後桃園縣婦女福利服務內容規劃及執行策略的重要依據。在調查內容上，除受訪者之基本資料外，主要含括：已婚受訪者目前生活狀況、受訪者目前工作狀況、受訪者休閒生活與社會參與狀況、受訪者健康與人身安全狀況，以及受訪者對婦女福利措施使用狀況等五大部份。</w:t>
      </w:r>
    </w:p>
    <w:p w:rsidR="00B80BBC" w:rsidRDefault="005E0962" w:rsidP="00203E90">
      <w:pPr>
        <w:spacing w:line="460" w:lineRule="exact"/>
        <w:ind w:firstLineChars="200" w:firstLine="480"/>
        <w:jc w:val="both"/>
        <w:rPr>
          <w:rFonts w:asciiTheme="minorHAnsi" w:eastAsiaTheme="minorEastAsia" w:hAnsiTheme="minorHAnsi" w:cstheme="minorBidi"/>
          <w:szCs w:val="22"/>
        </w:rPr>
      </w:pPr>
      <w:r w:rsidRPr="005E0962">
        <w:rPr>
          <w:rFonts w:asciiTheme="minorHAnsi" w:eastAsiaTheme="minorEastAsia" w:hAnsiTheme="minorHAnsi" w:cstheme="minorBidi" w:hint="eastAsia"/>
          <w:szCs w:val="22"/>
        </w:rPr>
        <w:t>本研究共計成功訪問</w:t>
      </w:r>
      <w:r w:rsidR="00B628C6">
        <w:rPr>
          <w:rFonts w:asciiTheme="minorHAnsi" w:eastAsiaTheme="minorEastAsia" w:hAnsiTheme="minorHAnsi" w:cstheme="minorBidi" w:hint="eastAsia"/>
          <w:szCs w:val="22"/>
        </w:rPr>
        <w:t>的</w:t>
      </w:r>
      <w:r w:rsidRPr="005E0962">
        <w:rPr>
          <w:rFonts w:asciiTheme="minorHAnsi" w:eastAsiaTheme="minorEastAsia" w:hAnsiTheme="minorHAnsi" w:cstheme="minorBidi" w:hint="eastAsia"/>
          <w:szCs w:val="22"/>
        </w:rPr>
        <w:t>婦女為</w:t>
      </w:r>
      <w:r w:rsidRPr="005E0962">
        <w:rPr>
          <w:rFonts w:asciiTheme="minorHAnsi" w:eastAsiaTheme="minorEastAsia" w:hAnsiTheme="minorHAnsi" w:cstheme="minorBidi" w:hint="eastAsia"/>
          <w:szCs w:val="22"/>
        </w:rPr>
        <w:t>1070</w:t>
      </w:r>
      <w:r w:rsidRPr="005E0962">
        <w:rPr>
          <w:rFonts w:asciiTheme="minorHAnsi" w:eastAsiaTheme="minorEastAsia" w:hAnsiTheme="minorHAnsi" w:cstheme="minorBidi" w:hint="eastAsia"/>
          <w:szCs w:val="22"/>
        </w:rPr>
        <w:t>位。在資料分析上，本研究同時比較</w:t>
      </w:r>
      <w:r w:rsidRPr="005E0962">
        <w:rPr>
          <w:rFonts w:asciiTheme="minorHAnsi" w:eastAsiaTheme="minorEastAsia" w:hAnsiTheme="minorHAnsi" w:cstheme="minorBidi" w:hint="eastAsia"/>
          <w:szCs w:val="22"/>
        </w:rPr>
        <w:t>2006</w:t>
      </w:r>
      <w:r w:rsidRPr="005E0962">
        <w:rPr>
          <w:rFonts w:asciiTheme="minorHAnsi" w:eastAsiaTheme="minorEastAsia" w:hAnsiTheme="minorHAnsi" w:cstheme="minorBidi" w:hint="eastAsia"/>
          <w:szCs w:val="22"/>
        </w:rPr>
        <w:t>年所進行之調查。重要的研究發現包括：</w:t>
      </w:r>
    </w:p>
    <w:p w:rsidR="00B80BBC" w:rsidRDefault="005E0962" w:rsidP="00203E90">
      <w:pPr>
        <w:spacing w:line="460" w:lineRule="exact"/>
        <w:ind w:left="480" w:hangingChars="200" w:hanging="480"/>
        <w:jc w:val="both"/>
        <w:rPr>
          <w:rFonts w:asciiTheme="minorHAnsi" w:eastAsiaTheme="minorEastAsia" w:hAnsiTheme="minorHAnsi" w:cstheme="minorBidi"/>
          <w:szCs w:val="22"/>
        </w:rPr>
      </w:pPr>
      <w:r w:rsidRPr="005E0962">
        <w:rPr>
          <w:rFonts w:asciiTheme="minorHAnsi" w:eastAsiaTheme="minorEastAsia" w:hAnsiTheme="minorHAnsi" w:cstheme="minorBidi" w:hint="eastAsia"/>
          <w:szCs w:val="22"/>
        </w:rPr>
        <w:t>一、已婚受訪者目前生活狀況：相較</w:t>
      </w:r>
      <w:r w:rsidRPr="005E0962">
        <w:rPr>
          <w:rFonts w:asciiTheme="minorHAnsi" w:eastAsiaTheme="minorEastAsia" w:hAnsiTheme="minorHAnsi" w:cstheme="minorBidi" w:hint="eastAsia"/>
          <w:szCs w:val="22"/>
        </w:rPr>
        <w:t>2006</w:t>
      </w:r>
      <w:r w:rsidRPr="005E0962">
        <w:rPr>
          <w:rFonts w:asciiTheme="minorHAnsi" w:eastAsiaTheme="minorEastAsia" w:hAnsiTheme="minorHAnsi" w:cstheme="minorBidi" w:hint="eastAsia"/>
          <w:szCs w:val="22"/>
        </w:rPr>
        <w:t>年的調查，桃園縣女性民眾的家庭經濟狀況近年來有所改善；婦女身為家中財務主導者比率有顯著提升之情形；受訪者配偶協助家務的程度有明顯上升的趨勢，因此雖然家務所花費時間仍佔據婦女生活中相當大的比例，但有減少的趨勢；在家人照顧方面，雖然子女照顧所需花費心力有所減少，但照顧家中長輩所需花費心力與時間則有增加趨勢；整體而言，絕大多數桃園縣婦女對目前生活狀況普遍感到滿意。</w:t>
      </w:r>
    </w:p>
    <w:p w:rsidR="00B80BBC" w:rsidRDefault="005E0962" w:rsidP="00203E90">
      <w:pPr>
        <w:spacing w:line="460" w:lineRule="exact"/>
        <w:ind w:left="480" w:hangingChars="200" w:hanging="480"/>
        <w:jc w:val="both"/>
        <w:rPr>
          <w:rFonts w:asciiTheme="minorHAnsi" w:eastAsiaTheme="minorEastAsia" w:hAnsiTheme="minorHAnsi" w:cstheme="minorBidi"/>
          <w:szCs w:val="22"/>
        </w:rPr>
      </w:pPr>
      <w:r w:rsidRPr="005E0962">
        <w:rPr>
          <w:rFonts w:asciiTheme="minorHAnsi" w:eastAsiaTheme="minorEastAsia" w:hAnsiTheme="minorHAnsi" w:cstheme="minorBidi" w:hint="eastAsia"/>
          <w:szCs w:val="22"/>
        </w:rPr>
        <w:t>二、受訪者工作狀況：調查對象有工作的比率為</w:t>
      </w:r>
      <w:r w:rsidRPr="005E0962">
        <w:rPr>
          <w:rFonts w:asciiTheme="minorHAnsi" w:eastAsiaTheme="minorEastAsia" w:hAnsiTheme="minorHAnsi" w:cstheme="minorBidi" w:hint="eastAsia"/>
          <w:szCs w:val="22"/>
        </w:rPr>
        <w:t>52.1</w:t>
      </w:r>
      <w:r w:rsidRPr="005E0962">
        <w:rPr>
          <w:rFonts w:asciiTheme="minorHAnsi" w:eastAsiaTheme="minorEastAsia" w:hAnsiTheme="minorHAnsi" w:cstheme="minorBidi" w:hint="eastAsia"/>
          <w:szCs w:val="22"/>
        </w:rPr>
        <w:t>％，受訪者沒有工作最主要的原因仍是料理家事和照顧家人，其次則是已退休</w:t>
      </w:r>
      <w:r w:rsidR="00B628C6">
        <w:rPr>
          <w:rFonts w:asciiTheme="minorHAnsi" w:eastAsiaTheme="minorEastAsia" w:hAnsiTheme="minorHAnsi" w:cstheme="minorBidi" w:hint="eastAsia"/>
          <w:szCs w:val="22"/>
        </w:rPr>
        <w:t>，</w:t>
      </w:r>
      <w:r w:rsidRPr="005E0962">
        <w:rPr>
          <w:rFonts w:asciiTheme="minorHAnsi" w:eastAsiaTheme="minorEastAsia" w:hAnsiTheme="minorHAnsi" w:cstheme="minorBidi" w:hint="eastAsia"/>
          <w:szCs w:val="22"/>
        </w:rPr>
        <w:t>第三則為在學或進修中；桃園縣婦女的工作行業已逐漸呈現多樣性，雖然婦女仍以從事製造業所佔比率最高，但教育服務業與金融保險業的從業人員有增加趨勢，因此本次調查也發現，桃園縣婦女的所得有在增加的趨勢且高於</w:t>
      </w:r>
      <w:r w:rsidR="00B628C6">
        <w:rPr>
          <w:rFonts w:asciiTheme="minorHAnsi" w:eastAsiaTheme="minorEastAsia" w:hAnsiTheme="minorHAnsi" w:cstheme="minorBidi" w:hint="eastAsia"/>
          <w:szCs w:val="22"/>
        </w:rPr>
        <w:t>全國婦女的平均薪資；婦女在工作上所遭遇問題順序雖有些許差異，但可發現：</w:t>
      </w:r>
      <w:r w:rsidRPr="005E0962">
        <w:rPr>
          <w:rFonts w:asciiTheme="minorHAnsi" w:eastAsiaTheme="minorEastAsia" w:hAnsiTheme="minorHAnsi" w:cstheme="minorBidi" w:hint="eastAsia"/>
          <w:szCs w:val="22"/>
        </w:rPr>
        <w:t>性別不平等現象仍然是存在的，以及仍然存在婦女長期</w:t>
      </w:r>
      <w:r w:rsidR="00B628C6">
        <w:rPr>
          <w:rFonts w:asciiTheme="minorHAnsi" w:eastAsiaTheme="minorEastAsia" w:hAnsiTheme="minorHAnsi" w:cstheme="minorBidi" w:hint="eastAsia"/>
          <w:szCs w:val="22"/>
        </w:rPr>
        <w:t>於</w:t>
      </w:r>
      <w:r w:rsidRPr="005E0962">
        <w:rPr>
          <w:rFonts w:asciiTheme="minorHAnsi" w:eastAsiaTheme="minorEastAsia" w:hAnsiTheme="minorHAnsi" w:cstheme="minorBidi" w:hint="eastAsia"/>
          <w:szCs w:val="22"/>
        </w:rPr>
        <w:t>工作及家庭二方面無法兼顧的窘境；值得注意的是：受訪者對工作感到不滿意的比率有增加的趨勢，她們以期待政府加強提供職業訓練機會所佔比率最高，第二為第二專長培訓，第三為就業</w:t>
      </w:r>
      <w:r w:rsidRPr="005E0962">
        <w:rPr>
          <w:rFonts w:asciiTheme="minorHAnsi" w:eastAsiaTheme="minorEastAsia" w:hAnsiTheme="minorHAnsi" w:cstheme="minorBidi" w:hint="eastAsia"/>
          <w:szCs w:val="22"/>
        </w:rPr>
        <w:lastRenderedPageBreak/>
        <w:t>機會媒合。</w:t>
      </w:r>
    </w:p>
    <w:p w:rsidR="00B80BBC" w:rsidRDefault="005E0962" w:rsidP="00203E90">
      <w:pPr>
        <w:spacing w:line="460" w:lineRule="exact"/>
        <w:ind w:left="480" w:hangingChars="200" w:hanging="480"/>
        <w:jc w:val="both"/>
        <w:rPr>
          <w:rFonts w:asciiTheme="minorHAnsi" w:eastAsiaTheme="minorEastAsia" w:hAnsiTheme="minorHAnsi" w:cstheme="minorBidi"/>
          <w:szCs w:val="22"/>
        </w:rPr>
      </w:pPr>
      <w:r w:rsidRPr="005E0962">
        <w:rPr>
          <w:rFonts w:asciiTheme="minorHAnsi" w:eastAsiaTheme="minorEastAsia" w:hAnsiTheme="minorHAnsi" w:cstheme="minorBidi" w:hint="eastAsia"/>
          <w:szCs w:val="22"/>
        </w:rPr>
        <w:t>三、休閒生活與社會參與狀況：</w:t>
      </w:r>
      <w:r w:rsidR="00B80BBC" w:rsidRPr="00B80BBC">
        <w:rPr>
          <w:rFonts w:asciiTheme="minorHAnsi" w:eastAsiaTheme="minorEastAsia" w:hAnsiTheme="minorHAnsi" w:cstheme="minorBidi" w:hint="eastAsia"/>
          <w:szCs w:val="22"/>
        </w:rPr>
        <w:t>有從事休閒活動習慣的婦女所佔比率有上升的趨勢，但在受訪者最近一年內參與社會團體或基金會活動，以及從事志願服務工作的情形則沒有明顯變化，且所參加團體之性質有集中在少數團體的趨勢，受訪者以參與宗教方面的活動所佔比率最高，其次則是社會服務及慈善團體；受訪者期待政府應加強提供的休閒及社會參與及成人教育服務方面，以加強婦女成長課程所佔比率最高，第二為加強志工訓練，第三是加強社區大學課程，第四為舉辦家庭旅遊活動或提供休閒場所。</w:t>
      </w:r>
    </w:p>
    <w:p w:rsidR="00B80BBC" w:rsidRDefault="00B80BBC" w:rsidP="00203E90">
      <w:pPr>
        <w:spacing w:line="460" w:lineRule="exact"/>
        <w:ind w:left="480" w:hangingChars="200" w:hanging="480"/>
        <w:jc w:val="both"/>
        <w:rPr>
          <w:rFonts w:asciiTheme="minorHAnsi" w:eastAsiaTheme="minorEastAsia" w:hAnsiTheme="minorHAnsi" w:cstheme="minorBidi"/>
          <w:szCs w:val="22"/>
        </w:rPr>
      </w:pPr>
      <w:r w:rsidRPr="00B80BBC">
        <w:rPr>
          <w:rFonts w:asciiTheme="minorHAnsi" w:eastAsiaTheme="minorEastAsia" w:hAnsiTheme="minorHAnsi" w:cstheme="minorBidi" w:hint="eastAsia"/>
          <w:szCs w:val="22"/>
        </w:rPr>
        <w:t>四、健康與人身安全：比較二次調查發現，桃園縣婦女的健康情況、生活上壓力感受程度以及生活上的不快樂程度皆呈現穩定狀態，為有明顯變化，且九成以上的婦女表示自己還算健康、屬中低程度的壓力；遭受家庭暴力經驗的受訪者比率有微幅上升情形，且未向外求助比率有上升趨勢。</w:t>
      </w:r>
    </w:p>
    <w:p w:rsidR="00B80BBC" w:rsidRDefault="00B80BBC" w:rsidP="00203E90">
      <w:pPr>
        <w:spacing w:line="460" w:lineRule="exact"/>
        <w:ind w:left="480" w:hangingChars="200" w:hanging="480"/>
        <w:jc w:val="both"/>
        <w:rPr>
          <w:rFonts w:asciiTheme="minorHAnsi" w:eastAsiaTheme="minorEastAsia" w:hAnsiTheme="minorHAnsi" w:cstheme="minorBidi"/>
          <w:szCs w:val="22"/>
        </w:rPr>
      </w:pPr>
      <w:r w:rsidRPr="00B80BBC">
        <w:rPr>
          <w:rFonts w:asciiTheme="minorHAnsi" w:eastAsiaTheme="minorEastAsia" w:hAnsiTheme="minorHAnsi" w:cstheme="minorBidi" w:hint="eastAsia"/>
          <w:szCs w:val="22"/>
        </w:rPr>
        <w:t>五、婦女福利措施使用狀況：比較二次調查的資料，婦女曾經使用過的福利服務比率相當低，而在有使用過的受訪者中，則以使用過婦女館及婦幼館的婦女比率最高，第二則是婦女成長課程，第三則是親子教育課程或親子活動的參與；而在受訪者期待桃園縣政府最應加強的婦女福利項目方面，以強化婦女人身安全之保護所佔比率最高，第二是提供婦女就業服務，第三是協助婦女休閒的生活。</w:t>
      </w:r>
    </w:p>
    <w:p w:rsidR="005E0962" w:rsidRPr="005E0962" w:rsidRDefault="00B80BBC" w:rsidP="00203E90">
      <w:pPr>
        <w:spacing w:line="460" w:lineRule="exact"/>
        <w:ind w:left="480" w:hangingChars="200" w:hanging="480"/>
        <w:jc w:val="both"/>
        <w:rPr>
          <w:rFonts w:asciiTheme="minorHAnsi" w:eastAsiaTheme="minorEastAsia" w:hAnsiTheme="minorHAnsi" w:cstheme="minorBidi"/>
          <w:szCs w:val="22"/>
        </w:rPr>
      </w:pPr>
      <w:r w:rsidRPr="00B80BBC">
        <w:rPr>
          <w:rFonts w:asciiTheme="minorHAnsi" w:eastAsiaTheme="minorEastAsia" w:hAnsiTheme="minorHAnsi" w:cstheme="minorBidi" w:hint="eastAsia"/>
          <w:szCs w:val="22"/>
        </w:rPr>
        <w:t>六、交叉分析結果：以「年齡」此一變項與各題項的關連程度最大，顯示：各年齡層婦女的生活狀況與各項福利需求極為不同；而以「籍貫」此一變項與各題項的關連程度最小。</w:t>
      </w:r>
    </w:p>
    <w:p w:rsidR="002B6DBF" w:rsidRPr="002B6DBF" w:rsidRDefault="005E0962" w:rsidP="00203E90">
      <w:pPr>
        <w:spacing w:line="460" w:lineRule="exact"/>
        <w:ind w:firstLineChars="200" w:firstLine="480"/>
        <w:jc w:val="both"/>
        <w:rPr>
          <w:rFonts w:asciiTheme="minorEastAsia" w:eastAsiaTheme="minorEastAsia" w:hAnsiTheme="minorEastAsia"/>
          <w:b/>
          <w:bCs/>
        </w:rPr>
      </w:pPr>
      <w:r w:rsidRPr="005E0962">
        <w:rPr>
          <w:rFonts w:asciiTheme="minorHAnsi" w:eastAsiaTheme="minorEastAsia" w:hAnsiTheme="minorHAnsi" w:cstheme="minorBidi" w:hint="eastAsia"/>
          <w:szCs w:val="22"/>
        </w:rPr>
        <w:t>綜合上述研究發現</w:t>
      </w:r>
      <w:r>
        <w:rPr>
          <w:rFonts w:asciiTheme="minorHAnsi" w:eastAsiaTheme="minorEastAsia" w:hAnsiTheme="minorHAnsi" w:cstheme="minorBidi" w:hint="eastAsia"/>
          <w:szCs w:val="22"/>
        </w:rPr>
        <w:t>，</w:t>
      </w:r>
      <w:r w:rsidR="0051349A">
        <w:rPr>
          <w:rFonts w:asciiTheme="minorHAnsi" w:eastAsiaTheme="minorEastAsia" w:hAnsiTheme="minorHAnsi" w:cstheme="minorBidi" w:hint="eastAsia"/>
          <w:szCs w:val="22"/>
        </w:rPr>
        <w:t>本研究提出以下</w:t>
      </w:r>
      <w:r w:rsidR="0051349A" w:rsidRPr="00542CD6">
        <w:rPr>
          <w:rFonts w:asciiTheme="minorHAnsi" w:eastAsiaTheme="minorEastAsia" w:hAnsiTheme="minorHAnsi" w:cstheme="minorBidi" w:hint="eastAsia"/>
          <w:color w:val="000000" w:themeColor="text1"/>
          <w:szCs w:val="22"/>
        </w:rPr>
        <w:t>十五</w:t>
      </w:r>
      <w:r w:rsidRPr="00542CD6">
        <w:rPr>
          <w:rFonts w:asciiTheme="minorHAnsi" w:eastAsiaTheme="minorEastAsia" w:hAnsiTheme="minorHAnsi" w:cstheme="minorBidi" w:hint="eastAsia"/>
          <w:color w:val="000000" w:themeColor="text1"/>
          <w:szCs w:val="22"/>
        </w:rPr>
        <w:t>項</w:t>
      </w:r>
      <w:r w:rsidRPr="005E0962">
        <w:rPr>
          <w:rFonts w:asciiTheme="minorHAnsi" w:eastAsiaTheme="minorEastAsia" w:hAnsiTheme="minorHAnsi" w:cstheme="minorBidi" w:hint="eastAsia"/>
          <w:szCs w:val="22"/>
        </w:rPr>
        <w:t>建議提供桃園縣政府未來在</w:t>
      </w:r>
      <w:proofErr w:type="gramStart"/>
      <w:r w:rsidRPr="005E0962">
        <w:rPr>
          <w:rFonts w:asciiTheme="minorHAnsi" w:eastAsiaTheme="minorEastAsia" w:hAnsiTheme="minorHAnsi" w:cstheme="minorBidi" w:hint="eastAsia"/>
          <w:szCs w:val="22"/>
        </w:rPr>
        <w:t>規</w:t>
      </w:r>
      <w:proofErr w:type="gramEnd"/>
      <w:r w:rsidRPr="005E0962">
        <w:rPr>
          <w:rFonts w:asciiTheme="minorHAnsi" w:eastAsiaTheme="minorEastAsia" w:hAnsiTheme="minorHAnsi" w:cstheme="minorBidi" w:hint="eastAsia"/>
          <w:szCs w:val="22"/>
        </w:rPr>
        <w:t>化與推動婦女政策之參考：</w:t>
      </w:r>
      <w:r w:rsidR="00203E90" w:rsidRPr="00203E90">
        <w:rPr>
          <w:rFonts w:asciiTheme="minorHAnsi" w:eastAsiaTheme="minorEastAsia" w:hAnsiTheme="minorHAnsi" w:cstheme="minorBidi" w:hint="eastAsia"/>
          <w:szCs w:val="22"/>
        </w:rPr>
        <w:t>一、政策規劃應考量不同年齡婦女的需求；二、持續加強婦女人身安全保護政策；三、開辦婦女第二專長職業訓練與就業訊息的提供；四、提供支持系統及喘息服務；五、持續建構友善工作職場；六、普設公共托育中心；七、加強休閒場所的規劃；八、強化桃園縣婦女團體投入社會福利服務的意願；九、協助各類弱勢婦女成立自助團體；十、應留意資源平均分配問題；十一、規範並查核社區健檢活動中過度商業化行為；十二、福利提供在地化；十三、注意女性單親家長的需求；十四、針對新移民需求進行調查；十五、持續透過其他管道了解婦女需求。</w:t>
      </w:r>
    </w:p>
    <w:p w:rsidR="002B6DBF" w:rsidRDefault="002B6DBF" w:rsidP="0033398B">
      <w:pPr>
        <w:spacing w:line="480" w:lineRule="atLeast"/>
        <w:jc w:val="distribute"/>
        <w:rPr>
          <w:rFonts w:eastAsia="標楷體"/>
          <w:b/>
          <w:bCs/>
          <w:sz w:val="40"/>
          <w:szCs w:val="40"/>
        </w:rPr>
        <w:sectPr w:rsidR="002B6DBF" w:rsidSect="00A161F7">
          <w:headerReference w:type="even" r:id="rId9"/>
          <w:headerReference w:type="default" r:id="rId10"/>
          <w:footerReference w:type="even" r:id="rId11"/>
          <w:pgSz w:w="11906" w:h="16838"/>
          <w:pgMar w:top="1440" w:right="1800" w:bottom="1440" w:left="1800" w:header="851" w:footer="1134" w:gutter="0"/>
          <w:pgNumType w:fmt="upperRoman" w:start="1"/>
          <w:cols w:space="425"/>
          <w:titlePg/>
          <w:docGrid w:type="lines" w:linePitch="360"/>
        </w:sectPr>
      </w:pPr>
    </w:p>
    <w:p w:rsidR="00C52739" w:rsidRPr="00074FF7" w:rsidRDefault="00C52739" w:rsidP="00074FF7">
      <w:pPr>
        <w:spacing w:line="480" w:lineRule="atLeast"/>
        <w:jc w:val="center"/>
        <w:rPr>
          <w:rFonts w:ascii="標楷體" w:eastAsia="標楷體" w:hAnsi="標楷體"/>
          <w:b/>
          <w:sz w:val="32"/>
          <w:szCs w:val="32"/>
        </w:rPr>
      </w:pPr>
      <w:r w:rsidRPr="00074FF7">
        <w:rPr>
          <w:rFonts w:ascii="標楷體" w:eastAsia="標楷體" w:hAnsi="標楷體" w:hint="eastAsia"/>
          <w:b/>
          <w:bCs/>
          <w:sz w:val="32"/>
          <w:szCs w:val="32"/>
        </w:rPr>
        <w:lastRenderedPageBreak/>
        <w:t>桃園縣現行婦女福利服務情形</w:t>
      </w:r>
    </w:p>
    <w:p w:rsidR="00CB2BF0" w:rsidRDefault="00CB2BF0" w:rsidP="0033144F">
      <w:pPr>
        <w:pStyle w:val="a3"/>
        <w:spacing w:line="360" w:lineRule="auto"/>
        <w:ind w:leftChars="0" w:left="0"/>
        <w:jc w:val="both"/>
        <w:rPr>
          <w:rFonts w:asciiTheme="minorEastAsia" w:eastAsiaTheme="minorEastAsia" w:hAnsiTheme="minorEastAsia"/>
        </w:rPr>
      </w:pPr>
      <w:r>
        <w:rPr>
          <w:rFonts w:asciiTheme="minorEastAsia" w:eastAsiaTheme="minorEastAsia" w:hAnsiTheme="minorEastAsia" w:hint="eastAsia"/>
        </w:rPr>
        <w:t xml:space="preserve">    </w:t>
      </w:r>
      <w:r w:rsidR="005B210D" w:rsidRPr="00CB2BF0">
        <w:rPr>
          <w:rFonts w:asciiTheme="minorEastAsia" w:eastAsiaTheme="minorEastAsia" w:hAnsiTheme="minorEastAsia" w:hint="eastAsia"/>
        </w:rPr>
        <w:t>桃園縣政府</w:t>
      </w:r>
      <w:r w:rsidRPr="00CB2BF0">
        <w:rPr>
          <w:rFonts w:asciiTheme="minorEastAsia" w:eastAsiaTheme="minorEastAsia" w:hAnsiTheme="minorEastAsia" w:hint="eastAsia"/>
        </w:rPr>
        <w:t>現行婦女福利政策主要著重在性別平等政策綱領中的</w:t>
      </w:r>
      <w:r w:rsidRPr="00CB2BF0">
        <w:rPr>
          <w:rFonts w:asciiTheme="minorEastAsia" w:eastAsiaTheme="minorEastAsia" w:hAnsiTheme="minorEastAsia"/>
        </w:rPr>
        <w:t>「就業、經濟與福利」面向</w:t>
      </w:r>
      <w:r w:rsidRPr="00CB2BF0">
        <w:rPr>
          <w:rFonts w:asciiTheme="minorEastAsia" w:eastAsiaTheme="minorEastAsia" w:hAnsiTheme="minorEastAsia" w:hint="eastAsia"/>
        </w:rPr>
        <w:t>及「</w:t>
      </w:r>
      <w:r w:rsidRPr="00CB2BF0">
        <w:rPr>
          <w:rFonts w:asciiTheme="minorEastAsia" w:eastAsiaTheme="minorEastAsia" w:hAnsiTheme="minorEastAsia"/>
        </w:rPr>
        <w:t>人口、婚姻與家庭」</w:t>
      </w:r>
      <w:r w:rsidR="00556C7D">
        <w:rPr>
          <w:rFonts w:asciiTheme="minorEastAsia" w:eastAsiaTheme="minorEastAsia" w:hAnsiTheme="minorEastAsia" w:hint="eastAsia"/>
        </w:rPr>
        <w:t>2</w:t>
      </w:r>
      <w:r w:rsidRPr="00CB2BF0">
        <w:rPr>
          <w:rFonts w:asciiTheme="minorEastAsia" w:eastAsiaTheme="minorEastAsia" w:hAnsiTheme="minorEastAsia"/>
        </w:rPr>
        <w:t>面向</w:t>
      </w:r>
      <w:r w:rsidRPr="00CB2BF0">
        <w:rPr>
          <w:rFonts w:asciiTheme="minorEastAsia" w:eastAsiaTheme="minorEastAsia" w:hAnsiTheme="minorEastAsia" w:hint="eastAsia"/>
        </w:rPr>
        <w:t>。在提供服務方面，</w:t>
      </w:r>
      <w:r w:rsidR="003E0916">
        <w:rPr>
          <w:rFonts w:asciiTheme="minorEastAsia" w:eastAsiaTheme="minorEastAsia" w:hAnsiTheme="minorEastAsia"/>
        </w:rPr>
        <w:t>有促進一般婦女成長教育「婦女學苑」</w:t>
      </w:r>
      <w:r w:rsidRPr="00CB2BF0">
        <w:rPr>
          <w:rFonts w:asciiTheme="minorEastAsia" w:eastAsiaTheme="minorEastAsia" w:hAnsiTheme="minorEastAsia"/>
        </w:rPr>
        <w:t>，</w:t>
      </w:r>
      <w:r w:rsidR="003E0916">
        <w:rPr>
          <w:rFonts w:asciiTheme="minorEastAsia" w:eastAsiaTheme="minorEastAsia" w:hAnsiTheme="minorEastAsia" w:hint="eastAsia"/>
        </w:rPr>
        <w:t>也有</w:t>
      </w:r>
      <w:r w:rsidR="003E0916">
        <w:rPr>
          <w:rFonts w:asciiTheme="minorEastAsia" w:eastAsiaTheme="minorEastAsia" w:hAnsiTheme="minorEastAsia"/>
        </w:rPr>
        <w:t>為積極培力婦女團體</w:t>
      </w:r>
      <w:r w:rsidRPr="00CB2BF0">
        <w:rPr>
          <w:rFonts w:asciiTheme="minorEastAsia" w:eastAsiaTheme="minorEastAsia" w:hAnsiTheme="minorEastAsia" w:hint="eastAsia"/>
        </w:rPr>
        <w:t>設置</w:t>
      </w:r>
      <w:r w:rsidR="003E0916">
        <w:rPr>
          <w:rFonts w:asciiTheme="minorEastAsia" w:eastAsiaTheme="minorEastAsia" w:hAnsiTheme="minorEastAsia" w:hint="eastAsia"/>
        </w:rPr>
        <w:t>的</w:t>
      </w:r>
      <w:r w:rsidRPr="00CB2BF0">
        <w:rPr>
          <w:rFonts w:asciiTheme="minorEastAsia" w:eastAsiaTheme="minorEastAsia" w:hAnsiTheme="minorEastAsia" w:hint="eastAsia"/>
        </w:rPr>
        <w:t>桃園縣</w:t>
      </w:r>
      <w:r w:rsidRPr="00CB2BF0">
        <w:rPr>
          <w:rFonts w:asciiTheme="minorEastAsia" w:eastAsiaTheme="minorEastAsia" w:hAnsiTheme="minorEastAsia"/>
        </w:rPr>
        <w:t>婦女發展中心，希冀透過組織成長與公共參與，增強團體女性自我能力與權能，且提升婦女能量及視野，並建構婦女組織之能力與發展。</w:t>
      </w:r>
      <w:r w:rsidRPr="00CB2BF0">
        <w:rPr>
          <w:rFonts w:asciiTheme="minorEastAsia" w:eastAsiaTheme="minorEastAsia" w:hAnsiTheme="minorEastAsia" w:hint="eastAsia"/>
        </w:rPr>
        <w:t>而</w:t>
      </w:r>
      <w:r w:rsidRPr="00CB2BF0">
        <w:rPr>
          <w:rFonts w:asciiTheme="minorEastAsia" w:eastAsiaTheme="minorEastAsia" w:hAnsiTheme="minorEastAsia"/>
        </w:rPr>
        <w:t>弱勢婦女部分，針對身為單親家長之女性，</w:t>
      </w:r>
      <w:r w:rsidRPr="00CB2BF0">
        <w:rPr>
          <w:rFonts w:asciiTheme="minorEastAsia" w:eastAsiaTheme="minorEastAsia" w:hAnsiTheme="minorEastAsia" w:hint="eastAsia"/>
        </w:rPr>
        <w:t>計畫於2015年將原有的</w:t>
      </w:r>
      <w:r w:rsidRPr="00CB2BF0">
        <w:rPr>
          <w:rFonts w:asciiTheme="minorEastAsia" w:eastAsiaTheme="minorEastAsia" w:hAnsiTheme="minorEastAsia"/>
        </w:rPr>
        <w:t>南北單親家庭服務中心之個案服務整併至家庭服務中心，以一區一中心為原則，落實「以家庭為中心，以社區為基礎」的服務模式，提昇服務資源的可近性及可及性。</w:t>
      </w:r>
      <w:r w:rsidRPr="00CB2BF0">
        <w:rPr>
          <w:rFonts w:asciiTheme="minorEastAsia" w:eastAsiaTheme="minorEastAsia" w:hAnsiTheme="minorEastAsia" w:hint="eastAsia"/>
        </w:rPr>
        <w:t>此外，</w:t>
      </w:r>
      <w:r w:rsidRPr="00CB2BF0">
        <w:rPr>
          <w:rFonts w:asciiTheme="minorEastAsia" w:eastAsiaTheme="minorEastAsia" w:hAnsiTheme="minorEastAsia"/>
        </w:rPr>
        <w:t>新移民</w:t>
      </w:r>
      <w:r w:rsidRPr="00CB2BF0">
        <w:rPr>
          <w:rFonts w:asciiTheme="minorEastAsia" w:eastAsiaTheme="minorEastAsia" w:hAnsiTheme="minorEastAsia" w:hint="eastAsia"/>
        </w:rPr>
        <w:t>配偶部分</w:t>
      </w:r>
      <w:r w:rsidRPr="00CB2BF0">
        <w:rPr>
          <w:rFonts w:asciiTheme="minorEastAsia" w:eastAsiaTheme="minorEastAsia" w:hAnsiTheme="minorEastAsia"/>
        </w:rPr>
        <w:t>有外籍配偶家庭服務中心與新移民社區照顧據點服務</w:t>
      </w:r>
      <w:r w:rsidR="003E0916">
        <w:rPr>
          <w:rFonts w:asciiTheme="minorEastAsia" w:eastAsiaTheme="minorEastAsia" w:hAnsiTheme="minorEastAsia" w:hint="eastAsia"/>
        </w:rPr>
        <w:t>。</w:t>
      </w:r>
      <w:r w:rsidRPr="00CB2BF0">
        <w:rPr>
          <w:rFonts w:asciiTheme="minorEastAsia" w:eastAsiaTheme="minorEastAsia" w:hAnsiTheme="minorEastAsia" w:hint="eastAsia"/>
        </w:rPr>
        <w:t>綜觀桃園縣政府婦女服務規劃架構如下：</w:t>
      </w:r>
    </w:p>
    <w:p w:rsidR="000B447B" w:rsidRDefault="000B447B" w:rsidP="0033144F">
      <w:pPr>
        <w:pStyle w:val="a3"/>
        <w:spacing w:line="360" w:lineRule="auto"/>
        <w:ind w:leftChars="0" w:left="0"/>
        <w:jc w:val="both"/>
        <w:rPr>
          <w:rFonts w:asciiTheme="minorEastAsia" w:eastAsiaTheme="minorEastAsia" w:hAnsiTheme="minorEastAsia"/>
        </w:rPr>
      </w:pPr>
    </w:p>
    <w:p w:rsidR="000B447B" w:rsidRDefault="000B447B" w:rsidP="0033144F">
      <w:pPr>
        <w:pStyle w:val="a3"/>
        <w:spacing w:line="360" w:lineRule="auto"/>
        <w:ind w:leftChars="0" w:left="0"/>
        <w:jc w:val="both"/>
        <w:rPr>
          <w:rFonts w:asciiTheme="minorEastAsia" w:eastAsiaTheme="minorEastAsia" w:hAnsiTheme="minorEastAsia"/>
        </w:rPr>
      </w:pPr>
      <w:r>
        <w:rPr>
          <w:noProof/>
        </w:rPr>
        <w:drawing>
          <wp:inline distT="0" distB="0" distL="0" distR="0" wp14:anchorId="5F0BAD61" wp14:editId="58DD42D0">
            <wp:extent cx="5274310" cy="3530247"/>
            <wp:effectExtent l="0" t="0" r="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51004" w:rsidRDefault="00251004" w:rsidP="0033144F">
      <w:pPr>
        <w:pStyle w:val="a3"/>
        <w:spacing w:line="360" w:lineRule="auto"/>
        <w:ind w:leftChars="0" w:left="0"/>
        <w:jc w:val="both"/>
        <w:rPr>
          <w:rFonts w:asciiTheme="minorEastAsia" w:eastAsiaTheme="minorEastAsia" w:hAnsiTheme="minorEastAsia"/>
        </w:rPr>
      </w:pPr>
      <w:r>
        <w:rPr>
          <w:noProof/>
        </w:rPr>
        <w:lastRenderedPageBreak/>
        <w:drawing>
          <wp:inline distT="0" distB="0" distL="0" distR="0" wp14:anchorId="7E83C7BE" wp14:editId="372311FA">
            <wp:extent cx="5274310" cy="2481490"/>
            <wp:effectExtent l="0" t="0" r="2159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51004" w:rsidRDefault="00251004" w:rsidP="0033144F">
      <w:pPr>
        <w:pStyle w:val="a3"/>
        <w:spacing w:line="360" w:lineRule="auto"/>
        <w:ind w:leftChars="0" w:left="0"/>
        <w:jc w:val="both"/>
        <w:rPr>
          <w:rFonts w:asciiTheme="minorEastAsia" w:eastAsiaTheme="minorEastAsia" w:hAnsiTheme="minorEastAsia"/>
        </w:rPr>
      </w:pPr>
    </w:p>
    <w:p w:rsidR="00251004" w:rsidRDefault="00337649" w:rsidP="0033144F">
      <w:pPr>
        <w:pStyle w:val="a3"/>
        <w:spacing w:line="360" w:lineRule="auto"/>
        <w:ind w:leftChars="0" w:left="0"/>
        <w:jc w:val="both"/>
        <w:rPr>
          <w:rFonts w:asciiTheme="minorEastAsia" w:eastAsiaTheme="minorEastAsia" w:hAnsiTheme="minorEastAsia"/>
        </w:rPr>
      </w:pPr>
      <w:r>
        <w:rPr>
          <w:noProof/>
        </w:rPr>
        <w:drawing>
          <wp:inline distT="0" distB="0" distL="0" distR="0" wp14:anchorId="2A740CF8" wp14:editId="5CBBFD08">
            <wp:extent cx="5274310" cy="3041275"/>
            <wp:effectExtent l="95250" t="19050" r="0" b="26035"/>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E6486" w:rsidRPr="00337649" w:rsidRDefault="00263E68" w:rsidP="00337649">
      <w:pPr>
        <w:spacing w:line="360" w:lineRule="auto"/>
        <w:rPr>
          <w:rFonts w:ascii="標楷體" w:eastAsia="標楷體" w:hAnsi="標楷體"/>
          <w:b/>
        </w:rPr>
      </w:pPr>
      <w:r w:rsidRPr="00337649">
        <w:rPr>
          <w:rFonts w:ascii="標楷體" w:eastAsia="標楷體" w:hAnsi="標楷體" w:hint="eastAsia"/>
          <w:b/>
        </w:rPr>
        <w:t>圖2-1 桃園縣政府婦女福利服務架構圖</w:t>
      </w:r>
    </w:p>
    <w:p w:rsidR="002F3DB4" w:rsidRPr="00263E68" w:rsidRDefault="00263E68" w:rsidP="00C12BB9">
      <w:pPr>
        <w:pStyle w:val="a3"/>
        <w:spacing w:line="360" w:lineRule="auto"/>
        <w:ind w:leftChars="56" w:left="134"/>
        <w:rPr>
          <w:rFonts w:ascii="標楷體" w:eastAsia="標楷體" w:hAnsi="標楷體"/>
        </w:rPr>
      </w:pPr>
      <w:r w:rsidRPr="00263E68">
        <w:rPr>
          <w:rFonts w:ascii="標楷體" w:eastAsia="標楷體" w:hAnsi="標楷體" w:hint="eastAsia"/>
        </w:rPr>
        <w:t>資料來源：桃園縣政府社會</w:t>
      </w:r>
      <w:r w:rsidR="00332FD4">
        <w:rPr>
          <w:rFonts w:ascii="標楷體" w:eastAsia="標楷體" w:hAnsi="標楷體" w:hint="eastAsia"/>
        </w:rPr>
        <w:t>局婦女科</w:t>
      </w:r>
      <w:r w:rsidRPr="00263E68">
        <w:rPr>
          <w:rFonts w:ascii="標楷體" w:eastAsia="標楷體" w:hAnsi="標楷體" w:hint="eastAsia"/>
        </w:rPr>
        <w:t>(2014)，</w:t>
      </w:r>
      <w:r w:rsidR="0006327B">
        <w:rPr>
          <w:rFonts w:ascii="標楷體" w:eastAsia="標楷體" w:hAnsi="標楷體" w:hint="eastAsia"/>
        </w:rPr>
        <w:t>2015</w:t>
      </w:r>
      <w:r w:rsidRPr="00263E68">
        <w:rPr>
          <w:rFonts w:ascii="標楷體" w:eastAsia="標楷體" w:hAnsi="標楷體"/>
        </w:rPr>
        <w:t>年婦女福利發展策略</w:t>
      </w:r>
      <w:r w:rsidRPr="00263E68">
        <w:rPr>
          <w:rFonts w:ascii="標楷體" w:eastAsia="標楷體" w:hAnsi="標楷體" w:hint="eastAsia"/>
        </w:rPr>
        <w:t>草案。</w:t>
      </w:r>
    </w:p>
    <w:p w:rsidR="003E0916" w:rsidRDefault="00462BAA" w:rsidP="0033144F">
      <w:pPr>
        <w:pStyle w:val="a3"/>
        <w:spacing w:line="360" w:lineRule="auto"/>
        <w:ind w:leftChars="0" w:left="0"/>
        <w:rPr>
          <w:rFonts w:asciiTheme="minorEastAsia" w:eastAsiaTheme="minorEastAsia" w:hAnsiTheme="minorEastAsia"/>
        </w:rPr>
      </w:pPr>
      <w:r>
        <w:rPr>
          <w:rFonts w:asciiTheme="minorEastAsia" w:eastAsiaTheme="minorEastAsia" w:hAnsiTheme="minorEastAsia" w:hint="eastAsia"/>
        </w:rPr>
        <w:t xml:space="preserve">    </w:t>
      </w:r>
      <w:r w:rsidR="00F51009" w:rsidRPr="00462BAA">
        <w:rPr>
          <w:rFonts w:asciiTheme="minorEastAsia" w:eastAsiaTheme="minorEastAsia" w:hAnsiTheme="minorEastAsia" w:hint="eastAsia"/>
        </w:rPr>
        <w:t>目前</w:t>
      </w:r>
      <w:r w:rsidRPr="00462BAA">
        <w:rPr>
          <w:rFonts w:asciiTheme="minorEastAsia" w:eastAsiaTheme="minorEastAsia" w:hAnsiTheme="minorEastAsia" w:hint="eastAsia"/>
          <w:lang w:val="zh-TW"/>
        </w:rPr>
        <w:t>如</w:t>
      </w:r>
      <w:r>
        <w:rPr>
          <w:rFonts w:asciiTheme="minorEastAsia" w:eastAsiaTheme="minorEastAsia" w:hAnsiTheme="minorEastAsia" w:hint="eastAsia"/>
          <w:lang w:val="zh-TW"/>
        </w:rPr>
        <w:t>同</w:t>
      </w:r>
      <w:r w:rsidRPr="00462BAA">
        <w:rPr>
          <w:rFonts w:asciiTheme="minorEastAsia" w:eastAsiaTheme="minorEastAsia" w:hAnsiTheme="minorEastAsia" w:hint="eastAsia"/>
          <w:lang w:val="zh-TW"/>
        </w:rPr>
        <w:t>其他多數縣市一般，桃園縣</w:t>
      </w:r>
      <w:r>
        <w:rPr>
          <w:rFonts w:asciiTheme="minorEastAsia" w:eastAsiaTheme="minorEastAsia" w:hAnsiTheme="minorEastAsia" w:hint="eastAsia"/>
          <w:lang w:val="zh-TW"/>
        </w:rPr>
        <w:t>政府</w:t>
      </w:r>
      <w:r w:rsidRPr="00462BAA">
        <w:rPr>
          <w:rFonts w:asciiTheme="minorEastAsia" w:eastAsiaTheme="minorEastAsia" w:hAnsiTheme="minorEastAsia" w:hint="eastAsia"/>
          <w:lang w:val="zh-TW"/>
        </w:rPr>
        <w:t>並未單獨成立婦女專責單位，而係與其他福利工作項目合併，</w:t>
      </w:r>
      <w:r w:rsidR="00F51009" w:rsidRPr="00462BAA">
        <w:rPr>
          <w:rFonts w:asciiTheme="minorEastAsia" w:eastAsiaTheme="minorEastAsia" w:hAnsiTheme="minorEastAsia" w:hint="eastAsia"/>
        </w:rPr>
        <w:t>在</w:t>
      </w:r>
      <w:r w:rsidR="00556C7D" w:rsidRPr="00462BAA">
        <w:rPr>
          <w:rFonts w:asciiTheme="minorEastAsia" w:eastAsiaTheme="minorEastAsia" w:hAnsiTheme="minorEastAsia" w:hint="eastAsia"/>
        </w:rPr>
        <w:t>一般婦女</w:t>
      </w:r>
      <w:r w:rsidRPr="00462BAA">
        <w:rPr>
          <w:rFonts w:asciiTheme="minorEastAsia" w:eastAsiaTheme="minorEastAsia" w:hAnsiTheme="minorEastAsia" w:hint="eastAsia"/>
        </w:rPr>
        <w:t>提供的服務</w:t>
      </w:r>
      <w:r w:rsidR="00556C7D" w:rsidRPr="00462BAA">
        <w:rPr>
          <w:rFonts w:asciiTheme="minorEastAsia" w:eastAsiaTheme="minorEastAsia" w:hAnsiTheme="minorEastAsia" w:hint="eastAsia"/>
        </w:rPr>
        <w:t>主要有</w:t>
      </w:r>
      <w:r w:rsidRPr="00462BAA">
        <w:rPr>
          <w:rFonts w:asciiTheme="minorEastAsia" w:eastAsiaTheme="minorEastAsia" w:hAnsiTheme="minorEastAsia" w:hint="eastAsia"/>
        </w:rPr>
        <w:t>生育津貼，以及</w:t>
      </w:r>
      <w:r w:rsidR="00556C7D" w:rsidRPr="00462BAA">
        <w:rPr>
          <w:rFonts w:asciiTheme="minorEastAsia" w:eastAsiaTheme="minorEastAsia" w:hAnsiTheme="minorEastAsia" w:hint="eastAsia"/>
        </w:rPr>
        <w:t>婦女學苑以及婦女發展中</w:t>
      </w:r>
      <w:r w:rsidRPr="00462BAA">
        <w:rPr>
          <w:rFonts w:asciiTheme="minorEastAsia" w:eastAsiaTheme="minorEastAsia" w:hAnsiTheme="minorEastAsia" w:hint="eastAsia"/>
        </w:rPr>
        <w:t>心所</w:t>
      </w:r>
      <w:r w:rsidR="00556C7D" w:rsidRPr="00462BAA">
        <w:rPr>
          <w:rFonts w:asciiTheme="minorEastAsia" w:eastAsiaTheme="minorEastAsia" w:hAnsiTheme="minorEastAsia" w:hint="eastAsia"/>
        </w:rPr>
        <w:t>提供各式婦女成長課程、服務諮詢以及婦女團體培力</w:t>
      </w:r>
      <w:r w:rsidRPr="00462BAA">
        <w:rPr>
          <w:rFonts w:asciiTheme="minorEastAsia" w:eastAsiaTheme="minorEastAsia" w:hAnsiTheme="minorEastAsia" w:hint="eastAsia"/>
        </w:rPr>
        <w:t>，並舉辦與婦女議題有關之活動</w:t>
      </w:r>
      <w:r w:rsidR="003E0916">
        <w:rPr>
          <w:rFonts w:asciiTheme="minorEastAsia" w:eastAsiaTheme="minorEastAsia" w:hAnsiTheme="minorEastAsia" w:hint="eastAsia"/>
        </w:rPr>
        <w:t>為主</w:t>
      </w:r>
      <w:r w:rsidRPr="00462BAA">
        <w:rPr>
          <w:rFonts w:asciiTheme="minorEastAsia" w:eastAsiaTheme="minorEastAsia" w:hAnsiTheme="minorEastAsia" w:hint="eastAsia"/>
        </w:rPr>
        <w:t>，如女性影展、微電影等</w:t>
      </w:r>
      <w:r w:rsidR="003E0916">
        <w:rPr>
          <w:rFonts w:asciiTheme="minorEastAsia" w:eastAsiaTheme="minorEastAsia" w:hAnsiTheme="minorEastAsia" w:hint="eastAsia"/>
        </w:rPr>
        <w:t>。</w:t>
      </w:r>
    </w:p>
    <w:p w:rsidR="002F3DB4" w:rsidRDefault="003E0916" w:rsidP="00323CC0">
      <w:pPr>
        <w:pStyle w:val="a3"/>
        <w:spacing w:line="360" w:lineRule="auto"/>
        <w:ind w:leftChars="0" w:left="0"/>
        <w:rPr>
          <w:rFonts w:asciiTheme="minorEastAsia" w:eastAsiaTheme="minorEastAsia" w:hAnsiTheme="minorEastAsia"/>
        </w:rPr>
      </w:pPr>
      <w:r>
        <w:rPr>
          <w:rFonts w:asciiTheme="minorEastAsia" w:eastAsiaTheme="minorEastAsia" w:hAnsiTheme="minorEastAsia" w:hint="eastAsia"/>
        </w:rPr>
        <w:t xml:space="preserve">    另外，</w:t>
      </w:r>
      <w:r w:rsidR="00462BAA">
        <w:rPr>
          <w:rFonts w:asciiTheme="minorEastAsia" w:eastAsiaTheme="minorEastAsia" w:hAnsiTheme="minorEastAsia" w:hint="eastAsia"/>
        </w:rPr>
        <w:t>而對於特境家庭的婦女，較重要的福利措施辦理情形如下：</w:t>
      </w:r>
    </w:p>
    <w:p w:rsidR="00323CC0" w:rsidRPr="00323CC0" w:rsidRDefault="00323CC0" w:rsidP="00323CC0">
      <w:pPr>
        <w:spacing w:line="360" w:lineRule="auto"/>
        <w:rPr>
          <w:rFonts w:ascii="標楷體" w:eastAsia="標楷體" w:hAnsi="標楷體"/>
          <w:b/>
          <w:sz w:val="28"/>
          <w:szCs w:val="28"/>
        </w:rPr>
      </w:pPr>
      <w:r w:rsidRPr="00323CC0">
        <w:rPr>
          <w:rFonts w:ascii="標楷體" w:eastAsia="標楷體" w:hAnsi="標楷體" w:hint="eastAsia"/>
          <w:b/>
          <w:sz w:val="28"/>
          <w:szCs w:val="28"/>
        </w:rPr>
        <w:lastRenderedPageBreak/>
        <w:t>（一）</w:t>
      </w:r>
      <w:r w:rsidR="00333F51" w:rsidRPr="00323CC0">
        <w:rPr>
          <w:rFonts w:ascii="標楷體" w:eastAsia="標楷體" w:hAnsi="標楷體" w:hint="eastAsia"/>
          <w:b/>
          <w:sz w:val="28"/>
          <w:szCs w:val="28"/>
        </w:rPr>
        <w:t>單親及特境家庭婦女扶助措施方面</w:t>
      </w:r>
    </w:p>
    <w:p w:rsidR="00333F51" w:rsidRPr="00323CC0" w:rsidRDefault="00333F51" w:rsidP="00323CC0">
      <w:pPr>
        <w:spacing w:line="360" w:lineRule="auto"/>
        <w:ind w:firstLineChars="200" w:firstLine="480"/>
        <w:rPr>
          <w:rFonts w:asciiTheme="minorEastAsia" w:eastAsiaTheme="minorEastAsia" w:hAnsiTheme="minorEastAsia" w:cs="新細明體"/>
          <w:color w:val="333333"/>
          <w:spacing w:val="19"/>
          <w:kern w:val="0"/>
        </w:rPr>
      </w:pPr>
      <w:r w:rsidRPr="00323CC0">
        <w:rPr>
          <w:rFonts w:asciiTheme="minorEastAsia" w:eastAsiaTheme="minorEastAsia" w:hAnsiTheme="minorEastAsia" w:hint="eastAsia"/>
        </w:rPr>
        <w:t>訂有「桃園縣特殊境遇家庭扶助審核作業規定」，</w:t>
      </w:r>
      <w:r w:rsidRPr="00323CC0">
        <w:rPr>
          <w:rFonts w:asciiTheme="minorEastAsia" w:eastAsiaTheme="minorEastAsia" w:hAnsiTheme="minorEastAsia"/>
        </w:rPr>
        <w:t>先由</w:t>
      </w:r>
      <w:r w:rsidRPr="00323CC0">
        <w:rPr>
          <w:rFonts w:asciiTheme="minorEastAsia" w:eastAsiaTheme="minorEastAsia" w:hAnsiTheme="minorEastAsia" w:hint="eastAsia"/>
        </w:rPr>
        <w:t>當事人向</w:t>
      </w:r>
      <w:r w:rsidRPr="00323CC0">
        <w:rPr>
          <w:rFonts w:asciiTheme="minorEastAsia" w:eastAsiaTheme="minorEastAsia" w:hAnsiTheme="minorEastAsia"/>
        </w:rPr>
        <w:t>各鄉鎮市公所</w:t>
      </w:r>
      <w:r w:rsidRPr="00323CC0">
        <w:rPr>
          <w:rFonts w:asciiTheme="minorEastAsia" w:eastAsiaTheme="minorEastAsia" w:hAnsiTheme="minorEastAsia" w:hint="eastAsia"/>
        </w:rPr>
        <w:t>的社會課提出申請，並由其</w:t>
      </w:r>
      <w:r w:rsidRPr="00323CC0">
        <w:rPr>
          <w:rFonts w:asciiTheme="minorEastAsia" w:eastAsiaTheme="minorEastAsia" w:hAnsiTheme="minorEastAsia"/>
        </w:rPr>
        <w:t>進行初審工作，再由縣府進行複審工作</w:t>
      </w:r>
      <w:r w:rsidRPr="00323CC0">
        <w:rPr>
          <w:rFonts w:asciiTheme="minorEastAsia" w:eastAsiaTheme="minorEastAsia" w:hAnsiTheme="minorEastAsia" w:hint="eastAsia"/>
        </w:rPr>
        <w:t>。特殊境遇家庭扶助，包括緊急生活扶助、子女生活津貼、子女教育補助、傷病醫療補助、兒童托育津貼、法律訴訟補助及創業貸款補助等：</w:t>
      </w:r>
      <w:r w:rsidR="00323CC0">
        <w:rPr>
          <w:rFonts w:asciiTheme="minorEastAsia" w:eastAsiaTheme="minorEastAsia" w:hAnsiTheme="minorEastAsia" w:hint="eastAsia"/>
        </w:rPr>
        <w:t>1.</w:t>
      </w:r>
      <w:r w:rsidRPr="00323CC0">
        <w:rPr>
          <w:rFonts w:asciiTheme="minorEastAsia" w:eastAsiaTheme="minorEastAsia" w:hAnsiTheme="minorEastAsia"/>
        </w:rPr>
        <w:t>緊急生活扶助：按當年度低收入戶每人每月最低生活費用標準1倍核發(103年度為1萬869元)，每人每次最高以補助3個月為限，同1案情以補助1次為限。</w:t>
      </w:r>
      <w:r w:rsidR="00323CC0">
        <w:rPr>
          <w:rFonts w:asciiTheme="minorEastAsia" w:eastAsiaTheme="minorEastAsia" w:hAnsiTheme="minorEastAsia" w:hint="eastAsia"/>
        </w:rPr>
        <w:t>2.</w:t>
      </w:r>
      <w:r w:rsidRPr="00323CC0">
        <w:rPr>
          <w:rFonts w:asciiTheme="minorEastAsia" w:eastAsiaTheme="minorEastAsia" w:hAnsiTheme="minorEastAsia"/>
        </w:rPr>
        <w:t>子女生活津貼：15歲以下子女或孫子女每人每月補助當年度最低工資之十分之一(新台幣1,927元)，每年申請1次。(補助至滿15歲之前一個月</w:t>
      </w:r>
      <w:r w:rsidRPr="00323CC0">
        <w:rPr>
          <w:rFonts w:asciiTheme="minorEastAsia" w:eastAsiaTheme="minorEastAsia" w:hAnsiTheme="minorEastAsia" w:hint="eastAsia"/>
        </w:rPr>
        <w:t>。</w:t>
      </w:r>
      <w:r w:rsidR="00323CC0">
        <w:rPr>
          <w:rFonts w:asciiTheme="minorEastAsia" w:eastAsiaTheme="minorEastAsia" w:hAnsiTheme="minorEastAsia" w:hint="eastAsia"/>
        </w:rPr>
        <w:t>3.</w:t>
      </w:r>
      <w:r w:rsidRPr="00323CC0">
        <w:rPr>
          <w:rFonts w:asciiTheme="minorEastAsia" w:eastAsiaTheme="minorEastAsia" w:hAnsiTheme="minorEastAsia"/>
        </w:rPr>
        <w:t>子女教育補助：子女或孫子女就讀高中高職或大專院校減免學雜費60％</w:t>
      </w:r>
      <w:r w:rsidRPr="00323CC0">
        <w:rPr>
          <w:rFonts w:asciiTheme="minorEastAsia" w:eastAsiaTheme="minorEastAsia" w:hAnsiTheme="minorEastAsia" w:hint="eastAsia"/>
        </w:rPr>
        <w:t>。</w:t>
      </w:r>
      <w:r w:rsidR="00323CC0">
        <w:rPr>
          <w:rFonts w:asciiTheme="minorEastAsia" w:eastAsiaTheme="minorEastAsia" w:hAnsiTheme="minorEastAsia" w:hint="eastAsia"/>
        </w:rPr>
        <w:t>4.</w:t>
      </w:r>
      <w:r w:rsidRPr="00323CC0">
        <w:rPr>
          <w:rFonts w:asciiTheme="minorEastAsia" w:eastAsiaTheme="minorEastAsia" w:hAnsiTheme="minorEastAsia"/>
        </w:rPr>
        <w:t>傷病醫療補助：參加全民健保 (1)本人及6歲以上未滿18歲之子女或孫子女部份：自行負擔醫療費用超過新台幣3萬元之部份，最高補助70％，每人每年最高補助新臺幣12萬元。(2)未滿6歲之子女或孫子女：凡在健保特約之醫療院所接受門診、急診及住院診治者，依全民健康保險法第33條及第35條之規定應自行負擔之費用，每人每年最高補助新臺幣12萬元</w:t>
      </w:r>
      <w:r w:rsidRPr="00323CC0">
        <w:rPr>
          <w:rFonts w:asciiTheme="minorEastAsia" w:eastAsiaTheme="minorEastAsia" w:hAnsiTheme="minorEastAsia" w:hint="eastAsia"/>
        </w:rPr>
        <w:t>。</w:t>
      </w:r>
      <w:r w:rsidR="00323CC0">
        <w:rPr>
          <w:rFonts w:asciiTheme="minorEastAsia" w:eastAsiaTheme="minorEastAsia" w:hAnsiTheme="minorEastAsia" w:hint="eastAsia"/>
        </w:rPr>
        <w:t>5.</w:t>
      </w:r>
      <w:r w:rsidRPr="00323CC0">
        <w:rPr>
          <w:rFonts w:asciiTheme="minorEastAsia" w:eastAsiaTheme="minorEastAsia" w:hAnsiTheme="minorEastAsia"/>
        </w:rPr>
        <w:t xml:space="preserve"> 兒童托育津貼：未滿6歲子女或孫子女應優先獲准進入公立托教機構；如就讀立案私立托教機構者，每人每月補助新台幣1,500元</w:t>
      </w:r>
      <w:r w:rsidRPr="00323CC0">
        <w:rPr>
          <w:rFonts w:asciiTheme="minorEastAsia" w:eastAsiaTheme="minorEastAsia" w:hAnsiTheme="minorEastAsia" w:hint="eastAsia"/>
        </w:rPr>
        <w:t>。</w:t>
      </w:r>
      <w:r w:rsidR="00323CC0">
        <w:rPr>
          <w:rFonts w:asciiTheme="minorEastAsia" w:eastAsiaTheme="minorEastAsia" w:hAnsiTheme="minorEastAsia" w:hint="eastAsia"/>
        </w:rPr>
        <w:t>6.</w:t>
      </w:r>
      <w:r w:rsidRPr="00323CC0">
        <w:rPr>
          <w:rFonts w:asciiTheme="minorEastAsia" w:eastAsiaTheme="minorEastAsia" w:hAnsiTheme="minorEastAsia"/>
        </w:rPr>
        <w:t>法律訴訟補助：每人最高補助新台幣5萬元。</w:t>
      </w:r>
      <w:r w:rsidR="00323CC0">
        <w:rPr>
          <w:rFonts w:asciiTheme="minorEastAsia" w:eastAsiaTheme="minorEastAsia" w:hAnsiTheme="minorEastAsia" w:hint="eastAsia"/>
        </w:rPr>
        <w:t>7.</w:t>
      </w:r>
      <w:r w:rsidRPr="00323CC0">
        <w:rPr>
          <w:rFonts w:asciiTheme="minorEastAsia" w:eastAsiaTheme="minorEastAsia" w:hAnsiTheme="minorEastAsia"/>
        </w:rPr>
        <w:t>創業貸款補助：女性年滿20歲至65歲、男性年滿45歲至65歲可提出申請，在新台幣100萬元貸款額度內獲前3年免息，第4年起負擔年息1.5％之利息補貼優惠，補貼期限最長7年，利息差額由行政院勞工委員會補貼</w:t>
      </w:r>
      <w:r w:rsidRPr="00323CC0">
        <w:rPr>
          <w:rFonts w:asciiTheme="minorEastAsia" w:eastAsiaTheme="minorEastAsia" w:hAnsiTheme="minorEastAsia" w:hint="eastAsia"/>
        </w:rPr>
        <w:t>。</w:t>
      </w:r>
    </w:p>
    <w:p w:rsidR="00323CC0" w:rsidRPr="00323CC0" w:rsidRDefault="00323CC0" w:rsidP="00323CC0">
      <w:pPr>
        <w:spacing w:line="360" w:lineRule="auto"/>
        <w:rPr>
          <w:rFonts w:ascii="標楷體" w:eastAsia="標楷體" w:hAnsi="標楷體"/>
          <w:b/>
          <w:sz w:val="28"/>
          <w:szCs w:val="28"/>
        </w:rPr>
      </w:pPr>
      <w:r w:rsidRPr="00323CC0">
        <w:rPr>
          <w:rFonts w:ascii="標楷體" w:eastAsia="標楷體" w:hAnsi="標楷體" w:hint="eastAsia"/>
          <w:b/>
          <w:sz w:val="28"/>
          <w:szCs w:val="28"/>
        </w:rPr>
        <w:t>（二）</w:t>
      </w:r>
      <w:r w:rsidR="001E2B4C" w:rsidRPr="00323CC0">
        <w:rPr>
          <w:rFonts w:ascii="標楷體" w:eastAsia="標楷體" w:hAnsi="標楷體" w:hint="eastAsia"/>
          <w:b/>
          <w:sz w:val="28"/>
          <w:szCs w:val="28"/>
        </w:rPr>
        <w:t>新移民婦女扶助方面</w:t>
      </w:r>
    </w:p>
    <w:p w:rsidR="00462BAA" w:rsidRPr="00323CC0" w:rsidRDefault="001E2B4C" w:rsidP="00C767CA">
      <w:pPr>
        <w:spacing w:line="360" w:lineRule="auto"/>
        <w:ind w:firstLineChars="200" w:firstLine="480"/>
        <w:jc w:val="both"/>
        <w:rPr>
          <w:rFonts w:asciiTheme="minorEastAsia" w:eastAsiaTheme="minorEastAsia" w:hAnsiTheme="minorEastAsia" w:cs="新細明體"/>
          <w:spacing w:val="19"/>
          <w:kern w:val="0"/>
          <w:sz w:val="19"/>
          <w:szCs w:val="19"/>
        </w:rPr>
      </w:pPr>
      <w:r w:rsidRPr="00323CC0">
        <w:rPr>
          <w:rFonts w:asciiTheme="minorEastAsia" w:eastAsiaTheme="minorEastAsia" w:hAnsiTheme="minorEastAsia" w:hint="eastAsia"/>
        </w:rPr>
        <w:t>主要是與民間團體合作，由桃園縣外籍配偶家庭服務中心來提供服務，服務的內容主要有</w:t>
      </w:r>
      <w:r w:rsidR="00323CC0">
        <w:rPr>
          <w:rFonts w:asciiTheme="minorEastAsia" w:eastAsiaTheme="minorEastAsia" w:hAnsiTheme="minorEastAsia" w:hint="eastAsia"/>
        </w:rPr>
        <w:t>：1.</w:t>
      </w:r>
      <w:r w:rsidRPr="00323CC0">
        <w:rPr>
          <w:rFonts w:asciiTheme="minorEastAsia" w:eastAsiaTheme="minorEastAsia" w:hAnsiTheme="minorEastAsia"/>
        </w:rPr>
        <w:t>家庭訪視</w:t>
      </w:r>
      <w:r w:rsidR="00323CC0">
        <w:rPr>
          <w:rFonts w:asciiTheme="minorEastAsia" w:eastAsiaTheme="minorEastAsia" w:hAnsiTheme="minorEastAsia" w:hint="eastAsia"/>
        </w:rPr>
        <w:t>；2.</w:t>
      </w:r>
      <w:r w:rsidRPr="00323CC0">
        <w:rPr>
          <w:rFonts w:asciiTheme="minorEastAsia" w:eastAsiaTheme="minorEastAsia" w:hAnsiTheme="minorEastAsia"/>
        </w:rPr>
        <w:t>電話關懷</w:t>
      </w:r>
      <w:r w:rsidR="00323CC0">
        <w:rPr>
          <w:rFonts w:asciiTheme="minorEastAsia" w:eastAsiaTheme="minorEastAsia" w:hAnsiTheme="minorEastAsia" w:hint="eastAsia"/>
        </w:rPr>
        <w:t>；3.</w:t>
      </w:r>
      <w:r w:rsidRPr="00323CC0">
        <w:rPr>
          <w:rFonts w:asciiTheme="minorEastAsia" w:eastAsiaTheme="minorEastAsia" w:hAnsiTheme="minorEastAsia"/>
        </w:rPr>
        <w:t>陪同服務</w:t>
      </w:r>
      <w:r w:rsidR="00323CC0">
        <w:rPr>
          <w:rFonts w:asciiTheme="minorEastAsia" w:eastAsiaTheme="minorEastAsia" w:hAnsiTheme="minorEastAsia" w:hint="eastAsia"/>
        </w:rPr>
        <w:t>；4.</w:t>
      </w:r>
      <w:r w:rsidRPr="00323CC0">
        <w:rPr>
          <w:rFonts w:asciiTheme="minorEastAsia" w:eastAsiaTheme="minorEastAsia" w:hAnsiTheme="minorEastAsia" w:hint="eastAsia"/>
        </w:rPr>
        <w:t>諮</w:t>
      </w:r>
      <w:r w:rsidRPr="00323CC0">
        <w:rPr>
          <w:rFonts w:asciiTheme="minorEastAsia" w:eastAsiaTheme="minorEastAsia" w:hAnsiTheme="minorEastAsia"/>
        </w:rPr>
        <w:t>詢服務</w:t>
      </w:r>
      <w:r w:rsidR="00323CC0">
        <w:rPr>
          <w:rFonts w:asciiTheme="minorEastAsia" w:eastAsiaTheme="minorEastAsia" w:hAnsiTheme="minorEastAsia" w:hint="eastAsia"/>
        </w:rPr>
        <w:t>；5.</w:t>
      </w:r>
      <w:r w:rsidRPr="00323CC0">
        <w:rPr>
          <w:rFonts w:asciiTheme="minorEastAsia" w:eastAsiaTheme="minorEastAsia" w:hAnsiTheme="minorEastAsia" w:hint="eastAsia"/>
        </w:rPr>
        <w:t>辦</w:t>
      </w:r>
      <w:r w:rsidRPr="00323CC0">
        <w:rPr>
          <w:rFonts w:asciiTheme="minorEastAsia" w:eastAsiaTheme="minorEastAsia" w:hAnsiTheme="minorEastAsia"/>
        </w:rPr>
        <w:t>理家庭成長動力系列：成長團體、講座、家庭聯誼活動等</w:t>
      </w:r>
      <w:r w:rsidR="00890AA2">
        <w:rPr>
          <w:rFonts w:asciiTheme="minorEastAsia" w:eastAsiaTheme="minorEastAsia" w:hAnsiTheme="minorEastAsia" w:hint="eastAsia"/>
        </w:rPr>
        <w:t>；6.</w:t>
      </w:r>
      <w:r w:rsidRPr="00323CC0">
        <w:rPr>
          <w:rFonts w:asciiTheme="minorEastAsia" w:eastAsiaTheme="minorEastAsia" w:hAnsiTheme="minorEastAsia"/>
        </w:rPr>
        <w:t>籌組聯誼性團體</w:t>
      </w:r>
      <w:r w:rsidR="00890AA2">
        <w:rPr>
          <w:rFonts w:asciiTheme="minorEastAsia" w:eastAsiaTheme="minorEastAsia" w:hAnsiTheme="minorEastAsia" w:hint="eastAsia"/>
        </w:rPr>
        <w:t>；7.</w:t>
      </w:r>
      <w:r w:rsidRPr="00323CC0">
        <w:rPr>
          <w:rFonts w:asciiTheme="minorEastAsia" w:eastAsiaTheme="minorEastAsia" w:hAnsiTheme="minorEastAsia"/>
        </w:rPr>
        <w:t>宣傳方案</w:t>
      </w:r>
      <w:r w:rsidRPr="00323CC0">
        <w:rPr>
          <w:rFonts w:asciiTheme="minorEastAsia" w:eastAsiaTheme="minorEastAsia" w:hAnsiTheme="minorEastAsia" w:hint="eastAsia"/>
        </w:rPr>
        <w:t>：</w:t>
      </w:r>
      <w:r w:rsidRPr="00323CC0">
        <w:rPr>
          <w:rFonts w:asciiTheme="minorEastAsia" w:eastAsiaTheme="minorEastAsia" w:hAnsiTheme="minorEastAsia"/>
        </w:rPr>
        <w:t>印製宣傳品、 架設網站、發行季刊、13鄉鎮社區宣導</w:t>
      </w:r>
      <w:r w:rsidR="00890AA2">
        <w:rPr>
          <w:rFonts w:asciiTheme="minorEastAsia" w:eastAsiaTheme="minorEastAsia" w:hAnsiTheme="minorEastAsia" w:hint="eastAsia"/>
        </w:rPr>
        <w:t>；8.</w:t>
      </w:r>
      <w:r w:rsidRPr="00323CC0">
        <w:rPr>
          <w:rFonts w:asciiTheme="minorEastAsia" w:eastAsiaTheme="minorEastAsia" w:hAnsiTheme="minorEastAsia"/>
        </w:rPr>
        <w:t>辦理專業人員</w:t>
      </w:r>
      <w:r w:rsidRPr="00323CC0">
        <w:rPr>
          <w:rFonts w:asciiTheme="minorEastAsia" w:eastAsiaTheme="minorEastAsia" w:hAnsiTheme="minorEastAsia"/>
        </w:rPr>
        <w:lastRenderedPageBreak/>
        <w:t>在職訓練：研討會、外聘督導會議、個案研討等</w:t>
      </w:r>
      <w:r w:rsidR="00890AA2">
        <w:rPr>
          <w:rFonts w:asciiTheme="minorEastAsia" w:eastAsiaTheme="minorEastAsia" w:hAnsiTheme="minorEastAsia" w:hint="eastAsia"/>
        </w:rPr>
        <w:t>；9.</w:t>
      </w:r>
      <w:r w:rsidRPr="00323CC0">
        <w:rPr>
          <w:rFonts w:asciiTheme="minorEastAsia" w:eastAsiaTheme="minorEastAsia" w:hAnsiTheme="minorEastAsia"/>
        </w:rPr>
        <w:t>樂活小棧：提供免費網路電話(3分鐘為限)、親子休憩等服務</w:t>
      </w:r>
      <w:r w:rsidR="00890AA2">
        <w:rPr>
          <w:rFonts w:asciiTheme="minorEastAsia" w:eastAsiaTheme="minorEastAsia" w:hAnsiTheme="minorEastAsia" w:hint="eastAsia"/>
        </w:rPr>
        <w:t>：10.</w:t>
      </w:r>
      <w:r w:rsidRPr="00323CC0">
        <w:rPr>
          <w:rFonts w:asciiTheme="minorEastAsia" w:eastAsiaTheme="minorEastAsia" w:hAnsiTheme="minorEastAsia"/>
        </w:rPr>
        <w:t>志工及通譯人才培訓</w:t>
      </w:r>
      <w:r w:rsidR="00A75B24" w:rsidRPr="00323CC0">
        <w:rPr>
          <w:rFonts w:asciiTheme="minorEastAsia" w:eastAsiaTheme="minorEastAsia" w:hAnsiTheme="minorEastAsia" w:hint="eastAsia"/>
        </w:rPr>
        <w:t>。</w:t>
      </w:r>
    </w:p>
    <w:p w:rsidR="00C767CA" w:rsidRPr="00C767CA" w:rsidRDefault="00C767CA" w:rsidP="00C767CA">
      <w:pPr>
        <w:spacing w:line="360" w:lineRule="auto"/>
        <w:rPr>
          <w:rFonts w:ascii="標楷體" w:eastAsia="標楷體" w:hAnsi="標楷體" w:cs="新細明體"/>
          <w:kern w:val="0"/>
          <w:sz w:val="28"/>
          <w:szCs w:val="28"/>
        </w:rPr>
      </w:pPr>
      <w:r w:rsidRPr="00C767CA">
        <w:rPr>
          <w:rFonts w:ascii="標楷體" w:eastAsia="標楷體" w:hAnsi="標楷體" w:hint="eastAsia"/>
          <w:b/>
          <w:sz w:val="28"/>
          <w:szCs w:val="28"/>
        </w:rPr>
        <w:t>（三）</w:t>
      </w:r>
      <w:r w:rsidR="001E2B4C" w:rsidRPr="00C767CA">
        <w:rPr>
          <w:rFonts w:ascii="標楷體" w:eastAsia="標楷體" w:hAnsi="標楷體" w:hint="eastAsia"/>
          <w:b/>
          <w:sz w:val="28"/>
          <w:szCs w:val="28"/>
        </w:rPr>
        <w:t>低收入戶生育津貼</w:t>
      </w:r>
    </w:p>
    <w:p w:rsidR="003050A2" w:rsidRPr="00C767CA" w:rsidRDefault="001E2B4C" w:rsidP="00C767CA">
      <w:pPr>
        <w:spacing w:line="360" w:lineRule="auto"/>
        <w:ind w:firstLineChars="200" w:firstLine="480"/>
        <w:jc w:val="both"/>
        <w:rPr>
          <w:rFonts w:asciiTheme="minorEastAsia" w:eastAsiaTheme="minorEastAsia" w:hAnsiTheme="minorEastAsia" w:cs="新細明體"/>
          <w:kern w:val="0"/>
        </w:rPr>
      </w:pPr>
      <w:r w:rsidRPr="00C767CA">
        <w:rPr>
          <w:rFonts w:asciiTheme="minorEastAsia" w:eastAsiaTheme="minorEastAsia" w:hAnsiTheme="minorEastAsia" w:hint="eastAsia"/>
        </w:rPr>
        <w:t>由各鄉鎮自籌財源，因此各鄉鎮市公所之補助</w:t>
      </w:r>
      <w:r w:rsidR="00CB5B8C">
        <w:rPr>
          <w:rFonts w:asciiTheme="minorEastAsia" w:eastAsiaTheme="minorEastAsia" w:hAnsiTheme="minorEastAsia" w:hint="eastAsia"/>
        </w:rPr>
        <w:t>標準、補助胎兒數及金額不一，主要發放的對象為列冊之低收入戶婦女</w:t>
      </w:r>
      <w:r w:rsidR="003050A2">
        <w:rPr>
          <w:rFonts w:asciiTheme="minorEastAsia" w:eastAsiaTheme="minorEastAsia" w:hAnsiTheme="minorEastAsia" w:hint="eastAsia"/>
        </w:rPr>
        <w:t>。</w:t>
      </w:r>
    </w:p>
    <w:p w:rsidR="001E6633" w:rsidRDefault="003E0916" w:rsidP="00CE3830">
      <w:pPr>
        <w:pStyle w:val="a3"/>
        <w:spacing w:line="360" w:lineRule="auto"/>
        <w:ind w:leftChars="0" w:left="0"/>
        <w:jc w:val="both"/>
        <w:rPr>
          <w:rFonts w:eastAsia="標楷體"/>
          <w:color w:val="000000"/>
          <w:sz w:val="40"/>
          <w:szCs w:val="40"/>
        </w:rPr>
      </w:pPr>
      <w:r>
        <w:rPr>
          <w:rFonts w:asciiTheme="minorEastAsia" w:eastAsiaTheme="minorEastAsia" w:hAnsiTheme="minorEastAsia" w:hint="eastAsia"/>
        </w:rPr>
        <w:t xml:space="preserve">    </w:t>
      </w:r>
      <w:r w:rsidRPr="003E0916">
        <w:rPr>
          <w:rFonts w:asciiTheme="minorEastAsia" w:eastAsiaTheme="minorEastAsia" w:hAnsiTheme="minorEastAsia" w:hint="eastAsia"/>
        </w:rPr>
        <w:t>綜觀桃園縣政府的婦女福利措施，大體跟隨中央政府所訂定的相關法規與政策</w:t>
      </w:r>
      <w:r>
        <w:rPr>
          <w:rFonts w:asciiTheme="minorEastAsia" w:eastAsiaTheme="minorEastAsia" w:hAnsiTheme="minorEastAsia" w:hint="eastAsia"/>
        </w:rPr>
        <w:t>，在對</w:t>
      </w:r>
      <w:proofErr w:type="gramStart"/>
      <w:r>
        <w:rPr>
          <w:rFonts w:asciiTheme="minorEastAsia" w:eastAsiaTheme="minorEastAsia" w:hAnsiTheme="minorEastAsia" w:hint="eastAsia"/>
        </w:rPr>
        <w:t>特</w:t>
      </w:r>
      <w:proofErr w:type="gramEnd"/>
      <w:r>
        <w:rPr>
          <w:rFonts w:asciiTheme="minorEastAsia" w:eastAsiaTheme="minorEastAsia" w:hAnsiTheme="minorEastAsia" w:hint="eastAsia"/>
        </w:rPr>
        <w:t>境家庭及新移民婦女的協助資源提供上也還算充足，而對一般婦女也以提供自我成長的學習課程為主</w:t>
      </w:r>
      <w:r w:rsidR="00332FD4">
        <w:rPr>
          <w:rFonts w:asciiTheme="minorEastAsia" w:eastAsiaTheme="minorEastAsia" w:hAnsiTheme="minorEastAsia" w:hint="eastAsia"/>
        </w:rPr>
        <w:t>。整體而言</w:t>
      </w:r>
      <w:r>
        <w:rPr>
          <w:rFonts w:asciiTheme="minorEastAsia" w:eastAsiaTheme="minorEastAsia" w:hAnsiTheme="minorEastAsia" w:hint="eastAsia"/>
        </w:rPr>
        <w:t>，</w:t>
      </w:r>
      <w:r w:rsidR="00C767CA">
        <w:rPr>
          <w:rFonts w:asciiTheme="minorEastAsia" w:eastAsiaTheme="minorEastAsia" w:hAnsiTheme="minorEastAsia" w:hint="eastAsia"/>
        </w:rPr>
        <w:t>初期</w:t>
      </w:r>
      <w:r>
        <w:rPr>
          <w:rFonts w:asciiTheme="minorEastAsia" w:eastAsiaTheme="minorEastAsia" w:hAnsiTheme="minorEastAsia" w:hint="eastAsia"/>
        </w:rPr>
        <w:t>並無特殊的創新做法，</w:t>
      </w:r>
      <w:r w:rsidR="00C767CA">
        <w:rPr>
          <w:rFonts w:asciiTheme="minorEastAsia" w:eastAsiaTheme="minorEastAsia" w:hAnsiTheme="minorEastAsia" w:hint="eastAsia"/>
        </w:rPr>
        <w:t>近期則已逐漸注意到弱勢婦女充權與培力的重要性，也開始開辦一些創新方案</w:t>
      </w:r>
      <w:r>
        <w:rPr>
          <w:rFonts w:asciiTheme="minorEastAsia" w:eastAsiaTheme="minorEastAsia" w:hAnsiTheme="minorEastAsia" w:hint="eastAsia"/>
        </w:rPr>
        <w:t>。</w:t>
      </w:r>
      <w:r w:rsidR="00C767CA">
        <w:rPr>
          <w:rFonts w:asciiTheme="minorEastAsia" w:eastAsiaTheme="minorEastAsia" w:hAnsiTheme="minorEastAsia" w:hint="eastAsia"/>
        </w:rPr>
        <w:t>值得注意的是：</w:t>
      </w:r>
      <w:r>
        <w:rPr>
          <w:rFonts w:asciiTheme="minorEastAsia" w:eastAsiaTheme="minorEastAsia" w:hAnsiTheme="minorEastAsia" w:hint="eastAsia"/>
        </w:rPr>
        <w:t>桃園縣的人口組成</w:t>
      </w:r>
      <w:r w:rsidR="00F7275B">
        <w:rPr>
          <w:rFonts w:asciiTheme="minorEastAsia" w:eastAsiaTheme="minorEastAsia" w:hAnsiTheme="minorEastAsia" w:hint="eastAsia"/>
        </w:rPr>
        <w:t>及居民的生活狀況，有其獨特性，不僅女性離婚率高、也有很高比例的外籍勞工及新移民婦女，跟隨中央政策來訂定桃園縣婦女的福利計劃縱然不易出錯，但若想針對桃園縣婦女的福利需求量身打造，則有必要針對桃園縣婦女的需求加以調查，此也是本研究的重要目的之</w:t>
      </w:r>
      <w:proofErr w:type="gramStart"/>
      <w:r w:rsidR="00F7275B">
        <w:rPr>
          <w:rFonts w:asciiTheme="minorEastAsia" w:eastAsiaTheme="minorEastAsia" w:hAnsiTheme="minorEastAsia" w:hint="eastAsia"/>
        </w:rPr>
        <w:t>一</w:t>
      </w:r>
      <w:proofErr w:type="gramEnd"/>
      <w:r w:rsidR="00F7275B">
        <w:rPr>
          <w:rFonts w:asciiTheme="minorEastAsia" w:eastAsiaTheme="minorEastAsia" w:hAnsiTheme="minorEastAsia" w:hint="eastAsia"/>
        </w:rPr>
        <w:t>。</w:t>
      </w:r>
    </w:p>
    <w:p w:rsidR="00E72D00" w:rsidRDefault="00E72D00" w:rsidP="003050A2">
      <w:pPr>
        <w:pStyle w:val="1"/>
        <w:jc w:val="center"/>
        <w:rPr>
          <w:rFonts w:eastAsia="標楷體"/>
          <w:color w:val="000000"/>
          <w:sz w:val="40"/>
          <w:szCs w:val="40"/>
        </w:rPr>
        <w:sectPr w:rsidR="00E72D00" w:rsidSect="00E72D00">
          <w:headerReference w:type="default" r:id="rId27"/>
          <w:footerReference w:type="even" r:id="rId28"/>
          <w:type w:val="oddPage"/>
          <w:pgSz w:w="11906" w:h="16838"/>
          <w:pgMar w:top="1440" w:right="1800" w:bottom="1440" w:left="1800" w:header="851" w:footer="1134" w:gutter="0"/>
          <w:pgNumType w:start="7"/>
          <w:cols w:space="425"/>
          <w:docGrid w:type="lines" w:linePitch="360"/>
        </w:sectPr>
      </w:pPr>
    </w:p>
    <w:p w:rsidR="003050A2" w:rsidRPr="00E6169C" w:rsidRDefault="003050A2" w:rsidP="003050A2">
      <w:pPr>
        <w:pStyle w:val="1"/>
        <w:jc w:val="center"/>
        <w:rPr>
          <w:rFonts w:eastAsia="標楷體"/>
          <w:color w:val="000000"/>
          <w:sz w:val="40"/>
          <w:szCs w:val="40"/>
        </w:rPr>
      </w:pPr>
      <w:r w:rsidRPr="00E6169C">
        <w:rPr>
          <w:rFonts w:eastAsia="標楷體" w:hint="eastAsia"/>
          <w:color w:val="000000"/>
          <w:sz w:val="40"/>
          <w:szCs w:val="40"/>
        </w:rPr>
        <w:lastRenderedPageBreak/>
        <w:t xml:space="preserve"> </w:t>
      </w:r>
      <w:r w:rsidRPr="00E6169C">
        <w:rPr>
          <w:rFonts w:eastAsia="標楷體" w:hint="eastAsia"/>
          <w:color w:val="000000"/>
          <w:sz w:val="40"/>
          <w:szCs w:val="40"/>
        </w:rPr>
        <w:t>研究設計與實施</w:t>
      </w:r>
    </w:p>
    <w:p w:rsidR="003050A2" w:rsidRPr="00BD4611" w:rsidRDefault="008E3EFC" w:rsidP="00BF69F2">
      <w:pPr>
        <w:spacing w:line="360" w:lineRule="auto"/>
        <w:ind w:firstLineChars="200" w:firstLine="480"/>
        <w:rPr>
          <w:rFonts w:asciiTheme="minorEastAsia" w:eastAsiaTheme="minorEastAsia" w:hAnsiTheme="minorEastAsia"/>
          <w:color w:val="000000"/>
        </w:rPr>
      </w:pPr>
      <w:r w:rsidRPr="00BD4611">
        <w:rPr>
          <w:rFonts w:asciiTheme="minorEastAsia" w:eastAsiaTheme="minorEastAsia" w:hAnsiTheme="minorEastAsia" w:hint="eastAsia"/>
          <w:color w:val="000000"/>
        </w:rPr>
        <w:t>為瞭解桃園縣內婦女之生活狀況和對政府所提供福利服務使用狀況及其需求，本研究</w:t>
      </w:r>
      <w:proofErr w:type="gramStart"/>
      <w:r w:rsidRPr="00BD4611">
        <w:rPr>
          <w:rFonts w:asciiTheme="minorEastAsia" w:eastAsiaTheme="minorEastAsia" w:hAnsiTheme="minorEastAsia" w:hint="eastAsia"/>
          <w:color w:val="000000"/>
        </w:rPr>
        <w:t>採</w:t>
      </w:r>
      <w:proofErr w:type="gramEnd"/>
      <w:r w:rsidRPr="00BD4611">
        <w:rPr>
          <w:rFonts w:asciiTheme="minorEastAsia" w:eastAsiaTheme="minorEastAsia" w:hAnsiTheme="minorEastAsia" w:hint="eastAsia"/>
          <w:color w:val="000000"/>
        </w:rPr>
        <w:t>電話訪問調查法，針對居住於桃園縣內15歲以上的女性進行訪問調查。</w:t>
      </w:r>
      <w:r w:rsidR="003050A2" w:rsidRPr="00BD4611">
        <w:rPr>
          <w:rFonts w:asciiTheme="minorEastAsia" w:eastAsiaTheme="minorEastAsia" w:hAnsiTheme="minorEastAsia" w:hint="eastAsia"/>
          <w:color w:val="000000"/>
        </w:rPr>
        <w:t>茲將本次調查之地區範圍、對象、抽樣方法與設計、調查方法，以及調查日期與時間分述如下：</w:t>
      </w:r>
    </w:p>
    <w:p w:rsidR="003050A2" w:rsidRPr="00787DF9" w:rsidRDefault="003050A2" w:rsidP="003050A2">
      <w:pPr>
        <w:ind w:firstLineChars="200" w:firstLine="721"/>
        <w:jc w:val="center"/>
        <w:rPr>
          <w:rFonts w:ascii="標楷體" w:eastAsia="標楷體" w:hAnsi="標楷體"/>
          <w:b/>
          <w:color w:val="000000"/>
          <w:sz w:val="36"/>
          <w:szCs w:val="36"/>
        </w:rPr>
      </w:pPr>
      <w:r w:rsidRPr="00787DF9">
        <w:rPr>
          <w:rFonts w:ascii="標楷體" w:eastAsia="標楷體" w:hAnsi="標楷體" w:hint="eastAsia"/>
          <w:b/>
          <w:color w:val="000000"/>
          <w:sz w:val="36"/>
          <w:szCs w:val="36"/>
        </w:rPr>
        <w:t>第一節 調查範圍與對象</w:t>
      </w:r>
    </w:p>
    <w:p w:rsidR="003050A2" w:rsidRPr="00E6169C" w:rsidRDefault="003050A2" w:rsidP="003050A2">
      <w:pPr>
        <w:pStyle w:val="2"/>
        <w:spacing w:before="180" w:after="180" w:line="360" w:lineRule="auto"/>
        <w:ind w:firstLineChars="150" w:firstLine="360"/>
        <w:jc w:val="both"/>
        <w:rPr>
          <w:rFonts w:asciiTheme="minorEastAsia" w:eastAsiaTheme="minorEastAsia" w:hAnsiTheme="minorEastAsia"/>
          <w:color w:val="000000"/>
          <w:sz w:val="24"/>
          <w:szCs w:val="24"/>
        </w:rPr>
      </w:pPr>
      <w:r w:rsidRPr="00E6169C">
        <w:rPr>
          <w:rFonts w:asciiTheme="minorEastAsia" w:eastAsiaTheme="minorEastAsia" w:hAnsiTheme="minorEastAsia" w:hint="eastAsia"/>
          <w:color w:val="000000"/>
          <w:sz w:val="24"/>
          <w:szCs w:val="24"/>
        </w:rPr>
        <w:t>本次調查係以</w:t>
      </w:r>
      <w:r>
        <w:rPr>
          <w:rFonts w:ascii="新細明體" w:eastAsia="新細明體" w:hAnsi="新細明體" w:hint="eastAsia"/>
          <w:color w:val="000000"/>
          <w:sz w:val="24"/>
          <w:szCs w:val="24"/>
        </w:rPr>
        <w:t>桃園縣13</w:t>
      </w:r>
      <w:r w:rsidRPr="00E6169C">
        <w:rPr>
          <w:rFonts w:asciiTheme="minorEastAsia" w:eastAsiaTheme="minorEastAsia" w:hAnsiTheme="minorEastAsia" w:hint="eastAsia"/>
          <w:color w:val="000000"/>
          <w:sz w:val="24"/>
          <w:szCs w:val="24"/>
        </w:rPr>
        <w:t>個</w:t>
      </w:r>
      <w:r>
        <w:rPr>
          <w:rFonts w:asciiTheme="minorEastAsia" w:eastAsiaTheme="minorEastAsia" w:hAnsiTheme="minorEastAsia" w:hint="eastAsia"/>
          <w:color w:val="000000"/>
          <w:sz w:val="24"/>
          <w:szCs w:val="24"/>
        </w:rPr>
        <w:t>鄉鎮</w:t>
      </w:r>
      <w:r w:rsidRPr="00E6169C">
        <w:rPr>
          <w:rFonts w:asciiTheme="minorEastAsia" w:eastAsiaTheme="minorEastAsia" w:hAnsiTheme="minorEastAsia" w:hint="eastAsia"/>
          <w:color w:val="000000"/>
          <w:sz w:val="24"/>
          <w:szCs w:val="24"/>
        </w:rPr>
        <w:t>為調查範圍。</w:t>
      </w:r>
      <w:r w:rsidRPr="00E6169C">
        <w:rPr>
          <w:rFonts w:ascii="新細明體" w:eastAsia="新細明體" w:hAnsi="新細明體" w:hint="eastAsia"/>
          <w:color w:val="000000"/>
          <w:sz w:val="24"/>
          <w:szCs w:val="24"/>
        </w:rPr>
        <w:t>調查對象</w:t>
      </w:r>
      <w:r>
        <w:rPr>
          <w:rFonts w:ascii="新細明體" w:eastAsia="新細明體" w:hAnsi="新細明體" w:hint="eastAsia"/>
          <w:color w:val="000000"/>
          <w:sz w:val="24"/>
          <w:szCs w:val="24"/>
        </w:rPr>
        <w:t>則</w:t>
      </w:r>
      <w:r w:rsidRPr="00E6169C">
        <w:rPr>
          <w:rFonts w:ascii="新細明體" w:eastAsia="新細明體" w:hAnsi="新細明體" w:hint="eastAsia"/>
          <w:color w:val="000000"/>
          <w:sz w:val="24"/>
          <w:szCs w:val="24"/>
        </w:rPr>
        <w:t>係以</w:t>
      </w:r>
      <w:r>
        <w:rPr>
          <w:rFonts w:ascii="新細明體" w:eastAsia="新細明體" w:hAnsi="新細明體" w:hint="eastAsia"/>
          <w:color w:val="000000"/>
          <w:sz w:val="24"/>
          <w:szCs w:val="24"/>
        </w:rPr>
        <w:t>居住於桃園縣內15歲以上的女性為受訪對象</w:t>
      </w:r>
      <w:r w:rsidRPr="00E6169C">
        <w:rPr>
          <w:rFonts w:ascii="新細明體" w:eastAsia="新細明體" w:hAnsi="新細明體" w:hint="eastAsia"/>
          <w:color w:val="000000"/>
          <w:sz w:val="24"/>
          <w:szCs w:val="24"/>
        </w:rPr>
        <w:t>，一戶以訪問一人為限。</w:t>
      </w:r>
    </w:p>
    <w:p w:rsidR="003050A2" w:rsidRPr="007F4714" w:rsidRDefault="003050A2" w:rsidP="003050A2">
      <w:pPr>
        <w:rPr>
          <w:color w:val="000000"/>
        </w:rPr>
      </w:pPr>
    </w:p>
    <w:p w:rsidR="003050A2" w:rsidRPr="00787DF9" w:rsidRDefault="0027641F" w:rsidP="003050A2">
      <w:pPr>
        <w:jc w:val="center"/>
        <w:rPr>
          <w:b/>
          <w:color w:val="000000"/>
          <w:sz w:val="36"/>
          <w:szCs w:val="36"/>
        </w:rPr>
      </w:pPr>
      <w:r>
        <w:rPr>
          <w:rFonts w:ascii="標楷體" w:eastAsia="標楷體" w:hAnsi="標楷體" w:hint="eastAsia"/>
          <w:b/>
          <w:color w:val="000000"/>
          <w:sz w:val="36"/>
          <w:szCs w:val="36"/>
        </w:rPr>
        <w:t xml:space="preserve">   </w:t>
      </w:r>
      <w:r w:rsidR="003050A2" w:rsidRPr="00787DF9">
        <w:rPr>
          <w:rFonts w:ascii="標楷體" w:eastAsia="標楷體" w:hAnsi="標楷體" w:hint="eastAsia"/>
          <w:b/>
          <w:color w:val="000000"/>
          <w:sz w:val="36"/>
          <w:szCs w:val="36"/>
        </w:rPr>
        <w:t>第二節 抽樣方法與設計</w:t>
      </w:r>
    </w:p>
    <w:p w:rsidR="003050A2" w:rsidRPr="007F4714" w:rsidRDefault="003050A2" w:rsidP="003050A2">
      <w:pPr>
        <w:spacing w:line="360" w:lineRule="auto"/>
        <w:ind w:firstLineChars="200" w:firstLine="480"/>
        <w:jc w:val="both"/>
        <w:rPr>
          <w:rFonts w:ascii="新細明體" w:hAnsi="新細明體"/>
          <w:color w:val="000000"/>
        </w:rPr>
      </w:pPr>
      <w:r w:rsidRPr="007F4714">
        <w:rPr>
          <w:rFonts w:ascii="新細明體" w:hAnsi="新細明體" w:hint="eastAsia"/>
          <w:color w:val="000000"/>
        </w:rPr>
        <w:t>本</w:t>
      </w:r>
      <w:r w:rsidRPr="007F4714">
        <w:rPr>
          <w:rFonts w:hint="eastAsia"/>
          <w:color w:val="000000"/>
        </w:rPr>
        <w:t>研究抽樣方法採分層隨機抽樣法</w:t>
      </w:r>
      <w:r w:rsidRPr="007F4714">
        <w:rPr>
          <w:rFonts w:ascii="新細明體" w:hAnsi="新細明體" w:hint="eastAsia"/>
          <w:color w:val="000000"/>
        </w:rPr>
        <w:t>，</w:t>
      </w:r>
      <w:r w:rsidRPr="007F4714">
        <w:rPr>
          <w:rFonts w:hint="eastAsia"/>
          <w:color w:val="000000"/>
        </w:rPr>
        <w:t>以</w:t>
      </w:r>
      <w:r>
        <w:rPr>
          <w:rFonts w:ascii="新細明體" w:hAnsi="新細明體" w:hint="eastAsia"/>
          <w:color w:val="000000"/>
        </w:rPr>
        <w:t>桃園縣13</w:t>
      </w:r>
      <w:r w:rsidRPr="00E6169C">
        <w:rPr>
          <w:rFonts w:asciiTheme="minorEastAsia" w:eastAsiaTheme="minorEastAsia" w:hAnsiTheme="minorEastAsia" w:hint="eastAsia"/>
          <w:color w:val="000000"/>
        </w:rPr>
        <w:t>個</w:t>
      </w:r>
      <w:r>
        <w:rPr>
          <w:rFonts w:asciiTheme="minorEastAsia" w:eastAsiaTheme="minorEastAsia" w:hAnsiTheme="minorEastAsia" w:hint="eastAsia"/>
          <w:color w:val="000000"/>
        </w:rPr>
        <w:t>鄉鎮</w:t>
      </w:r>
      <w:r w:rsidRPr="007F4714">
        <w:rPr>
          <w:rFonts w:hint="eastAsia"/>
          <w:color w:val="000000"/>
        </w:rPr>
        <w:t>為分層單位</w:t>
      </w:r>
      <w:r w:rsidRPr="007F4714">
        <w:rPr>
          <w:rFonts w:ascii="新細明體" w:hAnsi="新細明體" w:hint="eastAsia"/>
          <w:color w:val="000000"/>
        </w:rPr>
        <w:t>，各層依照層內</w:t>
      </w:r>
      <w:r>
        <w:rPr>
          <w:rFonts w:ascii="新細明體" w:hAnsi="新細明體" w:hint="eastAsia"/>
          <w:color w:val="000000"/>
        </w:rPr>
        <w:t>15歲以上的女性</w:t>
      </w:r>
      <w:r w:rsidRPr="007F4714">
        <w:rPr>
          <w:rFonts w:ascii="新細明體" w:hAnsi="新細明體" w:hint="eastAsia"/>
          <w:color w:val="000000"/>
        </w:rPr>
        <w:t>的比例分配樣本數。在抽樣母體方面，各</w:t>
      </w:r>
      <w:r>
        <w:rPr>
          <w:rFonts w:asciiTheme="minorEastAsia" w:eastAsiaTheme="minorEastAsia" w:hAnsiTheme="minorEastAsia" w:hint="eastAsia"/>
          <w:color w:val="000000"/>
        </w:rPr>
        <w:t>鄉鎮</w:t>
      </w:r>
      <w:r w:rsidRPr="007F4714">
        <w:rPr>
          <w:rFonts w:ascii="新細明體" w:hAnsi="新細明體" w:hint="eastAsia"/>
          <w:color w:val="000000"/>
        </w:rPr>
        <w:t>皆以住宅電話號碼簿為抽樣母體清冊，對各</w:t>
      </w:r>
      <w:r>
        <w:rPr>
          <w:rFonts w:asciiTheme="minorEastAsia" w:eastAsiaTheme="minorEastAsia" w:hAnsiTheme="minorEastAsia" w:hint="eastAsia"/>
          <w:color w:val="000000"/>
        </w:rPr>
        <w:t>鄉鎮</w:t>
      </w:r>
      <w:r w:rsidRPr="007F4714">
        <w:rPr>
          <w:rFonts w:ascii="新細明體" w:hAnsi="新細明體" w:hint="eastAsia"/>
          <w:color w:val="000000"/>
        </w:rPr>
        <w:t>採簡單隨機抽樣法，抽出樣本電話號碼，為了使未登錄在電話號碼簿上的電話號碼也有機會被抽為樣本，因此將樣本電話號碼末三位數以隨機號碼取代。</w:t>
      </w:r>
    </w:p>
    <w:p w:rsidR="003050A2" w:rsidRPr="007F4714" w:rsidRDefault="003050A2" w:rsidP="003050A2">
      <w:pPr>
        <w:rPr>
          <w:color w:val="000000"/>
        </w:rPr>
      </w:pPr>
    </w:p>
    <w:p w:rsidR="003050A2" w:rsidRPr="00787DF9" w:rsidRDefault="003050A2" w:rsidP="003050A2">
      <w:pPr>
        <w:jc w:val="center"/>
        <w:rPr>
          <w:rFonts w:ascii="標楷體" w:eastAsia="標楷體" w:hAnsi="標楷體"/>
          <w:b/>
          <w:color w:val="000000"/>
          <w:sz w:val="36"/>
          <w:szCs w:val="36"/>
        </w:rPr>
      </w:pPr>
      <w:r w:rsidRPr="00787DF9">
        <w:rPr>
          <w:rFonts w:ascii="標楷體" w:eastAsia="標楷體" w:hAnsi="標楷體" w:hint="eastAsia"/>
          <w:b/>
          <w:color w:val="000000"/>
          <w:sz w:val="36"/>
          <w:szCs w:val="36"/>
        </w:rPr>
        <w:t>第三節 調查方法</w:t>
      </w:r>
    </w:p>
    <w:p w:rsidR="003050A2" w:rsidRPr="007F4714" w:rsidRDefault="003050A2" w:rsidP="003050A2">
      <w:pPr>
        <w:spacing w:line="360" w:lineRule="auto"/>
        <w:ind w:firstLineChars="200" w:firstLine="480"/>
        <w:jc w:val="both"/>
        <w:rPr>
          <w:color w:val="000000"/>
        </w:rPr>
      </w:pPr>
      <w:r w:rsidRPr="007F4714">
        <w:rPr>
          <w:rFonts w:hint="eastAsia"/>
          <w:color w:val="000000"/>
        </w:rPr>
        <w:t>本研究在調查方式上，係採用電腦輔助電話訪問</w:t>
      </w:r>
      <w:r w:rsidRPr="007F4714">
        <w:rPr>
          <w:rFonts w:hint="eastAsia"/>
          <w:color w:val="000000"/>
        </w:rPr>
        <w:t>(Computer Assisted Telephone Interview</w:t>
      </w:r>
      <w:r w:rsidRPr="007F4714">
        <w:rPr>
          <w:rFonts w:hint="eastAsia"/>
          <w:color w:val="000000"/>
        </w:rPr>
        <w:t>，</w:t>
      </w:r>
      <w:r w:rsidRPr="007F4714">
        <w:rPr>
          <w:rFonts w:hint="eastAsia"/>
          <w:color w:val="000000"/>
        </w:rPr>
        <w:t>CATI)</w:t>
      </w:r>
      <w:r w:rsidRPr="007F4714">
        <w:rPr>
          <w:rFonts w:hint="eastAsia"/>
          <w:color w:val="000000"/>
        </w:rPr>
        <w:t>。設有監看系統，品質控制十分嚴格。期望透過嚴謹的調查過程俾以獲取具有代表性的樣本資料，降低樣本偏差並提高統計估計值的可信度。而在進行調查之訪員來源方面，皆係聘請警察大學行政警察研究所之研</w:t>
      </w:r>
      <w:r w:rsidRPr="00BD4611">
        <w:rPr>
          <w:rFonts w:hint="eastAsia"/>
          <w:color w:val="000000" w:themeColor="text1"/>
        </w:rPr>
        <w:t>究生，以及二年制技術系學生擔任訪員工作。在本次調查實施前，</w:t>
      </w:r>
      <w:r w:rsidR="00BD4611" w:rsidRPr="00BD4611">
        <w:rPr>
          <w:rFonts w:hint="eastAsia"/>
          <w:color w:val="000000" w:themeColor="text1"/>
        </w:rPr>
        <w:t>所參與調查的訪員</w:t>
      </w:r>
      <w:r w:rsidRPr="00BD4611">
        <w:rPr>
          <w:rFonts w:hint="eastAsia"/>
          <w:color w:val="000000" w:themeColor="text1"/>
        </w:rPr>
        <w:t>均施以訓練。除讓其了解系統之操作外，亦逐一檢討、說明問卷之內容，以提升調查之信度。此外，本份調查滿意度係以五分法表示</w:t>
      </w:r>
      <w:r w:rsidRPr="00BD4611">
        <w:rPr>
          <w:rFonts w:hint="eastAsia"/>
          <w:color w:val="000000" w:themeColor="text1"/>
        </w:rPr>
        <w:t>(</w:t>
      </w:r>
      <w:r w:rsidRPr="00BD4611">
        <w:rPr>
          <w:rFonts w:hint="eastAsia"/>
          <w:color w:val="000000" w:themeColor="text1"/>
        </w:rPr>
        <w:t>非常滿意、滿意、普</w:t>
      </w:r>
      <w:r w:rsidRPr="007F4714">
        <w:rPr>
          <w:rFonts w:hint="eastAsia"/>
          <w:color w:val="000000"/>
        </w:rPr>
        <w:lastRenderedPageBreak/>
        <w:t>通、不滿意、非常不滿意</w:t>
      </w:r>
      <w:r w:rsidRPr="007F4714">
        <w:rPr>
          <w:rFonts w:hint="eastAsia"/>
          <w:color w:val="000000"/>
        </w:rPr>
        <w:t xml:space="preserve">) </w:t>
      </w:r>
      <w:r w:rsidRPr="007F4714">
        <w:rPr>
          <w:rFonts w:hint="eastAsia"/>
          <w:color w:val="000000"/>
        </w:rPr>
        <w:t>，訪問時以二段式進行，訪員先詢問受訪者「滿意還是不滿意」，滿意者再追問「非常滿意還是滿意」，不滿意者則追問「非常不滿意還是不滿意」。期望經由此種訪問方式之使用，儘量避免受訪者回答「普通」的答案</w:t>
      </w:r>
      <w:r>
        <w:rPr>
          <w:rStyle w:val="afc"/>
          <w:color w:val="000000"/>
        </w:rPr>
        <w:footnoteReference w:id="1"/>
      </w:r>
      <w:r w:rsidRPr="007F4714">
        <w:rPr>
          <w:rFonts w:hint="eastAsia"/>
          <w:color w:val="000000"/>
        </w:rPr>
        <w:t>。</w:t>
      </w:r>
    </w:p>
    <w:p w:rsidR="003050A2" w:rsidRPr="007F4714" w:rsidRDefault="003050A2" w:rsidP="003050A2">
      <w:pPr>
        <w:rPr>
          <w:color w:val="000000"/>
        </w:rPr>
      </w:pPr>
    </w:p>
    <w:p w:rsidR="003050A2" w:rsidRPr="007F4714" w:rsidRDefault="003050A2" w:rsidP="003050A2">
      <w:pPr>
        <w:pStyle w:val="1"/>
        <w:jc w:val="center"/>
        <w:rPr>
          <w:rFonts w:eastAsia="標楷體"/>
          <w:color w:val="000000"/>
          <w:sz w:val="36"/>
        </w:rPr>
      </w:pPr>
      <w:r w:rsidRPr="007F4714">
        <w:rPr>
          <w:rFonts w:eastAsia="標楷體" w:hint="eastAsia"/>
          <w:color w:val="000000"/>
          <w:sz w:val="36"/>
        </w:rPr>
        <w:t>第</w:t>
      </w:r>
      <w:r>
        <w:rPr>
          <w:rFonts w:eastAsia="標楷體" w:hint="eastAsia"/>
          <w:color w:val="000000"/>
          <w:sz w:val="36"/>
        </w:rPr>
        <w:t>四節</w:t>
      </w:r>
      <w:r w:rsidRPr="007F4714">
        <w:rPr>
          <w:rFonts w:eastAsia="標楷體" w:hint="eastAsia"/>
          <w:color w:val="000000"/>
          <w:sz w:val="36"/>
        </w:rPr>
        <w:t xml:space="preserve">  </w:t>
      </w:r>
      <w:r w:rsidRPr="007F4714">
        <w:rPr>
          <w:rFonts w:eastAsia="標楷體" w:hint="eastAsia"/>
          <w:color w:val="000000"/>
          <w:sz w:val="36"/>
        </w:rPr>
        <w:t>訪問結果</w:t>
      </w:r>
    </w:p>
    <w:p w:rsidR="003050A2" w:rsidRPr="007F4714" w:rsidRDefault="00BF69F2" w:rsidP="003050A2">
      <w:pPr>
        <w:ind w:firstLineChars="200" w:firstLine="520"/>
        <w:rPr>
          <w:rFonts w:ascii="新細明體" w:hAnsi="新細明體"/>
          <w:color w:val="000000"/>
          <w:sz w:val="26"/>
          <w:szCs w:val="26"/>
        </w:rPr>
      </w:pPr>
      <w:r>
        <w:rPr>
          <w:rFonts w:ascii="新細明體" w:hAnsi="新細明體" w:hint="eastAsia"/>
          <w:color w:val="000000"/>
          <w:sz w:val="26"/>
          <w:szCs w:val="26"/>
        </w:rPr>
        <w:t>有關</w:t>
      </w:r>
      <w:r w:rsidR="003050A2" w:rsidRPr="007F4714">
        <w:rPr>
          <w:rFonts w:ascii="新細明體" w:hAnsi="新細明體" w:hint="eastAsia"/>
          <w:color w:val="000000"/>
          <w:sz w:val="26"/>
          <w:szCs w:val="26"/>
        </w:rPr>
        <w:t>本次調查之母體分佈情形、訪問結果，以及樣本結構分述如下：</w:t>
      </w:r>
    </w:p>
    <w:p w:rsidR="003050A2" w:rsidRPr="00787DF9" w:rsidRDefault="003050A2" w:rsidP="003050A2">
      <w:pPr>
        <w:pStyle w:val="2"/>
        <w:rPr>
          <w:rFonts w:eastAsia="標楷體"/>
          <w:b/>
          <w:color w:val="000000"/>
        </w:rPr>
      </w:pPr>
      <w:r w:rsidRPr="00787DF9">
        <w:rPr>
          <w:rFonts w:eastAsia="標楷體" w:hint="eastAsia"/>
          <w:b/>
          <w:color w:val="000000"/>
        </w:rPr>
        <w:t>一、訪問結果</w:t>
      </w:r>
    </w:p>
    <w:p w:rsidR="003050A2" w:rsidRPr="005636FD" w:rsidRDefault="003050A2" w:rsidP="00BD4611">
      <w:pPr>
        <w:spacing w:line="360" w:lineRule="auto"/>
        <w:ind w:firstLineChars="200" w:firstLine="480"/>
      </w:pPr>
      <w:r w:rsidRPr="005636FD">
        <w:rPr>
          <w:rFonts w:hAnsi="新細明體"/>
        </w:rPr>
        <w:t>本次調查共抽取</w:t>
      </w:r>
      <w:r w:rsidRPr="005636FD">
        <w:rPr>
          <w:rFonts w:hint="eastAsia"/>
        </w:rPr>
        <w:t>5</w:t>
      </w:r>
      <w:r>
        <w:rPr>
          <w:rFonts w:hint="eastAsia"/>
        </w:rPr>
        <w:t>398</w:t>
      </w:r>
      <w:r w:rsidRPr="005636FD">
        <w:rPr>
          <w:rFonts w:hAnsi="新細明體"/>
        </w:rPr>
        <w:t>個電話號碼，訪問結果共分為四大類，詳細接觸情形，如表</w:t>
      </w:r>
      <w:r w:rsidRPr="005636FD">
        <w:t>3-1</w:t>
      </w:r>
      <w:r w:rsidRPr="005636FD">
        <w:rPr>
          <w:rFonts w:hAnsi="新細明體"/>
        </w:rPr>
        <w:t>所示。至於成功有效樣本在各縣市實際有效樣本分配情形，如表</w:t>
      </w:r>
      <w:r w:rsidRPr="005636FD">
        <w:t>3-2</w:t>
      </w:r>
      <w:r w:rsidRPr="005636FD">
        <w:rPr>
          <w:rFonts w:hAnsi="新細明體"/>
        </w:rPr>
        <w:t>所示。</w:t>
      </w:r>
    </w:p>
    <w:p w:rsidR="003050A2" w:rsidRPr="005636FD" w:rsidRDefault="003050A2" w:rsidP="00BD4611">
      <w:pPr>
        <w:spacing w:line="360" w:lineRule="auto"/>
        <w:ind w:left="480" w:hangingChars="200" w:hanging="480"/>
      </w:pPr>
      <w:r>
        <w:rPr>
          <w:rFonts w:hAnsi="新細明體" w:hint="eastAsia"/>
        </w:rPr>
        <w:t>(</w:t>
      </w:r>
      <w:r w:rsidRPr="005636FD">
        <w:rPr>
          <w:rFonts w:hAnsi="新細明體"/>
        </w:rPr>
        <w:t>一</w:t>
      </w:r>
      <w:r>
        <w:rPr>
          <w:rFonts w:hAnsi="新細明體" w:hint="eastAsia"/>
        </w:rPr>
        <w:t>)</w:t>
      </w:r>
      <w:r w:rsidRPr="005636FD">
        <w:rPr>
          <w:rFonts w:hAnsi="新細明體"/>
        </w:rPr>
        <w:t>成功訪問﹕</w:t>
      </w:r>
      <w:r w:rsidRPr="005636FD">
        <w:t>1</w:t>
      </w:r>
      <w:r w:rsidRPr="005636FD">
        <w:rPr>
          <w:rFonts w:hint="eastAsia"/>
        </w:rPr>
        <w:t>,</w:t>
      </w:r>
      <w:r w:rsidRPr="005636FD">
        <w:t>0</w:t>
      </w:r>
      <w:r>
        <w:rPr>
          <w:rFonts w:hint="eastAsia"/>
        </w:rPr>
        <w:t>70</w:t>
      </w:r>
      <w:r w:rsidRPr="005636FD">
        <w:rPr>
          <w:rFonts w:hAnsi="新細明體"/>
        </w:rPr>
        <w:t>位受訪者。</w:t>
      </w:r>
    </w:p>
    <w:p w:rsidR="003050A2" w:rsidRPr="005636FD" w:rsidRDefault="003050A2" w:rsidP="00BD4611">
      <w:pPr>
        <w:spacing w:line="360" w:lineRule="auto"/>
        <w:ind w:left="480" w:hangingChars="200" w:hanging="480"/>
      </w:pPr>
      <w:r>
        <w:rPr>
          <w:rFonts w:hAnsi="新細明體" w:hint="eastAsia"/>
        </w:rPr>
        <w:t>(</w:t>
      </w:r>
      <w:r w:rsidRPr="005636FD">
        <w:rPr>
          <w:rFonts w:hAnsi="新細明體"/>
        </w:rPr>
        <w:t>二</w:t>
      </w:r>
      <w:r>
        <w:rPr>
          <w:rFonts w:hAnsi="新細明體" w:hint="eastAsia"/>
        </w:rPr>
        <w:t>)</w:t>
      </w:r>
      <w:r w:rsidRPr="005636FD">
        <w:rPr>
          <w:rFonts w:hAnsi="新細明體"/>
        </w:rPr>
        <w:t>包括受訪者一接觸時即拒答者</w:t>
      </w:r>
      <w:r>
        <w:rPr>
          <w:rFonts w:hint="eastAsia"/>
        </w:rPr>
        <w:t>743</w:t>
      </w:r>
      <w:r w:rsidRPr="005636FD">
        <w:rPr>
          <w:rFonts w:hAnsi="新細明體"/>
        </w:rPr>
        <w:t>位、中途拒答者</w:t>
      </w:r>
      <w:r w:rsidRPr="005636FD">
        <w:t>1</w:t>
      </w:r>
      <w:r>
        <w:rPr>
          <w:rFonts w:hint="eastAsia"/>
        </w:rPr>
        <w:t>02</w:t>
      </w:r>
      <w:r w:rsidRPr="005636FD">
        <w:rPr>
          <w:rFonts w:hAnsi="新細明體"/>
        </w:rPr>
        <w:t>位，共計</w:t>
      </w:r>
      <w:r>
        <w:rPr>
          <w:rFonts w:hint="eastAsia"/>
        </w:rPr>
        <w:t>845</w:t>
      </w:r>
      <w:r w:rsidRPr="005636FD">
        <w:rPr>
          <w:rFonts w:hAnsi="新細明體"/>
        </w:rPr>
        <w:t>位。</w:t>
      </w:r>
    </w:p>
    <w:p w:rsidR="003050A2" w:rsidRPr="005636FD" w:rsidRDefault="003050A2" w:rsidP="00BD4611">
      <w:pPr>
        <w:spacing w:line="360" w:lineRule="auto"/>
        <w:ind w:left="480" w:hangingChars="200" w:hanging="480"/>
      </w:pPr>
      <w:r>
        <w:rPr>
          <w:rFonts w:hAnsi="新細明體" w:hint="eastAsia"/>
        </w:rPr>
        <w:t>(</w:t>
      </w:r>
      <w:r w:rsidRPr="005636FD">
        <w:rPr>
          <w:rFonts w:hAnsi="新細明體"/>
        </w:rPr>
        <w:t>三</w:t>
      </w:r>
      <w:r>
        <w:rPr>
          <w:rFonts w:hAnsi="新細明體" w:hint="eastAsia"/>
        </w:rPr>
        <w:t>)</w:t>
      </w:r>
      <w:r w:rsidRPr="005636FD">
        <w:rPr>
          <w:rFonts w:hAnsi="新細明體"/>
        </w:rPr>
        <w:t>未完成訪問：經電話追蹤仍無法完成訪問者（含沒有已滿二十歲之成人在家，不方便接聽、訪問途中因故無法答完者），共計</w:t>
      </w:r>
      <w:r w:rsidRPr="005636FD">
        <w:rPr>
          <w:rFonts w:hint="eastAsia"/>
        </w:rPr>
        <w:t>96</w:t>
      </w:r>
      <w:r w:rsidRPr="005636FD">
        <w:rPr>
          <w:rFonts w:hAnsi="新細明體"/>
        </w:rPr>
        <w:t>份。</w:t>
      </w:r>
    </w:p>
    <w:p w:rsidR="003050A2" w:rsidRDefault="003050A2" w:rsidP="00BD4611">
      <w:pPr>
        <w:spacing w:line="360" w:lineRule="auto"/>
        <w:ind w:left="480" w:hangingChars="200" w:hanging="480"/>
      </w:pPr>
      <w:r>
        <w:rPr>
          <w:rFonts w:hAnsi="新細明體" w:hint="eastAsia"/>
        </w:rPr>
        <w:t>(</w:t>
      </w:r>
      <w:r w:rsidRPr="005636FD">
        <w:rPr>
          <w:rFonts w:hAnsi="新細明體"/>
        </w:rPr>
        <w:t>四</w:t>
      </w:r>
      <w:r>
        <w:rPr>
          <w:rFonts w:hAnsi="新細明體" w:hint="eastAsia"/>
        </w:rPr>
        <w:t>)</w:t>
      </w:r>
      <w:r w:rsidRPr="005636FD">
        <w:rPr>
          <w:rFonts w:hAnsi="新細明體"/>
        </w:rPr>
        <w:t>不能訪問：包括空號、無人接聽、傳真機、</w:t>
      </w:r>
      <w:r w:rsidRPr="005636FD">
        <w:t>工廠、商店或要求輸入分機號碼等非住宅用戶，共計</w:t>
      </w:r>
      <w:r w:rsidRPr="005636FD">
        <w:rPr>
          <w:rFonts w:hint="eastAsia"/>
        </w:rPr>
        <w:t>3</w:t>
      </w:r>
      <w:r>
        <w:rPr>
          <w:rFonts w:hint="eastAsia"/>
        </w:rPr>
        <w:t>,</w:t>
      </w:r>
      <w:r w:rsidRPr="005636FD">
        <w:rPr>
          <w:rFonts w:hint="eastAsia"/>
        </w:rPr>
        <w:t>281</w:t>
      </w:r>
      <w:r w:rsidRPr="005636FD">
        <w:t>個電話號碼。</w:t>
      </w:r>
    </w:p>
    <w:p w:rsidR="003050A2" w:rsidRPr="005636FD" w:rsidRDefault="003050A2" w:rsidP="00BD4611">
      <w:pPr>
        <w:spacing w:line="360" w:lineRule="auto"/>
        <w:ind w:left="480" w:hangingChars="200" w:hanging="480"/>
      </w:pPr>
      <w:r>
        <w:rPr>
          <w:rFonts w:hint="eastAsia"/>
        </w:rPr>
        <w:t>(</w:t>
      </w:r>
      <w:r>
        <w:rPr>
          <w:rFonts w:hint="eastAsia"/>
        </w:rPr>
        <w:t>五</w:t>
      </w:r>
      <w:r>
        <w:rPr>
          <w:rFonts w:hint="eastAsia"/>
        </w:rPr>
        <w:t>)</w:t>
      </w:r>
      <w:r>
        <w:rPr>
          <w:rFonts w:hint="eastAsia"/>
        </w:rPr>
        <w:t>配額已滿：所抽取樣本的年齡已滿，計有</w:t>
      </w:r>
      <w:r>
        <w:rPr>
          <w:rFonts w:hint="eastAsia"/>
        </w:rPr>
        <w:t>106</w:t>
      </w:r>
      <w:r>
        <w:rPr>
          <w:rFonts w:hint="eastAsia"/>
        </w:rPr>
        <w:t>位。</w:t>
      </w:r>
    </w:p>
    <w:p w:rsidR="00BD4611" w:rsidRDefault="003050A2" w:rsidP="00C94D33">
      <w:pPr>
        <w:jc w:val="center"/>
        <w:rPr>
          <w:rFonts w:eastAsia="標楷體"/>
          <w:b/>
          <w:bCs/>
          <w:color w:val="000000"/>
        </w:rPr>
      </w:pPr>
      <w:r w:rsidRPr="007F4714">
        <w:rPr>
          <w:rFonts w:ascii="標楷體" w:eastAsia="標楷體"/>
          <w:b/>
          <w:bCs/>
          <w:color w:val="000000"/>
        </w:rPr>
        <w:br w:type="page"/>
      </w:r>
    </w:p>
    <w:p w:rsidR="003050A2" w:rsidRPr="007F4714" w:rsidRDefault="003050A2" w:rsidP="003050A2">
      <w:pPr>
        <w:spacing w:line="360" w:lineRule="auto"/>
        <w:jc w:val="center"/>
        <w:rPr>
          <w:rFonts w:eastAsia="標楷體"/>
          <w:b/>
          <w:bCs/>
          <w:color w:val="000000"/>
        </w:rPr>
      </w:pPr>
      <w:r w:rsidRPr="007F4714">
        <w:rPr>
          <w:rFonts w:eastAsia="標楷體"/>
          <w:b/>
          <w:bCs/>
          <w:color w:val="000000"/>
        </w:rPr>
        <w:lastRenderedPageBreak/>
        <w:t>表</w:t>
      </w:r>
      <w:r w:rsidRPr="007F4714">
        <w:rPr>
          <w:rFonts w:eastAsia="標楷體"/>
          <w:b/>
          <w:bCs/>
          <w:color w:val="000000"/>
        </w:rPr>
        <w:t xml:space="preserve">3-2 </w:t>
      </w:r>
      <w:r w:rsidRPr="007F4714">
        <w:rPr>
          <w:rFonts w:eastAsia="標楷體"/>
          <w:b/>
          <w:bCs/>
          <w:color w:val="000000"/>
        </w:rPr>
        <w:t>各</w:t>
      </w:r>
      <w:r>
        <w:rPr>
          <w:rFonts w:eastAsia="標楷體" w:hint="eastAsia"/>
          <w:b/>
          <w:bCs/>
          <w:color w:val="000000"/>
        </w:rPr>
        <w:t>鄉鎮</w:t>
      </w:r>
      <w:r w:rsidRPr="007F4714">
        <w:rPr>
          <w:rFonts w:eastAsia="標楷體"/>
          <w:b/>
          <w:bCs/>
          <w:color w:val="000000"/>
        </w:rPr>
        <w:t>預計有效樣本分配數與實際有效樣本分配數</w:t>
      </w:r>
    </w:p>
    <w:tbl>
      <w:tblPr>
        <w:tblStyle w:val="af1"/>
        <w:tblW w:w="0" w:type="auto"/>
        <w:tblLook w:val="04A0" w:firstRow="1" w:lastRow="0" w:firstColumn="1" w:lastColumn="0" w:noHBand="0" w:noVBand="1"/>
      </w:tblPr>
      <w:tblGrid>
        <w:gridCol w:w="2090"/>
        <w:gridCol w:w="2090"/>
        <w:gridCol w:w="2091"/>
        <w:gridCol w:w="2091"/>
      </w:tblGrid>
      <w:tr w:rsidR="003050A2" w:rsidRPr="00BD4611" w:rsidTr="00867E03">
        <w:tc>
          <w:tcPr>
            <w:tcW w:w="2090" w:type="dxa"/>
            <w:vAlign w:val="center"/>
          </w:tcPr>
          <w:p w:rsidR="003050A2" w:rsidRPr="00BD4611" w:rsidRDefault="003050A2" w:rsidP="00BD4611">
            <w:pPr>
              <w:spacing w:line="360" w:lineRule="auto"/>
              <w:jc w:val="center"/>
              <w:rPr>
                <w:rFonts w:ascii="標楷體" w:eastAsia="標楷體" w:hAnsi="標楷體"/>
                <w:b/>
              </w:rPr>
            </w:pPr>
            <w:r w:rsidRPr="00BD4611">
              <w:rPr>
                <w:rFonts w:ascii="標楷體" w:eastAsia="標楷體" w:hAnsi="標楷體" w:hint="eastAsia"/>
                <w:b/>
              </w:rPr>
              <w:t>鄉鎮</w:t>
            </w:r>
          </w:p>
        </w:tc>
        <w:tc>
          <w:tcPr>
            <w:tcW w:w="2090" w:type="dxa"/>
            <w:vAlign w:val="center"/>
          </w:tcPr>
          <w:p w:rsidR="003050A2" w:rsidRPr="00BD4611" w:rsidRDefault="003050A2" w:rsidP="00BD4611">
            <w:pPr>
              <w:spacing w:line="360" w:lineRule="auto"/>
              <w:jc w:val="center"/>
              <w:rPr>
                <w:rFonts w:ascii="標楷體" w:eastAsia="標楷體" w:hAnsi="標楷體"/>
                <w:b/>
              </w:rPr>
            </w:pPr>
            <w:r w:rsidRPr="00BD4611">
              <w:rPr>
                <w:rFonts w:ascii="標楷體" w:eastAsia="標楷體" w:hAnsi="標楷體" w:hint="eastAsia"/>
                <w:b/>
              </w:rPr>
              <w:t>總計</w:t>
            </w:r>
          </w:p>
        </w:tc>
        <w:tc>
          <w:tcPr>
            <w:tcW w:w="2091" w:type="dxa"/>
            <w:vAlign w:val="center"/>
          </w:tcPr>
          <w:p w:rsidR="003050A2" w:rsidRPr="00BD4611" w:rsidRDefault="003050A2" w:rsidP="00BD4611">
            <w:pPr>
              <w:spacing w:line="360" w:lineRule="auto"/>
              <w:jc w:val="center"/>
              <w:rPr>
                <w:rFonts w:ascii="標楷體" w:eastAsia="標楷體" w:hAnsi="標楷體"/>
                <w:b/>
                <w:spacing w:val="-10"/>
              </w:rPr>
            </w:pPr>
            <w:r w:rsidRPr="00BD4611">
              <w:rPr>
                <w:rFonts w:ascii="標楷體" w:eastAsia="標楷體" w:hAnsi="標楷體" w:hint="eastAsia"/>
                <w:b/>
                <w:spacing w:val="-10"/>
              </w:rPr>
              <w:t>預定調查樣本數</w:t>
            </w:r>
          </w:p>
        </w:tc>
        <w:tc>
          <w:tcPr>
            <w:tcW w:w="2091" w:type="dxa"/>
            <w:vAlign w:val="center"/>
          </w:tcPr>
          <w:p w:rsidR="003050A2" w:rsidRPr="00BD4611" w:rsidRDefault="003050A2" w:rsidP="00BD4611">
            <w:pPr>
              <w:spacing w:line="360" w:lineRule="auto"/>
              <w:jc w:val="center"/>
              <w:rPr>
                <w:rFonts w:ascii="標楷體" w:eastAsia="標楷體" w:hAnsi="標楷體"/>
                <w:b/>
                <w:spacing w:val="-10"/>
              </w:rPr>
            </w:pPr>
            <w:r w:rsidRPr="00BD4611">
              <w:rPr>
                <w:rFonts w:ascii="標楷體" w:eastAsia="標楷體" w:hAnsi="標楷體" w:hint="eastAsia"/>
                <w:b/>
                <w:spacing w:val="-10"/>
              </w:rPr>
              <w:t>實際調查樣本數</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桃園市</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178003</w:t>
            </w:r>
          </w:p>
        </w:tc>
        <w:tc>
          <w:tcPr>
            <w:tcW w:w="2091" w:type="dxa"/>
          </w:tcPr>
          <w:p w:rsidR="003050A2" w:rsidRPr="00D45875" w:rsidRDefault="003050A2" w:rsidP="00BD4611">
            <w:pPr>
              <w:spacing w:line="360" w:lineRule="auto"/>
              <w:jc w:val="center"/>
            </w:pPr>
            <w:r w:rsidRPr="00D45875">
              <w:t>221</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222</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中壢市</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161573</w:t>
            </w:r>
          </w:p>
        </w:tc>
        <w:tc>
          <w:tcPr>
            <w:tcW w:w="2091" w:type="dxa"/>
          </w:tcPr>
          <w:p w:rsidR="003050A2" w:rsidRPr="00D45875" w:rsidRDefault="003050A2" w:rsidP="00BD4611">
            <w:pPr>
              <w:spacing w:line="360" w:lineRule="auto"/>
              <w:jc w:val="center"/>
            </w:pPr>
            <w:r w:rsidRPr="00D45875">
              <w:t>201</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202</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平鎮市</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88841</w:t>
            </w:r>
          </w:p>
        </w:tc>
        <w:tc>
          <w:tcPr>
            <w:tcW w:w="2091" w:type="dxa"/>
          </w:tcPr>
          <w:p w:rsidR="003050A2" w:rsidRPr="00D45875" w:rsidRDefault="003050A2" w:rsidP="00BD4611">
            <w:pPr>
              <w:spacing w:line="360" w:lineRule="auto"/>
              <w:jc w:val="center"/>
            </w:pPr>
            <w:r w:rsidRPr="00D45875">
              <w:t>110</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111</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八德市</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75831</w:t>
            </w:r>
          </w:p>
        </w:tc>
        <w:tc>
          <w:tcPr>
            <w:tcW w:w="2091" w:type="dxa"/>
          </w:tcPr>
          <w:p w:rsidR="003050A2" w:rsidRPr="00D45875" w:rsidRDefault="003050A2" w:rsidP="00BD4611">
            <w:pPr>
              <w:spacing w:line="360" w:lineRule="auto"/>
              <w:jc w:val="center"/>
            </w:pPr>
            <w:r w:rsidRPr="00D45875">
              <w:t>94</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94</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楊梅市</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64447</w:t>
            </w:r>
          </w:p>
        </w:tc>
        <w:tc>
          <w:tcPr>
            <w:tcW w:w="2091" w:type="dxa"/>
          </w:tcPr>
          <w:p w:rsidR="003050A2" w:rsidRPr="00D45875" w:rsidRDefault="003050A2" w:rsidP="00BD4611">
            <w:pPr>
              <w:spacing w:line="360" w:lineRule="auto"/>
              <w:jc w:val="center"/>
            </w:pPr>
            <w:r w:rsidRPr="00D45875">
              <w:t>80</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81</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大溪鎮</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37918</w:t>
            </w:r>
          </w:p>
        </w:tc>
        <w:tc>
          <w:tcPr>
            <w:tcW w:w="2091" w:type="dxa"/>
          </w:tcPr>
          <w:p w:rsidR="003050A2" w:rsidRPr="00D45875" w:rsidRDefault="003050A2" w:rsidP="00BD4611">
            <w:pPr>
              <w:spacing w:line="360" w:lineRule="auto"/>
              <w:jc w:val="center"/>
            </w:pPr>
            <w:r w:rsidRPr="00D45875">
              <w:t>47</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47</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蘆竹鄉</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61109</w:t>
            </w:r>
          </w:p>
        </w:tc>
        <w:tc>
          <w:tcPr>
            <w:tcW w:w="2091" w:type="dxa"/>
          </w:tcPr>
          <w:p w:rsidR="003050A2" w:rsidRPr="00D45875" w:rsidRDefault="003050A2" w:rsidP="00BD4611">
            <w:pPr>
              <w:spacing w:line="360" w:lineRule="auto"/>
              <w:jc w:val="center"/>
            </w:pPr>
            <w:r w:rsidRPr="00D45875">
              <w:t>76</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76</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大園鄉</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33995</w:t>
            </w:r>
          </w:p>
        </w:tc>
        <w:tc>
          <w:tcPr>
            <w:tcW w:w="2091" w:type="dxa"/>
          </w:tcPr>
          <w:p w:rsidR="003050A2" w:rsidRPr="00D45875" w:rsidRDefault="003050A2" w:rsidP="00BD4611">
            <w:pPr>
              <w:spacing w:line="360" w:lineRule="auto"/>
              <w:jc w:val="center"/>
            </w:pPr>
            <w:r w:rsidRPr="00D45875">
              <w:t>42</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42</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龜山鄉</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59408</w:t>
            </w:r>
          </w:p>
        </w:tc>
        <w:tc>
          <w:tcPr>
            <w:tcW w:w="2091" w:type="dxa"/>
          </w:tcPr>
          <w:p w:rsidR="003050A2" w:rsidRPr="00D45875" w:rsidRDefault="003050A2" w:rsidP="00BD4611">
            <w:pPr>
              <w:spacing w:line="360" w:lineRule="auto"/>
              <w:jc w:val="center"/>
            </w:pPr>
            <w:r w:rsidRPr="00D45875">
              <w:t>74</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74</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龍潭鄉</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48674</w:t>
            </w:r>
          </w:p>
        </w:tc>
        <w:tc>
          <w:tcPr>
            <w:tcW w:w="2091" w:type="dxa"/>
          </w:tcPr>
          <w:p w:rsidR="003050A2" w:rsidRPr="00D45875" w:rsidRDefault="003050A2" w:rsidP="00BD4611">
            <w:pPr>
              <w:spacing w:line="360" w:lineRule="auto"/>
              <w:jc w:val="center"/>
            </w:pPr>
            <w:r w:rsidRPr="00D45875">
              <w:t>61</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61</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新屋鄉</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19193</w:t>
            </w:r>
          </w:p>
        </w:tc>
        <w:tc>
          <w:tcPr>
            <w:tcW w:w="2091" w:type="dxa"/>
          </w:tcPr>
          <w:p w:rsidR="003050A2" w:rsidRPr="00D45875" w:rsidRDefault="003050A2" w:rsidP="00BD4611">
            <w:pPr>
              <w:spacing w:line="360" w:lineRule="auto"/>
              <w:jc w:val="center"/>
            </w:pPr>
            <w:r w:rsidRPr="00D45875">
              <w:t>24</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24</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觀音鄉</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25241</w:t>
            </w:r>
          </w:p>
        </w:tc>
        <w:tc>
          <w:tcPr>
            <w:tcW w:w="2091" w:type="dxa"/>
          </w:tcPr>
          <w:p w:rsidR="003050A2" w:rsidRPr="00D45875" w:rsidRDefault="003050A2" w:rsidP="00BD4611">
            <w:pPr>
              <w:spacing w:line="360" w:lineRule="auto"/>
              <w:jc w:val="center"/>
            </w:pPr>
            <w:r w:rsidRPr="00D45875">
              <w:t>31</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31</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復興鄉</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3892</w:t>
            </w:r>
          </w:p>
        </w:tc>
        <w:tc>
          <w:tcPr>
            <w:tcW w:w="2091" w:type="dxa"/>
          </w:tcPr>
          <w:p w:rsidR="003050A2" w:rsidRPr="00D45875" w:rsidRDefault="003050A2" w:rsidP="00BD4611">
            <w:pPr>
              <w:spacing w:line="360" w:lineRule="auto"/>
              <w:jc w:val="center"/>
            </w:pPr>
            <w:r w:rsidRPr="00D45875">
              <w:t>5</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5</w:t>
            </w:r>
          </w:p>
        </w:tc>
      </w:tr>
      <w:tr w:rsidR="003050A2" w:rsidTr="00867E03">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總計</w:t>
            </w:r>
          </w:p>
        </w:tc>
        <w:tc>
          <w:tcPr>
            <w:tcW w:w="2090"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hint="eastAsia"/>
                <w:color w:val="000000"/>
              </w:rPr>
              <w:t>858125</w:t>
            </w:r>
          </w:p>
        </w:tc>
        <w:tc>
          <w:tcPr>
            <w:tcW w:w="2091" w:type="dxa"/>
            <w:vAlign w:val="center"/>
          </w:tcPr>
          <w:p w:rsidR="003050A2" w:rsidRPr="00D45875" w:rsidRDefault="003050A2" w:rsidP="00BD4611">
            <w:pPr>
              <w:spacing w:line="360" w:lineRule="auto"/>
              <w:jc w:val="center"/>
              <w:rPr>
                <w:rFonts w:ascii="新細明體" w:hAnsi="新細明體" w:cs="新細明體"/>
                <w:color w:val="000000"/>
              </w:rPr>
            </w:pPr>
            <w:r w:rsidRPr="00D45875">
              <w:rPr>
                <w:rFonts w:ascii="新細明體" w:hAnsi="新細明體" w:cs="新細明體" w:hint="eastAsia"/>
                <w:color w:val="000000"/>
              </w:rPr>
              <w:t>1067</w:t>
            </w:r>
          </w:p>
        </w:tc>
        <w:tc>
          <w:tcPr>
            <w:tcW w:w="2091" w:type="dxa"/>
          </w:tcPr>
          <w:p w:rsidR="003050A2" w:rsidRPr="00D52E34" w:rsidRDefault="003050A2" w:rsidP="00BD4611">
            <w:pPr>
              <w:spacing w:line="360" w:lineRule="auto"/>
              <w:jc w:val="center"/>
              <w:rPr>
                <w:rFonts w:ascii="細明體" w:eastAsia="細明體" w:hAnsi="細明體" w:cs="新細明體"/>
                <w:color w:val="000000"/>
              </w:rPr>
            </w:pPr>
            <w:r w:rsidRPr="00D52E34">
              <w:rPr>
                <w:rFonts w:ascii="細明體" w:eastAsia="細明體" w:hAnsi="細明體" w:hint="eastAsia"/>
                <w:color w:val="000000"/>
              </w:rPr>
              <w:t>1070</w:t>
            </w:r>
          </w:p>
        </w:tc>
      </w:tr>
    </w:tbl>
    <w:p w:rsidR="003050A2" w:rsidRPr="00D52E34" w:rsidRDefault="003050A2" w:rsidP="00BD4611">
      <w:pPr>
        <w:jc w:val="both"/>
        <w:rPr>
          <w:color w:val="000000"/>
        </w:rPr>
      </w:pPr>
      <w:r w:rsidRPr="007F4714">
        <w:rPr>
          <w:rFonts w:hint="eastAsia"/>
          <w:color w:val="000000"/>
        </w:rPr>
        <w:t>註：</w:t>
      </w:r>
      <w:r w:rsidRPr="00D52E34">
        <w:rPr>
          <w:rFonts w:hint="eastAsia"/>
          <w:color w:val="000000"/>
        </w:rPr>
        <w:t>桃園各鄉鎮地區各年齡層女性人口統計</w:t>
      </w:r>
      <w:r w:rsidRPr="00D52E34">
        <w:rPr>
          <w:rFonts w:hint="eastAsia"/>
          <w:color w:val="000000"/>
        </w:rPr>
        <w:t>(</w:t>
      </w:r>
      <w:r w:rsidRPr="00D52E34">
        <w:rPr>
          <w:rFonts w:hint="eastAsia"/>
          <w:color w:val="000000"/>
        </w:rPr>
        <w:t>統計至</w:t>
      </w:r>
      <w:r w:rsidRPr="00D52E34">
        <w:rPr>
          <w:rFonts w:hint="eastAsia"/>
          <w:color w:val="000000"/>
        </w:rPr>
        <w:t>102</w:t>
      </w:r>
      <w:r w:rsidRPr="00D52E34">
        <w:rPr>
          <w:rFonts w:hint="eastAsia"/>
          <w:color w:val="000000"/>
        </w:rPr>
        <w:t>年</w:t>
      </w:r>
      <w:r w:rsidRPr="00D52E34">
        <w:rPr>
          <w:rFonts w:hint="eastAsia"/>
          <w:color w:val="000000"/>
        </w:rPr>
        <w:t>12</w:t>
      </w:r>
      <w:r w:rsidRPr="00D52E34">
        <w:rPr>
          <w:rFonts w:hint="eastAsia"/>
          <w:color w:val="000000"/>
        </w:rPr>
        <w:t>月底</w:t>
      </w:r>
      <w:r w:rsidRPr="00D52E34">
        <w:rPr>
          <w:rFonts w:hint="eastAsia"/>
          <w:color w:val="000000"/>
        </w:rPr>
        <w:t>)</w:t>
      </w:r>
    </w:p>
    <w:p w:rsidR="003050A2" w:rsidRDefault="003050A2" w:rsidP="003050A2">
      <w:pPr>
        <w:ind w:firstLineChars="200" w:firstLine="480"/>
        <w:jc w:val="both"/>
        <w:rPr>
          <w:color w:val="000000"/>
        </w:rPr>
      </w:pPr>
      <w:r w:rsidRPr="00D52E34">
        <w:rPr>
          <w:rFonts w:hint="eastAsia"/>
          <w:color w:val="000000"/>
        </w:rPr>
        <w:t>資料來源：桃園縣政府民政局網站</w:t>
      </w:r>
      <w:r>
        <w:rPr>
          <w:rFonts w:hint="eastAsia"/>
          <w:color w:val="000000"/>
        </w:rPr>
        <w:t>/</w:t>
      </w:r>
      <w:r>
        <w:rPr>
          <w:rFonts w:hint="eastAsia"/>
          <w:color w:val="000000"/>
        </w:rPr>
        <w:t>搜尋日期：</w:t>
      </w:r>
      <w:r>
        <w:rPr>
          <w:rFonts w:hint="eastAsia"/>
          <w:color w:val="000000"/>
        </w:rPr>
        <w:t>2014</w:t>
      </w:r>
      <w:r>
        <w:rPr>
          <w:rFonts w:hint="eastAsia"/>
          <w:color w:val="000000"/>
        </w:rPr>
        <w:t>年</w:t>
      </w:r>
      <w:r>
        <w:rPr>
          <w:rFonts w:hint="eastAsia"/>
          <w:color w:val="000000"/>
        </w:rPr>
        <w:t>8</w:t>
      </w:r>
      <w:r>
        <w:rPr>
          <w:rFonts w:hint="eastAsia"/>
          <w:color w:val="000000"/>
        </w:rPr>
        <w:t>月</w:t>
      </w:r>
      <w:r>
        <w:rPr>
          <w:rFonts w:hint="eastAsia"/>
          <w:color w:val="000000"/>
        </w:rPr>
        <w:t>30</w:t>
      </w:r>
      <w:r>
        <w:rPr>
          <w:rFonts w:hint="eastAsia"/>
          <w:color w:val="000000"/>
        </w:rPr>
        <w:t>日。</w:t>
      </w:r>
    </w:p>
    <w:p w:rsidR="003050A2" w:rsidRPr="007F4714" w:rsidRDefault="003050A2" w:rsidP="003050A2">
      <w:pPr>
        <w:ind w:firstLineChars="200" w:firstLine="480"/>
        <w:jc w:val="both"/>
        <w:rPr>
          <w:color w:val="000000"/>
        </w:rPr>
      </w:pPr>
    </w:p>
    <w:p w:rsidR="003050A2" w:rsidRPr="00787DF9" w:rsidRDefault="003050A2" w:rsidP="003050A2">
      <w:pPr>
        <w:pStyle w:val="2"/>
        <w:rPr>
          <w:rFonts w:eastAsia="標楷體"/>
          <w:b/>
          <w:color w:val="000000"/>
        </w:rPr>
      </w:pPr>
      <w:r w:rsidRPr="00787DF9">
        <w:rPr>
          <w:rFonts w:eastAsia="標楷體" w:hint="eastAsia"/>
          <w:b/>
          <w:color w:val="000000"/>
        </w:rPr>
        <w:t>二、抽樣誤差</w:t>
      </w:r>
    </w:p>
    <w:p w:rsidR="003050A2" w:rsidRPr="007F4714" w:rsidRDefault="003050A2" w:rsidP="003050A2">
      <w:pPr>
        <w:ind w:firstLineChars="200" w:firstLine="480"/>
        <w:rPr>
          <w:color w:val="000000"/>
        </w:rPr>
      </w:pPr>
      <w:r w:rsidRPr="007F4714">
        <w:rPr>
          <w:rFonts w:hAnsi="新細明體"/>
          <w:color w:val="000000"/>
        </w:rPr>
        <w:t>本次調查結果，成功樣本為</w:t>
      </w:r>
      <w:r w:rsidRPr="007F4714">
        <w:rPr>
          <w:color w:val="000000"/>
        </w:rPr>
        <w:t>1</w:t>
      </w:r>
      <w:r w:rsidRPr="007F4714">
        <w:rPr>
          <w:rFonts w:hint="eastAsia"/>
          <w:color w:val="000000"/>
        </w:rPr>
        <w:t>,</w:t>
      </w:r>
      <w:r w:rsidRPr="007F4714">
        <w:rPr>
          <w:color w:val="000000"/>
        </w:rPr>
        <w:t>0</w:t>
      </w:r>
      <w:r>
        <w:rPr>
          <w:rFonts w:hint="eastAsia"/>
          <w:color w:val="000000"/>
        </w:rPr>
        <w:t>70</w:t>
      </w:r>
      <w:r w:rsidRPr="007F4714">
        <w:rPr>
          <w:rFonts w:hAnsi="新細明體"/>
          <w:color w:val="000000"/>
        </w:rPr>
        <w:t>份，在</w:t>
      </w:r>
      <w:r w:rsidRPr="007F4714">
        <w:rPr>
          <w:color w:val="000000"/>
        </w:rPr>
        <w:t>95%</w:t>
      </w:r>
      <w:r w:rsidRPr="007F4714">
        <w:rPr>
          <w:rFonts w:hAnsi="新細明體"/>
          <w:color w:val="000000"/>
        </w:rPr>
        <w:t>的信賴水準下，最大抽樣誤差約在正負</w:t>
      </w:r>
      <w:r w:rsidRPr="007F4714">
        <w:rPr>
          <w:rFonts w:hint="eastAsia"/>
          <w:color w:val="000000"/>
        </w:rPr>
        <w:t>3</w:t>
      </w:r>
      <w:r w:rsidRPr="007F4714">
        <w:rPr>
          <w:color w:val="000000"/>
        </w:rPr>
        <w:t>%</w:t>
      </w:r>
      <w:r w:rsidRPr="007F4714">
        <w:rPr>
          <w:rFonts w:hAnsi="新細明體"/>
          <w:color w:val="000000"/>
        </w:rPr>
        <w:t>之間。</w:t>
      </w:r>
    </w:p>
    <w:p w:rsidR="003050A2" w:rsidRPr="007F4714" w:rsidRDefault="003050A2" w:rsidP="003050A2">
      <w:pPr>
        <w:ind w:firstLineChars="200" w:firstLine="480"/>
        <w:jc w:val="both"/>
        <w:rPr>
          <w:color w:val="000000"/>
        </w:rPr>
      </w:pPr>
    </w:p>
    <w:p w:rsidR="00BD4611" w:rsidRDefault="00BD4611" w:rsidP="003050A2">
      <w:pPr>
        <w:pStyle w:val="2"/>
        <w:rPr>
          <w:rFonts w:eastAsia="標楷體"/>
          <w:b/>
          <w:color w:val="000000"/>
        </w:rPr>
      </w:pPr>
    </w:p>
    <w:p w:rsidR="003050A2" w:rsidRPr="00787DF9" w:rsidRDefault="003050A2" w:rsidP="003050A2">
      <w:pPr>
        <w:pStyle w:val="2"/>
        <w:rPr>
          <w:rFonts w:eastAsia="標楷體"/>
          <w:b/>
          <w:color w:val="000000"/>
        </w:rPr>
      </w:pPr>
      <w:r w:rsidRPr="00787DF9">
        <w:rPr>
          <w:rFonts w:eastAsia="標楷體" w:hint="eastAsia"/>
          <w:b/>
          <w:color w:val="000000"/>
        </w:rPr>
        <w:lastRenderedPageBreak/>
        <w:t>三、樣本結構</w:t>
      </w:r>
    </w:p>
    <w:p w:rsidR="003050A2" w:rsidRPr="007F4714" w:rsidRDefault="003050A2" w:rsidP="003050A2">
      <w:pPr>
        <w:ind w:firstLineChars="200" w:firstLine="480"/>
        <w:rPr>
          <w:color w:val="000000"/>
        </w:rPr>
      </w:pPr>
      <w:r w:rsidRPr="007F4714">
        <w:rPr>
          <w:rFonts w:hint="eastAsia"/>
          <w:color w:val="000000"/>
        </w:rPr>
        <w:t>本次接受訪問民眾的樣本結構，如表</w:t>
      </w:r>
      <w:r w:rsidRPr="007F4714">
        <w:rPr>
          <w:rFonts w:hint="eastAsia"/>
          <w:color w:val="000000"/>
        </w:rPr>
        <w:t>3-3</w:t>
      </w:r>
      <w:r w:rsidRPr="007F4714">
        <w:rPr>
          <w:rFonts w:hint="eastAsia"/>
          <w:color w:val="000000"/>
        </w:rPr>
        <w:t>至表</w:t>
      </w:r>
      <w:r w:rsidRPr="007F4714">
        <w:rPr>
          <w:rFonts w:hint="eastAsia"/>
          <w:color w:val="000000"/>
        </w:rPr>
        <w:t>3-6</w:t>
      </w:r>
      <w:r w:rsidRPr="007F4714">
        <w:rPr>
          <w:rFonts w:hint="eastAsia"/>
          <w:color w:val="000000"/>
        </w:rPr>
        <w:t>所示。茲分別描述如後：</w:t>
      </w:r>
    </w:p>
    <w:p w:rsidR="003050A2" w:rsidRPr="007F4714" w:rsidRDefault="003050A2" w:rsidP="003050A2">
      <w:pPr>
        <w:ind w:firstLineChars="200" w:firstLine="480"/>
        <w:rPr>
          <w:color w:val="000000"/>
        </w:rPr>
      </w:pPr>
    </w:p>
    <w:p w:rsidR="003050A2" w:rsidRPr="007F4714" w:rsidRDefault="003050A2" w:rsidP="003050A2">
      <w:pPr>
        <w:pStyle w:val="3"/>
        <w:numPr>
          <w:ilvl w:val="0"/>
          <w:numId w:val="45"/>
        </w:numPr>
        <w:spacing w:line="720" w:lineRule="atLeast"/>
        <w:rPr>
          <w:rFonts w:eastAsia="標楷體"/>
          <w:color w:val="000000"/>
          <w:sz w:val="28"/>
        </w:rPr>
      </w:pPr>
      <w:r>
        <w:rPr>
          <w:rFonts w:eastAsia="標楷體" w:hint="eastAsia"/>
          <w:color w:val="000000"/>
          <w:sz w:val="28"/>
        </w:rPr>
        <w:t>年齡</w:t>
      </w:r>
    </w:p>
    <w:p w:rsidR="003050A2" w:rsidRPr="007F4714" w:rsidRDefault="003050A2" w:rsidP="003050A2">
      <w:pPr>
        <w:rPr>
          <w:color w:val="000000"/>
        </w:rPr>
      </w:pPr>
    </w:p>
    <w:p w:rsidR="003050A2" w:rsidRDefault="003050A2" w:rsidP="00B81736">
      <w:pPr>
        <w:pStyle w:val="13"/>
        <w:spacing w:afterLines="50" w:after="180" w:line="360" w:lineRule="auto"/>
        <w:ind w:leftChars="0" w:left="0" w:firstLineChars="200" w:firstLine="480"/>
        <w:jc w:val="both"/>
        <w:rPr>
          <w:rFonts w:ascii="Times New Roman" w:hAnsi="Times New Roman"/>
          <w:color w:val="000000"/>
        </w:rPr>
      </w:pPr>
      <w:r w:rsidRPr="007F4714">
        <w:rPr>
          <w:rFonts w:ascii="Times New Roman" w:hAnsi="Times New Roman"/>
          <w:color w:val="000000"/>
        </w:rPr>
        <w:t>本次調查共有</w:t>
      </w:r>
      <w:r w:rsidRPr="007F4714">
        <w:rPr>
          <w:rFonts w:ascii="Times New Roman" w:hAnsi="Times New Roman"/>
          <w:color w:val="000000"/>
        </w:rPr>
        <w:t>10</w:t>
      </w:r>
      <w:r>
        <w:rPr>
          <w:rFonts w:ascii="Times New Roman" w:hAnsi="Times New Roman" w:hint="eastAsia"/>
          <w:color w:val="000000"/>
        </w:rPr>
        <w:t>70</w:t>
      </w:r>
      <w:r w:rsidRPr="007F4714">
        <w:rPr>
          <w:rFonts w:ascii="Times New Roman" w:hAnsi="Times New Roman"/>
          <w:color w:val="000000"/>
        </w:rPr>
        <w:t>位民眾接受訪問，其中</w:t>
      </w:r>
      <w:r>
        <w:rPr>
          <w:rFonts w:ascii="Times New Roman" w:hAnsi="Times New Roman" w:hint="eastAsia"/>
          <w:color w:val="000000"/>
        </w:rPr>
        <w:t>以</w:t>
      </w:r>
      <w:r w:rsidRPr="00E502F0">
        <w:rPr>
          <w:rFonts w:ascii="細明體" w:eastAsia="細明體" w:hAnsi="細明體" w:hint="eastAsia"/>
          <w:color w:val="000000"/>
          <w:szCs w:val="24"/>
        </w:rPr>
        <w:t>30歲~未滿40歲</w:t>
      </w:r>
      <w:r>
        <w:rPr>
          <w:rFonts w:ascii="細明體" w:eastAsia="細明體" w:hAnsi="細明體" w:hint="eastAsia"/>
          <w:color w:val="000000"/>
          <w:szCs w:val="24"/>
        </w:rPr>
        <w:t>的受訪者</w:t>
      </w:r>
      <w:r w:rsidRPr="007F4714">
        <w:rPr>
          <w:rFonts w:ascii="Times New Roman" w:hAnsi="Times New Roman"/>
          <w:color w:val="000000"/>
        </w:rPr>
        <w:t>有</w:t>
      </w:r>
      <w:r>
        <w:rPr>
          <w:rFonts w:ascii="Times New Roman" w:hAnsi="Times New Roman" w:hint="eastAsia"/>
          <w:color w:val="000000"/>
        </w:rPr>
        <w:t>211</w:t>
      </w:r>
      <w:r w:rsidRPr="007F4714">
        <w:rPr>
          <w:rFonts w:ascii="Times New Roman" w:hAnsi="Times New Roman"/>
          <w:color w:val="000000"/>
        </w:rPr>
        <w:t>位</w:t>
      </w:r>
      <w:r>
        <w:rPr>
          <w:rFonts w:ascii="Times New Roman" w:hAnsi="Times New Roman" w:hint="eastAsia"/>
          <w:color w:val="000000"/>
        </w:rPr>
        <w:t>，所</w:t>
      </w:r>
      <w:r>
        <w:rPr>
          <w:rFonts w:ascii="Times New Roman" w:hAnsi="Times New Roman"/>
          <w:color w:val="000000"/>
        </w:rPr>
        <w:t>佔</w:t>
      </w:r>
      <w:r>
        <w:rPr>
          <w:rFonts w:ascii="Times New Roman" w:hAnsi="Times New Roman" w:hint="eastAsia"/>
          <w:color w:val="000000"/>
        </w:rPr>
        <w:t>比率最高為</w:t>
      </w:r>
      <w:r>
        <w:rPr>
          <w:rFonts w:ascii="Times New Roman" w:hAnsi="Times New Roman" w:hint="eastAsia"/>
          <w:color w:val="000000"/>
        </w:rPr>
        <w:t>19.7</w:t>
      </w:r>
      <w:r w:rsidRPr="007F4714">
        <w:rPr>
          <w:rFonts w:ascii="Times New Roman" w:hAnsi="Times New Roman"/>
          <w:color w:val="000000"/>
        </w:rPr>
        <w:t>%</w:t>
      </w:r>
      <w:r w:rsidRPr="007F4714">
        <w:rPr>
          <w:rFonts w:ascii="Times New Roman" w:hAnsi="Times New Roman"/>
          <w:color w:val="000000"/>
        </w:rPr>
        <w:t>；</w:t>
      </w:r>
      <w:r>
        <w:rPr>
          <w:rFonts w:ascii="Times New Roman" w:hAnsi="Times New Roman" w:hint="eastAsia"/>
          <w:color w:val="000000"/>
        </w:rPr>
        <w:t>其次依序為：</w:t>
      </w:r>
      <w:r w:rsidRPr="00611314">
        <w:rPr>
          <w:rFonts w:ascii="Times New Roman" w:hAnsi="Times New Roman" w:hint="eastAsia"/>
          <w:color w:val="000000"/>
        </w:rPr>
        <w:t>50</w:t>
      </w:r>
      <w:r w:rsidRPr="00611314">
        <w:rPr>
          <w:rFonts w:ascii="Times New Roman" w:hAnsi="Times New Roman" w:hint="eastAsia"/>
          <w:color w:val="000000"/>
        </w:rPr>
        <w:t>歲</w:t>
      </w:r>
      <w:r w:rsidRPr="00611314">
        <w:rPr>
          <w:rFonts w:ascii="Times New Roman" w:hAnsi="Times New Roman" w:hint="eastAsia"/>
          <w:color w:val="000000"/>
        </w:rPr>
        <w:t>~</w:t>
      </w:r>
      <w:r w:rsidRPr="00611314">
        <w:rPr>
          <w:rFonts w:ascii="Times New Roman" w:hAnsi="Times New Roman" w:hint="eastAsia"/>
          <w:color w:val="000000"/>
        </w:rPr>
        <w:t>未滿</w:t>
      </w:r>
      <w:r w:rsidRPr="00611314">
        <w:rPr>
          <w:rFonts w:ascii="Times New Roman" w:hAnsi="Times New Roman" w:hint="eastAsia"/>
          <w:color w:val="000000"/>
        </w:rPr>
        <w:t>60</w:t>
      </w:r>
      <w:r w:rsidRPr="00611314">
        <w:rPr>
          <w:rFonts w:ascii="Times New Roman" w:hAnsi="Times New Roman" w:hint="eastAsia"/>
          <w:color w:val="000000"/>
        </w:rPr>
        <w:t>歲的受訪者</w:t>
      </w:r>
      <w:r>
        <w:rPr>
          <w:rFonts w:ascii="Times New Roman" w:hAnsi="Times New Roman" w:hint="eastAsia"/>
          <w:color w:val="000000"/>
        </w:rPr>
        <w:t>(</w:t>
      </w:r>
      <w:r>
        <w:rPr>
          <w:rFonts w:ascii="Times New Roman" w:hAnsi="Times New Roman" w:hint="eastAsia"/>
          <w:color w:val="000000"/>
        </w:rPr>
        <w:t>佔</w:t>
      </w:r>
      <w:r>
        <w:rPr>
          <w:rFonts w:ascii="Times New Roman" w:hAnsi="Times New Roman" w:hint="eastAsia"/>
          <w:color w:val="000000"/>
        </w:rPr>
        <w:t>19.6</w:t>
      </w:r>
      <w:r>
        <w:rPr>
          <w:rFonts w:ascii="Times New Roman" w:hAnsi="Times New Roman" w:hint="eastAsia"/>
          <w:color w:val="000000"/>
        </w:rPr>
        <w:t>％</w:t>
      </w:r>
      <w:r>
        <w:rPr>
          <w:rFonts w:ascii="Times New Roman" w:hAnsi="Times New Roman" w:hint="eastAsia"/>
          <w:color w:val="000000"/>
        </w:rPr>
        <w:t>)</w:t>
      </w:r>
      <w:r>
        <w:rPr>
          <w:rFonts w:ascii="Times New Roman" w:hAnsi="Times New Roman" w:hint="eastAsia"/>
          <w:color w:val="000000"/>
        </w:rPr>
        <w:t>；</w:t>
      </w:r>
      <w:r w:rsidRPr="00E502F0">
        <w:rPr>
          <w:rFonts w:ascii="細明體" w:eastAsia="細明體" w:hAnsi="細明體" w:hint="eastAsia"/>
          <w:color w:val="000000"/>
          <w:szCs w:val="24"/>
        </w:rPr>
        <w:t>40歲~未滿50歲</w:t>
      </w:r>
      <w:r>
        <w:rPr>
          <w:rFonts w:ascii="細明體" w:eastAsia="細明體" w:hAnsi="細明體" w:hint="eastAsia"/>
          <w:color w:val="000000"/>
          <w:szCs w:val="24"/>
        </w:rPr>
        <w:t>的受訪者</w:t>
      </w:r>
      <w:r w:rsidRPr="007F4714">
        <w:rPr>
          <w:rFonts w:ascii="Times New Roman" w:hAnsi="Times New Roman"/>
          <w:color w:val="000000"/>
        </w:rPr>
        <w:t>有</w:t>
      </w:r>
      <w:r>
        <w:rPr>
          <w:rFonts w:ascii="Times New Roman" w:hAnsi="Times New Roman" w:hint="eastAsia"/>
          <w:color w:val="000000"/>
        </w:rPr>
        <w:t>204</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19.1</w:t>
      </w:r>
      <w:r w:rsidRPr="007F4714">
        <w:rPr>
          <w:rFonts w:ascii="Times New Roman" w:hAnsi="Times New Roman"/>
          <w:color w:val="000000"/>
        </w:rPr>
        <w:t>%</w:t>
      </w:r>
      <w:r w:rsidRPr="007F4714">
        <w:rPr>
          <w:rFonts w:ascii="Times New Roman" w:hAnsi="Times New Roman"/>
          <w:color w:val="000000"/>
        </w:rPr>
        <w:t>）；</w:t>
      </w:r>
      <w:r w:rsidRPr="00E502F0">
        <w:rPr>
          <w:rFonts w:ascii="細明體" w:eastAsia="細明體" w:hAnsi="細明體" w:hint="eastAsia"/>
          <w:color w:val="000000"/>
          <w:szCs w:val="24"/>
        </w:rPr>
        <w:t>60歲以上</w:t>
      </w:r>
      <w:r>
        <w:rPr>
          <w:rFonts w:ascii="細明體" w:eastAsia="細明體" w:hAnsi="細明體" w:hint="eastAsia"/>
          <w:color w:val="000000"/>
          <w:szCs w:val="24"/>
        </w:rPr>
        <w:t>的受訪者</w:t>
      </w:r>
      <w:r w:rsidRPr="007F4714">
        <w:rPr>
          <w:rFonts w:ascii="Times New Roman" w:hAnsi="Times New Roman"/>
          <w:color w:val="000000"/>
        </w:rPr>
        <w:t>有</w:t>
      </w:r>
      <w:r>
        <w:rPr>
          <w:rFonts w:ascii="Times New Roman" w:hAnsi="Times New Roman" w:hint="eastAsia"/>
          <w:color w:val="000000"/>
        </w:rPr>
        <w:t>185</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17.3</w:t>
      </w:r>
      <w:r w:rsidRPr="007F4714">
        <w:rPr>
          <w:rFonts w:ascii="Times New Roman" w:hAnsi="Times New Roman"/>
          <w:color w:val="000000"/>
        </w:rPr>
        <w:t>%</w:t>
      </w:r>
      <w:r w:rsidRPr="007F4714">
        <w:rPr>
          <w:rFonts w:ascii="Times New Roman" w:hAnsi="Times New Roman"/>
          <w:color w:val="000000"/>
        </w:rPr>
        <w:t>）；；</w:t>
      </w:r>
      <w:r w:rsidRPr="00E502F0">
        <w:rPr>
          <w:rFonts w:ascii="細明體" w:eastAsia="細明體" w:hAnsi="細明體" w:hint="eastAsia"/>
          <w:color w:val="000000"/>
          <w:szCs w:val="24"/>
        </w:rPr>
        <w:t>20歲~未滿30歲</w:t>
      </w:r>
      <w:r>
        <w:rPr>
          <w:rFonts w:ascii="細明體" w:eastAsia="細明體" w:hAnsi="細明體" w:hint="eastAsia"/>
          <w:color w:val="000000"/>
          <w:szCs w:val="24"/>
        </w:rPr>
        <w:t>的受訪者</w:t>
      </w:r>
      <w:r w:rsidRPr="007F4714">
        <w:rPr>
          <w:rFonts w:ascii="Times New Roman" w:hAnsi="Times New Roman"/>
          <w:color w:val="000000"/>
        </w:rPr>
        <w:t>有</w:t>
      </w:r>
      <w:r>
        <w:rPr>
          <w:rFonts w:ascii="Times New Roman" w:hAnsi="Times New Roman" w:hint="eastAsia"/>
          <w:color w:val="000000"/>
        </w:rPr>
        <w:t>165</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15.4</w:t>
      </w:r>
      <w:r w:rsidRPr="007F4714">
        <w:rPr>
          <w:rFonts w:ascii="Times New Roman" w:hAnsi="Times New Roman"/>
          <w:color w:val="000000"/>
        </w:rPr>
        <w:t>%</w:t>
      </w:r>
      <w:r w:rsidRPr="007F4714">
        <w:rPr>
          <w:rFonts w:ascii="Times New Roman" w:hAnsi="Times New Roman"/>
          <w:color w:val="000000"/>
        </w:rPr>
        <w:t>）；</w:t>
      </w:r>
      <w:r w:rsidRPr="00E502F0">
        <w:rPr>
          <w:rFonts w:ascii="細明體" w:eastAsia="細明體" w:hAnsi="細明體" w:hint="eastAsia"/>
          <w:color w:val="000000"/>
          <w:szCs w:val="24"/>
        </w:rPr>
        <w:t>15歲~未滿20歲</w:t>
      </w:r>
      <w:r>
        <w:rPr>
          <w:rFonts w:ascii="細明體" w:eastAsia="細明體" w:hAnsi="細明體" w:hint="eastAsia"/>
          <w:color w:val="000000"/>
          <w:szCs w:val="24"/>
        </w:rPr>
        <w:t>的受訪者</w:t>
      </w:r>
      <w:r w:rsidRPr="007F4714">
        <w:rPr>
          <w:rFonts w:ascii="Times New Roman" w:hAnsi="Times New Roman"/>
          <w:color w:val="000000"/>
        </w:rPr>
        <w:t>有</w:t>
      </w:r>
      <w:r>
        <w:rPr>
          <w:rFonts w:ascii="Times New Roman" w:hAnsi="Times New Roman" w:hint="eastAsia"/>
          <w:color w:val="000000"/>
        </w:rPr>
        <w:t>95</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8.9</w:t>
      </w:r>
      <w:r w:rsidRPr="007F4714">
        <w:rPr>
          <w:rFonts w:ascii="Times New Roman" w:hAnsi="Times New Roman"/>
          <w:color w:val="000000"/>
        </w:rPr>
        <w:t>%</w:t>
      </w:r>
      <w:r w:rsidRPr="007F4714">
        <w:rPr>
          <w:rFonts w:ascii="Times New Roman" w:hAnsi="Times New Roman"/>
          <w:color w:val="000000"/>
        </w:rPr>
        <w:t>）。</w:t>
      </w:r>
      <w:r>
        <w:rPr>
          <w:rFonts w:ascii="Times New Roman" w:hAnsi="Times New Roman" w:hint="eastAsia"/>
          <w:color w:val="000000"/>
        </w:rPr>
        <w:t>本次調查</w:t>
      </w:r>
      <w:r w:rsidRPr="00E502F0">
        <w:rPr>
          <w:rFonts w:ascii="細明體" w:eastAsia="細明體" w:hAnsi="細明體" w:hint="eastAsia"/>
          <w:color w:val="000000"/>
        </w:rPr>
        <w:t>50歲~未滿60歲</w:t>
      </w:r>
      <w:r>
        <w:rPr>
          <w:rFonts w:ascii="細明體" w:eastAsia="細明體" w:hAnsi="細明體" w:hint="eastAsia"/>
          <w:color w:val="000000"/>
        </w:rPr>
        <w:t>此一</w:t>
      </w:r>
      <w:r>
        <w:rPr>
          <w:rFonts w:ascii="Times New Roman" w:hAnsi="Times New Roman" w:hint="eastAsia"/>
          <w:color w:val="000000"/>
        </w:rPr>
        <w:t>年齡層的受訪者比率稍高，</w:t>
      </w:r>
      <w:r>
        <w:rPr>
          <w:rFonts w:ascii="細明體" w:eastAsia="細明體" w:hAnsi="細明體" w:hint="eastAsia"/>
          <w:color w:val="000000"/>
        </w:rPr>
        <w:t>但在2%以內的差距。因此，整體而言，</w:t>
      </w:r>
      <w:r w:rsidRPr="00A856EF">
        <w:rPr>
          <w:rFonts w:asciiTheme="minorEastAsia" w:eastAsiaTheme="minorEastAsia" w:hAnsiTheme="minorEastAsia" w:hint="eastAsia"/>
          <w:color w:val="000000"/>
        </w:rPr>
        <w:t>抽樣結果</w:t>
      </w:r>
      <w:r>
        <w:rPr>
          <w:rFonts w:asciiTheme="minorEastAsia" w:eastAsiaTheme="minorEastAsia" w:hAnsiTheme="minorEastAsia" w:hint="eastAsia"/>
          <w:color w:val="000000"/>
        </w:rPr>
        <w:t>大致上</w:t>
      </w:r>
      <w:r w:rsidRPr="00A856EF">
        <w:rPr>
          <w:rFonts w:asciiTheme="minorEastAsia" w:eastAsiaTheme="minorEastAsia" w:hAnsiTheme="minorEastAsia" w:hint="eastAsia"/>
        </w:rPr>
        <w:t>符合桃園縣人口分配之現況及原則。</w:t>
      </w:r>
    </w:p>
    <w:p w:rsidR="003050A2" w:rsidRPr="007F4714" w:rsidRDefault="003050A2" w:rsidP="003050A2">
      <w:pPr>
        <w:pStyle w:val="13"/>
        <w:ind w:leftChars="0" w:left="720"/>
        <w:jc w:val="center"/>
        <w:rPr>
          <w:rFonts w:ascii="Times New Roman" w:eastAsia="標楷體" w:hAnsi="Times New Roman"/>
          <w:color w:val="000000"/>
          <w:szCs w:val="24"/>
        </w:rPr>
      </w:pPr>
      <w:r w:rsidRPr="007F4714">
        <w:rPr>
          <w:rFonts w:ascii="Times New Roman" w:eastAsia="標楷體" w:hAnsi="標楷體"/>
          <w:b/>
          <w:bCs/>
          <w:color w:val="000000"/>
        </w:rPr>
        <w:t>表</w:t>
      </w:r>
      <w:r w:rsidRPr="007F4714">
        <w:rPr>
          <w:rFonts w:ascii="Times New Roman" w:eastAsia="標楷體" w:hAnsi="Times New Roman"/>
          <w:b/>
          <w:bCs/>
          <w:color w:val="000000"/>
        </w:rPr>
        <w:t xml:space="preserve">3-3 </w:t>
      </w:r>
      <w:r w:rsidRPr="007F4714">
        <w:rPr>
          <w:rFonts w:ascii="Times New Roman" w:eastAsia="標楷體" w:hAnsi="標楷體"/>
          <w:b/>
          <w:bCs/>
          <w:color w:val="000000"/>
        </w:rPr>
        <w:t>樣本</w:t>
      </w:r>
      <w:r>
        <w:rPr>
          <w:rFonts w:ascii="Times New Roman" w:eastAsia="標楷體" w:hAnsi="標楷體" w:hint="eastAsia"/>
          <w:b/>
          <w:bCs/>
          <w:color w:val="000000"/>
        </w:rPr>
        <w:t>年齡</w:t>
      </w:r>
      <w:r w:rsidRPr="007F4714">
        <w:rPr>
          <w:rFonts w:ascii="Times New Roman" w:eastAsia="標楷體" w:hAnsi="標楷體"/>
          <w:b/>
          <w:bCs/>
          <w:color w:val="000000"/>
        </w:rPr>
        <w:t>結構</w:t>
      </w:r>
    </w:p>
    <w:tbl>
      <w:tblPr>
        <w:tblW w:w="6507" w:type="dxa"/>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1196"/>
        <w:gridCol w:w="1134"/>
        <w:gridCol w:w="1736"/>
      </w:tblGrid>
      <w:tr w:rsidR="003050A2" w:rsidRPr="007F4714" w:rsidTr="00867E03">
        <w:trPr>
          <w:cantSplit/>
          <w:trHeight w:val="330"/>
          <w:jc w:val="center"/>
        </w:trPr>
        <w:tc>
          <w:tcPr>
            <w:tcW w:w="2441" w:type="dxa"/>
            <w:vMerge w:val="restart"/>
            <w:tcBorders>
              <w:tl2br w:val="single" w:sz="4" w:space="0" w:color="auto"/>
            </w:tcBorders>
            <w:noWrap/>
            <w:vAlign w:val="bottom"/>
          </w:tcPr>
          <w:p w:rsidR="003050A2" w:rsidRPr="007F4714" w:rsidRDefault="003050A2" w:rsidP="00BD4611">
            <w:pPr>
              <w:keepNext/>
              <w:spacing w:line="360" w:lineRule="auto"/>
              <w:jc w:val="right"/>
              <w:rPr>
                <w:color w:val="000000"/>
              </w:rPr>
            </w:pPr>
            <w:r w:rsidRPr="007F4714">
              <w:rPr>
                <w:color w:val="000000"/>
              </w:rPr>
              <w:t xml:space="preserve">    </w:t>
            </w:r>
            <w:r w:rsidRPr="007F4714">
              <w:rPr>
                <w:color w:val="000000"/>
              </w:rPr>
              <w:t>分配情形</w:t>
            </w:r>
          </w:p>
          <w:p w:rsidR="003050A2" w:rsidRPr="007F4714" w:rsidRDefault="003050A2" w:rsidP="00BD4611">
            <w:pPr>
              <w:pStyle w:val="12"/>
              <w:spacing w:line="360" w:lineRule="auto"/>
              <w:rPr>
                <w:rFonts w:ascii="Times New Roman"/>
                <w:color w:val="000000"/>
              </w:rPr>
            </w:pPr>
            <w:r w:rsidRPr="007F4714">
              <w:rPr>
                <w:rFonts w:ascii="Times New Roman"/>
                <w:color w:val="000000"/>
              </w:rPr>
              <w:t>性別</w:t>
            </w:r>
          </w:p>
        </w:tc>
        <w:tc>
          <w:tcPr>
            <w:tcW w:w="4066" w:type="dxa"/>
            <w:gridSpan w:val="3"/>
            <w:noWrap/>
            <w:vAlign w:val="bottom"/>
          </w:tcPr>
          <w:p w:rsidR="003050A2" w:rsidRPr="007F4714" w:rsidRDefault="003050A2" w:rsidP="00BD4611">
            <w:pPr>
              <w:keepNext/>
              <w:spacing w:line="360" w:lineRule="auto"/>
              <w:rPr>
                <w:color w:val="000000"/>
              </w:rPr>
            </w:pPr>
            <w:r w:rsidRPr="007F4714">
              <w:rPr>
                <w:color w:val="000000"/>
              </w:rPr>
              <w:t>分配情形</w:t>
            </w:r>
          </w:p>
        </w:tc>
      </w:tr>
      <w:tr w:rsidR="003050A2" w:rsidRPr="007F4714" w:rsidTr="00867E03">
        <w:trPr>
          <w:cantSplit/>
          <w:trHeight w:val="330"/>
          <w:jc w:val="center"/>
        </w:trPr>
        <w:tc>
          <w:tcPr>
            <w:tcW w:w="2441" w:type="dxa"/>
            <w:vMerge/>
            <w:noWrap/>
            <w:vAlign w:val="bottom"/>
          </w:tcPr>
          <w:p w:rsidR="003050A2" w:rsidRPr="007F4714" w:rsidRDefault="003050A2" w:rsidP="00BD4611">
            <w:pPr>
              <w:keepNext/>
              <w:spacing w:line="360" w:lineRule="auto"/>
              <w:rPr>
                <w:color w:val="000000"/>
              </w:rPr>
            </w:pPr>
          </w:p>
        </w:tc>
        <w:tc>
          <w:tcPr>
            <w:tcW w:w="1196" w:type="dxa"/>
            <w:noWrap/>
            <w:vAlign w:val="bottom"/>
          </w:tcPr>
          <w:p w:rsidR="003050A2" w:rsidRPr="007F4714" w:rsidRDefault="003050A2" w:rsidP="00BD4611">
            <w:pPr>
              <w:keepNext/>
              <w:spacing w:line="360" w:lineRule="auto"/>
              <w:rPr>
                <w:color w:val="000000"/>
              </w:rPr>
            </w:pPr>
            <w:r w:rsidRPr="007F4714">
              <w:rPr>
                <w:color w:val="000000"/>
              </w:rPr>
              <w:t>次數</w:t>
            </w:r>
          </w:p>
        </w:tc>
        <w:tc>
          <w:tcPr>
            <w:tcW w:w="1134" w:type="dxa"/>
            <w:noWrap/>
            <w:vAlign w:val="bottom"/>
          </w:tcPr>
          <w:p w:rsidR="003050A2" w:rsidRPr="007F4714" w:rsidRDefault="003050A2" w:rsidP="00BD4611">
            <w:pPr>
              <w:keepNext/>
              <w:spacing w:line="360" w:lineRule="auto"/>
              <w:rPr>
                <w:color w:val="000000"/>
              </w:rPr>
            </w:pPr>
            <w:r w:rsidRPr="007F4714">
              <w:rPr>
                <w:color w:val="000000"/>
              </w:rPr>
              <w:t>百分比</w:t>
            </w:r>
          </w:p>
        </w:tc>
        <w:tc>
          <w:tcPr>
            <w:tcW w:w="1736" w:type="dxa"/>
            <w:noWrap/>
            <w:vAlign w:val="bottom"/>
          </w:tcPr>
          <w:p w:rsidR="003050A2" w:rsidRPr="007F4714" w:rsidRDefault="003050A2" w:rsidP="00BD4611">
            <w:pPr>
              <w:keepNext/>
              <w:spacing w:line="360" w:lineRule="auto"/>
              <w:rPr>
                <w:color w:val="000000"/>
              </w:rPr>
            </w:pPr>
            <w:r w:rsidRPr="007F4714">
              <w:rPr>
                <w:color w:val="000000"/>
              </w:rPr>
              <w:t>累積百分比</w:t>
            </w:r>
          </w:p>
        </w:tc>
      </w:tr>
      <w:tr w:rsidR="003050A2" w:rsidRPr="007F4714" w:rsidTr="00867E03">
        <w:trPr>
          <w:trHeight w:val="330"/>
          <w:jc w:val="center"/>
        </w:trPr>
        <w:tc>
          <w:tcPr>
            <w:tcW w:w="2441" w:type="dxa"/>
            <w:noWrap/>
          </w:tcPr>
          <w:p w:rsidR="003050A2" w:rsidRPr="00E502F0" w:rsidRDefault="003050A2" w:rsidP="00BD4611">
            <w:pPr>
              <w:spacing w:line="360" w:lineRule="auto"/>
              <w:rPr>
                <w:rFonts w:ascii="細明體" w:eastAsia="細明體" w:hAnsi="細明體" w:cs="新細明體"/>
                <w:color w:val="000000"/>
              </w:rPr>
            </w:pPr>
            <w:r w:rsidRPr="00E502F0">
              <w:rPr>
                <w:rFonts w:ascii="細明體" w:eastAsia="細明體" w:hAnsi="細明體" w:hint="eastAsia"/>
                <w:color w:val="000000"/>
              </w:rPr>
              <w:t>15歲~未滿20歲</w:t>
            </w:r>
          </w:p>
        </w:tc>
        <w:tc>
          <w:tcPr>
            <w:tcW w:w="119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95</w:t>
            </w:r>
          </w:p>
        </w:tc>
        <w:tc>
          <w:tcPr>
            <w:tcW w:w="1134"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8.9</w:t>
            </w:r>
          </w:p>
        </w:tc>
        <w:tc>
          <w:tcPr>
            <w:tcW w:w="173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8.9</w:t>
            </w:r>
          </w:p>
        </w:tc>
      </w:tr>
      <w:tr w:rsidR="003050A2" w:rsidRPr="007F4714" w:rsidTr="00867E03">
        <w:trPr>
          <w:trHeight w:val="330"/>
          <w:jc w:val="center"/>
        </w:trPr>
        <w:tc>
          <w:tcPr>
            <w:tcW w:w="2441" w:type="dxa"/>
            <w:noWrap/>
          </w:tcPr>
          <w:p w:rsidR="003050A2" w:rsidRPr="00E502F0" w:rsidRDefault="003050A2" w:rsidP="00BD4611">
            <w:pPr>
              <w:spacing w:line="360" w:lineRule="auto"/>
              <w:rPr>
                <w:rFonts w:ascii="細明體" w:eastAsia="細明體" w:hAnsi="細明體" w:cs="新細明體"/>
                <w:color w:val="000000"/>
              </w:rPr>
            </w:pPr>
            <w:r w:rsidRPr="00E502F0">
              <w:rPr>
                <w:rFonts w:ascii="細明體" w:eastAsia="細明體" w:hAnsi="細明體" w:hint="eastAsia"/>
                <w:color w:val="000000"/>
              </w:rPr>
              <w:t>20歲~未滿30歲</w:t>
            </w:r>
          </w:p>
        </w:tc>
        <w:tc>
          <w:tcPr>
            <w:tcW w:w="119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165</w:t>
            </w:r>
          </w:p>
        </w:tc>
        <w:tc>
          <w:tcPr>
            <w:tcW w:w="1134"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15.4</w:t>
            </w:r>
          </w:p>
        </w:tc>
        <w:tc>
          <w:tcPr>
            <w:tcW w:w="173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24.3</w:t>
            </w:r>
          </w:p>
        </w:tc>
      </w:tr>
      <w:tr w:rsidR="003050A2" w:rsidRPr="007F4714" w:rsidTr="00867E03">
        <w:trPr>
          <w:trHeight w:val="330"/>
          <w:jc w:val="center"/>
        </w:trPr>
        <w:tc>
          <w:tcPr>
            <w:tcW w:w="2441" w:type="dxa"/>
            <w:noWrap/>
          </w:tcPr>
          <w:p w:rsidR="003050A2" w:rsidRPr="00E502F0" w:rsidRDefault="003050A2" w:rsidP="00BD4611">
            <w:pPr>
              <w:spacing w:line="360" w:lineRule="auto"/>
              <w:rPr>
                <w:rFonts w:ascii="細明體" w:eastAsia="細明體" w:hAnsi="細明體" w:cs="新細明體"/>
                <w:color w:val="000000"/>
              </w:rPr>
            </w:pPr>
            <w:r w:rsidRPr="00E502F0">
              <w:rPr>
                <w:rFonts w:ascii="細明體" w:eastAsia="細明體" w:hAnsi="細明體" w:hint="eastAsia"/>
                <w:color w:val="000000"/>
              </w:rPr>
              <w:t>30歲~未滿40歲</w:t>
            </w:r>
          </w:p>
        </w:tc>
        <w:tc>
          <w:tcPr>
            <w:tcW w:w="119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211</w:t>
            </w:r>
          </w:p>
        </w:tc>
        <w:tc>
          <w:tcPr>
            <w:tcW w:w="1134"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19.7</w:t>
            </w:r>
          </w:p>
        </w:tc>
        <w:tc>
          <w:tcPr>
            <w:tcW w:w="173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44.0</w:t>
            </w:r>
          </w:p>
        </w:tc>
      </w:tr>
      <w:tr w:rsidR="003050A2" w:rsidRPr="007F4714" w:rsidTr="00867E03">
        <w:trPr>
          <w:trHeight w:val="330"/>
          <w:jc w:val="center"/>
        </w:trPr>
        <w:tc>
          <w:tcPr>
            <w:tcW w:w="2441" w:type="dxa"/>
            <w:noWrap/>
          </w:tcPr>
          <w:p w:rsidR="003050A2" w:rsidRPr="00E502F0" w:rsidRDefault="003050A2" w:rsidP="00BD4611">
            <w:pPr>
              <w:spacing w:line="360" w:lineRule="auto"/>
              <w:rPr>
                <w:rFonts w:ascii="細明體" w:eastAsia="細明體" w:hAnsi="細明體" w:cs="新細明體"/>
                <w:color w:val="000000"/>
              </w:rPr>
            </w:pPr>
            <w:r w:rsidRPr="00E502F0">
              <w:rPr>
                <w:rFonts w:ascii="細明體" w:eastAsia="細明體" w:hAnsi="細明體" w:hint="eastAsia"/>
                <w:color w:val="000000"/>
              </w:rPr>
              <w:t>40歲~未滿50歲</w:t>
            </w:r>
          </w:p>
        </w:tc>
        <w:tc>
          <w:tcPr>
            <w:tcW w:w="119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204</w:t>
            </w:r>
          </w:p>
        </w:tc>
        <w:tc>
          <w:tcPr>
            <w:tcW w:w="1134"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19.1</w:t>
            </w:r>
          </w:p>
        </w:tc>
        <w:tc>
          <w:tcPr>
            <w:tcW w:w="173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63.1</w:t>
            </w:r>
          </w:p>
        </w:tc>
      </w:tr>
      <w:tr w:rsidR="003050A2" w:rsidRPr="007F4714" w:rsidTr="00867E03">
        <w:trPr>
          <w:trHeight w:val="330"/>
          <w:jc w:val="center"/>
        </w:trPr>
        <w:tc>
          <w:tcPr>
            <w:tcW w:w="2441" w:type="dxa"/>
            <w:noWrap/>
          </w:tcPr>
          <w:p w:rsidR="003050A2" w:rsidRPr="00E502F0" w:rsidRDefault="003050A2" w:rsidP="00BD4611">
            <w:pPr>
              <w:spacing w:line="360" w:lineRule="auto"/>
              <w:rPr>
                <w:rFonts w:ascii="細明體" w:eastAsia="細明體" w:hAnsi="細明體" w:cs="新細明體"/>
                <w:color w:val="000000"/>
              </w:rPr>
            </w:pPr>
            <w:r w:rsidRPr="00E502F0">
              <w:rPr>
                <w:rFonts w:ascii="細明體" w:eastAsia="細明體" w:hAnsi="細明體" w:hint="eastAsia"/>
                <w:color w:val="000000"/>
              </w:rPr>
              <w:t>50歲~未滿60歲</w:t>
            </w:r>
          </w:p>
        </w:tc>
        <w:tc>
          <w:tcPr>
            <w:tcW w:w="119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210</w:t>
            </w:r>
          </w:p>
        </w:tc>
        <w:tc>
          <w:tcPr>
            <w:tcW w:w="1134"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19.6</w:t>
            </w:r>
          </w:p>
        </w:tc>
        <w:tc>
          <w:tcPr>
            <w:tcW w:w="173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82.7</w:t>
            </w:r>
          </w:p>
        </w:tc>
      </w:tr>
      <w:tr w:rsidR="003050A2" w:rsidRPr="007F4714" w:rsidTr="00867E03">
        <w:trPr>
          <w:trHeight w:val="330"/>
          <w:jc w:val="center"/>
        </w:trPr>
        <w:tc>
          <w:tcPr>
            <w:tcW w:w="2441" w:type="dxa"/>
            <w:noWrap/>
          </w:tcPr>
          <w:p w:rsidR="003050A2" w:rsidRPr="00E502F0" w:rsidRDefault="003050A2" w:rsidP="00BD4611">
            <w:pPr>
              <w:spacing w:line="360" w:lineRule="auto"/>
              <w:rPr>
                <w:rFonts w:ascii="細明體" w:eastAsia="細明體" w:hAnsi="細明體" w:cs="新細明體"/>
                <w:color w:val="000000"/>
              </w:rPr>
            </w:pPr>
            <w:r w:rsidRPr="00E502F0">
              <w:rPr>
                <w:rFonts w:ascii="細明體" w:eastAsia="細明體" w:hAnsi="細明體" w:hint="eastAsia"/>
                <w:color w:val="000000"/>
              </w:rPr>
              <w:t>60歲以上</w:t>
            </w:r>
          </w:p>
        </w:tc>
        <w:tc>
          <w:tcPr>
            <w:tcW w:w="119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185</w:t>
            </w:r>
          </w:p>
        </w:tc>
        <w:tc>
          <w:tcPr>
            <w:tcW w:w="1134"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17.3</w:t>
            </w:r>
          </w:p>
        </w:tc>
        <w:tc>
          <w:tcPr>
            <w:tcW w:w="173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100.0</w:t>
            </w:r>
          </w:p>
        </w:tc>
      </w:tr>
      <w:tr w:rsidR="003050A2" w:rsidRPr="007F4714" w:rsidTr="00867E03">
        <w:trPr>
          <w:trHeight w:val="330"/>
          <w:jc w:val="center"/>
        </w:trPr>
        <w:tc>
          <w:tcPr>
            <w:tcW w:w="2441" w:type="dxa"/>
            <w:noWrap/>
          </w:tcPr>
          <w:p w:rsidR="003050A2" w:rsidRPr="00E502F0" w:rsidRDefault="003050A2" w:rsidP="00BD4611">
            <w:pPr>
              <w:spacing w:line="360" w:lineRule="auto"/>
              <w:rPr>
                <w:rFonts w:ascii="細明體" w:eastAsia="細明體" w:hAnsi="細明體" w:cs="新細明體"/>
                <w:color w:val="000000"/>
              </w:rPr>
            </w:pPr>
            <w:r w:rsidRPr="00E502F0">
              <w:rPr>
                <w:rFonts w:ascii="細明體" w:eastAsia="細明體" w:hAnsi="細明體" w:hint="eastAsia"/>
                <w:color w:val="000000"/>
              </w:rPr>
              <w:t>總和</w:t>
            </w:r>
          </w:p>
        </w:tc>
        <w:tc>
          <w:tcPr>
            <w:tcW w:w="1196"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1070</w:t>
            </w:r>
          </w:p>
        </w:tc>
        <w:tc>
          <w:tcPr>
            <w:tcW w:w="1134" w:type="dxa"/>
            <w:noWrap/>
          </w:tcPr>
          <w:p w:rsidR="003050A2" w:rsidRPr="00611314" w:rsidRDefault="003050A2" w:rsidP="00BD4611">
            <w:pPr>
              <w:spacing w:line="360" w:lineRule="auto"/>
              <w:rPr>
                <w:rFonts w:ascii="細明體" w:eastAsia="細明體" w:hAnsi="細明體" w:cs="新細明體"/>
                <w:color w:val="000000"/>
              </w:rPr>
            </w:pPr>
            <w:r w:rsidRPr="00611314">
              <w:rPr>
                <w:rFonts w:ascii="細明體" w:eastAsia="細明體" w:hAnsi="細明體" w:hint="eastAsia"/>
                <w:color w:val="000000"/>
              </w:rPr>
              <w:t>100.0</w:t>
            </w:r>
          </w:p>
        </w:tc>
        <w:tc>
          <w:tcPr>
            <w:tcW w:w="1736" w:type="dxa"/>
            <w:noWrap/>
            <w:vAlign w:val="center"/>
          </w:tcPr>
          <w:p w:rsidR="003050A2" w:rsidRPr="00611314" w:rsidRDefault="003050A2" w:rsidP="00BD4611">
            <w:pPr>
              <w:spacing w:line="360" w:lineRule="auto"/>
              <w:rPr>
                <w:rFonts w:ascii="Arial" w:hAnsi="Arial" w:cs="Arial"/>
              </w:rPr>
            </w:pPr>
          </w:p>
        </w:tc>
      </w:tr>
    </w:tbl>
    <w:p w:rsidR="003050A2" w:rsidRPr="007F4714" w:rsidRDefault="003050A2" w:rsidP="003050A2">
      <w:pPr>
        <w:rPr>
          <w:color w:val="000000"/>
        </w:rPr>
      </w:pPr>
    </w:p>
    <w:p w:rsidR="003050A2" w:rsidRPr="007F4714" w:rsidRDefault="003050A2" w:rsidP="003050A2">
      <w:pPr>
        <w:pStyle w:val="13"/>
        <w:ind w:leftChars="0" w:left="0"/>
        <w:rPr>
          <w:rFonts w:ascii="標楷體" w:eastAsia="標楷體" w:hAnsi="標楷體"/>
          <w:b/>
          <w:color w:val="000000"/>
          <w:sz w:val="28"/>
          <w:szCs w:val="28"/>
        </w:rPr>
      </w:pPr>
      <w:r w:rsidRPr="007F4714">
        <w:rPr>
          <w:rFonts w:ascii="標楷體" w:eastAsia="標楷體" w:hAnsi="標楷體" w:hint="eastAsia"/>
          <w:b/>
          <w:color w:val="000000"/>
          <w:sz w:val="28"/>
          <w:szCs w:val="28"/>
        </w:rPr>
        <w:t>二、</w:t>
      </w:r>
      <w:r>
        <w:rPr>
          <w:rFonts w:ascii="標楷體" w:eastAsia="標楷體" w:hAnsi="標楷體" w:hint="eastAsia"/>
          <w:b/>
          <w:color w:val="000000"/>
          <w:sz w:val="28"/>
          <w:szCs w:val="28"/>
        </w:rPr>
        <w:t>籍貫</w:t>
      </w:r>
    </w:p>
    <w:p w:rsidR="003050A2" w:rsidRPr="00A856EF" w:rsidRDefault="003050A2" w:rsidP="00B81736">
      <w:pPr>
        <w:pStyle w:val="13"/>
        <w:spacing w:afterLines="50" w:after="180" w:line="360" w:lineRule="auto"/>
        <w:ind w:leftChars="0" w:left="0" w:firstLineChars="200" w:firstLine="480"/>
        <w:jc w:val="both"/>
        <w:rPr>
          <w:rFonts w:asciiTheme="minorEastAsia" w:eastAsiaTheme="minorEastAsia" w:hAnsiTheme="minorEastAsia"/>
          <w:color w:val="000000"/>
        </w:rPr>
      </w:pPr>
      <w:r w:rsidRPr="007F4714">
        <w:rPr>
          <w:rFonts w:ascii="Times New Roman"/>
          <w:color w:val="000000"/>
        </w:rPr>
        <w:t>本次受訪民眾中，以</w:t>
      </w:r>
      <w:r w:rsidRPr="009B04BF">
        <w:rPr>
          <w:rFonts w:ascii="細明體" w:eastAsia="細明體" w:hAnsi="細明體" w:hint="eastAsia"/>
          <w:color w:val="000000"/>
          <w:szCs w:val="24"/>
        </w:rPr>
        <w:t>閩南籍</w:t>
      </w:r>
      <w:r>
        <w:rPr>
          <w:rFonts w:ascii="細明體" w:eastAsia="細明體" w:hAnsi="細明體" w:hint="eastAsia"/>
          <w:color w:val="000000"/>
          <w:szCs w:val="24"/>
        </w:rPr>
        <w:t>受訪</w:t>
      </w:r>
      <w:r w:rsidRPr="007F4714">
        <w:rPr>
          <w:rFonts w:ascii="Times New Roman"/>
          <w:color w:val="000000"/>
        </w:rPr>
        <w:t>者所</w:t>
      </w:r>
      <w:r>
        <w:rPr>
          <w:rFonts w:ascii="Times New Roman"/>
          <w:color w:val="000000"/>
        </w:rPr>
        <w:t>佔</w:t>
      </w:r>
      <w:r w:rsidRPr="007F4714">
        <w:rPr>
          <w:rFonts w:ascii="Times New Roman"/>
          <w:color w:val="000000"/>
        </w:rPr>
        <w:t>比率最高，共計</w:t>
      </w:r>
      <w:r>
        <w:rPr>
          <w:rFonts w:ascii="Times New Roman" w:hAnsi="Times New Roman" w:hint="eastAsia"/>
          <w:color w:val="000000"/>
        </w:rPr>
        <w:t>754</w:t>
      </w:r>
      <w:r w:rsidRPr="007F4714">
        <w:rPr>
          <w:rFonts w:ascii="Times New Roman"/>
          <w:color w:val="000000"/>
        </w:rPr>
        <w:t>位（</w:t>
      </w:r>
      <w:r>
        <w:rPr>
          <w:rFonts w:ascii="Times New Roman"/>
          <w:color w:val="000000"/>
        </w:rPr>
        <w:t>佔</w:t>
      </w:r>
      <w:r>
        <w:rPr>
          <w:rFonts w:ascii="Times New Roman" w:hAnsi="Times New Roman" w:hint="eastAsia"/>
          <w:color w:val="000000"/>
        </w:rPr>
        <w:t>70.5</w:t>
      </w:r>
      <w:r w:rsidRPr="007F4714">
        <w:rPr>
          <w:rFonts w:ascii="Times New Roman" w:hAnsi="Times New Roman"/>
          <w:color w:val="000000"/>
        </w:rPr>
        <w:t>%</w:t>
      </w:r>
      <w:r w:rsidRPr="007F4714">
        <w:rPr>
          <w:rFonts w:ascii="Times New Roman"/>
          <w:color w:val="000000"/>
        </w:rPr>
        <w:t>）；</w:t>
      </w:r>
      <w:r w:rsidRPr="007F4714">
        <w:rPr>
          <w:rFonts w:ascii="Times New Roman"/>
          <w:color w:val="000000"/>
        </w:rPr>
        <w:lastRenderedPageBreak/>
        <w:t>其次為</w:t>
      </w:r>
      <w:r w:rsidRPr="009B04BF">
        <w:rPr>
          <w:rFonts w:ascii="細明體" w:eastAsia="細明體" w:hAnsi="細明體" w:hint="eastAsia"/>
          <w:color w:val="000000"/>
          <w:szCs w:val="24"/>
        </w:rPr>
        <w:t>客家籍</w:t>
      </w:r>
      <w:r w:rsidRPr="007F4714">
        <w:rPr>
          <w:rFonts w:ascii="Times New Roman"/>
          <w:color w:val="000000"/>
        </w:rPr>
        <w:t>者，共計</w:t>
      </w:r>
      <w:r>
        <w:rPr>
          <w:rFonts w:ascii="Times New Roman" w:hAnsi="Times New Roman" w:hint="eastAsia"/>
          <w:color w:val="000000"/>
        </w:rPr>
        <w:t>205</w:t>
      </w:r>
      <w:r w:rsidRPr="007F4714">
        <w:rPr>
          <w:rFonts w:ascii="Times New Roman"/>
          <w:color w:val="000000"/>
        </w:rPr>
        <w:t>位（</w:t>
      </w:r>
      <w:r>
        <w:rPr>
          <w:rFonts w:ascii="Times New Roman"/>
          <w:color w:val="000000"/>
        </w:rPr>
        <w:t>佔</w:t>
      </w:r>
      <w:r>
        <w:rPr>
          <w:rFonts w:ascii="Times New Roman" w:hAnsi="Times New Roman" w:hint="eastAsia"/>
          <w:color w:val="000000"/>
        </w:rPr>
        <w:t>19.2</w:t>
      </w:r>
      <w:r w:rsidRPr="007F4714">
        <w:rPr>
          <w:rFonts w:ascii="Times New Roman" w:hAnsi="Times New Roman"/>
          <w:color w:val="000000"/>
        </w:rPr>
        <w:t>%</w:t>
      </w:r>
      <w:r w:rsidRPr="007F4714">
        <w:rPr>
          <w:rFonts w:ascii="Times New Roman"/>
          <w:color w:val="000000"/>
        </w:rPr>
        <w:t>）；第三為</w:t>
      </w:r>
      <w:r w:rsidRPr="009B04BF">
        <w:rPr>
          <w:rFonts w:ascii="細明體" w:eastAsia="細明體" w:hAnsi="細明體" w:hint="eastAsia"/>
          <w:color w:val="000000"/>
          <w:szCs w:val="24"/>
        </w:rPr>
        <w:t>外省籍</w:t>
      </w:r>
      <w:r w:rsidRPr="007F4714">
        <w:rPr>
          <w:rFonts w:ascii="Times New Roman"/>
          <w:color w:val="000000"/>
        </w:rPr>
        <w:t>者，共計</w:t>
      </w:r>
      <w:r>
        <w:rPr>
          <w:rFonts w:ascii="Times New Roman" w:hAnsi="Times New Roman" w:hint="eastAsia"/>
          <w:color w:val="000000"/>
        </w:rPr>
        <w:t>73</w:t>
      </w:r>
      <w:r w:rsidRPr="007F4714">
        <w:rPr>
          <w:rFonts w:ascii="Times New Roman"/>
          <w:color w:val="000000"/>
        </w:rPr>
        <w:t>位（</w:t>
      </w:r>
      <w:r>
        <w:rPr>
          <w:rFonts w:ascii="Times New Roman"/>
          <w:color w:val="000000"/>
        </w:rPr>
        <w:t>佔</w:t>
      </w:r>
      <w:r>
        <w:rPr>
          <w:rFonts w:ascii="Times New Roman" w:hAnsi="Times New Roman" w:hint="eastAsia"/>
          <w:color w:val="000000"/>
        </w:rPr>
        <w:t>6.8</w:t>
      </w:r>
      <w:r w:rsidRPr="007F4714">
        <w:rPr>
          <w:rFonts w:ascii="Times New Roman" w:hAnsi="Times New Roman"/>
          <w:color w:val="000000"/>
        </w:rPr>
        <w:t>%</w:t>
      </w:r>
      <w:r w:rsidRPr="007F4714">
        <w:rPr>
          <w:rFonts w:ascii="Times New Roman"/>
          <w:color w:val="000000"/>
        </w:rPr>
        <w:t>）；第</w:t>
      </w:r>
      <w:r>
        <w:rPr>
          <w:rFonts w:ascii="Times New Roman" w:hint="eastAsia"/>
          <w:color w:val="000000"/>
        </w:rPr>
        <w:t>四</w:t>
      </w:r>
      <w:r w:rsidRPr="007F4714">
        <w:rPr>
          <w:rFonts w:ascii="Times New Roman"/>
          <w:color w:val="000000"/>
        </w:rPr>
        <w:t>為</w:t>
      </w:r>
      <w:r w:rsidRPr="009B04BF">
        <w:rPr>
          <w:rFonts w:ascii="細明體" w:eastAsia="細明體" w:hAnsi="細明體" w:hint="eastAsia"/>
          <w:color w:val="000000"/>
          <w:szCs w:val="24"/>
        </w:rPr>
        <w:t>其他籍</w:t>
      </w:r>
      <w:r>
        <w:rPr>
          <w:rFonts w:ascii="細明體" w:eastAsia="細明體" w:hAnsi="細明體" w:hint="eastAsia"/>
          <w:color w:val="000000"/>
          <w:szCs w:val="24"/>
        </w:rPr>
        <w:t>貫</w:t>
      </w:r>
      <w:r w:rsidRPr="007F4714">
        <w:rPr>
          <w:rFonts w:ascii="Times New Roman"/>
          <w:color w:val="000000"/>
        </w:rPr>
        <w:t>者，共計</w:t>
      </w:r>
      <w:r>
        <w:rPr>
          <w:rFonts w:ascii="Times New Roman" w:hAnsi="Times New Roman" w:hint="eastAsia"/>
          <w:color w:val="000000"/>
        </w:rPr>
        <w:t>13</w:t>
      </w:r>
      <w:r w:rsidRPr="007F4714">
        <w:rPr>
          <w:rFonts w:ascii="Times New Roman"/>
          <w:color w:val="000000"/>
        </w:rPr>
        <w:t>位（</w:t>
      </w:r>
      <w:r>
        <w:rPr>
          <w:rFonts w:ascii="Times New Roman"/>
          <w:color w:val="000000"/>
        </w:rPr>
        <w:t>佔</w:t>
      </w:r>
      <w:r>
        <w:rPr>
          <w:rFonts w:ascii="Times New Roman" w:hAnsi="Times New Roman" w:hint="eastAsia"/>
          <w:color w:val="000000"/>
        </w:rPr>
        <w:t>1.2</w:t>
      </w:r>
      <w:r w:rsidRPr="007F4714">
        <w:rPr>
          <w:rFonts w:ascii="Times New Roman" w:hAnsi="Times New Roman"/>
          <w:color w:val="000000"/>
        </w:rPr>
        <w:t>%</w:t>
      </w:r>
      <w:r w:rsidRPr="007F4714">
        <w:rPr>
          <w:rFonts w:ascii="Times New Roman"/>
          <w:color w:val="000000"/>
        </w:rPr>
        <w:t>）</w:t>
      </w:r>
      <w:r>
        <w:rPr>
          <w:rFonts w:ascii="Times New Roman" w:hint="eastAsia"/>
          <w:color w:val="000000"/>
        </w:rPr>
        <w:t>，包括新移民之子女或華僑</w:t>
      </w:r>
      <w:r w:rsidRPr="007F4714">
        <w:rPr>
          <w:rFonts w:ascii="Times New Roman"/>
          <w:color w:val="000000"/>
        </w:rPr>
        <w:t>；第</w:t>
      </w:r>
      <w:r>
        <w:rPr>
          <w:rFonts w:ascii="Times New Roman" w:hint="eastAsia"/>
          <w:color w:val="000000"/>
        </w:rPr>
        <w:t>五</w:t>
      </w:r>
      <w:r w:rsidRPr="007F4714">
        <w:rPr>
          <w:rFonts w:ascii="Times New Roman"/>
          <w:color w:val="000000"/>
        </w:rPr>
        <w:t>為</w:t>
      </w:r>
      <w:r w:rsidRPr="009B04BF">
        <w:rPr>
          <w:rFonts w:ascii="細明體" w:eastAsia="細明體" w:hAnsi="細明體" w:hint="eastAsia"/>
          <w:color w:val="000000"/>
          <w:szCs w:val="24"/>
        </w:rPr>
        <w:t>原住民</w:t>
      </w:r>
      <w:r w:rsidRPr="007F4714">
        <w:rPr>
          <w:rFonts w:ascii="Times New Roman"/>
          <w:color w:val="000000"/>
        </w:rPr>
        <w:t>者，共計</w:t>
      </w:r>
      <w:r>
        <w:rPr>
          <w:rFonts w:ascii="Times New Roman" w:hint="eastAsia"/>
          <w:color w:val="000000"/>
        </w:rPr>
        <w:t>9</w:t>
      </w:r>
      <w:r w:rsidRPr="007F4714">
        <w:rPr>
          <w:rFonts w:ascii="Times New Roman"/>
          <w:color w:val="000000"/>
        </w:rPr>
        <w:t>位（</w:t>
      </w:r>
      <w:r>
        <w:rPr>
          <w:rFonts w:ascii="Times New Roman"/>
          <w:color w:val="000000"/>
        </w:rPr>
        <w:t>佔</w:t>
      </w:r>
      <w:r>
        <w:rPr>
          <w:rFonts w:ascii="Times New Roman" w:hAnsi="Times New Roman" w:hint="eastAsia"/>
          <w:color w:val="000000"/>
        </w:rPr>
        <w:t>0.8</w:t>
      </w:r>
      <w:r w:rsidRPr="007F4714">
        <w:rPr>
          <w:rFonts w:ascii="Times New Roman" w:hAnsi="Times New Roman"/>
          <w:color w:val="000000"/>
        </w:rPr>
        <w:t>%</w:t>
      </w:r>
      <w:r w:rsidRPr="007F4714">
        <w:rPr>
          <w:rFonts w:ascii="Times New Roman"/>
          <w:color w:val="000000"/>
        </w:rPr>
        <w:t>）；第</w:t>
      </w:r>
      <w:r>
        <w:rPr>
          <w:rFonts w:ascii="Times New Roman" w:hint="eastAsia"/>
          <w:color w:val="000000"/>
        </w:rPr>
        <w:t>六</w:t>
      </w:r>
      <w:r w:rsidRPr="007F4714">
        <w:rPr>
          <w:rFonts w:ascii="Times New Roman"/>
          <w:color w:val="000000"/>
        </w:rPr>
        <w:t>為</w:t>
      </w:r>
      <w:r w:rsidRPr="009B04BF">
        <w:rPr>
          <w:rFonts w:ascii="細明體" w:eastAsia="細明體" w:hAnsi="細明體" w:hint="eastAsia"/>
          <w:color w:val="000000"/>
          <w:szCs w:val="24"/>
        </w:rPr>
        <w:t>外籍配偶</w:t>
      </w:r>
      <w:r w:rsidRPr="007F4714">
        <w:rPr>
          <w:rFonts w:ascii="Times New Roman"/>
          <w:color w:val="000000"/>
        </w:rPr>
        <w:t>者，共計</w:t>
      </w:r>
      <w:r>
        <w:rPr>
          <w:rFonts w:ascii="Times New Roman" w:hAnsi="Times New Roman" w:hint="eastAsia"/>
          <w:color w:val="000000"/>
        </w:rPr>
        <w:t>8</w:t>
      </w:r>
      <w:r w:rsidRPr="007F4714">
        <w:rPr>
          <w:rFonts w:ascii="Times New Roman"/>
          <w:color w:val="000000"/>
        </w:rPr>
        <w:t>位（</w:t>
      </w:r>
      <w:r>
        <w:rPr>
          <w:rFonts w:ascii="Times New Roman"/>
          <w:color w:val="000000"/>
        </w:rPr>
        <w:t>佔</w:t>
      </w:r>
      <w:r>
        <w:rPr>
          <w:rFonts w:ascii="Times New Roman" w:hAnsi="Times New Roman" w:hint="eastAsia"/>
          <w:color w:val="000000"/>
        </w:rPr>
        <w:t>0.7</w:t>
      </w:r>
      <w:r w:rsidRPr="007F4714">
        <w:rPr>
          <w:rFonts w:ascii="Times New Roman" w:hAnsi="Times New Roman"/>
          <w:color w:val="000000"/>
        </w:rPr>
        <w:t>%</w:t>
      </w:r>
      <w:r w:rsidRPr="007F4714">
        <w:rPr>
          <w:rFonts w:ascii="Times New Roman"/>
          <w:color w:val="000000"/>
        </w:rPr>
        <w:t>）；第</w:t>
      </w:r>
      <w:r>
        <w:rPr>
          <w:rFonts w:ascii="Times New Roman" w:hint="eastAsia"/>
          <w:color w:val="000000"/>
        </w:rPr>
        <w:t>七</w:t>
      </w:r>
      <w:r w:rsidRPr="007F4714">
        <w:rPr>
          <w:rFonts w:ascii="Times New Roman"/>
          <w:color w:val="000000"/>
        </w:rPr>
        <w:t>為</w:t>
      </w:r>
      <w:r w:rsidRPr="009B04BF">
        <w:rPr>
          <w:rFonts w:ascii="細明體" w:eastAsia="細明體" w:hAnsi="細明體" w:hint="eastAsia"/>
          <w:color w:val="000000"/>
          <w:szCs w:val="24"/>
        </w:rPr>
        <w:t>榮民榮眷</w:t>
      </w:r>
      <w:r>
        <w:rPr>
          <w:rFonts w:ascii="細明體" w:eastAsia="細明體" w:hAnsi="細明體" w:hint="eastAsia"/>
          <w:color w:val="000000"/>
          <w:szCs w:val="24"/>
        </w:rPr>
        <w:t>和</w:t>
      </w:r>
      <w:r w:rsidRPr="009B04BF">
        <w:rPr>
          <w:rFonts w:ascii="細明體" w:eastAsia="細明體" w:hAnsi="細明體" w:hint="eastAsia"/>
          <w:color w:val="000000"/>
          <w:szCs w:val="24"/>
        </w:rPr>
        <w:t>大陸配偶</w:t>
      </w:r>
      <w:r w:rsidRPr="007F4714">
        <w:rPr>
          <w:rFonts w:ascii="Times New Roman"/>
          <w:color w:val="000000"/>
        </w:rPr>
        <w:t>，</w:t>
      </w:r>
      <w:r>
        <w:rPr>
          <w:rFonts w:ascii="Times New Roman" w:hint="eastAsia"/>
          <w:color w:val="000000"/>
        </w:rPr>
        <w:t>分別各有</w:t>
      </w:r>
      <w:r>
        <w:rPr>
          <w:rFonts w:ascii="Times New Roman" w:hint="eastAsia"/>
          <w:color w:val="000000"/>
        </w:rPr>
        <w:t>4</w:t>
      </w:r>
      <w:r w:rsidRPr="007F4714">
        <w:rPr>
          <w:rFonts w:ascii="Times New Roman"/>
          <w:color w:val="000000"/>
        </w:rPr>
        <w:t>位（</w:t>
      </w:r>
      <w:r>
        <w:rPr>
          <w:rFonts w:ascii="Times New Roman" w:hint="eastAsia"/>
          <w:color w:val="000000"/>
        </w:rPr>
        <w:t>各</w:t>
      </w:r>
      <w:r>
        <w:rPr>
          <w:rFonts w:asciiTheme="minorEastAsia" w:eastAsiaTheme="minorEastAsia" w:hAnsiTheme="minorEastAsia"/>
          <w:color w:val="000000"/>
        </w:rPr>
        <w:t>佔</w:t>
      </w:r>
      <w:r w:rsidRPr="00A856EF">
        <w:rPr>
          <w:rFonts w:asciiTheme="minorEastAsia" w:eastAsiaTheme="minorEastAsia" w:hAnsiTheme="minorEastAsia" w:hint="eastAsia"/>
          <w:color w:val="000000"/>
        </w:rPr>
        <w:t>0.4</w:t>
      </w:r>
      <w:r w:rsidRPr="00A856EF">
        <w:rPr>
          <w:rFonts w:asciiTheme="minorEastAsia" w:eastAsiaTheme="minorEastAsia" w:hAnsiTheme="minorEastAsia"/>
          <w:color w:val="000000"/>
        </w:rPr>
        <w:t>%）。</w:t>
      </w:r>
      <w:r w:rsidRPr="00A856EF">
        <w:rPr>
          <w:rFonts w:asciiTheme="minorEastAsia" w:eastAsiaTheme="minorEastAsia" w:hAnsiTheme="minorEastAsia" w:hint="eastAsia"/>
          <w:color w:val="000000"/>
        </w:rPr>
        <w:t>抽樣結果頗為</w:t>
      </w:r>
      <w:r w:rsidRPr="00A856EF">
        <w:rPr>
          <w:rFonts w:asciiTheme="minorEastAsia" w:eastAsiaTheme="minorEastAsia" w:hAnsiTheme="minorEastAsia" w:hint="eastAsia"/>
        </w:rPr>
        <w:t>符合桃園縣人口分配之現況及原則。</w:t>
      </w:r>
    </w:p>
    <w:p w:rsidR="003050A2" w:rsidRPr="007F4714" w:rsidRDefault="003050A2" w:rsidP="003050A2">
      <w:pPr>
        <w:pStyle w:val="13"/>
        <w:ind w:leftChars="0" w:left="720"/>
        <w:jc w:val="center"/>
        <w:rPr>
          <w:rFonts w:ascii="Times New Roman" w:eastAsia="標楷體" w:hAnsi="Times New Roman"/>
          <w:color w:val="000000"/>
          <w:szCs w:val="24"/>
        </w:rPr>
      </w:pPr>
      <w:r w:rsidRPr="007F4714">
        <w:rPr>
          <w:rFonts w:ascii="Times New Roman" w:eastAsia="標楷體" w:hAnsi="標楷體"/>
          <w:b/>
          <w:bCs/>
          <w:color w:val="000000"/>
        </w:rPr>
        <w:t>表</w:t>
      </w:r>
      <w:r w:rsidRPr="007F4714">
        <w:rPr>
          <w:rFonts w:ascii="Times New Roman" w:eastAsia="標楷體" w:hAnsi="Times New Roman"/>
          <w:b/>
          <w:bCs/>
          <w:color w:val="000000"/>
        </w:rPr>
        <w:t xml:space="preserve">3-4 </w:t>
      </w:r>
      <w:r w:rsidRPr="007F4714">
        <w:rPr>
          <w:rFonts w:ascii="Times New Roman" w:eastAsia="標楷體" w:hAnsi="標楷體"/>
          <w:b/>
          <w:bCs/>
          <w:color w:val="000000"/>
        </w:rPr>
        <w:t>樣本</w:t>
      </w:r>
      <w:r>
        <w:rPr>
          <w:rFonts w:ascii="Times New Roman" w:eastAsia="標楷體" w:hAnsi="標楷體" w:hint="eastAsia"/>
          <w:b/>
          <w:bCs/>
          <w:color w:val="000000"/>
        </w:rPr>
        <w:t>籍貫</w:t>
      </w:r>
      <w:r w:rsidRPr="007F4714">
        <w:rPr>
          <w:rFonts w:ascii="Times New Roman" w:eastAsia="標楷體" w:hAnsi="標楷體"/>
          <w:b/>
          <w:bCs/>
          <w:color w:val="000000"/>
        </w:rPr>
        <w:t>結構</w:t>
      </w:r>
    </w:p>
    <w:tbl>
      <w:tblPr>
        <w:tblW w:w="6432"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8"/>
        <w:gridCol w:w="1071"/>
        <w:gridCol w:w="1240"/>
        <w:gridCol w:w="2443"/>
      </w:tblGrid>
      <w:tr w:rsidR="003050A2" w:rsidRPr="007F4714" w:rsidTr="00867E03">
        <w:trPr>
          <w:cantSplit/>
          <w:trHeight w:val="330"/>
          <w:jc w:val="center"/>
        </w:trPr>
        <w:tc>
          <w:tcPr>
            <w:tcW w:w="1678" w:type="dxa"/>
            <w:vMerge w:val="restart"/>
            <w:tcBorders>
              <w:tl2br w:val="single" w:sz="4" w:space="0" w:color="auto"/>
            </w:tcBorders>
            <w:noWrap/>
            <w:vAlign w:val="bottom"/>
          </w:tcPr>
          <w:p w:rsidR="003050A2" w:rsidRPr="007F4714" w:rsidRDefault="003050A2" w:rsidP="00BD4611">
            <w:pPr>
              <w:spacing w:line="360" w:lineRule="auto"/>
              <w:jc w:val="right"/>
              <w:rPr>
                <w:color w:val="000000"/>
              </w:rPr>
            </w:pPr>
            <w:r w:rsidRPr="007F4714">
              <w:rPr>
                <w:color w:val="000000"/>
              </w:rPr>
              <w:t>分配情形</w:t>
            </w:r>
          </w:p>
          <w:p w:rsidR="003050A2" w:rsidRPr="007F4714" w:rsidRDefault="003050A2" w:rsidP="00BD4611">
            <w:pPr>
              <w:pStyle w:val="12"/>
              <w:spacing w:line="360" w:lineRule="auto"/>
              <w:rPr>
                <w:rFonts w:ascii="Times New Roman"/>
                <w:color w:val="000000"/>
              </w:rPr>
            </w:pPr>
            <w:r w:rsidRPr="007F4714">
              <w:rPr>
                <w:rFonts w:ascii="Times New Roman"/>
                <w:color w:val="000000"/>
              </w:rPr>
              <w:t>年齡</w:t>
            </w:r>
          </w:p>
        </w:tc>
        <w:tc>
          <w:tcPr>
            <w:tcW w:w="4754" w:type="dxa"/>
            <w:gridSpan w:val="3"/>
            <w:noWrap/>
            <w:vAlign w:val="bottom"/>
          </w:tcPr>
          <w:p w:rsidR="003050A2" w:rsidRPr="007F4714" w:rsidRDefault="003050A2" w:rsidP="00BD4611">
            <w:pPr>
              <w:spacing w:line="360" w:lineRule="auto"/>
              <w:rPr>
                <w:color w:val="000000"/>
              </w:rPr>
            </w:pPr>
            <w:r w:rsidRPr="007F4714">
              <w:rPr>
                <w:color w:val="000000"/>
              </w:rPr>
              <w:t>分配情形</w:t>
            </w:r>
          </w:p>
        </w:tc>
      </w:tr>
      <w:tr w:rsidR="003050A2" w:rsidRPr="007F4714" w:rsidTr="00867E03">
        <w:trPr>
          <w:cantSplit/>
          <w:trHeight w:val="330"/>
          <w:jc w:val="center"/>
        </w:trPr>
        <w:tc>
          <w:tcPr>
            <w:tcW w:w="1678" w:type="dxa"/>
            <w:vMerge/>
            <w:noWrap/>
            <w:vAlign w:val="bottom"/>
          </w:tcPr>
          <w:p w:rsidR="003050A2" w:rsidRPr="007F4714" w:rsidRDefault="003050A2" w:rsidP="00BD4611">
            <w:pPr>
              <w:spacing w:line="360" w:lineRule="auto"/>
              <w:rPr>
                <w:color w:val="000000"/>
              </w:rPr>
            </w:pPr>
          </w:p>
        </w:tc>
        <w:tc>
          <w:tcPr>
            <w:tcW w:w="1071" w:type="dxa"/>
            <w:noWrap/>
            <w:vAlign w:val="bottom"/>
          </w:tcPr>
          <w:p w:rsidR="003050A2" w:rsidRPr="007F4714" w:rsidRDefault="003050A2" w:rsidP="00BD4611">
            <w:pPr>
              <w:spacing w:line="360" w:lineRule="auto"/>
              <w:rPr>
                <w:color w:val="000000"/>
              </w:rPr>
            </w:pPr>
            <w:r w:rsidRPr="007F4714">
              <w:rPr>
                <w:color w:val="000000"/>
              </w:rPr>
              <w:t>次數</w:t>
            </w:r>
          </w:p>
        </w:tc>
        <w:tc>
          <w:tcPr>
            <w:tcW w:w="1240" w:type="dxa"/>
            <w:noWrap/>
            <w:vAlign w:val="bottom"/>
          </w:tcPr>
          <w:p w:rsidR="003050A2" w:rsidRPr="007F4714" w:rsidRDefault="003050A2" w:rsidP="00BD4611">
            <w:pPr>
              <w:spacing w:line="360" w:lineRule="auto"/>
              <w:rPr>
                <w:color w:val="000000"/>
              </w:rPr>
            </w:pPr>
            <w:r w:rsidRPr="007F4714">
              <w:rPr>
                <w:color w:val="000000"/>
              </w:rPr>
              <w:t>百分比</w:t>
            </w:r>
          </w:p>
        </w:tc>
        <w:tc>
          <w:tcPr>
            <w:tcW w:w="2443" w:type="dxa"/>
            <w:noWrap/>
            <w:vAlign w:val="bottom"/>
          </w:tcPr>
          <w:p w:rsidR="003050A2" w:rsidRPr="007F4714" w:rsidRDefault="003050A2" w:rsidP="00BD4611">
            <w:pPr>
              <w:spacing w:line="360" w:lineRule="auto"/>
              <w:rPr>
                <w:color w:val="000000"/>
              </w:rPr>
            </w:pPr>
            <w:r w:rsidRPr="007F4714">
              <w:rPr>
                <w:color w:val="000000"/>
              </w:rPr>
              <w:t>累積百分比</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閩南籍</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754</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70.5</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70.5</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客家籍</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205</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19.2</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89.6</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榮民榮眷</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4</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.4</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90.0</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外省籍</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73</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6.8</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96.8</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原住民</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9</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.8</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97.7</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外籍配偶</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8</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.7</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98.4</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大陸配偶</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4</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.4</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98.8</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其他</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13</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1.2</w:t>
            </w:r>
          </w:p>
        </w:tc>
        <w:tc>
          <w:tcPr>
            <w:tcW w:w="2443"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100.0</w:t>
            </w:r>
          </w:p>
        </w:tc>
      </w:tr>
      <w:tr w:rsidR="003050A2" w:rsidRPr="007F4714" w:rsidTr="00867E03">
        <w:trPr>
          <w:trHeight w:val="330"/>
          <w:jc w:val="center"/>
        </w:trPr>
        <w:tc>
          <w:tcPr>
            <w:tcW w:w="1678" w:type="dxa"/>
            <w:noWrap/>
          </w:tcPr>
          <w:p w:rsidR="003050A2" w:rsidRPr="009B04BF" w:rsidRDefault="003050A2" w:rsidP="00BD4611">
            <w:pPr>
              <w:spacing w:line="360" w:lineRule="auto"/>
              <w:rPr>
                <w:rFonts w:ascii="細明體" w:eastAsia="細明體" w:hAnsi="細明體" w:cs="新細明體"/>
                <w:color w:val="000000"/>
              </w:rPr>
            </w:pPr>
            <w:r w:rsidRPr="009B04BF">
              <w:rPr>
                <w:rFonts w:ascii="細明體" w:eastAsia="細明體" w:hAnsi="細明體" w:hint="eastAsia"/>
                <w:color w:val="000000"/>
              </w:rPr>
              <w:t>總和</w:t>
            </w:r>
          </w:p>
        </w:tc>
        <w:tc>
          <w:tcPr>
            <w:tcW w:w="1071"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1070</w:t>
            </w:r>
          </w:p>
        </w:tc>
        <w:tc>
          <w:tcPr>
            <w:tcW w:w="1240" w:type="dxa"/>
            <w:noWrap/>
          </w:tcPr>
          <w:p w:rsidR="003050A2" w:rsidRPr="00BC21D8" w:rsidRDefault="003050A2" w:rsidP="00BD4611">
            <w:pPr>
              <w:spacing w:line="360" w:lineRule="auto"/>
              <w:rPr>
                <w:rFonts w:ascii="細明體" w:eastAsia="細明體" w:hAnsi="細明體" w:cs="新細明體"/>
                <w:color w:val="000000"/>
              </w:rPr>
            </w:pPr>
            <w:r w:rsidRPr="00BC21D8">
              <w:rPr>
                <w:rFonts w:ascii="細明體" w:eastAsia="細明體" w:hAnsi="細明體" w:hint="eastAsia"/>
                <w:color w:val="000000"/>
              </w:rPr>
              <w:t>100.0</w:t>
            </w:r>
          </w:p>
        </w:tc>
        <w:tc>
          <w:tcPr>
            <w:tcW w:w="2443" w:type="dxa"/>
            <w:noWrap/>
            <w:vAlign w:val="center"/>
          </w:tcPr>
          <w:p w:rsidR="003050A2" w:rsidRPr="00BC21D8" w:rsidRDefault="003050A2" w:rsidP="00BD4611">
            <w:pPr>
              <w:spacing w:line="360" w:lineRule="auto"/>
              <w:rPr>
                <w:rFonts w:ascii="Arial" w:hAnsi="Arial" w:cs="Arial"/>
              </w:rPr>
            </w:pPr>
          </w:p>
        </w:tc>
      </w:tr>
    </w:tbl>
    <w:p w:rsidR="003050A2" w:rsidRPr="007F4714" w:rsidRDefault="003050A2" w:rsidP="003050A2">
      <w:pPr>
        <w:rPr>
          <w:color w:val="000000"/>
        </w:rPr>
      </w:pPr>
      <w:r>
        <w:rPr>
          <w:rFonts w:hint="eastAsia"/>
          <w:color w:val="000000"/>
        </w:rPr>
        <w:t xml:space="preserve">       </w:t>
      </w:r>
    </w:p>
    <w:p w:rsidR="00BD4611" w:rsidRDefault="003050A2" w:rsidP="00BD4611">
      <w:pPr>
        <w:pStyle w:val="13"/>
        <w:ind w:leftChars="0" w:left="0"/>
        <w:rPr>
          <w:rFonts w:ascii="標楷體" w:eastAsia="標楷體" w:hAnsi="標楷體"/>
          <w:b/>
          <w:color w:val="000000"/>
          <w:sz w:val="28"/>
          <w:szCs w:val="28"/>
        </w:rPr>
      </w:pPr>
      <w:r w:rsidRPr="007F4714">
        <w:rPr>
          <w:rFonts w:ascii="標楷體" w:eastAsia="標楷體" w:hAnsi="標楷體" w:hint="eastAsia"/>
          <w:b/>
          <w:color w:val="000000"/>
          <w:sz w:val="28"/>
          <w:szCs w:val="28"/>
        </w:rPr>
        <w:t>三、</w:t>
      </w:r>
      <w:r w:rsidRPr="007F4714">
        <w:rPr>
          <w:rFonts w:ascii="標楷體" w:eastAsia="標楷體" w:hAnsi="標楷體"/>
          <w:b/>
          <w:color w:val="000000"/>
          <w:sz w:val="28"/>
          <w:szCs w:val="28"/>
        </w:rPr>
        <w:t>教育程度</w:t>
      </w:r>
    </w:p>
    <w:p w:rsidR="003050A2" w:rsidRPr="00BD4611" w:rsidRDefault="003050A2" w:rsidP="00BD4611">
      <w:pPr>
        <w:pStyle w:val="13"/>
        <w:spacing w:line="360" w:lineRule="auto"/>
        <w:ind w:leftChars="0" w:left="0" w:firstLineChars="200" w:firstLine="480"/>
        <w:rPr>
          <w:rFonts w:ascii="標楷體" w:eastAsia="標楷體" w:hAnsi="標楷體"/>
          <w:b/>
          <w:color w:val="000000"/>
          <w:sz w:val="28"/>
          <w:szCs w:val="28"/>
        </w:rPr>
      </w:pPr>
      <w:r w:rsidRPr="007F4714">
        <w:rPr>
          <w:rFonts w:ascii="Times New Roman" w:hAnsi="Times New Roman"/>
          <w:color w:val="000000"/>
        </w:rPr>
        <w:t>本次受訪民眾中，以</w:t>
      </w:r>
      <w:r w:rsidRPr="00F97013">
        <w:rPr>
          <w:rFonts w:ascii="細明體" w:eastAsia="細明體" w:hAnsi="細明體" w:hint="eastAsia"/>
          <w:color w:val="000000"/>
          <w:szCs w:val="24"/>
        </w:rPr>
        <w:t>高中高職</w:t>
      </w:r>
      <w:r w:rsidRPr="007F4714">
        <w:rPr>
          <w:rFonts w:ascii="Times New Roman" w:hAnsi="Times New Roman"/>
          <w:color w:val="000000"/>
        </w:rPr>
        <w:t>教育程度所</w:t>
      </w:r>
      <w:r>
        <w:rPr>
          <w:rFonts w:ascii="Times New Roman" w:hAnsi="Times New Roman"/>
          <w:color w:val="000000"/>
        </w:rPr>
        <w:t>佔</w:t>
      </w:r>
      <w:r w:rsidRPr="007F4714">
        <w:rPr>
          <w:rFonts w:ascii="Times New Roman" w:hAnsi="Times New Roman"/>
          <w:color w:val="000000"/>
        </w:rPr>
        <w:t>比率最高，有</w:t>
      </w:r>
      <w:r>
        <w:rPr>
          <w:rFonts w:ascii="Times New Roman" w:hAnsi="Times New Roman" w:hint="eastAsia"/>
          <w:color w:val="000000"/>
        </w:rPr>
        <w:t>331</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31.0</w:t>
      </w:r>
      <w:r w:rsidRPr="007F4714">
        <w:rPr>
          <w:rFonts w:ascii="Times New Roman" w:hAnsi="Times New Roman"/>
          <w:color w:val="000000"/>
        </w:rPr>
        <w:t>%</w:t>
      </w:r>
      <w:r w:rsidRPr="007F4714">
        <w:rPr>
          <w:rFonts w:ascii="Times New Roman" w:hAnsi="Times New Roman"/>
          <w:color w:val="000000"/>
        </w:rPr>
        <w:t>）；</w:t>
      </w:r>
      <w:r>
        <w:rPr>
          <w:rFonts w:ascii="Times New Roman" w:hAnsi="Times New Roman" w:hint="eastAsia"/>
          <w:color w:val="000000"/>
        </w:rPr>
        <w:t>第二</w:t>
      </w:r>
      <w:r w:rsidRPr="007F4714">
        <w:rPr>
          <w:rFonts w:ascii="Times New Roman" w:hAnsi="Times New Roman"/>
          <w:color w:val="000000"/>
        </w:rPr>
        <w:t>為</w:t>
      </w:r>
      <w:r w:rsidRPr="00F97013">
        <w:rPr>
          <w:rFonts w:ascii="細明體" w:eastAsia="細明體" w:hAnsi="細明體" w:hint="eastAsia"/>
          <w:color w:val="000000"/>
          <w:szCs w:val="24"/>
        </w:rPr>
        <w:t>大學</w:t>
      </w:r>
      <w:r>
        <w:rPr>
          <w:rFonts w:ascii="細明體" w:eastAsia="細明體" w:hAnsi="細明體" w:hint="eastAsia"/>
          <w:color w:val="000000"/>
          <w:szCs w:val="24"/>
        </w:rPr>
        <w:t>教育程度</w:t>
      </w:r>
      <w:r w:rsidRPr="007F4714">
        <w:rPr>
          <w:rFonts w:ascii="Times New Roman" w:hAnsi="Times New Roman"/>
          <w:color w:val="000000"/>
        </w:rPr>
        <w:t>者有</w:t>
      </w:r>
      <w:r>
        <w:rPr>
          <w:rFonts w:ascii="Times New Roman" w:hAnsi="Times New Roman" w:hint="eastAsia"/>
          <w:color w:val="000000"/>
        </w:rPr>
        <w:t>2891</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27.2</w:t>
      </w:r>
      <w:r w:rsidRPr="007F4714">
        <w:rPr>
          <w:rFonts w:ascii="Times New Roman" w:hAnsi="Times New Roman"/>
          <w:color w:val="000000"/>
        </w:rPr>
        <w:t>%</w:t>
      </w:r>
      <w:r w:rsidRPr="007F4714">
        <w:rPr>
          <w:rFonts w:ascii="Times New Roman" w:hAnsi="Times New Roman"/>
          <w:color w:val="000000"/>
        </w:rPr>
        <w:t>）；</w:t>
      </w:r>
      <w:r>
        <w:rPr>
          <w:rFonts w:ascii="Times New Roman" w:hAnsi="Times New Roman" w:hint="eastAsia"/>
          <w:color w:val="000000"/>
        </w:rPr>
        <w:t>第三</w:t>
      </w:r>
      <w:r w:rsidRPr="007F4714">
        <w:rPr>
          <w:rFonts w:ascii="Times New Roman" w:hAnsi="Times New Roman"/>
          <w:color w:val="000000"/>
        </w:rPr>
        <w:t>為</w:t>
      </w:r>
      <w:r w:rsidRPr="00F97013">
        <w:rPr>
          <w:rFonts w:ascii="細明體" w:eastAsia="細明體" w:hAnsi="細明體" w:hint="eastAsia"/>
          <w:color w:val="000000"/>
          <w:szCs w:val="24"/>
        </w:rPr>
        <w:t>專科學校</w:t>
      </w:r>
      <w:r>
        <w:rPr>
          <w:rFonts w:ascii="細明體" w:eastAsia="細明體" w:hAnsi="細明體" w:hint="eastAsia"/>
          <w:color w:val="000000"/>
          <w:szCs w:val="24"/>
        </w:rPr>
        <w:t>教育程度</w:t>
      </w:r>
      <w:r w:rsidRPr="007F4714">
        <w:rPr>
          <w:rFonts w:ascii="Times New Roman" w:hAnsi="Times New Roman"/>
          <w:color w:val="000000"/>
        </w:rPr>
        <w:t>者，有</w:t>
      </w:r>
      <w:r>
        <w:rPr>
          <w:rFonts w:ascii="Times New Roman" w:hAnsi="Times New Roman" w:hint="eastAsia"/>
          <w:color w:val="000000"/>
        </w:rPr>
        <w:t>149</w:t>
      </w:r>
      <w:r w:rsidRPr="007F4714">
        <w:rPr>
          <w:rFonts w:ascii="Times New Roman" w:hAnsi="Times New Roman"/>
          <w:color w:val="000000"/>
        </w:rPr>
        <w:t>位（</w:t>
      </w:r>
      <w:r>
        <w:rPr>
          <w:rFonts w:ascii="Times New Roman" w:hAnsi="Times New Roman"/>
          <w:color w:val="000000"/>
        </w:rPr>
        <w:t>佔</w:t>
      </w:r>
      <w:r w:rsidRPr="007F4714">
        <w:rPr>
          <w:rFonts w:ascii="Times New Roman" w:hAnsi="Times New Roman"/>
          <w:color w:val="000000"/>
        </w:rPr>
        <w:t>1</w:t>
      </w:r>
      <w:r>
        <w:rPr>
          <w:rFonts w:ascii="Times New Roman" w:hAnsi="Times New Roman" w:hint="eastAsia"/>
          <w:color w:val="000000"/>
        </w:rPr>
        <w:t>4.0</w:t>
      </w:r>
      <w:r w:rsidRPr="007F4714">
        <w:rPr>
          <w:rFonts w:ascii="Times New Roman" w:hAnsi="Times New Roman"/>
          <w:color w:val="000000"/>
        </w:rPr>
        <w:t>%</w:t>
      </w:r>
      <w:r w:rsidRPr="007F4714">
        <w:rPr>
          <w:rFonts w:ascii="Times New Roman" w:hAnsi="Times New Roman"/>
          <w:color w:val="000000"/>
        </w:rPr>
        <w:t>）；</w:t>
      </w:r>
      <w:r>
        <w:rPr>
          <w:rFonts w:ascii="Times New Roman" w:hAnsi="Times New Roman" w:hint="eastAsia"/>
          <w:color w:val="000000"/>
        </w:rPr>
        <w:t>第四</w:t>
      </w:r>
      <w:r w:rsidRPr="007F4714">
        <w:rPr>
          <w:rFonts w:ascii="Times New Roman" w:hAnsi="Times New Roman"/>
          <w:color w:val="000000"/>
        </w:rPr>
        <w:t>為</w:t>
      </w:r>
      <w:r w:rsidRPr="00F97013">
        <w:rPr>
          <w:rFonts w:ascii="細明體" w:eastAsia="細明體" w:hAnsi="細明體" w:hint="eastAsia"/>
          <w:color w:val="000000"/>
        </w:rPr>
        <w:t>國中</w:t>
      </w:r>
      <w:r>
        <w:rPr>
          <w:rFonts w:ascii="細明體" w:eastAsia="細明體" w:hAnsi="細明體" w:hint="eastAsia"/>
          <w:color w:val="000000"/>
          <w:szCs w:val="24"/>
        </w:rPr>
        <w:t>教育程度</w:t>
      </w:r>
      <w:r w:rsidRPr="007F4714">
        <w:rPr>
          <w:rFonts w:ascii="Times New Roman" w:hAnsi="Times New Roman"/>
          <w:color w:val="000000"/>
        </w:rPr>
        <w:t>者，有</w:t>
      </w:r>
      <w:r>
        <w:rPr>
          <w:rFonts w:ascii="Times New Roman" w:hAnsi="Times New Roman" w:hint="eastAsia"/>
          <w:color w:val="000000"/>
        </w:rPr>
        <w:t>120</w:t>
      </w:r>
      <w:r w:rsidRPr="007F4714">
        <w:rPr>
          <w:rFonts w:ascii="Times New Roman" w:hAnsi="Times New Roman"/>
          <w:color w:val="000000"/>
        </w:rPr>
        <w:t>位（</w:t>
      </w:r>
      <w:r>
        <w:rPr>
          <w:rFonts w:ascii="Times New Roman" w:hAnsi="Times New Roman"/>
          <w:color w:val="000000"/>
        </w:rPr>
        <w:t>佔</w:t>
      </w:r>
      <w:r w:rsidRPr="007F4714">
        <w:rPr>
          <w:rFonts w:ascii="Times New Roman" w:hAnsi="Times New Roman"/>
          <w:color w:val="000000"/>
        </w:rPr>
        <w:t>1</w:t>
      </w:r>
      <w:r>
        <w:rPr>
          <w:rFonts w:ascii="Times New Roman" w:hAnsi="Times New Roman" w:hint="eastAsia"/>
          <w:color w:val="000000"/>
        </w:rPr>
        <w:t>1.2</w:t>
      </w:r>
      <w:r w:rsidRPr="007F4714">
        <w:rPr>
          <w:rFonts w:ascii="Times New Roman" w:hAnsi="Times New Roman"/>
          <w:color w:val="000000"/>
        </w:rPr>
        <w:t>%</w:t>
      </w:r>
      <w:r w:rsidRPr="007F4714">
        <w:rPr>
          <w:rFonts w:ascii="Times New Roman" w:hAnsi="Times New Roman"/>
          <w:color w:val="000000"/>
        </w:rPr>
        <w:t>）；</w:t>
      </w:r>
      <w:r>
        <w:rPr>
          <w:rFonts w:ascii="Times New Roman" w:hAnsi="Times New Roman" w:hint="eastAsia"/>
          <w:color w:val="000000"/>
        </w:rPr>
        <w:t>第五</w:t>
      </w:r>
      <w:r w:rsidRPr="007F4714">
        <w:rPr>
          <w:rFonts w:ascii="Times New Roman" w:hAnsi="Times New Roman"/>
          <w:color w:val="000000"/>
        </w:rPr>
        <w:t>為</w:t>
      </w:r>
      <w:r w:rsidRPr="00F97013">
        <w:rPr>
          <w:rFonts w:ascii="細明體" w:eastAsia="細明體" w:hAnsi="細明體" w:hint="eastAsia"/>
          <w:color w:val="000000"/>
        </w:rPr>
        <w:t>國小</w:t>
      </w:r>
      <w:r>
        <w:rPr>
          <w:rFonts w:ascii="細明體" w:eastAsia="細明體" w:hAnsi="細明體" w:hint="eastAsia"/>
          <w:color w:val="000000"/>
          <w:szCs w:val="24"/>
        </w:rPr>
        <w:t>教育程度</w:t>
      </w:r>
      <w:r w:rsidRPr="007F4714">
        <w:rPr>
          <w:rFonts w:ascii="Times New Roman" w:hAnsi="Times New Roman"/>
          <w:color w:val="000000"/>
        </w:rPr>
        <w:t>者，有</w:t>
      </w:r>
      <w:r>
        <w:rPr>
          <w:rFonts w:ascii="Times New Roman" w:hAnsi="Times New Roman" w:hint="eastAsia"/>
          <w:color w:val="000000"/>
        </w:rPr>
        <w:t>110</w:t>
      </w:r>
      <w:r w:rsidRPr="007F4714">
        <w:rPr>
          <w:rFonts w:ascii="Times New Roman" w:hAnsi="Times New Roman"/>
          <w:color w:val="000000"/>
        </w:rPr>
        <w:t>位（</w:t>
      </w:r>
      <w:r>
        <w:rPr>
          <w:rFonts w:ascii="Times New Roman" w:hAnsi="Times New Roman"/>
          <w:color w:val="000000"/>
        </w:rPr>
        <w:t>佔</w:t>
      </w:r>
      <w:r w:rsidRPr="007F4714">
        <w:rPr>
          <w:rFonts w:ascii="Times New Roman" w:hAnsi="Times New Roman"/>
          <w:color w:val="000000"/>
        </w:rPr>
        <w:t>1</w:t>
      </w:r>
      <w:r>
        <w:rPr>
          <w:rFonts w:ascii="Times New Roman" w:hAnsi="Times New Roman" w:hint="eastAsia"/>
          <w:color w:val="000000"/>
        </w:rPr>
        <w:t>0.3</w:t>
      </w:r>
      <w:r w:rsidRPr="007F4714">
        <w:rPr>
          <w:rFonts w:ascii="Times New Roman" w:hAnsi="Times New Roman"/>
          <w:color w:val="000000"/>
        </w:rPr>
        <w:t>%</w:t>
      </w:r>
      <w:r w:rsidRPr="007F4714">
        <w:rPr>
          <w:rFonts w:ascii="Times New Roman" w:hAnsi="Times New Roman"/>
          <w:color w:val="000000"/>
        </w:rPr>
        <w:t>）；</w:t>
      </w:r>
      <w:r>
        <w:rPr>
          <w:rFonts w:ascii="Times New Roman" w:hAnsi="Times New Roman" w:hint="eastAsia"/>
          <w:color w:val="000000"/>
        </w:rPr>
        <w:t>第六</w:t>
      </w:r>
      <w:r w:rsidRPr="007F4714">
        <w:rPr>
          <w:rFonts w:ascii="Times New Roman" w:hAnsi="Times New Roman"/>
          <w:color w:val="000000"/>
        </w:rPr>
        <w:t>為</w:t>
      </w:r>
      <w:r w:rsidRPr="00F97013">
        <w:rPr>
          <w:rFonts w:ascii="細明體" w:eastAsia="細明體" w:hAnsi="細明體" w:hint="eastAsia"/>
          <w:color w:val="000000"/>
        </w:rPr>
        <w:t>研究所以上</w:t>
      </w:r>
      <w:r>
        <w:rPr>
          <w:rFonts w:ascii="細明體" w:eastAsia="細明體" w:hAnsi="細明體" w:hint="eastAsia"/>
          <w:color w:val="000000"/>
          <w:szCs w:val="24"/>
        </w:rPr>
        <w:t>教育程度</w:t>
      </w:r>
      <w:r w:rsidRPr="007F4714">
        <w:rPr>
          <w:rFonts w:ascii="Times New Roman" w:hAnsi="Times New Roman"/>
          <w:color w:val="000000"/>
        </w:rPr>
        <w:t>者，有</w:t>
      </w:r>
      <w:r>
        <w:rPr>
          <w:rFonts w:ascii="Times New Roman" w:hAnsi="Times New Roman" w:hint="eastAsia"/>
          <w:color w:val="000000"/>
        </w:rPr>
        <w:t>44</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4.1</w:t>
      </w:r>
      <w:r w:rsidRPr="007F4714">
        <w:rPr>
          <w:rFonts w:ascii="Times New Roman" w:hAnsi="Times New Roman"/>
          <w:color w:val="000000"/>
        </w:rPr>
        <w:t>%</w:t>
      </w:r>
      <w:r w:rsidRPr="007F4714">
        <w:rPr>
          <w:rFonts w:ascii="Times New Roman" w:hAnsi="Times New Roman"/>
          <w:color w:val="000000"/>
        </w:rPr>
        <w:t>）；最後則為</w:t>
      </w:r>
      <w:r w:rsidRPr="00F97013">
        <w:rPr>
          <w:rFonts w:ascii="細明體" w:eastAsia="細明體" w:hAnsi="細明體" w:hint="eastAsia"/>
          <w:color w:val="000000"/>
        </w:rPr>
        <w:t>自修</w:t>
      </w:r>
      <w:r w:rsidRPr="007F4714">
        <w:rPr>
          <w:rFonts w:ascii="Times New Roman" w:hAnsi="Times New Roman"/>
          <w:color w:val="000000"/>
        </w:rPr>
        <w:t>的受訪者，有</w:t>
      </w:r>
      <w:r>
        <w:rPr>
          <w:rFonts w:ascii="Times New Roman" w:hAnsi="Times New Roman" w:hint="eastAsia"/>
          <w:color w:val="000000"/>
        </w:rPr>
        <w:t>23</w:t>
      </w:r>
      <w:r w:rsidRPr="007F4714">
        <w:rPr>
          <w:rFonts w:ascii="Times New Roman" w:hAnsi="Times New Roman"/>
          <w:color w:val="000000"/>
        </w:rPr>
        <w:t>位（</w:t>
      </w:r>
      <w:r>
        <w:rPr>
          <w:rFonts w:ascii="Times New Roman" w:hAnsi="Times New Roman"/>
          <w:color w:val="000000"/>
        </w:rPr>
        <w:t>佔</w:t>
      </w:r>
      <w:r>
        <w:rPr>
          <w:rFonts w:ascii="Times New Roman" w:hAnsi="Times New Roman" w:hint="eastAsia"/>
          <w:color w:val="000000"/>
        </w:rPr>
        <w:t>2.2</w:t>
      </w:r>
      <w:r w:rsidRPr="007F4714">
        <w:rPr>
          <w:rFonts w:ascii="Times New Roman" w:hAnsi="Times New Roman"/>
          <w:color w:val="000000"/>
        </w:rPr>
        <w:t>%</w:t>
      </w:r>
      <w:r w:rsidRPr="007F4714">
        <w:rPr>
          <w:rFonts w:ascii="Times New Roman" w:hAnsi="Times New Roman"/>
          <w:color w:val="000000"/>
        </w:rPr>
        <w:t>）。</w:t>
      </w:r>
    </w:p>
    <w:p w:rsidR="00BD4611" w:rsidRDefault="00BD4611" w:rsidP="003050A2">
      <w:pPr>
        <w:pStyle w:val="13"/>
        <w:ind w:leftChars="0" w:left="720"/>
        <w:jc w:val="center"/>
        <w:rPr>
          <w:rFonts w:ascii="Times New Roman" w:eastAsia="標楷體" w:hAnsi="標楷體"/>
          <w:b/>
          <w:bCs/>
          <w:color w:val="000000"/>
        </w:rPr>
      </w:pPr>
    </w:p>
    <w:p w:rsidR="00BD4611" w:rsidRDefault="00BD4611" w:rsidP="003050A2">
      <w:pPr>
        <w:pStyle w:val="13"/>
        <w:ind w:leftChars="0" w:left="720"/>
        <w:jc w:val="center"/>
        <w:rPr>
          <w:rFonts w:ascii="Times New Roman" w:eastAsia="標楷體" w:hAnsi="標楷體"/>
          <w:b/>
          <w:bCs/>
          <w:color w:val="000000"/>
        </w:rPr>
      </w:pPr>
    </w:p>
    <w:p w:rsidR="003050A2" w:rsidRDefault="003050A2" w:rsidP="003050A2">
      <w:pPr>
        <w:pStyle w:val="13"/>
        <w:ind w:leftChars="0" w:left="720"/>
        <w:jc w:val="center"/>
        <w:rPr>
          <w:rFonts w:ascii="Times New Roman" w:eastAsia="標楷體" w:hAnsi="標楷體"/>
          <w:b/>
          <w:bCs/>
          <w:color w:val="000000"/>
        </w:rPr>
      </w:pPr>
      <w:r w:rsidRPr="007F4714">
        <w:rPr>
          <w:rFonts w:ascii="Times New Roman" w:eastAsia="標楷體" w:hAnsi="標楷體"/>
          <w:b/>
          <w:bCs/>
          <w:color w:val="000000"/>
        </w:rPr>
        <w:lastRenderedPageBreak/>
        <w:t>表</w:t>
      </w:r>
      <w:r w:rsidRPr="007F4714">
        <w:rPr>
          <w:rFonts w:ascii="Times New Roman" w:eastAsia="標楷體" w:hAnsi="Times New Roman"/>
          <w:b/>
          <w:bCs/>
          <w:color w:val="000000"/>
        </w:rPr>
        <w:t xml:space="preserve">3-5 </w:t>
      </w:r>
      <w:r w:rsidRPr="007F4714">
        <w:rPr>
          <w:rFonts w:ascii="Times New Roman" w:eastAsia="標楷體" w:hAnsi="標楷體"/>
          <w:b/>
          <w:bCs/>
          <w:color w:val="000000"/>
        </w:rPr>
        <w:t>樣本教育程度結構</w:t>
      </w:r>
    </w:p>
    <w:tbl>
      <w:tblPr>
        <w:tblW w:w="6432"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8"/>
        <w:gridCol w:w="1071"/>
        <w:gridCol w:w="1240"/>
        <w:gridCol w:w="2443"/>
      </w:tblGrid>
      <w:tr w:rsidR="003050A2" w:rsidRPr="007F4714" w:rsidTr="00867E03">
        <w:trPr>
          <w:cantSplit/>
          <w:trHeight w:val="330"/>
          <w:jc w:val="center"/>
        </w:trPr>
        <w:tc>
          <w:tcPr>
            <w:tcW w:w="1678" w:type="dxa"/>
            <w:vMerge w:val="restart"/>
            <w:tcBorders>
              <w:tl2br w:val="single" w:sz="4" w:space="0" w:color="auto"/>
            </w:tcBorders>
            <w:noWrap/>
            <w:vAlign w:val="bottom"/>
          </w:tcPr>
          <w:p w:rsidR="003050A2" w:rsidRPr="007F4714" w:rsidRDefault="003050A2" w:rsidP="00BD4611">
            <w:pPr>
              <w:spacing w:line="360" w:lineRule="auto"/>
              <w:jc w:val="right"/>
              <w:rPr>
                <w:color w:val="000000"/>
              </w:rPr>
            </w:pPr>
            <w:r w:rsidRPr="007F4714">
              <w:rPr>
                <w:color w:val="000000"/>
              </w:rPr>
              <w:t>分配情形</w:t>
            </w:r>
          </w:p>
          <w:p w:rsidR="003050A2" w:rsidRPr="007F4714" w:rsidRDefault="003050A2" w:rsidP="00BD4611">
            <w:pPr>
              <w:pStyle w:val="12"/>
              <w:spacing w:line="360" w:lineRule="auto"/>
              <w:rPr>
                <w:rFonts w:ascii="Times New Roman"/>
                <w:color w:val="000000"/>
              </w:rPr>
            </w:pPr>
            <w:r w:rsidRPr="007F4714">
              <w:rPr>
                <w:rFonts w:ascii="Times New Roman"/>
                <w:color w:val="000000"/>
              </w:rPr>
              <w:t>年齡</w:t>
            </w:r>
          </w:p>
        </w:tc>
        <w:tc>
          <w:tcPr>
            <w:tcW w:w="4754" w:type="dxa"/>
            <w:gridSpan w:val="3"/>
            <w:noWrap/>
            <w:vAlign w:val="bottom"/>
          </w:tcPr>
          <w:p w:rsidR="003050A2" w:rsidRPr="007F4714" w:rsidRDefault="003050A2" w:rsidP="00BD4611">
            <w:pPr>
              <w:spacing w:line="360" w:lineRule="auto"/>
              <w:rPr>
                <w:color w:val="000000"/>
              </w:rPr>
            </w:pPr>
            <w:r w:rsidRPr="007F4714">
              <w:rPr>
                <w:color w:val="000000"/>
              </w:rPr>
              <w:t>分配情形</w:t>
            </w:r>
          </w:p>
        </w:tc>
      </w:tr>
      <w:tr w:rsidR="003050A2" w:rsidRPr="007F4714" w:rsidTr="00867E03">
        <w:trPr>
          <w:cantSplit/>
          <w:trHeight w:val="330"/>
          <w:jc w:val="center"/>
        </w:trPr>
        <w:tc>
          <w:tcPr>
            <w:tcW w:w="1678" w:type="dxa"/>
            <w:vMerge/>
            <w:noWrap/>
            <w:vAlign w:val="bottom"/>
          </w:tcPr>
          <w:p w:rsidR="003050A2" w:rsidRPr="007F4714" w:rsidRDefault="003050A2" w:rsidP="00BD4611">
            <w:pPr>
              <w:spacing w:line="360" w:lineRule="auto"/>
              <w:rPr>
                <w:color w:val="000000"/>
              </w:rPr>
            </w:pPr>
          </w:p>
        </w:tc>
        <w:tc>
          <w:tcPr>
            <w:tcW w:w="1071" w:type="dxa"/>
            <w:noWrap/>
            <w:vAlign w:val="bottom"/>
          </w:tcPr>
          <w:p w:rsidR="003050A2" w:rsidRPr="007F4714" w:rsidRDefault="003050A2" w:rsidP="00BD4611">
            <w:pPr>
              <w:spacing w:line="360" w:lineRule="auto"/>
              <w:rPr>
                <w:color w:val="000000"/>
              </w:rPr>
            </w:pPr>
            <w:r w:rsidRPr="007F4714">
              <w:rPr>
                <w:color w:val="000000"/>
              </w:rPr>
              <w:t>次數</w:t>
            </w:r>
          </w:p>
        </w:tc>
        <w:tc>
          <w:tcPr>
            <w:tcW w:w="1240" w:type="dxa"/>
            <w:noWrap/>
            <w:vAlign w:val="bottom"/>
          </w:tcPr>
          <w:p w:rsidR="003050A2" w:rsidRPr="007F4714" w:rsidRDefault="003050A2" w:rsidP="00BD4611">
            <w:pPr>
              <w:spacing w:line="360" w:lineRule="auto"/>
              <w:rPr>
                <w:color w:val="000000"/>
              </w:rPr>
            </w:pPr>
            <w:r w:rsidRPr="007F4714">
              <w:rPr>
                <w:color w:val="000000"/>
              </w:rPr>
              <w:t>百分比</w:t>
            </w:r>
          </w:p>
        </w:tc>
        <w:tc>
          <w:tcPr>
            <w:tcW w:w="2443" w:type="dxa"/>
            <w:noWrap/>
            <w:vAlign w:val="bottom"/>
          </w:tcPr>
          <w:p w:rsidR="003050A2" w:rsidRPr="007F4714" w:rsidRDefault="003050A2" w:rsidP="00BD4611">
            <w:pPr>
              <w:spacing w:line="360" w:lineRule="auto"/>
              <w:rPr>
                <w:color w:val="000000"/>
              </w:rPr>
            </w:pPr>
            <w:r w:rsidRPr="007F4714">
              <w:rPr>
                <w:color w:val="000000"/>
              </w:rPr>
              <w:t>累積百分比</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自修</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23</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2.2</w:t>
            </w:r>
          </w:p>
        </w:tc>
        <w:tc>
          <w:tcPr>
            <w:tcW w:w="2443"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2.2</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國小</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110</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10.3</w:t>
            </w:r>
          </w:p>
        </w:tc>
        <w:tc>
          <w:tcPr>
            <w:tcW w:w="2443"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12.5</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國中</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120</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11.2</w:t>
            </w:r>
          </w:p>
        </w:tc>
        <w:tc>
          <w:tcPr>
            <w:tcW w:w="2443"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23.7</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高中高職</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331</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31.0</w:t>
            </w:r>
          </w:p>
        </w:tc>
        <w:tc>
          <w:tcPr>
            <w:tcW w:w="2443"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54.7</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專科學校</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149</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14.0</w:t>
            </w:r>
          </w:p>
        </w:tc>
        <w:tc>
          <w:tcPr>
            <w:tcW w:w="2443"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68.6</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大學</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291</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27.2</w:t>
            </w:r>
          </w:p>
        </w:tc>
        <w:tc>
          <w:tcPr>
            <w:tcW w:w="2443"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95.9</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研究所以上</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44</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4.1</w:t>
            </w:r>
          </w:p>
        </w:tc>
        <w:tc>
          <w:tcPr>
            <w:tcW w:w="2443"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100.0</w:t>
            </w:r>
          </w:p>
        </w:tc>
      </w:tr>
      <w:tr w:rsidR="003050A2" w:rsidRPr="007F4714" w:rsidTr="00867E03">
        <w:trPr>
          <w:trHeight w:val="330"/>
          <w:jc w:val="center"/>
        </w:trPr>
        <w:tc>
          <w:tcPr>
            <w:tcW w:w="1678" w:type="dxa"/>
            <w:noWrap/>
          </w:tcPr>
          <w:p w:rsidR="003050A2" w:rsidRPr="00F97013" w:rsidRDefault="003050A2" w:rsidP="00BD4611">
            <w:pPr>
              <w:spacing w:line="360" w:lineRule="auto"/>
              <w:rPr>
                <w:rFonts w:ascii="細明體" w:eastAsia="細明體" w:hAnsi="細明體" w:cs="新細明體"/>
                <w:color w:val="000000"/>
              </w:rPr>
            </w:pPr>
            <w:r w:rsidRPr="00F97013">
              <w:rPr>
                <w:rFonts w:ascii="細明體" w:eastAsia="細明體" w:hAnsi="細明體" w:hint="eastAsia"/>
                <w:color w:val="000000"/>
              </w:rPr>
              <w:t>總和</w:t>
            </w:r>
          </w:p>
        </w:tc>
        <w:tc>
          <w:tcPr>
            <w:tcW w:w="1071"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1068</w:t>
            </w:r>
          </w:p>
        </w:tc>
        <w:tc>
          <w:tcPr>
            <w:tcW w:w="1240" w:type="dxa"/>
            <w:noWrap/>
          </w:tcPr>
          <w:p w:rsidR="003050A2" w:rsidRPr="00A12659" w:rsidRDefault="003050A2" w:rsidP="00BD4611">
            <w:pPr>
              <w:spacing w:line="360" w:lineRule="auto"/>
              <w:rPr>
                <w:rFonts w:ascii="細明體" w:eastAsia="細明體" w:hAnsi="細明體" w:cs="新細明體"/>
                <w:color w:val="000000"/>
              </w:rPr>
            </w:pPr>
            <w:r w:rsidRPr="00A12659">
              <w:rPr>
                <w:rFonts w:ascii="細明體" w:eastAsia="細明體" w:hAnsi="細明體" w:hint="eastAsia"/>
                <w:color w:val="000000"/>
              </w:rPr>
              <w:t>100.0%</w:t>
            </w:r>
          </w:p>
        </w:tc>
        <w:tc>
          <w:tcPr>
            <w:tcW w:w="2443" w:type="dxa"/>
            <w:noWrap/>
          </w:tcPr>
          <w:p w:rsidR="003050A2" w:rsidRPr="00A12659" w:rsidRDefault="003050A2" w:rsidP="00BD4611">
            <w:pPr>
              <w:spacing w:line="360" w:lineRule="auto"/>
              <w:rPr>
                <w:rFonts w:ascii="細明體" w:eastAsia="細明體" w:hAnsi="細明體" w:cs="新細明體"/>
                <w:color w:val="000000"/>
              </w:rPr>
            </w:pPr>
          </w:p>
        </w:tc>
      </w:tr>
    </w:tbl>
    <w:p w:rsidR="003050A2" w:rsidRPr="008F5CBE" w:rsidRDefault="003050A2" w:rsidP="003050A2">
      <w:pPr>
        <w:rPr>
          <w:rFonts w:eastAsia="標楷體"/>
          <w:color w:val="000000"/>
        </w:rPr>
      </w:pPr>
      <w:r>
        <w:rPr>
          <w:rFonts w:hint="eastAsia"/>
          <w:color w:val="000000"/>
        </w:rPr>
        <w:t xml:space="preserve">         </w:t>
      </w:r>
      <w:r>
        <w:rPr>
          <w:rFonts w:hint="eastAsia"/>
          <w:color w:val="000000"/>
        </w:rPr>
        <w:t>註：本題項共有</w:t>
      </w:r>
      <w:r>
        <w:rPr>
          <w:rFonts w:hint="eastAsia"/>
          <w:color w:val="000000"/>
        </w:rPr>
        <w:t>2</w:t>
      </w:r>
      <w:r>
        <w:rPr>
          <w:rFonts w:hint="eastAsia"/>
          <w:color w:val="000000"/>
        </w:rPr>
        <w:t>位受訪者不願意回答。</w:t>
      </w:r>
    </w:p>
    <w:p w:rsidR="003050A2" w:rsidRPr="007F4714" w:rsidRDefault="003050A2" w:rsidP="003050A2">
      <w:pPr>
        <w:pStyle w:val="13"/>
        <w:ind w:leftChars="0" w:left="0"/>
        <w:rPr>
          <w:rFonts w:ascii="標楷體" w:eastAsia="標楷體" w:hAnsi="標楷體"/>
          <w:b/>
          <w:color w:val="000000"/>
          <w:sz w:val="28"/>
          <w:szCs w:val="28"/>
        </w:rPr>
      </w:pPr>
      <w:r>
        <w:rPr>
          <w:rFonts w:ascii="標楷體" w:eastAsia="標楷體" w:hAnsi="標楷體" w:hint="eastAsia"/>
          <w:b/>
          <w:color w:val="000000"/>
          <w:sz w:val="28"/>
          <w:szCs w:val="28"/>
        </w:rPr>
        <w:t>四</w:t>
      </w:r>
      <w:r w:rsidRPr="007F4714">
        <w:rPr>
          <w:rFonts w:ascii="標楷體" w:eastAsia="標楷體" w:hAnsi="標楷體" w:hint="eastAsia"/>
          <w:b/>
          <w:color w:val="000000"/>
          <w:sz w:val="28"/>
          <w:szCs w:val="28"/>
        </w:rPr>
        <w:t>、</w:t>
      </w:r>
      <w:r>
        <w:rPr>
          <w:rFonts w:ascii="標楷體" w:eastAsia="標楷體" w:hAnsi="標楷體" w:hint="eastAsia"/>
          <w:b/>
          <w:color w:val="000000"/>
          <w:sz w:val="28"/>
          <w:szCs w:val="28"/>
        </w:rPr>
        <w:t>婚姻狀況</w:t>
      </w:r>
    </w:p>
    <w:p w:rsidR="003050A2" w:rsidRPr="00670D4C" w:rsidRDefault="003050A2" w:rsidP="00B81736">
      <w:pPr>
        <w:widowControl/>
        <w:spacing w:beforeLines="50" w:before="180" w:line="360" w:lineRule="auto"/>
        <w:ind w:firstLineChars="200" w:firstLine="480"/>
        <w:rPr>
          <w:color w:val="000000"/>
          <w:szCs w:val="22"/>
        </w:rPr>
      </w:pPr>
      <w:r w:rsidRPr="007F4714">
        <w:rPr>
          <w:color w:val="000000"/>
        </w:rPr>
        <w:t>本次受訪民眾中，以</w:t>
      </w:r>
      <w:r w:rsidRPr="008F5CBE">
        <w:rPr>
          <w:rFonts w:ascii="細明體" w:eastAsia="細明體" w:hAnsi="細明體" w:hint="eastAsia"/>
          <w:color w:val="000000"/>
        </w:rPr>
        <w:t>有配偶或同居</w:t>
      </w:r>
      <w:r>
        <w:rPr>
          <w:rFonts w:ascii="細明體" w:eastAsia="細明體" w:hAnsi="細明體" w:hint="eastAsia"/>
          <w:color w:val="000000"/>
        </w:rPr>
        <w:t>者</w:t>
      </w:r>
      <w:r w:rsidRPr="007F4714">
        <w:rPr>
          <w:color w:val="000000"/>
        </w:rPr>
        <w:t>所</w:t>
      </w:r>
      <w:r>
        <w:rPr>
          <w:color w:val="000000"/>
        </w:rPr>
        <w:t>佔</w:t>
      </w:r>
      <w:r w:rsidRPr="007F4714">
        <w:rPr>
          <w:color w:val="000000"/>
        </w:rPr>
        <w:t>比率最高，有</w:t>
      </w:r>
      <w:r>
        <w:rPr>
          <w:rFonts w:hint="eastAsia"/>
          <w:color w:val="000000"/>
        </w:rPr>
        <w:t>654</w:t>
      </w:r>
      <w:r w:rsidRPr="007F4714">
        <w:rPr>
          <w:color w:val="000000"/>
        </w:rPr>
        <w:t>位（</w:t>
      </w:r>
      <w:r>
        <w:rPr>
          <w:color w:val="000000"/>
        </w:rPr>
        <w:t>佔</w:t>
      </w:r>
      <w:r>
        <w:rPr>
          <w:rFonts w:hint="eastAsia"/>
          <w:color w:val="000000"/>
        </w:rPr>
        <w:t>61.4</w:t>
      </w:r>
      <w:r w:rsidRPr="007F4714">
        <w:rPr>
          <w:color w:val="000000"/>
        </w:rPr>
        <w:t>%</w:t>
      </w:r>
      <w:r w:rsidRPr="007F4714">
        <w:rPr>
          <w:color w:val="000000"/>
        </w:rPr>
        <w:t>）；</w:t>
      </w:r>
      <w:r>
        <w:rPr>
          <w:rFonts w:hint="eastAsia"/>
          <w:color w:val="000000"/>
        </w:rPr>
        <w:t>第二</w:t>
      </w:r>
      <w:r w:rsidRPr="007F4714">
        <w:rPr>
          <w:color w:val="000000"/>
        </w:rPr>
        <w:t>為</w:t>
      </w:r>
      <w:r w:rsidRPr="008F5CBE">
        <w:rPr>
          <w:rFonts w:ascii="細明體" w:eastAsia="細明體" w:hAnsi="細明體" w:hint="eastAsia"/>
          <w:color w:val="000000"/>
        </w:rPr>
        <w:t>未婚</w:t>
      </w:r>
      <w:r w:rsidRPr="007F4714">
        <w:rPr>
          <w:color w:val="000000"/>
        </w:rPr>
        <w:t>者有</w:t>
      </w:r>
      <w:r>
        <w:rPr>
          <w:rFonts w:hint="eastAsia"/>
          <w:color w:val="000000"/>
        </w:rPr>
        <w:t>329</w:t>
      </w:r>
      <w:r w:rsidRPr="007F4714">
        <w:rPr>
          <w:color w:val="000000"/>
        </w:rPr>
        <w:t>位（</w:t>
      </w:r>
      <w:r>
        <w:rPr>
          <w:color w:val="000000"/>
        </w:rPr>
        <w:t>佔</w:t>
      </w:r>
      <w:r>
        <w:rPr>
          <w:rFonts w:hint="eastAsia"/>
          <w:color w:val="000000"/>
        </w:rPr>
        <w:t>30.9</w:t>
      </w:r>
      <w:r w:rsidRPr="007F4714">
        <w:rPr>
          <w:color w:val="000000"/>
        </w:rPr>
        <w:t>%</w:t>
      </w:r>
      <w:r w:rsidRPr="007F4714">
        <w:rPr>
          <w:color w:val="000000"/>
        </w:rPr>
        <w:t>）；</w:t>
      </w:r>
      <w:r>
        <w:rPr>
          <w:rFonts w:hint="eastAsia"/>
          <w:color w:val="000000"/>
        </w:rPr>
        <w:t>第三</w:t>
      </w:r>
      <w:r w:rsidRPr="007F4714">
        <w:rPr>
          <w:color w:val="000000"/>
        </w:rPr>
        <w:t>為</w:t>
      </w:r>
      <w:r w:rsidRPr="008F5CBE">
        <w:rPr>
          <w:rFonts w:ascii="細明體" w:eastAsia="細明體" w:hAnsi="細明體" w:hint="eastAsia"/>
          <w:color w:val="000000"/>
        </w:rPr>
        <w:t>喪偶</w:t>
      </w:r>
      <w:r w:rsidRPr="007F4714">
        <w:rPr>
          <w:color w:val="000000"/>
        </w:rPr>
        <w:t>者，有</w:t>
      </w:r>
      <w:r>
        <w:rPr>
          <w:rFonts w:hint="eastAsia"/>
          <w:color w:val="000000"/>
        </w:rPr>
        <w:t>49</w:t>
      </w:r>
      <w:r w:rsidRPr="007F4714">
        <w:rPr>
          <w:color w:val="000000"/>
        </w:rPr>
        <w:t>位（</w:t>
      </w:r>
      <w:r>
        <w:rPr>
          <w:color w:val="000000"/>
        </w:rPr>
        <w:t>佔</w:t>
      </w:r>
      <w:r>
        <w:rPr>
          <w:rFonts w:hint="eastAsia"/>
          <w:color w:val="000000"/>
        </w:rPr>
        <w:t>4.6</w:t>
      </w:r>
      <w:r w:rsidRPr="007F4714">
        <w:rPr>
          <w:color w:val="000000"/>
        </w:rPr>
        <w:t>%</w:t>
      </w:r>
      <w:r w:rsidRPr="007F4714">
        <w:rPr>
          <w:color w:val="000000"/>
        </w:rPr>
        <w:t>）；</w:t>
      </w:r>
      <w:r>
        <w:rPr>
          <w:rFonts w:hint="eastAsia"/>
          <w:color w:val="000000"/>
        </w:rPr>
        <w:t>第四</w:t>
      </w:r>
      <w:r w:rsidRPr="007F4714">
        <w:rPr>
          <w:color w:val="000000"/>
        </w:rPr>
        <w:t>為</w:t>
      </w:r>
      <w:r w:rsidRPr="008F5CBE">
        <w:rPr>
          <w:rFonts w:ascii="細明體" w:eastAsia="細明體" w:hAnsi="細明體" w:hint="eastAsia"/>
          <w:color w:val="000000"/>
        </w:rPr>
        <w:t>離婚或分居</w:t>
      </w:r>
      <w:r w:rsidRPr="007F4714">
        <w:rPr>
          <w:color w:val="000000"/>
        </w:rPr>
        <w:t>者，有</w:t>
      </w:r>
      <w:r>
        <w:rPr>
          <w:rFonts w:hint="eastAsia"/>
          <w:color w:val="000000"/>
        </w:rPr>
        <w:t>33</w:t>
      </w:r>
      <w:r w:rsidRPr="007F4714">
        <w:rPr>
          <w:color w:val="000000"/>
        </w:rPr>
        <w:t>位（</w:t>
      </w:r>
      <w:r>
        <w:rPr>
          <w:color w:val="000000"/>
        </w:rPr>
        <w:t>佔</w:t>
      </w:r>
      <w:r>
        <w:rPr>
          <w:rFonts w:hint="eastAsia"/>
          <w:color w:val="000000"/>
        </w:rPr>
        <w:t>3.1</w:t>
      </w:r>
      <w:r w:rsidRPr="007F4714">
        <w:rPr>
          <w:color w:val="000000"/>
        </w:rPr>
        <w:t>%</w:t>
      </w:r>
      <w:r w:rsidRPr="007F4714">
        <w:rPr>
          <w:color w:val="000000"/>
        </w:rPr>
        <w:t>）。</w:t>
      </w:r>
    </w:p>
    <w:p w:rsidR="003050A2" w:rsidRDefault="003050A2" w:rsidP="003050A2">
      <w:pPr>
        <w:pStyle w:val="13"/>
        <w:ind w:leftChars="0" w:left="720"/>
        <w:jc w:val="center"/>
        <w:rPr>
          <w:rFonts w:ascii="Times New Roman" w:eastAsia="標楷體" w:hAnsi="標楷體"/>
          <w:b/>
          <w:bCs/>
          <w:color w:val="000000"/>
        </w:rPr>
      </w:pPr>
      <w:r w:rsidRPr="007F4714">
        <w:rPr>
          <w:rFonts w:ascii="Times New Roman" w:eastAsia="標楷體" w:hAnsi="標楷體"/>
          <w:b/>
          <w:bCs/>
          <w:color w:val="000000"/>
        </w:rPr>
        <w:t>表</w:t>
      </w:r>
      <w:r w:rsidR="007D0A70">
        <w:rPr>
          <w:rFonts w:ascii="Times New Roman" w:eastAsia="標楷體" w:hAnsi="Times New Roman"/>
          <w:b/>
          <w:bCs/>
          <w:color w:val="000000"/>
        </w:rPr>
        <w:t>3-</w:t>
      </w:r>
      <w:r w:rsidR="007D0A70">
        <w:rPr>
          <w:rFonts w:ascii="Times New Roman" w:eastAsia="標楷體" w:hAnsi="Times New Roman" w:hint="eastAsia"/>
          <w:b/>
          <w:bCs/>
          <w:color w:val="000000"/>
        </w:rPr>
        <w:t>6</w:t>
      </w:r>
      <w:r w:rsidRPr="007F4714">
        <w:rPr>
          <w:rFonts w:ascii="Times New Roman" w:eastAsia="標楷體" w:hAnsi="Times New Roman"/>
          <w:b/>
          <w:bCs/>
          <w:color w:val="000000"/>
        </w:rPr>
        <w:t xml:space="preserve"> </w:t>
      </w:r>
      <w:r w:rsidRPr="007F4714">
        <w:rPr>
          <w:rFonts w:ascii="Times New Roman" w:eastAsia="標楷體" w:hAnsi="標楷體"/>
          <w:b/>
          <w:bCs/>
          <w:color w:val="000000"/>
        </w:rPr>
        <w:t>樣本</w:t>
      </w:r>
      <w:r>
        <w:rPr>
          <w:rFonts w:ascii="Times New Roman" w:eastAsia="標楷體" w:hAnsi="標楷體" w:hint="eastAsia"/>
          <w:b/>
          <w:bCs/>
          <w:color w:val="000000"/>
        </w:rPr>
        <w:t>婚姻狀況</w:t>
      </w:r>
      <w:r w:rsidRPr="007F4714">
        <w:rPr>
          <w:rFonts w:ascii="Times New Roman" w:eastAsia="標楷體" w:hAnsi="標楷體"/>
          <w:b/>
          <w:bCs/>
          <w:color w:val="000000"/>
        </w:rPr>
        <w:t>結構</w:t>
      </w:r>
    </w:p>
    <w:tbl>
      <w:tblPr>
        <w:tblW w:w="6432"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8"/>
        <w:gridCol w:w="1071"/>
        <w:gridCol w:w="1240"/>
        <w:gridCol w:w="2443"/>
      </w:tblGrid>
      <w:tr w:rsidR="003050A2" w:rsidRPr="007F4714" w:rsidTr="00867E03">
        <w:trPr>
          <w:cantSplit/>
          <w:trHeight w:val="330"/>
          <w:jc w:val="center"/>
        </w:trPr>
        <w:tc>
          <w:tcPr>
            <w:tcW w:w="1678" w:type="dxa"/>
            <w:vMerge w:val="restart"/>
            <w:tcBorders>
              <w:tl2br w:val="single" w:sz="4" w:space="0" w:color="auto"/>
            </w:tcBorders>
            <w:noWrap/>
            <w:vAlign w:val="bottom"/>
          </w:tcPr>
          <w:p w:rsidR="003050A2" w:rsidRPr="007F4714" w:rsidRDefault="003050A2" w:rsidP="00BD4611">
            <w:pPr>
              <w:spacing w:line="360" w:lineRule="auto"/>
              <w:jc w:val="right"/>
              <w:rPr>
                <w:color w:val="000000"/>
              </w:rPr>
            </w:pPr>
            <w:r w:rsidRPr="007F4714">
              <w:rPr>
                <w:color w:val="000000"/>
              </w:rPr>
              <w:t>分配情形</w:t>
            </w:r>
          </w:p>
          <w:p w:rsidR="003050A2" w:rsidRPr="007F4714" w:rsidRDefault="003050A2" w:rsidP="00BD4611">
            <w:pPr>
              <w:pStyle w:val="12"/>
              <w:spacing w:line="360" w:lineRule="auto"/>
              <w:rPr>
                <w:rFonts w:ascii="Times New Roman"/>
                <w:color w:val="000000"/>
              </w:rPr>
            </w:pPr>
            <w:r w:rsidRPr="007F4714">
              <w:rPr>
                <w:rFonts w:ascii="Times New Roman"/>
                <w:color w:val="000000"/>
              </w:rPr>
              <w:t>年齡</w:t>
            </w:r>
          </w:p>
        </w:tc>
        <w:tc>
          <w:tcPr>
            <w:tcW w:w="4754" w:type="dxa"/>
            <w:gridSpan w:val="3"/>
            <w:noWrap/>
            <w:vAlign w:val="bottom"/>
          </w:tcPr>
          <w:p w:rsidR="003050A2" w:rsidRPr="007F4714" w:rsidRDefault="003050A2" w:rsidP="00BD4611">
            <w:pPr>
              <w:spacing w:line="360" w:lineRule="auto"/>
              <w:rPr>
                <w:color w:val="000000"/>
              </w:rPr>
            </w:pPr>
            <w:r w:rsidRPr="007F4714">
              <w:rPr>
                <w:color w:val="000000"/>
              </w:rPr>
              <w:t>分配情形</w:t>
            </w:r>
          </w:p>
        </w:tc>
      </w:tr>
      <w:tr w:rsidR="003050A2" w:rsidRPr="007F4714" w:rsidTr="00867E03">
        <w:trPr>
          <w:cantSplit/>
          <w:trHeight w:val="330"/>
          <w:jc w:val="center"/>
        </w:trPr>
        <w:tc>
          <w:tcPr>
            <w:tcW w:w="1678" w:type="dxa"/>
            <w:vMerge/>
            <w:noWrap/>
            <w:vAlign w:val="bottom"/>
          </w:tcPr>
          <w:p w:rsidR="003050A2" w:rsidRPr="007F4714" w:rsidRDefault="003050A2" w:rsidP="00BD4611">
            <w:pPr>
              <w:spacing w:line="360" w:lineRule="auto"/>
              <w:rPr>
                <w:color w:val="000000"/>
              </w:rPr>
            </w:pPr>
          </w:p>
        </w:tc>
        <w:tc>
          <w:tcPr>
            <w:tcW w:w="1071" w:type="dxa"/>
            <w:noWrap/>
            <w:vAlign w:val="bottom"/>
          </w:tcPr>
          <w:p w:rsidR="003050A2" w:rsidRPr="007F4714" w:rsidRDefault="003050A2" w:rsidP="00BD4611">
            <w:pPr>
              <w:spacing w:line="360" w:lineRule="auto"/>
              <w:rPr>
                <w:color w:val="000000"/>
              </w:rPr>
            </w:pPr>
            <w:r w:rsidRPr="007F4714">
              <w:rPr>
                <w:color w:val="000000"/>
              </w:rPr>
              <w:t>次數</w:t>
            </w:r>
          </w:p>
        </w:tc>
        <w:tc>
          <w:tcPr>
            <w:tcW w:w="1240" w:type="dxa"/>
            <w:noWrap/>
            <w:vAlign w:val="bottom"/>
          </w:tcPr>
          <w:p w:rsidR="003050A2" w:rsidRPr="007F4714" w:rsidRDefault="003050A2" w:rsidP="00BD4611">
            <w:pPr>
              <w:spacing w:line="360" w:lineRule="auto"/>
              <w:rPr>
                <w:color w:val="000000"/>
              </w:rPr>
            </w:pPr>
            <w:r w:rsidRPr="007F4714">
              <w:rPr>
                <w:color w:val="000000"/>
              </w:rPr>
              <w:t>百分比</w:t>
            </w:r>
          </w:p>
        </w:tc>
        <w:tc>
          <w:tcPr>
            <w:tcW w:w="2443" w:type="dxa"/>
            <w:noWrap/>
            <w:vAlign w:val="bottom"/>
          </w:tcPr>
          <w:p w:rsidR="003050A2" w:rsidRPr="007F4714" w:rsidRDefault="003050A2" w:rsidP="00BD4611">
            <w:pPr>
              <w:spacing w:line="360" w:lineRule="auto"/>
              <w:rPr>
                <w:color w:val="000000"/>
              </w:rPr>
            </w:pPr>
            <w:r w:rsidRPr="007F4714">
              <w:rPr>
                <w:color w:val="000000"/>
              </w:rPr>
              <w:t>累積百分比</w:t>
            </w:r>
          </w:p>
        </w:tc>
      </w:tr>
      <w:tr w:rsidR="003050A2" w:rsidRPr="007F4714" w:rsidTr="00867E03">
        <w:trPr>
          <w:trHeight w:val="330"/>
          <w:jc w:val="center"/>
        </w:trPr>
        <w:tc>
          <w:tcPr>
            <w:tcW w:w="1678" w:type="dxa"/>
            <w:noWrap/>
          </w:tcPr>
          <w:p w:rsidR="003050A2" w:rsidRPr="008F5CBE" w:rsidRDefault="003050A2" w:rsidP="00BD4611">
            <w:pPr>
              <w:spacing w:line="360" w:lineRule="auto"/>
              <w:rPr>
                <w:rFonts w:ascii="細明體" w:eastAsia="細明體" w:hAnsi="細明體" w:cs="新細明體"/>
                <w:color w:val="000000"/>
              </w:rPr>
            </w:pPr>
            <w:r w:rsidRPr="008F5CBE">
              <w:rPr>
                <w:rFonts w:ascii="細明體" w:eastAsia="細明體" w:hAnsi="細明體" w:hint="eastAsia"/>
                <w:color w:val="000000"/>
              </w:rPr>
              <w:t>未婚</w:t>
            </w:r>
          </w:p>
        </w:tc>
        <w:tc>
          <w:tcPr>
            <w:tcW w:w="1071"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329</w:t>
            </w:r>
          </w:p>
        </w:tc>
        <w:tc>
          <w:tcPr>
            <w:tcW w:w="1240"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30.9</w:t>
            </w:r>
          </w:p>
        </w:tc>
        <w:tc>
          <w:tcPr>
            <w:tcW w:w="2443"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30.9</w:t>
            </w:r>
          </w:p>
        </w:tc>
      </w:tr>
      <w:tr w:rsidR="003050A2" w:rsidRPr="007F4714" w:rsidTr="00867E03">
        <w:trPr>
          <w:trHeight w:val="330"/>
          <w:jc w:val="center"/>
        </w:trPr>
        <w:tc>
          <w:tcPr>
            <w:tcW w:w="1678" w:type="dxa"/>
            <w:noWrap/>
          </w:tcPr>
          <w:p w:rsidR="003050A2" w:rsidRPr="008F5CBE" w:rsidRDefault="003050A2" w:rsidP="00BD4611">
            <w:pPr>
              <w:spacing w:line="360" w:lineRule="auto"/>
              <w:rPr>
                <w:rFonts w:ascii="細明體" w:eastAsia="細明體" w:hAnsi="細明體" w:cs="新細明體"/>
                <w:color w:val="000000"/>
              </w:rPr>
            </w:pPr>
            <w:r w:rsidRPr="008F5CBE">
              <w:rPr>
                <w:rFonts w:ascii="細明體" w:eastAsia="細明體" w:hAnsi="細明體" w:hint="eastAsia"/>
                <w:color w:val="000000"/>
              </w:rPr>
              <w:t>有配偶或同居</w:t>
            </w:r>
          </w:p>
        </w:tc>
        <w:tc>
          <w:tcPr>
            <w:tcW w:w="1071"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654</w:t>
            </w:r>
          </w:p>
        </w:tc>
        <w:tc>
          <w:tcPr>
            <w:tcW w:w="1240"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61.4</w:t>
            </w:r>
          </w:p>
        </w:tc>
        <w:tc>
          <w:tcPr>
            <w:tcW w:w="2443"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92.3</w:t>
            </w:r>
          </w:p>
        </w:tc>
      </w:tr>
      <w:tr w:rsidR="003050A2" w:rsidRPr="007F4714" w:rsidTr="00867E03">
        <w:trPr>
          <w:trHeight w:val="330"/>
          <w:jc w:val="center"/>
        </w:trPr>
        <w:tc>
          <w:tcPr>
            <w:tcW w:w="1678" w:type="dxa"/>
            <w:noWrap/>
          </w:tcPr>
          <w:p w:rsidR="003050A2" w:rsidRPr="008F5CBE" w:rsidRDefault="003050A2" w:rsidP="00BD4611">
            <w:pPr>
              <w:spacing w:line="360" w:lineRule="auto"/>
              <w:rPr>
                <w:rFonts w:ascii="細明體" w:eastAsia="細明體" w:hAnsi="細明體" w:cs="新細明體"/>
                <w:color w:val="000000"/>
              </w:rPr>
            </w:pPr>
            <w:r w:rsidRPr="008F5CBE">
              <w:rPr>
                <w:rFonts w:ascii="細明體" w:eastAsia="細明體" w:hAnsi="細明體" w:hint="eastAsia"/>
                <w:color w:val="000000"/>
              </w:rPr>
              <w:t>離婚或分居</w:t>
            </w:r>
          </w:p>
        </w:tc>
        <w:tc>
          <w:tcPr>
            <w:tcW w:w="1071"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33</w:t>
            </w:r>
          </w:p>
        </w:tc>
        <w:tc>
          <w:tcPr>
            <w:tcW w:w="1240"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3.1</w:t>
            </w:r>
          </w:p>
        </w:tc>
        <w:tc>
          <w:tcPr>
            <w:tcW w:w="2443"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95.4</w:t>
            </w:r>
          </w:p>
        </w:tc>
      </w:tr>
      <w:tr w:rsidR="003050A2" w:rsidRPr="007F4714" w:rsidTr="00867E03">
        <w:trPr>
          <w:trHeight w:val="330"/>
          <w:jc w:val="center"/>
        </w:trPr>
        <w:tc>
          <w:tcPr>
            <w:tcW w:w="1678" w:type="dxa"/>
            <w:noWrap/>
          </w:tcPr>
          <w:p w:rsidR="003050A2" w:rsidRPr="008F5CBE" w:rsidRDefault="003050A2" w:rsidP="00BD4611">
            <w:pPr>
              <w:spacing w:line="360" w:lineRule="auto"/>
              <w:rPr>
                <w:rFonts w:ascii="細明體" w:eastAsia="細明體" w:hAnsi="細明體" w:cs="新細明體"/>
                <w:color w:val="000000"/>
              </w:rPr>
            </w:pPr>
            <w:r w:rsidRPr="008F5CBE">
              <w:rPr>
                <w:rFonts w:ascii="細明體" w:eastAsia="細明體" w:hAnsi="細明體" w:hint="eastAsia"/>
                <w:color w:val="000000"/>
              </w:rPr>
              <w:t>喪偶</w:t>
            </w:r>
          </w:p>
        </w:tc>
        <w:tc>
          <w:tcPr>
            <w:tcW w:w="1071"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49</w:t>
            </w:r>
          </w:p>
        </w:tc>
        <w:tc>
          <w:tcPr>
            <w:tcW w:w="1240"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4.6</w:t>
            </w:r>
          </w:p>
        </w:tc>
        <w:tc>
          <w:tcPr>
            <w:tcW w:w="2443"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100.0</w:t>
            </w:r>
          </w:p>
        </w:tc>
      </w:tr>
      <w:tr w:rsidR="003050A2" w:rsidRPr="007F4714" w:rsidTr="00867E03">
        <w:trPr>
          <w:trHeight w:val="330"/>
          <w:jc w:val="center"/>
        </w:trPr>
        <w:tc>
          <w:tcPr>
            <w:tcW w:w="1678" w:type="dxa"/>
            <w:noWrap/>
          </w:tcPr>
          <w:p w:rsidR="003050A2" w:rsidRPr="008F5CBE" w:rsidRDefault="003050A2" w:rsidP="00BD4611">
            <w:pPr>
              <w:spacing w:line="360" w:lineRule="auto"/>
              <w:rPr>
                <w:rFonts w:ascii="細明體" w:eastAsia="細明體" w:hAnsi="細明體" w:cs="新細明體"/>
                <w:color w:val="000000"/>
              </w:rPr>
            </w:pPr>
            <w:r w:rsidRPr="008F5CBE">
              <w:rPr>
                <w:rFonts w:ascii="細明體" w:eastAsia="細明體" w:hAnsi="細明體" w:hint="eastAsia"/>
                <w:color w:val="000000"/>
              </w:rPr>
              <w:t>總和</w:t>
            </w:r>
          </w:p>
        </w:tc>
        <w:tc>
          <w:tcPr>
            <w:tcW w:w="1071"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1065</w:t>
            </w:r>
          </w:p>
        </w:tc>
        <w:tc>
          <w:tcPr>
            <w:tcW w:w="1240" w:type="dxa"/>
            <w:noWrap/>
          </w:tcPr>
          <w:p w:rsidR="003050A2" w:rsidRPr="00BD650D" w:rsidRDefault="003050A2" w:rsidP="00BD4611">
            <w:pPr>
              <w:spacing w:line="360" w:lineRule="auto"/>
              <w:rPr>
                <w:rFonts w:ascii="細明體" w:eastAsia="細明體" w:hAnsi="細明體" w:cs="新細明體"/>
                <w:color w:val="000000"/>
              </w:rPr>
            </w:pPr>
            <w:r w:rsidRPr="00BD650D">
              <w:rPr>
                <w:rFonts w:ascii="細明體" w:eastAsia="細明體" w:hAnsi="細明體" w:hint="eastAsia"/>
                <w:color w:val="000000"/>
              </w:rPr>
              <w:t>100.0</w:t>
            </w:r>
          </w:p>
        </w:tc>
        <w:tc>
          <w:tcPr>
            <w:tcW w:w="2443" w:type="dxa"/>
            <w:noWrap/>
          </w:tcPr>
          <w:p w:rsidR="003050A2" w:rsidRPr="00BD650D" w:rsidRDefault="003050A2" w:rsidP="00BD4611">
            <w:pPr>
              <w:spacing w:line="360" w:lineRule="auto"/>
              <w:rPr>
                <w:rFonts w:ascii="細明體" w:eastAsia="細明體" w:hAnsi="細明體" w:cs="新細明體"/>
                <w:color w:val="000000"/>
              </w:rPr>
            </w:pPr>
          </w:p>
        </w:tc>
      </w:tr>
    </w:tbl>
    <w:p w:rsidR="0033398B" w:rsidRDefault="003050A2" w:rsidP="003050A2">
      <w:pPr>
        <w:rPr>
          <w:color w:val="000000"/>
        </w:rPr>
        <w:sectPr w:rsidR="0033398B" w:rsidSect="00582BA3">
          <w:headerReference w:type="default" r:id="rId29"/>
          <w:type w:val="oddPage"/>
          <w:pgSz w:w="11906" w:h="16838"/>
          <w:pgMar w:top="1440" w:right="1800" w:bottom="1440" w:left="1800" w:header="851" w:footer="1134" w:gutter="0"/>
          <w:pgNumType w:start="33"/>
          <w:cols w:space="425"/>
          <w:docGrid w:type="lines" w:linePitch="360"/>
        </w:sectPr>
      </w:pPr>
      <w:r>
        <w:rPr>
          <w:rFonts w:hint="eastAsia"/>
          <w:color w:val="000000"/>
        </w:rPr>
        <w:t xml:space="preserve">         </w:t>
      </w:r>
      <w:r>
        <w:rPr>
          <w:rFonts w:hint="eastAsia"/>
          <w:color w:val="000000"/>
        </w:rPr>
        <w:t>註：本題項共</w:t>
      </w:r>
      <w:r>
        <w:rPr>
          <w:rFonts w:hint="eastAsia"/>
          <w:color w:val="000000"/>
        </w:rPr>
        <w:t>5</w:t>
      </w:r>
      <w:r>
        <w:rPr>
          <w:rFonts w:hint="eastAsia"/>
          <w:color w:val="000000"/>
        </w:rPr>
        <w:t>位受訪者不願意回答。</w:t>
      </w:r>
    </w:p>
    <w:p w:rsidR="003050A2" w:rsidRPr="007F4714" w:rsidRDefault="003050A2" w:rsidP="003050A2">
      <w:pPr>
        <w:rPr>
          <w:color w:val="000000"/>
        </w:rPr>
      </w:pPr>
    </w:p>
    <w:p w:rsidR="003050A2" w:rsidRPr="006723D2" w:rsidRDefault="003050A2" w:rsidP="003050A2">
      <w:pPr>
        <w:spacing w:before="180"/>
        <w:ind w:firstLine="540"/>
        <w:jc w:val="center"/>
        <w:rPr>
          <w:rFonts w:ascii="標楷體" w:eastAsia="標楷體" w:hAnsi="標楷體"/>
          <w:b/>
          <w:sz w:val="40"/>
          <w:szCs w:val="40"/>
        </w:rPr>
      </w:pPr>
      <w:r w:rsidRPr="006723D2">
        <w:rPr>
          <w:rFonts w:ascii="標楷體" w:eastAsia="標楷體" w:hAnsi="標楷體" w:hint="eastAsia"/>
          <w:b/>
          <w:sz w:val="40"/>
          <w:szCs w:val="40"/>
        </w:rPr>
        <w:t>資料分析與討論</w:t>
      </w:r>
    </w:p>
    <w:p w:rsidR="003050A2" w:rsidRPr="00BF69F2" w:rsidRDefault="00BF69F2" w:rsidP="003050A2">
      <w:pPr>
        <w:spacing w:before="180" w:line="360" w:lineRule="auto"/>
        <w:rPr>
          <w:rFonts w:asciiTheme="minorEastAsia" w:eastAsiaTheme="minorEastAsia" w:hAnsiTheme="minorEastAsia"/>
        </w:rPr>
      </w:pPr>
      <w:r w:rsidRPr="00BF69F2">
        <w:rPr>
          <w:rFonts w:asciiTheme="minorEastAsia" w:eastAsiaTheme="minorEastAsia" w:hAnsiTheme="minorEastAsia" w:hint="eastAsia"/>
        </w:rPr>
        <w:t xml:space="preserve">     為了解桃園縣婦女生活狀況和需求的現況與變化情形，本研究在資料分析上，除呈現本次調查結果外，亦將與</w:t>
      </w:r>
      <w:r w:rsidR="003050A2" w:rsidRPr="00BF69F2">
        <w:rPr>
          <w:rFonts w:asciiTheme="minorEastAsia" w:eastAsiaTheme="minorEastAsia" w:hAnsiTheme="minorEastAsia" w:hint="eastAsia"/>
        </w:rPr>
        <w:t>2006年桃園縣</w:t>
      </w:r>
      <w:r w:rsidRPr="00BF69F2">
        <w:rPr>
          <w:rFonts w:asciiTheme="minorEastAsia" w:eastAsiaTheme="minorEastAsia" w:hAnsiTheme="minorEastAsia" w:hint="eastAsia"/>
        </w:rPr>
        <w:t>所進行的</w:t>
      </w:r>
      <w:r w:rsidR="003050A2" w:rsidRPr="00BF69F2">
        <w:rPr>
          <w:rFonts w:asciiTheme="minorEastAsia" w:eastAsiaTheme="minorEastAsia" w:hAnsiTheme="minorEastAsia" w:hint="eastAsia"/>
        </w:rPr>
        <w:t>婦女需求狀況比較分析</w:t>
      </w:r>
      <w:r w:rsidRPr="00BF69F2">
        <w:rPr>
          <w:rFonts w:asciiTheme="minorEastAsia" w:eastAsiaTheme="minorEastAsia" w:hAnsiTheme="minorEastAsia" w:hint="eastAsia"/>
        </w:rPr>
        <w:t>。</w:t>
      </w:r>
    </w:p>
    <w:p w:rsidR="003050A2" w:rsidRPr="006723D2" w:rsidRDefault="003050A2" w:rsidP="003050A2">
      <w:pPr>
        <w:spacing w:before="180" w:line="360" w:lineRule="auto"/>
        <w:jc w:val="center"/>
        <w:rPr>
          <w:rFonts w:ascii="標楷體" w:eastAsia="標楷體" w:hAnsi="標楷體"/>
          <w:b/>
          <w:sz w:val="36"/>
          <w:szCs w:val="36"/>
        </w:rPr>
      </w:pPr>
      <w:r w:rsidRPr="006723D2">
        <w:rPr>
          <w:rFonts w:ascii="標楷體" w:eastAsia="標楷體" w:hAnsi="標楷體" w:hint="eastAsia"/>
          <w:b/>
          <w:sz w:val="36"/>
          <w:szCs w:val="36"/>
        </w:rPr>
        <w:t xml:space="preserve">第一節  </w:t>
      </w:r>
      <w:r>
        <w:rPr>
          <w:rFonts w:ascii="標楷體" w:eastAsia="標楷體" w:hAnsi="標楷體" w:hint="eastAsia"/>
          <w:b/>
          <w:sz w:val="36"/>
          <w:szCs w:val="36"/>
        </w:rPr>
        <w:t>已婚</w:t>
      </w:r>
      <w:r w:rsidRPr="001244AB">
        <w:rPr>
          <w:rFonts w:ascii="標楷體" w:eastAsia="標楷體" w:hAnsi="標楷體" w:hint="eastAsia"/>
          <w:b/>
          <w:sz w:val="36"/>
          <w:szCs w:val="36"/>
        </w:rPr>
        <w:t>受訪者目前生活狀況</w:t>
      </w:r>
    </w:p>
    <w:p w:rsidR="003050A2" w:rsidRDefault="003050A2" w:rsidP="003050A2">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首先，</w:t>
      </w:r>
      <w:r w:rsidRPr="00D85F56">
        <w:rPr>
          <w:rFonts w:asciiTheme="minorEastAsia" w:eastAsiaTheme="minorEastAsia" w:hAnsiTheme="minorEastAsia" w:hint="eastAsia"/>
        </w:rPr>
        <w:t>表4-1</w:t>
      </w:r>
      <w:r>
        <w:rPr>
          <w:rFonts w:asciiTheme="minorEastAsia" w:eastAsiaTheme="minorEastAsia" w:hAnsiTheme="minorEastAsia" w:hint="eastAsia"/>
        </w:rPr>
        <w:t>係顯示已婚</w:t>
      </w:r>
      <w:r w:rsidRPr="00D85F56">
        <w:rPr>
          <w:rFonts w:asciiTheme="minorEastAsia" w:eastAsiaTheme="minorEastAsia" w:hAnsiTheme="minorEastAsia" w:hint="eastAsia"/>
        </w:rPr>
        <w:t>受訪者家庭經濟</w:t>
      </w:r>
      <w:r>
        <w:rPr>
          <w:rFonts w:asciiTheme="minorEastAsia" w:eastAsiaTheme="minorEastAsia" w:hAnsiTheme="minorEastAsia" w:hint="eastAsia"/>
        </w:rPr>
        <w:t>狀況。</w:t>
      </w:r>
      <w:r w:rsidRPr="001244AB">
        <w:rPr>
          <w:rFonts w:asciiTheme="minorEastAsia" w:eastAsiaTheme="minorEastAsia" w:hAnsiTheme="minorEastAsia" w:hint="eastAsia"/>
        </w:rPr>
        <w:t>從</w:t>
      </w:r>
      <w:r>
        <w:rPr>
          <w:rFonts w:asciiTheme="minorEastAsia" w:eastAsiaTheme="minorEastAsia" w:hAnsiTheme="minorEastAsia" w:hint="eastAsia"/>
        </w:rPr>
        <w:t>本</w:t>
      </w:r>
      <w:r w:rsidRPr="001244AB">
        <w:rPr>
          <w:rFonts w:asciiTheme="minorEastAsia" w:eastAsiaTheme="minorEastAsia" w:hAnsiTheme="minorEastAsia" w:hint="eastAsia"/>
        </w:rPr>
        <w:t>表可以發現，</w:t>
      </w:r>
      <w:r>
        <w:rPr>
          <w:rFonts w:asciiTheme="minorEastAsia" w:eastAsiaTheme="minorEastAsia" w:hAnsiTheme="minorEastAsia" w:hint="eastAsia"/>
        </w:rPr>
        <w:t>在</w:t>
      </w:r>
      <w:r w:rsidRPr="00D85F56">
        <w:rPr>
          <w:rFonts w:asciiTheme="minorEastAsia" w:eastAsiaTheme="minorEastAsia" w:hAnsiTheme="minorEastAsia" w:hint="eastAsia"/>
        </w:rPr>
        <w:t>2006</w:t>
      </w:r>
      <w:r>
        <w:rPr>
          <w:rFonts w:asciiTheme="minorEastAsia" w:eastAsiaTheme="minorEastAsia" w:hAnsiTheme="minorEastAsia" w:hint="eastAsia"/>
        </w:rPr>
        <w:t>年</w:t>
      </w:r>
      <w:r w:rsidRPr="00D85F56">
        <w:rPr>
          <w:rFonts w:asciiTheme="minorEastAsia" w:eastAsiaTheme="minorEastAsia" w:hAnsiTheme="minorEastAsia" w:hint="eastAsia"/>
        </w:rPr>
        <w:t>的調查中於大部分受訪者表示他們為小康的家庭及收支平衡，</w:t>
      </w:r>
      <w:r>
        <w:rPr>
          <w:rFonts w:asciiTheme="minorEastAsia" w:eastAsiaTheme="minorEastAsia" w:hAnsiTheme="minorEastAsia" w:hint="eastAsia"/>
        </w:rPr>
        <w:t>佔</w:t>
      </w:r>
      <w:r w:rsidRPr="00D85F56">
        <w:rPr>
          <w:rFonts w:asciiTheme="minorEastAsia" w:eastAsiaTheme="minorEastAsia" w:hAnsiTheme="minorEastAsia" w:hint="eastAsia"/>
        </w:rPr>
        <w:t>79.1%；表示家中經濟狀況</w:t>
      </w:r>
      <w:r w:rsidRPr="00D85F56">
        <w:rPr>
          <w:rFonts w:asciiTheme="minorEastAsia" w:eastAsiaTheme="minorEastAsia" w:hAnsiTheme="minorEastAsia" w:cs="新細明體" w:hint="eastAsia"/>
          <w:kern w:val="0"/>
        </w:rPr>
        <w:t>入不敷出或勉強餬口</w:t>
      </w:r>
      <w:r w:rsidRPr="00D85F56">
        <w:rPr>
          <w:rFonts w:asciiTheme="minorEastAsia" w:eastAsiaTheme="minorEastAsia" w:hAnsiTheme="minorEastAsia" w:hint="eastAsia"/>
        </w:rPr>
        <w:t>者</w:t>
      </w:r>
      <w:r>
        <w:rPr>
          <w:rFonts w:asciiTheme="minorEastAsia" w:eastAsiaTheme="minorEastAsia" w:hAnsiTheme="minorEastAsia" w:hint="eastAsia"/>
        </w:rPr>
        <w:t>佔</w:t>
      </w:r>
      <w:r w:rsidRPr="00D85F56">
        <w:rPr>
          <w:rFonts w:asciiTheme="minorEastAsia" w:eastAsiaTheme="minorEastAsia" w:hAnsiTheme="minorEastAsia" w:hint="eastAsia"/>
        </w:rPr>
        <w:t>20.7%。而今年度的調查則顯示，受訪者表示他們家庭經濟狀況為小康的及收支平衡者提升至94.</w:t>
      </w:r>
      <w:r>
        <w:rPr>
          <w:rFonts w:asciiTheme="minorEastAsia" w:eastAsiaTheme="minorEastAsia" w:hAnsiTheme="minorEastAsia" w:hint="eastAsia"/>
        </w:rPr>
        <w:t>7</w:t>
      </w:r>
      <w:r w:rsidRPr="00D85F56">
        <w:rPr>
          <w:rFonts w:asciiTheme="minorEastAsia" w:eastAsiaTheme="minorEastAsia" w:hAnsiTheme="minorEastAsia" w:hint="eastAsia"/>
        </w:rPr>
        <w:t>%，而表示家中經濟狀況為</w:t>
      </w:r>
      <w:r w:rsidRPr="00D85F56">
        <w:rPr>
          <w:rFonts w:asciiTheme="minorEastAsia" w:eastAsiaTheme="minorEastAsia" w:hAnsiTheme="minorEastAsia" w:cs="新細明體" w:hint="eastAsia"/>
          <w:kern w:val="0"/>
        </w:rPr>
        <w:t>入不敷出或勉強餬口的</w:t>
      </w:r>
      <w:r w:rsidRPr="00D85F56">
        <w:rPr>
          <w:rFonts w:asciiTheme="minorEastAsia" w:eastAsiaTheme="minorEastAsia" w:hAnsiTheme="minorEastAsia" w:hint="eastAsia"/>
        </w:rPr>
        <w:t>比例則降為4.</w:t>
      </w:r>
      <w:r>
        <w:rPr>
          <w:rFonts w:asciiTheme="minorEastAsia" w:eastAsiaTheme="minorEastAsia" w:hAnsiTheme="minorEastAsia" w:hint="eastAsia"/>
        </w:rPr>
        <w:t>2</w:t>
      </w:r>
      <w:r w:rsidRPr="00D85F56">
        <w:rPr>
          <w:rFonts w:asciiTheme="minorEastAsia" w:eastAsiaTheme="minorEastAsia" w:hAnsiTheme="minorEastAsia" w:hint="eastAsia"/>
        </w:rPr>
        <w:t>%，顯示桃園縣民眾的家庭經濟狀況近年來有所改善。</w:t>
      </w:r>
    </w:p>
    <w:p w:rsidR="003050A2" w:rsidRPr="00CB360B" w:rsidRDefault="003050A2" w:rsidP="003050A2">
      <w:pPr>
        <w:jc w:val="center"/>
        <w:rPr>
          <w:rFonts w:ascii="標楷體" w:eastAsia="標楷體" w:hAnsi="標楷體"/>
          <w:b/>
        </w:rPr>
      </w:pPr>
      <w:r w:rsidRPr="00CB360B">
        <w:rPr>
          <w:rFonts w:ascii="標楷體" w:eastAsia="標楷體" w:hAnsi="標楷體" w:cs="新細明體" w:hint="eastAsia"/>
          <w:b/>
          <w:kern w:val="0"/>
        </w:rPr>
        <w:t>表4-1  受訪者家庭經濟狀況</w:t>
      </w:r>
    </w:p>
    <w:tbl>
      <w:tblPr>
        <w:tblW w:w="8648" w:type="dxa"/>
        <w:tblInd w:w="-25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4"/>
        <w:gridCol w:w="1596"/>
        <w:gridCol w:w="1596"/>
        <w:gridCol w:w="1596"/>
        <w:gridCol w:w="1596"/>
      </w:tblGrid>
      <w:tr w:rsidR="003050A2" w:rsidRPr="006D4E3E" w:rsidTr="00867E03">
        <w:trPr>
          <w:trHeight w:val="330"/>
        </w:trPr>
        <w:tc>
          <w:tcPr>
            <w:tcW w:w="2264"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widowControl/>
              <w:spacing w:line="360" w:lineRule="auto"/>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spacing w:line="360" w:lineRule="auto"/>
              <w:rPr>
                <w:rFonts w:ascii="標楷體" w:eastAsia="標楷體" w:hAnsi="標楷體" w:cs="新細明體"/>
                <w:kern w:val="0"/>
              </w:rPr>
            </w:pPr>
            <w:r w:rsidRPr="006D4E3E">
              <w:rPr>
                <w:rFonts w:ascii="標楷體" w:eastAsia="標楷體" w:hAnsi="標楷體" w:cs="新細明體" w:hint="eastAsia"/>
                <w:kern w:val="0"/>
              </w:rPr>
              <w:t>項目</w:t>
            </w:r>
          </w:p>
        </w:tc>
        <w:tc>
          <w:tcPr>
            <w:tcW w:w="3192" w:type="dxa"/>
            <w:gridSpan w:val="2"/>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Pr>
                <w:rFonts w:ascii="標楷體" w:eastAsia="標楷體" w:hAnsi="標楷體" w:hint="eastAsia"/>
              </w:rPr>
              <w:t>2006年</w:t>
            </w:r>
          </w:p>
        </w:tc>
        <w:tc>
          <w:tcPr>
            <w:tcW w:w="3192" w:type="dxa"/>
            <w:gridSpan w:val="2"/>
            <w:tcBorders>
              <w:left w:val="single" w:sz="4" w:space="0" w:color="auto"/>
            </w:tcBorders>
            <w:shd w:val="clear" w:color="auto" w:fill="auto"/>
            <w:noWrap/>
            <w:vAlign w:val="center"/>
          </w:tcPr>
          <w:p w:rsidR="003050A2" w:rsidRPr="006D4E3E" w:rsidRDefault="003050A2" w:rsidP="00711BDD">
            <w:pPr>
              <w:widowControl/>
              <w:spacing w:line="360" w:lineRule="auto"/>
              <w:jc w:val="center"/>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trPr>
        <w:tc>
          <w:tcPr>
            <w:tcW w:w="2264" w:type="dxa"/>
            <w:vMerge/>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百分比</w:t>
            </w:r>
          </w:p>
        </w:tc>
        <w:tc>
          <w:tcPr>
            <w:tcW w:w="1596" w:type="dxa"/>
            <w:tcBorders>
              <w:left w:val="single" w:sz="4" w:space="0" w:color="auto"/>
              <w:right w:val="single" w:sz="4" w:space="0" w:color="auto"/>
            </w:tcBorders>
            <w:shd w:val="clear" w:color="auto" w:fill="auto"/>
            <w:noWrap/>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96" w:type="dxa"/>
            <w:tcBorders>
              <w:left w:val="single" w:sz="4" w:space="0" w:color="auto"/>
            </w:tcBorders>
            <w:shd w:val="clear" w:color="auto" w:fill="auto"/>
            <w:noWrap/>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26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入不敷出</w:t>
            </w:r>
            <w:r>
              <w:rPr>
                <w:rFonts w:ascii="標楷體" w:eastAsia="標楷體" w:hAnsi="標楷體" w:cs="新細明體" w:hint="eastAsia"/>
                <w:kern w:val="0"/>
              </w:rPr>
              <w:t>或</w:t>
            </w:r>
            <w:r w:rsidRPr="006D4E3E">
              <w:rPr>
                <w:rFonts w:ascii="標楷體" w:eastAsia="標楷體" w:hAnsi="標楷體" w:cs="新細明體" w:hint="eastAsia"/>
                <w:kern w:val="0"/>
              </w:rPr>
              <w:t>勉強餬口</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Pr>
                <w:rFonts w:ascii="標楷體" w:eastAsia="標楷體" w:hAnsi="標楷體" w:cs="新細明體" w:hint="eastAsia"/>
                <w:kern w:val="0"/>
              </w:rPr>
              <w:t>221</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Pr>
                <w:rFonts w:ascii="標楷體" w:eastAsia="標楷體" w:hAnsi="標楷體" w:cs="新細明體" w:hint="eastAsia"/>
                <w:kern w:val="0"/>
              </w:rPr>
              <w:t>20.7</w:t>
            </w:r>
          </w:p>
        </w:tc>
        <w:tc>
          <w:tcPr>
            <w:tcW w:w="1596" w:type="dxa"/>
            <w:tcBorders>
              <w:left w:val="single" w:sz="4" w:space="0" w:color="auto"/>
              <w:righ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30</w:t>
            </w:r>
          </w:p>
        </w:tc>
        <w:tc>
          <w:tcPr>
            <w:tcW w:w="1596" w:type="dxa"/>
            <w:tcBorders>
              <w:lef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4.2</w:t>
            </w:r>
          </w:p>
        </w:tc>
      </w:tr>
      <w:tr w:rsidR="003050A2" w:rsidRPr="006D4E3E" w:rsidTr="00867E03">
        <w:trPr>
          <w:trHeight w:val="330"/>
        </w:trPr>
        <w:tc>
          <w:tcPr>
            <w:tcW w:w="226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收支平衡</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334</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31.3</w:t>
            </w:r>
          </w:p>
        </w:tc>
        <w:tc>
          <w:tcPr>
            <w:tcW w:w="1596" w:type="dxa"/>
            <w:tcBorders>
              <w:left w:val="single" w:sz="4" w:space="0" w:color="auto"/>
              <w:righ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253</w:t>
            </w:r>
          </w:p>
        </w:tc>
        <w:tc>
          <w:tcPr>
            <w:tcW w:w="1596" w:type="dxa"/>
            <w:tcBorders>
              <w:lef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35.0</w:t>
            </w:r>
          </w:p>
        </w:tc>
      </w:tr>
      <w:tr w:rsidR="003050A2" w:rsidRPr="006D4E3E" w:rsidTr="00867E03">
        <w:trPr>
          <w:trHeight w:val="330"/>
        </w:trPr>
        <w:tc>
          <w:tcPr>
            <w:tcW w:w="226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小康</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510</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47.8</w:t>
            </w:r>
          </w:p>
        </w:tc>
        <w:tc>
          <w:tcPr>
            <w:tcW w:w="1596" w:type="dxa"/>
            <w:tcBorders>
              <w:left w:val="single" w:sz="4" w:space="0" w:color="auto"/>
              <w:righ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431</w:t>
            </w:r>
          </w:p>
        </w:tc>
        <w:tc>
          <w:tcPr>
            <w:tcW w:w="1596" w:type="dxa"/>
            <w:tcBorders>
              <w:lef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59.7</w:t>
            </w:r>
          </w:p>
        </w:tc>
      </w:tr>
      <w:tr w:rsidR="003050A2" w:rsidRPr="006D4E3E" w:rsidTr="00867E03">
        <w:trPr>
          <w:trHeight w:val="330"/>
        </w:trPr>
        <w:tc>
          <w:tcPr>
            <w:tcW w:w="226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富裕</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0.1</w:t>
            </w:r>
          </w:p>
        </w:tc>
        <w:tc>
          <w:tcPr>
            <w:tcW w:w="1596" w:type="dxa"/>
            <w:tcBorders>
              <w:left w:val="single" w:sz="4" w:space="0" w:color="auto"/>
              <w:righ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8</w:t>
            </w:r>
          </w:p>
        </w:tc>
        <w:tc>
          <w:tcPr>
            <w:tcW w:w="1596" w:type="dxa"/>
            <w:tcBorders>
              <w:lef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1.1</w:t>
            </w:r>
          </w:p>
        </w:tc>
      </w:tr>
      <w:tr w:rsidR="003050A2" w:rsidRPr="006D4E3E" w:rsidTr="00867E03">
        <w:trPr>
          <w:trHeight w:val="330"/>
        </w:trPr>
        <w:tc>
          <w:tcPr>
            <w:tcW w:w="226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合計</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1066</w:t>
            </w:r>
          </w:p>
        </w:tc>
        <w:tc>
          <w:tcPr>
            <w:tcW w:w="1596" w:type="dxa"/>
            <w:tcBorders>
              <w:right w:val="single" w:sz="4" w:space="0" w:color="auto"/>
            </w:tcBorders>
            <w:vAlign w:val="center"/>
          </w:tcPr>
          <w:p w:rsidR="003050A2" w:rsidRPr="006D4E3E" w:rsidRDefault="003050A2" w:rsidP="00711BDD">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100.0</w:t>
            </w:r>
          </w:p>
        </w:tc>
        <w:tc>
          <w:tcPr>
            <w:tcW w:w="1596" w:type="dxa"/>
            <w:tcBorders>
              <w:left w:val="single" w:sz="4" w:space="0" w:color="auto"/>
              <w:righ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722</w:t>
            </w:r>
          </w:p>
        </w:tc>
        <w:tc>
          <w:tcPr>
            <w:tcW w:w="1596" w:type="dxa"/>
            <w:tcBorders>
              <w:left w:val="single" w:sz="4" w:space="0" w:color="auto"/>
            </w:tcBorders>
            <w:shd w:val="clear" w:color="auto" w:fill="auto"/>
            <w:noWrap/>
          </w:tcPr>
          <w:p w:rsidR="003050A2" w:rsidRPr="00681681" w:rsidRDefault="003050A2" w:rsidP="00711BDD">
            <w:pPr>
              <w:jc w:val="center"/>
              <w:rPr>
                <w:rFonts w:ascii="細明體" w:eastAsia="細明體" w:hAnsi="細明體" w:cs="新細明體"/>
                <w:color w:val="000000"/>
              </w:rPr>
            </w:pPr>
            <w:r w:rsidRPr="00681681">
              <w:rPr>
                <w:rFonts w:ascii="細明體" w:eastAsia="細明體" w:hAnsi="細明體" w:hint="eastAsia"/>
                <w:color w:val="000000"/>
              </w:rPr>
              <w:t>100.0</w:t>
            </w:r>
          </w:p>
        </w:tc>
      </w:tr>
    </w:tbl>
    <w:p w:rsidR="003050A2" w:rsidRPr="001244AB" w:rsidRDefault="003050A2" w:rsidP="003050A2">
      <w:pPr>
        <w:ind w:left="425" w:hangingChars="193" w:hanging="425"/>
        <w:rPr>
          <w:rFonts w:ascii="標楷體" w:eastAsia="標楷體" w:hAnsi="標楷體"/>
          <w:sz w:val="22"/>
          <w:szCs w:val="22"/>
        </w:rPr>
      </w:pPr>
      <w:r w:rsidRPr="001244AB">
        <w:rPr>
          <w:rFonts w:ascii="標楷體" w:eastAsia="標楷體" w:hAnsi="標楷體" w:hint="eastAsia"/>
          <w:sz w:val="22"/>
          <w:szCs w:val="22"/>
        </w:rPr>
        <w:t>註：在本調查題項的選項方面，於2006年的調查時，計有「</w:t>
      </w:r>
      <w:r w:rsidRPr="001244AB">
        <w:rPr>
          <w:rFonts w:ascii="標楷體" w:eastAsia="標楷體" w:hAnsi="標楷體" w:cs="新細明體" w:hint="eastAsia"/>
          <w:kern w:val="0"/>
          <w:sz w:val="22"/>
          <w:szCs w:val="22"/>
        </w:rPr>
        <w:t>入不敷出</w:t>
      </w:r>
      <w:r w:rsidRPr="001244AB">
        <w:rPr>
          <w:rFonts w:ascii="標楷體" w:eastAsia="標楷體" w:hAnsi="標楷體" w:hint="eastAsia"/>
          <w:sz w:val="22"/>
          <w:szCs w:val="22"/>
        </w:rPr>
        <w:t>」、「</w:t>
      </w:r>
      <w:r w:rsidRPr="001244AB">
        <w:rPr>
          <w:rFonts w:ascii="標楷體" w:eastAsia="標楷體" w:hAnsi="標楷體" w:cs="新細明體" w:hint="eastAsia"/>
          <w:kern w:val="0"/>
          <w:sz w:val="22"/>
          <w:szCs w:val="22"/>
        </w:rPr>
        <w:t>勉強餬口</w:t>
      </w:r>
      <w:r w:rsidRPr="001244AB">
        <w:rPr>
          <w:rFonts w:ascii="標楷體" w:eastAsia="標楷體" w:hAnsi="標楷體" w:hint="eastAsia"/>
          <w:sz w:val="22"/>
          <w:szCs w:val="22"/>
        </w:rPr>
        <w:t>」、「</w:t>
      </w:r>
      <w:r w:rsidRPr="001244AB">
        <w:rPr>
          <w:rFonts w:ascii="標楷體" w:eastAsia="標楷體" w:hAnsi="標楷體" w:cs="新細明體" w:hint="eastAsia"/>
          <w:kern w:val="0"/>
          <w:sz w:val="22"/>
          <w:szCs w:val="22"/>
        </w:rPr>
        <w:t>收支平衡</w:t>
      </w:r>
      <w:r w:rsidRPr="001244AB">
        <w:rPr>
          <w:rFonts w:ascii="標楷體" w:eastAsia="標楷體" w:hAnsi="標楷體" w:hint="eastAsia"/>
          <w:sz w:val="22"/>
          <w:szCs w:val="22"/>
        </w:rPr>
        <w:t>」、「</w:t>
      </w:r>
      <w:r w:rsidRPr="001244AB">
        <w:rPr>
          <w:rFonts w:ascii="標楷體" w:eastAsia="標楷體" w:hAnsi="標楷體" w:cs="新細明體" w:hint="eastAsia"/>
          <w:kern w:val="0"/>
          <w:sz w:val="22"/>
          <w:szCs w:val="22"/>
        </w:rPr>
        <w:t>小康</w:t>
      </w:r>
      <w:r w:rsidRPr="001244AB">
        <w:rPr>
          <w:rFonts w:ascii="標楷體" w:eastAsia="標楷體" w:hAnsi="標楷體" w:hint="eastAsia"/>
          <w:sz w:val="22"/>
          <w:szCs w:val="22"/>
        </w:rPr>
        <w:t>」、「</w:t>
      </w:r>
      <w:r w:rsidRPr="001244AB">
        <w:rPr>
          <w:rFonts w:ascii="標楷體" w:eastAsia="標楷體" w:hAnsi="標楷體" w:cs="新細明體" w:hint="eastAsia"/>
          <w:kern w:val="0"/>
          <w:sz w:val="22"/>
          <w:szCs w:val="22"/>
        </w:rPr>
        <w:t>富裕</w:t>
      </w:r>
      <w:r w:rsidRPr="001244AB">
        <w:rPr>
          <w:rFonts w:ascii="標楷體" w:eastAsia="標楷體" w:hAnsi="標楷體" w:hint="eastAsia"/>
          <w:sz w:val="22"/>
          <w:szCs w:val="22"/>
        </w:rPr>
        <w:t>」，為使選項更為明確，本次調查將選項合併為：「</w:t>
      </w:r>
      <w:r w:rsidRPr="001244AB">
        <w:rPr>
          <w:rFonts w:ascii="標楷體" w:eastAsia="標楷體" w:hAnsi="標楷體" w:cs="新細明體" w:hint="eastAsia"/>
          <w:kern w:val="0"/>
          <w:sz w:val="22"/>
          <w:szCs w:val="22"/>
        </w:rPr>
        <w:t>入不敷出</w:t>
      </w:r>
      <w:r w:rsidRPr="001244AB">
        <w:rPr>
          <w:rFonts w:ascii="標楷體" w:eastAsia="標楷體" w:hAnsi="標楷體" w:hint="eastAsia"/>
          <w:sz w:val="22"/>
          <w:szCs w:val="22"/>
        </w:rPr>
        <w:t>」「</w:t>
      </w:r>
      <w:r w:rsidRPr="001244AB">
        <w:rPr>
          <w:rFonts w:ascii="標楷體" w:eastAsia="標楷體" w:hAnsi="標楷體" w:cs="新細明體" w:hint="eastAsia"/>
          <w:kern w:val="0"/>
          <w:sz w:val="22"/>
          <w:szCs w:val="22"/>
        </w:rPr>
        <w:t>收支平衡</w:t>
      </w:r>
      <w:r w:rsidRPr="001244AB">
        <w:rPr>
          <w:rFonts w:ascii="標楷體" w:eastAsia="標楷體" w:hAnsi="標楷體" w:hint="eastAsia"/>
          <w:sz w:val="22"/>
          <w:szCs w:val="22"/>
        </w:rPr>
        <w:t>」、「</w:t>
      </w:r>
      <w:r w:rsidRPr="001244AB">
        <w:rPr>
          <w:rFonts w:ascii="標楷體" w:eastAsia="標楷體" w:hAnsi="標楷體" w:cs="新細明體" w:hint="eastAsia"/>
          <w:kern w:val="0"/>
          <w:sz w:val="22"/>
          <w:szCs w:val="22"/>
        </w:rPr>
        <w:t>小康</w:t>
      </w:r>
      <w:r w:rsidRPr="001244AB">
        <w:rPr>
          <w:rFonts w:ascii="標楷體" w:eastAsia="標楷體" w:hAnsi="標楷體" w:hint="eastAsia"/>
          <w:sz w:val="22"/>
          <w:szCs w:val="22"/>
        </w:rPr>
        <w:t>」、「</w:t>
      </w:r>
      <w:r w:rsidRPr="001244AB">
        <w:rPr>
          <w:rFonts w:ascii="標楷體" w:eastAsia="標楷體" w:hAnsi="標楷體" w:cs="新細明體" w:hint="eastAsia"/>
          <w:kern w:val="0"/>
          <w:sz w:val="22"/>
          <w:szCs w:val="22"/>
        </w:rPr>
        <w:t>富裕</w:t>
      </w:r>
      <w:r w:rsidRPr="001244AB">
        <w:rPr>
          <w:rFonts w:ascii="標楷體" w:eastAsia="標楷體" w:hAnsi="標楷體" w:hint="eastAsia"/>
          <w:sz w:val="22"/>
          <w:szCs w:val="22"/>
        </w:rPr>
        <w:t>」。</w:t>
      </w:r>
    </w:p>
    <w:p w:rsidR="003050A2" w:rsidRDefault="003050A2" w:rsidP="003050A2">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而觀察</w:t>
      </w:r>
      <w:r w:rsidRPr="00333CC8">
        <w:rPr>
          <w:rFonts w:asciiTheme="minorEastAsia" w:eastAsiaTheme="minorEastAsia" w:hAnsiTheme="minorEastAsia" w:hint="eastAsia"/>
        </w:rPr>
        <w:t>受訪者家庭經濟狀況與各基本人口變項</w:t>
      </w:r>
      <w:r>
        <w:rPr>
          <w:rFonts w:asciiTheme="minorEastAsia" w:eastAsiaTheme="minorEastAsia" w:hAnsiTheme="minorEastAsia" w:hint="eastAsia"/>
        </w:rPr>
        <w:t>的</w:t>
      </w:r>
      <w:r w:rsidRPr="00333CC8">
        <w:rPr>
          <w:rFonts w:asciiTheme="minorEastAsia" w:eastAsiaTheme="minorEastAsia" w:hAnsiTheme="minorEastAsia" w:hint="eastAsia"/>
        </w:rPr>
        <w:t>交差分析結果</w:t>
      </w:r>
      <w:r>
        <w:rPr>
          <w:rFonts w:asciiTheme="minorEastAsia" w:eastAsiaTheme="minorEastAsia" w:hAnsiTheme="minorEastAsia" w:hint="eastAsia"/>
        </w:rPr>
        <w:t>則發現（參閱附表1），</w:t>
      </w:r>
      <w:r w:rsidRPr="002A18B2">
        <w:rPr>
          <w:rFonts w:asciiTheme="minorEastAsia" w:eastAsiaTheme="minorEastAsia" w:hAnsiTheme="minorEastAsia" w:hint="eastAsia"/>
        </w:rPr>
        <w:t>家庭經濟狀況與</w:t>
      </w:r>
      <w:r>
        <w:rPr>
          <w:rFonts w:asciiTheme="minorEastAsia" w:eastAsiaTheme="minorEastAsia" w:hAnsiTheme="minorEastAsia" w:hint="eastAsia"/>
        </w:rPr>
        <w:t>受訪者年齡（</w:t>
      </w:r>
      <w:r w:rsidRPr="002A18B2">
        <w:rPr>
          <w:rFonts w:asciiTheme="minorEastAsia" w:eastAsiaTheme="minorEastAsia" w:hAnsiTheme="minorEastAsia" w:hint="eastAsia"/>
        </w:rPr>
        <w:t>χ</w:t>
      </w:r>
      <w:r w:rsidRPr="008E3EFC">
        <w:rPr>
          <w:rFonts w:asciiTheme="minorEastAsia" w:eastAsiaTheme="minorEastAsia" w:hAnsiTheme="minorEastAsia" w:hint="eastAsia"/>
          <w:sz w:val="28"/>
          <w:vertAlign w:val="superscript"/>
        </w:rPr>
        <w:t>2</w:t>
      </w:r>
      <w:r w:rsidRPr="002A18B2">
        <w:rPr>
          <w:rFonts w:asciiTheme="minorEastAsia" w:eastAsiaTheme="minorEastAsia" w:hAnsiTheme="minorEastAsia" w:hint="eastAsia"/>
        </w:rPr>
        <w:t>=29.93；df=12；</w:t>
      </w:r>
      <w:r w:rsidRPr="002A18B2">
        <w:rPr>
          <w:rFonts w:asciiTheme="minorEastAsia" w:eastAsiaTheme="minorEastAsia" w:hAnsiTheme="minorEastAsia"/>
        </w:rPr>
        <w:t>p&lt;0.05</w:t>
      </w:r>
      <w:r>
        <w:rPr>
          <w:rFonts w:asciiTheme="minorEastAsia" w:eastAsiaTheme="minorEastAsia" w:hAnsiTheme="minorEastAsia" w:hint="eastAsia"/>
        </w:rPr>
        <w:t>）、教育程度</w:t>
      </w:r>
      <w:r w:rsidRPr="002A18B2">
        <w:rPr>
          <w:rFonts w:asciiTheme="minorEastAsia" w:eastAsiaTheme="minorEastAsia" w:hAnsiTheme="minorEastAsia" w:hint="eastAsia"/>
        </w:rPr>
        <w:t>（χ</w:t>
      </w:r>
      <w:r w:rsidRPr="008E3EFC">
        <w:rPr>
          <w:rFonts w:asciiTheme="minorEastAsia" w:eastAsiaTheme="minorEastAsia" w:hAnsiTheme="minorEastAsia" w:hint="eastAsia"/>
          <w:sz w:val="28"/>
          <w:szCs w:val="28"/>
          <w:vertAlign w:val="superscript"/>
        </w:rPr>
        <w:lastRenderedPageBreak/>
        <w:t>2</w:t>
      </w:r>
      <w:r w:rsidRPr="002A18B2">
        <w:rPr>
          <w:rFonts w:asciiTheme="minorEastAsia" w:eastAsiaTheme="minorEastAsia" w:hAnsiTheme="minorEastAsia" w:hint="eastAsia"/>
        </w:rPr>
        <w:t>=27.61；df=9；</w:t>
      </w:r>
      <w:r w:rsidRPr="002A18B2">
        <w:rPr>
          <w:rFonts w:asciiTheme="minorEastAsia" w:eastAsiaTheme="minorEastAsia" w:hAnsiTheme="minorEastAsia"/>
        </w:rPr>
        <w:t>p&lt;0.001</w:t>
      </w:r>
      <w:r w:rsidRPr="002A18B2">
        <w:rPr>
          <w:rFonts w:asciiTheme="minorEastAsia" w:eastAsiaTheme="minorEastAsia" w:hAnsiTheme="minorEastAsia" w:hint="eastAsia"/>
        </w:rPr>
        <w:t>）</w:t>
      </w:r>
      <w:r>
        <w:rPr>
          <w:rFonts w:asciiTheme="minorEastAsia" w:eastAsiaTheme="minorEastAsia" w:hAnsiTheme="minorEastAsia" w:hint="eastAsia"/>
        </w:rPr>
        <w:t>和居住區域</w:t>
      </w:r>
      <w:r w:rsidRPr="002A18B2">
        <w:rPr>
          <w:rFonts w:asciiTheme="minorEastAsia" w:eastAsiaTheme="minorEastAsia" w:hAnsiTheme="minorEastAsia" w:hint="eastAsia"/>
        </w:rPr>
        <w:t>（χ</w:t>
      </w:r>
      <w:r w:rsidRPr="008E3EFC">
        <w:rPr>
          <w:rFonts w:asciiTheme="minorEastAsia" w:eastAsiaTheme="minorEastAsia" w:hAnsiTheme="minorEastAsia" w:hint="eastAsia"/>
          <w:sz w:val="28"/>
          <w:vertAlign w:val="superscript"/>
        </w:rPr>
        <w:t>2</w:t>
      </w:r>
      <w:r w:rsidRPr="002A18B2">
        <w:rPr>
          <w:rFonts w:asciiTheme="minorEastAsia" w:eastAsiaTheme="minorEastAsia" w:hAnsiTheme="minorEastAsia" w:hint="eastAsia"/>
        </w:rPr>
        <w:t>=10.61；df=3；</w:t>
      </w:r>
      <w:r w:rsidRPr="002A18B2">
        <w:rPr>
          <w:rFonts w:asciiTheme="minorEastAsia" w:eastAsiaTheme="minorEastAsia" w:hAnsiTheme="minorEastAsia"/>
        </w:rPr>
        <w:t>p&lt;0.05</w:t>
      </w:r>
      <w:r w:rsidRPr="002A18B2">
        <w:rPr>
          <w:rFonts w:asciiTheme="minorEastAsia" w:eastAsiaTheme="minorEastAsia" w:hAnsiTheme="minorEastAsia" w:hint="eastAsia"/>
        </w:rPr>
        <w:t>）</w:t>
      </w:r>
      <w:r>
        <w:rPr>
          <w:rFonts w:asciiTheme="minorEastAsia" w:eastAsiaTheme="minorEastAsia" w:hAnsiTheme="minorEastAsia" w:hint="eastAsia"/>
        </w:rPr>
        <w:t>等三個人口變項的關連程度達到統計上的顯著水準，顯示：會因為</w:t>
      </w:r>
      <w:r w:rsidRPr="002A18B2">
        <w:rPr>
          <w:rFonts w:asciiTheme="minorEastAsia" w:eastAsiaTheme="minorEastAsia" w:hAnsiTheme="minorEastAsia" w:hint="eastAsia"/>
        </w:rPr>
        <w:t>受訪者</w:t>
      </w:r>
      <w:r>
        <w:rPr>
          <w:rFonts w:asciiTheme="minorEastAsia" w:eastAsiaTheme="minorEastAsia" w:hAnsiTheme="minorEastAsia" w:hint="eastAsia"/>
        </w:rPr>
        <w:t>的</w:t>
      </w:r>
      <w:r w:rsidRPr="002A18B2">
        <w:rPr>
          <w:rFonts w:asciiTheme="minorEastAsia" w:eastAsiaTheme="minorEastAsia" w:hAnsiTheme="minorEastAsia" w:hint="eastAsia"/>
        </w:rPr>
        <w:t>年齡、教育程度</w:t>
      </w:r>
      <w:r>
        <w:rPr>
          <w:rFonts w:asciiTheme="minorEastAsia" w:eastAsiaTheme="minorEastAsia" w:hAnsiTheme="minorEastAsia" w:hint="eastAsia"/>
        </w:rPr>
        <w:t>和</w:t>
      </w:r>
      <w:r w:rsidRPr="002A18B2">
        <w:rPr>
          <w:rFonts w:asciiTheme="minorEastAsia" w:eastAsiaTheme="minorEastAsia" w:hAnsiTheme="minorEastAsia" w:hint="eastAsia"/>
        </w:rPr>
        <w:t>居住區域</w:t>
      </w:r>
      <w:r>
        <w:rPr>
          <w:rFonts w:asciiTheme="minorEastAsia" w:eastAsiaTheme="minorEastAsia" w:hAnsiTheme="minorEastAsia" w:hint="eastAsia"/>
        </w:rPr>
        <w:t>之不同，而有不同的家庭經濟狀況。</w:t>
      </w:r>
    </w:p>
    <w:p w:rsidR="003050A2" w:rsidRDefault="003050A2" w:rsidP="003050A2">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在</w:t>
      </w:r>
      <w:r w:rsidRPr="002A18B2">
        <w:rPr>
          <w:rFonts w:asciiTheme="minorEastAsia" w:eastAsiaTheme="minorEastAsia" w:hAnsiTheme="minorEastAsia" w:hint="eastAsia"/>
        </w:rPr>
        <w:t>受訪者</w:t>
      </w:r>
      <w:r>
        <w:rPr>
          <w:rFonts w:asciiTheme="minorEastAsia" w:eastAsiaTheme="minorEastAsia" w:hAnsiTheme="minorEastAsia" w:hint="eastAsia"/>
        </w:rPr>
        <w:t>的</w:t>
      </w:r>
      <w:r w:rsidRPr="002A18B2">
        <w:rPr>
          <w:rFonts w:asciiTheme="minorEastAsia" w:eastAsiaTheme="minorEastAsia" w:hAnsiTheme="minorEastAsia" w:hint="eastAsia"/>
        </w:rPr>
        <w:t>年齡</w:t>
      </w:r>
      <w:r>
        <w:rPr>
          <w:rFonts w:asciiTheme="minorEastAsia" w:eastAsiaTheme="minorEastAsia" w:hAnsiTheme="minorEastAsia" w:hint="eastAsia"/>
        </w:rPr>
        <w:t>部份，表示家庭經濟狀況</w:t>
      </w:r>
      <w:r w:rsidRPr="003E1C2F">
        <w:rPr>
          <w:rFonts w:asciiTheme="minorEastAsia" w:eastAsiaTheme="minorEastAsia" w:hAnsiTheme="minorEastAsia" w:hint="eastAsia"/>
        </w:rPr>
        <w:t>入不敷出</w:t>
      </w:r>
      <w:r>
        <w:rPr>
          <w:rFonts w:asciiTheme="minorEastAsia" w:eastAsiaTheme="minorEastAsia" w:hAnsiTheme="minorEastAsia" w:hint="eastAsia"/>
        </w:rPr>
        <w:t>者，以60歲以上的受訪者所佔比率最高；表示家庭經濟狀況</w:t>
      </w:r>
      <w:r w:rsidRPr="003E1C2F">
        <w:rPr>
          <w:rFonts w:asciiTheme="minorEastAsia" w:eastAsiaTheme="minorEastAsia" w:hAnsiTheme="minorEastAsia" w:hint="eastAsia"/>
        </w:rPr>
        <w:t>收支平衡</w:t>
      </w:r>
      <w:r>
        <w:rPr>
          <w:rFonts w:asciiTheme="minorEastAsia" w:eastAsiaTheme="minorEastAsia" w:hAnsiTheme="minorEastAsia" w:hint="eastAsia"/>
        </w:rPr>
        <w:t>者，亦</w:t>
      </w:r>
      <w:r w:rsidRPr="003E1C2F">
        <w:rPr>
          <w:rFonts w:asciiTheme="minorEastAsia" w:eastAsiaTheme="minorEastAsia" w:hAnsiTheme="minorEastAsia" w:hint="eastAsia"/>
        </w:rPr>
        <w:t>以60歲以上的受訪者所佔比率最高；表示家庭經濟狀況小康</w:t>
      </w:r>
      <w:r>
        <w:rPr>
          <w:rFonts w:asciiTheme="minorEastAsia" w:eastAsiaTheme="minorEastAsia" w:hAnsiTheme="minorEastAsia" w:hint="eastAsia"/>
        </w:rPr>
        <w:t>者，</w:t>
      </w:r>
      <w:r w:rsidRPr="003E1C2F">
        <w:rPr>
          <w:rFonts w:asciiTheme="minorEastAsia" w:eastAsiaTheme="minorEastAsia" w:hAnsiTheme="minorEastAsia" w:hint="eastAsia"/>
        </w:rPr>
        <w:t>以</w:t>
      </w:r>
      <w:r>
        <w:rPr>
          <w:rFonts w:asciiTheme="minorEastAsia" w:eastAsiaTheme="minorEastAsia" w:hAnsiTheme="minorEastAsia" w:hint="eastAsia"/>
        </w:rPr>
        <w:t>50</w:t>
      </w:r>
      <w:r w:rsidRPr="003E1C2F">
        <w:rPr>
          <w:rFonts w:asciiTheme="minorEastAsia" w:eastAsiaTheme="minorEastAsia" w:hAnsiTheme="minorEastAsia" w:hint="eastAsia"/>
        </w:rPr>
        <w:t>歲</w:t>
      </w:r>
      <w:r>
        <w:rPr>
          <w:rFonts w:asciiTheme="minorEastAsia" w:eastAsiaTheme="minorEastAsia" w:hAnsiTheme="minorEastAsia" w:hint="eastAsia"/>
        </w:rPr>
        <w:t>至</w:t>
      </w:r>
      <w:r w:rsidRPr="00E042CD">
        <w:rPr>
          <w:rFonts w:asciiTheme="minorEastAsia" w:eastAsiaTheme="minorEastAsia" w:hAnsiTheme="minorEastAsia" w:hint="eastAsia"/>
        </w:rPr>
        <w:t>未滿60歲</w:t>
      </w:r>
      <w:r w:rsidRPr="003E1C2F">
        <w:rPr>
          <w:rFonts w:asciiTheme="minorEastAsia" w:eastAsiaTheme="minorEastAsia" w:hAnsiTheme="minorEastAsia" w:hint="eastAsia"/>
        </w:rPr>
        <w:t>的受訪者所佔比率最高；表示家庭經濟狀況富裕者，亦以</w:t>
      </w:r>
      <w:r>
        <w:rPr>
          <w:rFonts w:asciiTheme="minorEastAsia" w:eastAsiaTheme="minorEastAsia" w:hAnsiTheme="minorEastAsia" w:hint="eastAsia"/>
        </w:rPr>
        <w:t>5</w:t>
      </w:r>
      <w:r w:rsidRPr="003E1C2F">
        <w:rPr>
          <w:rFonts w:asciiTheme="minorEastAsia" w:eastAsiaTheme="minorEastAsia" w:hAnsiTheme="minorEastAsia" w:hint="eastAsia"/>
        </w:rPr>
        <w:t>0歲</w:t>
      </w:r>
      <w:r w:rsidRPr="00E042CD">
        <w:rPr>
          <w:rFonts w:asciiTheme="minorEastAsia" w:eastAsiaTheme="minorEastAsia" w:hAnsiTheme="minorEastAsia" w:hint="eastAsia"/>
        </w:rPr>
        <w:t>至未滿60歲</w:t>
      </w:r>
      <w:r w:rsidRPr="003E1C2F">
        <w:rPr>
          <w:rFonts w:asciiTheme="minorEastAsia" w:eastAsiaTheme="minorEastAsia" w:hAnsiTheme="minorEastAsia" w:hint="eastAsia"/>
        </w:rPr>
        <w:t>的受訪者所佔比率最高</w:t>
      </w:r>
      <w:r>
        <w:rPr>
          <w:rFonts w:asciiTheme="minorEastAsia" w:eastAsiaTheme="minorEastAsia" w:hAnsiTheme="minorEastAsia" w:hint="eastAsia"/>
        </w:rPr>
        <w:t>。整體而言，</w:t>
      </w:r>
      <w:r w:rsidRPr="00B30227">
        <w:rPr>
          <w:rFonts w:asciiTheme="minorEastAsia" w:eastAsiaTheme="minorEastAsia" w:hAnsiTheme="minorEastAsia" w:hint="eastAsia"/>
        </w:rPr>
        <w:t>50歲</w:t>
      </w:r>
      <w:r>
        <w:rPr>
          <w:rFonts w:asciiTheme="minorEastAsia" w:eastAsiaTheme="minorEastAsia" w:hAnsiTheme="minorEastAsia" w:hint="eastAsia"/>
        </w:rPr>
        <w:t>至</w:t>
      </w:r>
      <w:r w:rsidRPr="00B30227">
        <w:rPr>
          <w:rFonts w:asciiTheme="minorEastAsia" w:eastAsiaTheme="minorEastAsia" w:hAnsiTheme="minorEastAsia" w:hint="eastAsia"/>
        </w:rPr>
        <w:t>未滿60歲</w:t>
      </w:r>
      <w:r>
        <w:rPr>
          <w:rFonts w:asciiTheme="minorEastAsia" w:eastAsiaTheme="minorEastAsia" w:hAnsiTheme="minorEastAsia" w:hint="eastAsia"/>
        </w:rPr>
        <w:t>此一年齡層有較佳的經濟狀況，其次則是4</w:t>
      </w:r>
      <w:r w:rsidRPr="00B30227">
        <w:rPr>
          <w:rFonts w:asciiTheme="minorEastAsia" w:eastAsiaTheme="minorEastAsia" w:hAnsiTheme="minorEastAsia" w:hint="eastAsia"/>
        </w:rPr>
        <w:t>0歲至未滿</w:t>
      </w:r>
      <w:r>
        <w:rPr>
          <w:rFonts w:asciiTheme="minorEastAsia" w:eastAsiaTheme="minorEastAsia" w:hAnsiTheme="minorEastAsia" w:hint="eastAsia"/>
        </w:rPr>
        <w:t>5</w:t>
      </w:r>
      <w:r w:rsidRPr="00B30227">
        <w:rPr>
          <w:rFonts w:asciiTheme="minorEastAsia" w:eastAsiaTheme="minorEastAsia" w:hAnsiTheme="minorEastAsia" w:hint="eastAsia"/>
        </w:rPr>
        <w:t>0歲此一年齡層</w:t>
      </w:r>
      <w:r>
        <w:rPr>
          <w:rFonts w:asciiTheme="minorEastAsia" w:eastAsiaTheme="minorEastAsia" w:hAnsiTheme="minorEastAsia" w:hint="eastAsia"/>
        </w:rPr>
        <w:t>，而</w:t>
      </w:r>
      <w:r w:rsidRPr="00B30227">
        <w:rPr>
          <w:rFonts w:asciiTheme="minorEastAsia" w:eastAsiaTheme="minorEastAsia" w:hAnsiTheme="minorEastAsia" w:hint="eastAsia"/>
        </w:rPr>
        <w:t>60歲以上此一年齡層</w:t>
      </w:r>
      <w:r>
        <w:rPr>
          <w:rFonts w:asciiTheme="minorEastAsia" w:eastAsiaTheme="minorEastAsia" w:hAnsiTheme="minorEastAsia" w:hint="eastAsia"/>
        </w:rPr>
        <w:t>受訪者的經濟狀況則較為分散。</w:t>
      </w:r>
    </w:p>
    <w:p w:rsidR="003050A2" w:rsidRPr="00B30227" w:rsidRDefault="003050A2" w:rsidP="003050A2">
      <w:pPr>
        <w:spacing w:line="360" w:lineRule="auto"/>
        <w:ind w:firstLineChars="200" w:firstLine="480"/>
        <w:jc w:val="both"/>
        <w:rPr>
          <w:rFonts w:asciiTheme="minorEastAsia" w:eastAsiaTheme="minorEastAsia" w:hAnsiTheme="minorEastAsia"/>
        </w:rPr>
      </w:pPr>
      <w:r w:rsidRPr="00B30227">
        <w:rPr>
          <w:rFonts w:asciiTheme="minorEastAsia" w:eastAsiaTheme="minorEastAsia" w:hAnsiTheme="minorEastAsia" w:hint="eastAsia"/>
        </w:rPr>
        <w:t>受訪者的教育程度</w:t>
      </w:r>
      <w:r>
        <w:rPr>
          <w:rFonts w:asciiTheme="minorEastAsia" w:eastAsiaTheme="minorEastAsia" w:hAnsiTheme="minorEastAsia" w:hint="eastAsia"/>
        </w:rPr>
        <w:t>部份，</w:t>
      </w:r>
      <w:r w:rsidRPr="00B30227">
        <w:rPr>
          <w:rFonts w:asciiTheme="minorEastAsia" w:eastAsiaTheme="minorEastAsia" w:hAnsiTheme="minorEastAsia" w:hint="eastAsia"/>
        </w:rPr>
        <w:t>表示家庭經濟狀況入不敷出者，以國小及以下</w:t>
      </w:r>
      <w:r>
        <w:rPr>
          <w:rFonts w:asciiTheme="minorEastAsia" w:eastAsiaTheme="minorEastAsia" w:hAnsiTheme="minorEastAsia" w:hint="eastAsia"/>
        </w:rPr>
        <w:t>教育程度</w:t>
      </w:r>
      <w:r w:rsidRPr="00B30227">
        <w:rPr>
          <w:rFonts w:asciiTheme="minorEastAsia" w:eastAsiaTheme="minorEastAsia" w:hAnsiTheme="minorEastAsia" w:hint="eastAsia"/>
        </w:rPr>
        <w:t>的受訪者所佔比率最高；表示家庭經濟狀況收支平衡者，亦以國小及以下教育程度的受訪者所佔比率最高；表示家庭經濟狀況小康者，以大專及以上</w:t>
      </w:r>
      <w:r>
        <w:rPr>
          <w:rFonts w:asciiTheme="minorEastAsia" w:eastAsiaTheme="minorEastAsia" w:hAnsiTheme="minorEastAsia" w:hint="eastAsia"/>
        </w:rPr>
        <w:t>教育程度</w:t>
      </w:r>
      <w:r w:rsidRPr="00B30227">
        <w:rPr>
          <w:rFonts w:asciiTheme="minorEastAsia" w:eastAsiaTheme="minorEastAsia" w:hAnsiTheme="minorEastAsia" w:hint="eastAsia"/>
        </w:rPr>
        <w:t>的受訪者所佔比率最高；表示家庭經濟狀況富裕者，以高中高職</w:t>
      </w:r>
      <w:r>
        <w:rPr>
          <w:rFonts w:asciiTheme="minorEastAsia" w:eastAsiaTheme="minorEastAsia" w:hAnsiTheme="minorEastAsia" w:hint="eastAsia"/>
        </w:rPr>
        <w:t>教育程度</w:t>
      </w:r>
      <w:r w:rsidRPr="00B30227">
        <w:rPr>
          <w:rFonts w:asciiTheme="minorEastAsia" w:eastAsiaTheme="minorEastAsia" w:hAnsiTheme="minorEastAsia" w:hint="eastAsia"/>
        </w:rPr>
        <w:t>的受訪者所佔比率最高。</w:t>
      </w:r>
      <w:r>
        <w:rPr>
          <w:rFonts w:asciiTheme="minorEastAsia" w:eastAsiaTheme="minorEastAsia" w:hAnsiTheme="minorEastAsia" w:hint="eastAsia"/>
        </w:rPr>
        <w:t>整體而言，教育程度較高者則家庭經濟狀況較佳。</w:t>
      </w:r>
    </w:p>
    <w:p w:rsidR="003050A2" w:rsidRPr="00D85F56" w:rsidRDefault="003050A2" w:rsidP="003050A2">
      <w:pPr>
        <w:spacing w:line="360" w:lineRule="auto"/>
        <w:ind w:firstLineChars="200" w:firstLine="480"/>
        <w:jc w:val="both"/>
        <w:rPr>
          <w:rFonts w:asciiTheme="minorEastAsia" w:eastAsiaTheme="minorEastAsia" w:hAnsiTheme="minorEastAsia"/>
        </w:rPr>
      </w:pPr>
      <w:r w:rsidRPr="000E4057">
        <w:rPr>
          <w:rFonts w:asciiTheme="minorEastAsia" w:eastAsiaTheme="minorEastAsia" w:hAnsiTheme="minorEastAsia" w:hint="eastAsia"/>
        </w:rPr>
        <w:t>受訪者的居住區域部份，表示家庭經濟狀況入不敷出者，以</w:t>
      </w:r>
      <w:r>
        <w:rPr>
          <w:rFonts w:asciiTheme="minorEastAsia" w:eastAsiaTheme="minorEastAsia" w:hAnsiTheme="minorEastAsia" w:hint="eastAsia"/>
        </w:rPr>
        <w:t>居住在</w:t>
      </w:r>
      <w:r w:rsidRPr="000E4057">
        <w:rPr>
          <w:rFonts w:asciiTheme="minorEastAsia" w:eastAsiaTheme="minorEastAsia" w:hAnsiTheme="minorEastAsia" w:hint="eastAsia"/>
        </w:rPr>
        <w:t>北區的受訪者所佔比率</w:t>
      </w:r>
      <w:r>
        <w:rPr>
          <w:rFonts w:asciiTheme="minorEastAsia" w:eastAsiaTheme="minorEastAsia" w:hAnsiTheme="minorEastAsia" w:hint="eastAsia"/>
        </w:rPr>
        <w:t>稍</w:t>
      </w:r>
      <w:r w:rsidRPr="000E4057">
        <w:rPr>
          <w:rFonts w:asciiTheme="minorEastAsia" w:eastAsiaTheme="minorEastAsia" w:hAnsiTheme="minorEastAsia" w:hint="eastAsia"/>
        </w:rPr>
        <w:t>高；表示家庭經濟狀況收支平衡者，以居住在</w:t>
      </w:r>
      <w:r>
        <w:rPr>
          <w:rFonts w:asciiTheme="minorEastAsia" w:eastAsiaTheme="minorEastAsia" w:hAnsiTheme="minorEastAsia" w:hint="eastAsia"/>
        </w:rPr>
        <w:t>南</w:t>
      </w:r>
      <w:r w:rsidRPr="000E4057">
        <w:rPr>
          <w:rFonts w:asciiTheme="minorEastAsia" w:eastAsiaTheme="minorEastAsia" w:hAnsiTheme="minorEastAsia" w:hint="eastAsia"/>
        </w:rPr>
        <w:t>區的受訪者的受訪者所佔比率</w:t>
      </w:r>
      <w:r>
        <w:rPr>
          <w:rFonts w:asciiTheme="minorEastAsia" w:eastAsiaTheme="minorEastAsia" w:hAnsiTheme="minorEastAsia" w:hint="eastAsia"/>
        </w:rPr>
        <w:t>稍</w:t>
      </w:r>
      <w:r w:rsidRPr="000E4057">
        <w:rPr>
          <w:rFonts w:asciiTheme="minorEastAsia" w:eastAsiaTheme="minorEastAsia" w:hAnsiTheme="minorEastAsia" w:hint="eastAsia"/>
        </w:rPr>
        <w:t>高；表示家庭經濟狀況小康者，以居住在北區的受訪者的受訪者所佔比率最高；表示家庭經濟狀況富裕者，以居住在</w:t>
      </w:r>
      <w:r>
        <w:rPr>
          <w:rFonts w:asciiTheme="minorEastAsia" w:eastAsiaTheme="minorEastAsia" w:hAnsiTheme="minorEastAsia" w:hint="eastAsia"/>
        </w:rPr>
        <w:t>南</w:t>
      </w:r>
      <w:r w:rsidRPr="000E4057">
        <w:rPr>
          <w:rFonts w:asciiTheme="minorEastAsia" w:eastAsiaTheme="minorEastAsia" w:hAnsiTheme="minorEastAsia" w:hint="eastAsia"/>
        </w:rPr>
        <w:t>區的受訪者的受訪者所佔比率最高。</w:t>
      </w:r>
      <w:r>
        <w:rPr>
          <w:rFonts w:asciiTheme="minorEastAsia" w:eastAsiaTheme="minorEastAsia" w:hAnsiTheme="minorEastAsia" w:hint="eastAsia"/>
        </w:rPr>
        <w:t>整體而言</w:t>
      </w:r>
      <w:r w:rsidRPr="00A05497">
        <w:rPr>
          <w:rFonts w:asciiTheme="minorEastAsia" w:eastAsiaTheme="minorEastAsia" w:hAnsiTheme="minorEastAsia" w:hint="eastAsia"/>
        </w:rPr>
        <w:t>，</w:t>
      </w:r>
      <w:r w:rsidRPr="000E4057">
        <w:rPr>
          <w:rFonts w:asciiTheme="minorEastAsia" w:eastAsiaTheme="minorEastAsia" w:hAnsiTheme="minorEastAsia" w:hint="eastAsia"/>
        </w:rPr>
        <w:t>居住在</w:t>
      </w:r>
      <w:r>
        <w:rPr>
          <w:rFonts w:asciiTheme="minorEastAsia" w:eastAsiaTheme="minorEastAsia" w:hAnsiTheme="minorEastAsia" w:hint="eastAsia"/>
        </w:rPr>
        <w:t>南</w:t>
      </w:r>
      <w:r w:rsidRPr="000E4057">
        <w:rPr>
          <w:rFonts w:asciiTheme="minorEastAsia" w:eastAsiaTheme="minorEastAsia" w:hAnsiTheme="minorEastAsia" w:hint="eastAsia"/>
        </w:rPr>
        <w:t>區的受訪者</w:t>
      </w:r>
      <w:r>
        <w:rPr>
          <w:rFonts w:asciiTheme="minorEastAsia" w:eastAsiaTheme="minorEastAsia" w:hAnsiTheme="minorEastAsia" w:hint="eastAsia"/>
        </w:rPr>
        <w:t>家庭經濟狀況比</w:t>
      </w:r>
      <w:r w:rsidRPr="000E4057">
        <w:rPr>
          <w:rFonts w:asciiTheme="minorEastAsia" w:eastAsiaTheme="minorEastAsia" w:hAnsiTheme="minorEastAsia" w:hint="eastAsia"/>
        </w:rPr>
        <w:t>居住在</w:t>
      </w:r>
      <w:r>
        <w:rPr>
          <w:rFonts w:asciiTheme="minorEastAsia" w:eastAsiaTheme="minorEastAsia" w:hAnsiTheme="minorEastAsia" w:hint="eastAsia"/>
        </w:rPr>
        <w:t>北</w:t>
      </w:r>
      <w:r w:rsidRPr="000E4057">
        <w:rPr>
          <w:rFonts w:asciiTheme="minorEastAsia" w:eastAsiaTheme="minorEastAsia" w:hAnsiTheme="minorEastAsia" w:hint="eastAsia"/>
        </w:rPr>
        <w:t>區的受訪者</w:t>
      </w:r>
      <w:r>
        <w:rPr>
          <w:rFonts w:asciiTheme="minorEastAsia" w:eastAsiaTheme="minorEastAsia" w:hAnsiTheme="minorEastAsia" w:hint="eastAsia"/>
        </w:rPr>
        <w:t>稍佳</w:t>
      </w:r>
      <w:r w:rsidRPr="00A05497">
        <w:rPr>
          <w:rFonts w:asciiTheme="minorEastAsia" w:eastAsiaTheme="minorEastAsia" w:hAnsiTheme="minorEastAsia" w:hint="eastAsia"/>
        </w:rPr>
        <w:t>。</w:t>
      </w:r>
    </w:p>
    <w:p w:rsidR="003050A2" w:rsidRPr="00D85F56" w:rsidRDefault="003050A2" w:rsidP="003050A2">
      <w:pPr>
        <w:spacing w:line="360" w:lineRule="auto"/>
        <w:ind w:firstLineChars="200" w:firstLine="480"/>
        <w:rPr>
          <w:rFonts w:asciiTheme="minorEastAsia" w:eastAsiaTheme="minorEastAsia" w:hAnsiTheme="minorEastAsia"/>
        </w:rPr>
      </w:pPr>
      <w:r w:rsidRPr="00D85F56">
        <w:rPr>
          <w:rFonts w:asciiTheme="minorEastAsia" w:eastAsiaTheme="minorEastAsia" w:hAnsiTheme="minorEastAsia" w:hint="eastAsia"/>
        </w:rPr>
        <w:t>從表4-2可以發現，當詢問有婚姻狀況的受訪者在家中財務主管者方面，於2006年的調查時，家中財務為夫妻共管者</w:t>
      </w:r>
      <w:r>
        <w:rPr>
          <w:rFonts w:asciiTheme="minorEastAsia" w:eastAsiaTheme="minorEastAsia" w:hAnsiTheme="minorEastAsia" w:hint="eastAsia"/>
        </w:rPr>
        <w:t>佔</w:t>
      </w:r>
      <w:r w:rsidRPr="00D85F56">
        <w:rPr>
          <w:rFonts w:asciiTheme="minorEastAsia" w:eastAsiaTheme="minorEastAsia" w:hAnsiTheme="minorEastAsia" w:hint="eastAsia"/>
        </w:rPr>
        <w:t>38.4%，為本者主導者</w:t>
      </w:r>
      <w:r>
        <w:rPr>
          <w:rFonts w:asciiTheme="minorEastAsia" w:eastAsiaTheme="minorEastAsia" w:hAnsiTheme="minorEastAsia" w:hint="eastAsia"/>
        </w:rPr>
        <w:t>佔</w:t>
      </w:r>
      <w:r w:rsidRPr="00D85F56">
        <w:rPr>
          <w:rFonts w:asciiTheme="minorEastAsia" w:eastAsiaTheme="minorEastAsia" w:hAnsiTheme="minorEastAsia" w:hint="eastAsia"/>
        </w:rPr>
        <w:t>32.6%，二者合計</w:t>
      </w:r>
      <w:r>
        <w:rPr>
          <w:rFonts w:asciiTheme="minorEastAsia" w:eastAsiaTheme="minorEastAsia" w:hAnsiTheme="minorEastAsia" w:hint="eastAsia"/>
        </w:rPr>
        <w:t>佔</w:t>
      </w:r>
      <w:r w:rsidRPr="00D85F56">
        <w:rPr>
          <w:rFonts w:asciiTheme="minorEastAsia" w:eastAsiaTheme="minorEastAsia" w:hAnsiTheme="minorEastAsia" w:hint="eastAsia"/>
        </w:rPr>
        <w:t>71.0%。而於今年的調查中，家中財務為夫妻共管者</w:t>
      </w:r>
      <w:r>
        <w:rPr>
          <w:rFonts w:asciiTheme="minorEastAsia" w:eastAsiaTheme="minorEastAsia" w:hAnsiTheme="minorEastAsia" w:hint="eastAsia"/>
        </w:rPr>
        <w:t>佔</w:t>
      </w:r>
      <w:r>
        <w:rPr>
          <w:rFonts w:asciiTheme="minorEastAsia" w:eastAsiaTheme="minorEastAsia" w:hAnsiTheme="minorEastAsia" w:hint="eastAsia"/>
          <w:color w:val="000000"/>
        </w:rPr>
        <w:t>30.0</w:t>
      </w:r>
      <w:r w:rsidRPr="00D85F56">
        <w:rPr>
          <w:rFonts w:asciiTheme="minorEastAsia" w:eastAsiaTheme="minorEastAsia" w:hAnsiTheme="minorEastAsia" w:hint="eastAsia"/>
        </w:rPr>
        <w:t>%，為</w:t>
      </w:r>
      <w:r>
        <w:rPr>
          <w:rFonts w:asciiTheme="minorEastAsia" w:eastAsiaTheme="minorEastAsia" w:hAnsiTheme="minorEastAsia" w:hint="eastAsia"/>
        </w:rPr>
        <w:t>受訪者</w:t>
      </w:r>
      <w:r w:rsidRPr="00D85F56">
        <w:rPr>
          <w:rFonts w:asciiTheme="minorEastAsia" w:eastAsiaTheme="minorEastAsia" w:hAnsiTheme="minorEastAsia" w:hint="eastAsia"/>
        </w:rPr>
        <w:t>本</w:t>
      </w:r>
      <w:r>
        <w:rPr>
          <w:rFonts w:asciiTheme="minorEastAsia" w:eastAsiaTheme="minorEastAsia" w:hAnsiTheme="minorEastAsia" w:hint="eastAsia"/>
        </w:rPr>
        <w:t>人為</w:t>
      </w:r>
      <w:r w:rsidRPr="00D85F56">
        <w:rPr>
          <w:rFonts w:asciiTheme="minorEastAsia" w:eastAsiaTheme="minorEastAsia" w:hAnsiTheme="minorEastAsia" w:hint="eastAsia"/>
        </w:rPr>
        <w:t>主導者</w:t>
      </w:r>
      <w:r>
        <w:rPr>
          <w:rFonts w:asciiTheme="minorEastAsia" w:eastAsiaTheme="minorEastAsia" w:hAnsiTheme="minorEastAsia" w:hint="eastAsia"/>
        </w:rPr>
        <w:t>的比率</w:t>
      </w:r>
      <w:r w:rsidRPr="00D85F56">
        <w:rPr>
          <w:rFonts w:asciiTheme="minorEastAsia" w:eastAsiaTheme="minorEastAsia" w:hAnsiTheme="minorEastAsia" w:hint="eastAsia"/>
        </w:rPr>
        <w:t>則上升至</w:t>
      </w:r>
      <w:r>
        <w:rPr>
          <w:rFonts w:asciiTheme="minorEastAsia" w:eastAsiaTheme="minorEastAsia" w:hAnsiTheme="minorEastAsia" w:hint="eastAsia"/>
          <w:color w:val="000000"/>
        </w:rPr>
        <w:t>41.6</w:t>
      </w:r>
      <w:r w:rsidRPr="00D85F56">
        <w:rPr>
          <w:rFonts w:asciiTheme="minorEastAsia" w:eastAsiaTheme="minorEastAsia" w:hAnsiTheme="minorEastAsia" w:hint="eastAsia"/>
        </w:rPr>
        <w:t>%，二者合計</w:t>
      </w:r>
      <w:r>
        <w:rPr>
          <w:rFonts w:asciiTheme="minorEastAsia" w:eastAsiaTheme="minorEastAsia" w:hAnsiTheme="minorEastAsia" w:hint="eastAsia"/>
        </w:rPr>
        <w:t>佔</w:t>
      </w:r>
      <w:r w:rsidRPr="00D85F56">
        <w:rPr>
          <w:rFonts w:asciiTheme="minorEastAsia" w:eastAsiaTheme="minorEastAsia" w:hAnsiTheme="minorEastAsia" w:hint="eastAsia"/>
        </w:rPr>
        <w:t>71.</w:t>
      </w:r>
      <w:r>
        <w:rPr>
          <w:rFonts w:asciiTheme="minorEastAsia" w:eastAsiaTheme="minorEastAsia" w:hAnsiTheme="minorEastAsia" w:hint="eastAsia"/>
        </w:rPr>
        <w:t>6</w:t>
      </w:r>
      <w:r w:rsidRPr="00D85F56">
        <w:rPr>
          <w:rFonts w:asciiTheme="minorEastAsia" w:eastAsiaTheme="minorEastAsia" w:hAnsiTheme="minorEastAsia" w:hint="eastAsia"/>
        </w:rPr>
        <w:t>%。調查結果顯示有異於我國過去民法中規定男性為家中主要財務管理者之法律規定。同時，我們由二</w:t>
      </w:r>
      <w:r w:rsidRPr="00D85F56">
        <w:rPr>
          <w:rFonts w:asciiTheme="minorEastAsia" w:eastAsiaTheme="minorEastAsia" w:hAnsiTheme="minorEastAsia" w:hint="eastAsia"/>
        </w:rPr>
        <w:lastRenderedPageBreak/>
        <w:t>次桃園縣婦女調查中可發現，家中經濟由婦女本身所主導者所</w:t>
      </w:r>
      <w:r>
        <w:rPr>
          <w:rFonts w:asciiTheme="minorEastAsia" w:eastAsiaTheme="minorEastAsia" w:hAnsiTheme="minorEastAsia" w:hint="eastAsia"/>
        </w:rPr>
        <w:t>佔</w:t>
      </w:r>
      <w:r w:rsidRPr="00D85F56">
        <w:rPr>
          <w:rFonts w:asciiTheme="minorEastAsia" w:eastAsiaTheme="minorEastAsia" w:hAnsiTheme="minorEastAsia" w:hint="eastAsia"/>
        </w:rPr>
        <w:t>比率相當高，且有上升的趨勢，呈現出目前社會中婦女身為家中財務主導者之顯著情形。</w:t>
      </w:r>
    </w:p>
    <w:p w:rsidR="003050A2" w:rsidRPr="009A1512" w:rsidRDefault="003050A2" w:rsidP="003050A2">
      <w:pPr>
        <w:keepNext/>
        <w:jc w:val="center"/>
        <w:rPr>
          <w:rFonts w:ascii="標楷體" w:eastAsia="標楷體" w:hAnsi="標楷體"/>
          <w:b/>
        </w:rPr>
      </w:pPr>
      <w:r w:rsidRPr="009A1512">
        <w:rPr>
          <w:rFonts w:ascii="標楷體" w:eastAsia="標楷體" w:hAnsi="標楷體" w:cs="新細明體" w:hint="eastAsia"/>
          <w:b/>
          <w:kern w:val="0"/>
        </w:rPr>
        <w:t>表4-2  受訪者家庭平常誰是的財務管理主導人</w:t>
      </w:r>
    </w:p>
    <w:tbl>
      <w:tblPr>
        <w:tblW w:w="8648" w:type="dxa"/>
        <w:tblInd w:w="-25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44"/>
        <w:gridCol w:w="1701"/>
        <w:gridCol w:w="1701"/>
        <w:gridCol w:w="1701"/>
        <w:gridCol w:w="1701"/>
      </w:tblGrid>
      <w:tr w:rsidR="003050A2" w:rsidRPr="006D4E3E" w:rsidTr="00867E03">
        <w:trPr>
          <w:trHeight w:val="330"/>
        </w:trPr>
        <w:tc>
          <w:tcPr>
            <w:tcW w:w="1844"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keepNext/>
              <w:spacing w:line="360" w:lineRule="auto"/>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keepNext/>
              <w:spacing w:line="360" w:lineRule="auto"/>
              <w:rPr>
                <w:rFonts w:ascii="標楷體" w:eastAsia="標楷體" w:hAnsi="標楷體" w:cs="新細明體"/>
                <w:kern w:val="0"/>
              </w:rPr>
            </w:pPr>
            <w:r w:rsidRPr="006D4E3E">
              <w:rPr>
                <w:rFonts w:ascii="標楷體" w:eastAsia="標楷體" w:hAnsi="標楷體" w:cs="新細明體" w:hint="eastAsia"/>
                <w:kern w:val="0"/>
              </w:rPr>
              <w:t>項目</w:t>
            </w:r>
          </w:p>
        </w:tc>
        <w:tc>
          <w:tcPr>
            <w:tcW w:w="3402" w:type="dxa"/>
            <w:gridSpan w:val="2"/>
            <w:tcBorders>
              <w:right w:val="single" w:sz="4" w:space="0" w:color="auto"/>
            </w:tcBorders>
            <w:vAlign w:val="center"/>
          </w:tcPr>
          <w:p w:rsidR="003050A2" w:rsidRPr="006D4E3E" w:rsidRDefault="003050A2" w:rsidP="00A50691">
            <w:pPr>
              <w:keepNext/>
              <w:spacing w:line="360" w:lineRule="auto"/>
              <w:jc w:val="center"/>
              <w:rPr>
                <w:rFonts w:ascii="標楷體" w:eastAsia="標楷體" w:hAnsi="標楷體" w:cs="新細明體"/>
                <w:kern w:val="0"/>
              </w:rPr>
            </w:pPr>
            <w:r>
              <w:rPr>
                <w:rFonts w:ascii="標楷體" w:eastAsia="標楷體" w:hAnsi="標楷體" w:hint="eastAsia"/>
              </w:rPr>
              <w:t>2006年</w:t>
            </w:r>
          </w:p>
        </w:tc>
        <w:tc>
          <w:tcPr>
            <w:tcW w:w="3402" w:type="dxa"/>
            <w:gridSpan w:val="2"/>
            <w:tcBorders>
              <w:left w:val="single" w:sz="4" w:space="0" w:color="auto"/>
            </w:tcBorders>
            <w:shd w:val="clear" w:color="auto" w:fill="auto"/>
            <w:noWrap/>
            <w:vAlign w:val="center"/>
          </w:tcPr>
          <w:p w:rsidR="003050A2" w:rsidRPr="006D4E3E" w:rsidRDefault="003050A2" w:rsidP="00A50691">
            <w:pPr>
              <w:keepNext/>
              <w:spacing w:line="360" w:lineRule="auto"/>
              <w:jc w:val="center"/>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trPr>
        <w:tc>
          <w:tcPr>
            <w:tcW w:w="1844" w:type="dxa"/>
            <w:vMerge/>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回答人數</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百分比</w:t>
            </w:r>
          </w:p>
        </w:tc>
        <w:tc>
          <w:tcPr>
            <w:tcW w:w="1701" w:type="dxa"/>
            <w:tcBorders>
              <w:left w:val="single" w:sz="4" w:space="0" w:color="auto"/>
              <w:right w:val="single" w:sz="4" w:space="0" w:color="auto"/>
            </w:tcBorders>
            <w:shd w:val="clear" w:color="auto" w:fill="auto"/>
            <w:noWrap/>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回答人數</w:t>
            </w:r>
          </w:p>
        </w:tc>
        <w:tc>
          <w:tcPr>
            <w:tcW w:w="1701" w:type="dxa"/>
            <w:tcBorders>
              <w:left w:val="single" w:sz="4" w:space="0" w:color="auto"/>
            </w:tcBorders>
            <w:shd w:val="clear" w:color="auto" w:fill="auto"/>
            <w:noWrap/>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184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本人</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348</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32.6</w:t>
            </w:r>
          </w:p>
        </w:tc>
        <w:tc>
          <w:tcPr>
            <w:tcW w:w="1701" w:type="dxa"/>
            <w:tcBorders>
              <w:left w:val="single" w:sz="4" w:space="0" w:color="auto"/>
              <w:righ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301</w:t>
            </w:r>
          </w:p>
        </w:tc>
        <w:tc>
          <w:tcPr>
            <w:tcW w:w="1701" w:type="dxa"/>
            <w:tcBorders>
              <w:lef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41.6</w:t>
            </w:r>
          </w:p>
        </w:tc>
      </w:tr>
      <w:tr w:rsidR="003050A2" w:rsidRPr="006D4E3E" w:rsidTr="00867E03">
        <w:trPr>
          <w:trHeight w:val="330"/>
        </w:trPr>
        <w:tc>
          <w:tcPr>
            <w:tcW w:w="184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配偶</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213</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20.0</w:t>
            </w:r>
          </w:p>
        </w:tc>
        <w:tc>
          <w:tcPr>
            <w:tcW w:w="1701" w:type="dxa"/>
            <w:tcBorders>
              <w:left w:val="single" w:sz="4" w:space="0" w:color="auto"/>
              <w:righ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150</w:t>
            </w:r>
          </w:p>
        </w:tc>
        <w:tc>
          <w:tcPr>
            <w:tcW w:w="1701" w:type="dxa"/>
            <w:tcBorders>
              <w:lef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20.7</w:t>
            </w:r>
          </w:p>
        </w:tc>
      </w:tr>
      <w:tr w:rsidR="003050A2" w:rsidRPr="006D4E3E" w:rsidTr="00867E03">
        <w:trPr>
          <w:trHeight w:val="330"/>
        </w:trPr>
        <w:tc>
          <w:tcPr>
            <w:tcW w:w="184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夫妻共管</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409</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38.4</w:t>
            </w:r>
          </w:p>
        </w:tc>
        <w:tc>
          <w:tcPr>
            <w:tcW w:w="1701" w:type="dxa"/>
            <w:tcBorders>
              <w:left w:val="single" w:sz="4" w:space="0" w:color="auto"/>
              <w:righ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217</w:t>
            </w:r>
          </w:p>
        </w:tc>
        <w:tc>
          <w:tcPr>
            <w:tcW w:w="1701" w:type="dxa"/>
            <w:tcBorders>
              <w:lef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30.0</w:t>
            </w:r>
          </w:p>
        </w:tc>
      </w:tr>
      <w:tr w:rsidR="003050A2" w:rsidRPr="006D4E3E" w:rsidTr="00867E03">
        <w:trPr>
          <w:trHeight w:val="330"/>
        </w:trPr>
        <w:tc>
          <w:tcPr>
            <w:tcW w:w="184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公婆(父母)</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17</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1.6</w:t>
            </w:r>
          </w:p>
        </w:tc>
        <w:tc>
          <w:tcPr>
            <w:tcW w:w="1701" w:type="dxa"/>
            <w:tcBorders>
              <w:left w:val="single" w:sz="4" w:space="0" w:color="auto"/>
              <w:righ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11</w:t>
            </w:r>
          </w:p>
        </w:tc>
        <w:tc>
          <w:tcPr>
            <w:tcW w:w="1701" w:type="dxa"/>
            <w:tcBorders>
              <w:lef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1.5</w:t>
            </w:r>
          </w:p>
        </w:tc>
      </w:tr>
      <w:tr w:rsidR="003050A2" w:rsidRPr="006D4E3E" w:rsidTr="00867E03">
        <w:trPr>
          <w:trHeight w:val="330"/>
        </w:trPr>
        <w:tc>
          <w:tcPr>
            <w:tcW w:w="184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子女、媳婦</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16</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1.5</w:t>
            </w:r>
          </w:p>
        </w:tc>
        <w:tc>
          <w:tcPr>
            <w:tcW w:w="1701" w:type="dxa"/>
            <w:tcBorders>
              <w:left w:val="single" w:sz="4" w:space="0" w:color="auto"/>
              <w:righ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39</w:t>
            </w:r>
          </w:p>
        </w:tc>
        <w:tc>
          <w:tcPr>
            <w:tcW w:w="1701" w:type="dxa"/>
            <w:tcBorders>
              <w:lef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5.4</w:t>
            </w:r>
          </w:p>
        </w:tc>
      </w:tr>
      <w:tr w:rsidR="003050A2" w:rsidRPr="006D4E3E" w:rsidTr="00867E03">
        <w:trPr>
          <w:trHeight w:val="330"/>
        </w:trPr>
        <w:tc>
          <w:tcPr>
            <w:tcW w:w="184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cs="新細明體" w:hint="eastAsia"/>
                <w:kern w:val="0"/>
              </w:rPr>
              <w:t>其他</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63</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5.9</w:t>
            </w:r>
          </w:p>
        </w:tc>
        <w:tc>
          <w:tcPr>
            <w:tcW w:w="1701" w:type="dxa"/>
            <w:tcBorders>
              <w:left w:val="single" w:sz="4" w:space="0" w:color="auto"/>
              <w:righ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5</w:t>
            </w:r>
          </w:p>
        </w:tc>
        <w:tc>
          <w:tcPr>
            <w:tcW w:w="1701" w:type="dxa"/>
            <w:tcBorders>
              <w:lef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0.7</w:t>
            </w:r>
          </w:p>
        </w:tc>
      </w:tr>
      <w:tr w:rsidR="003050A2" w:rsidRPr="006D4E3E" w:rsidTr="00867E03">
        <w:trPr>
          <w:trHeight w:val="330"/>
        </w:trPr>
        <w:tc>
          <w:tcPr>
            <w:tcW w:w="1844"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合計</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1066</w:t>
            </w:r>
          </w:p>
        </w:tc>
        <w:tc>
          <w:tcPr>
            <w:tcW w:w="1701" w:type="dxa"/>
            <w:tcBorders>
              <w:right w:val="single" w:sz="4" w:space="0" w:color="auto"/>
            </w:tcBorders>
            <w:vAlign w:val="center"/>
          </w:tcPr>
          <w:p w:rsidR="003050A2" w:rsidRPr="006D4E3E" w:rsidRDefault="003050A2" w:rsidP="00A50691">
            <w:pPr>
              <w:widowControl/>
              <w:spacing w:line="360" w:lineRule="auto"/>
              <w:jc w:val="center"/>
              <w:rPr>
                <w:rFonts w:ascii="標楷體" w:eastAsia="標楷體" w:hAnsi="標楷體" w:cs="新細明體"/>
                <w:kern w:val="0"/>
              </w:rPr>
            </w:pPr>
            <w:r w:rsidRPr="006D4E3E">
              <w:rPr>
                <w:rFonts w:ascii="標楷體" w:eastAsia="標楷體" w:hAnsi="標楷體" w:cs="新細明體" w:hint="eastAsia"/>
                <w:kern w:val="0"/>
              </w:rPr>
              <w:t>100.0</w:t>
            </w:r>
          </w:p>
        </w:tc>
        <w:tc>
          <w:tcPr>
            <w:tcW w:w="1701" w:type="dxa"/>
            <w:tcBorders>
              <w:left w:val="single" w:sz="4" w:space="0" w:color="auto"/>
              <w:righ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723</w:t>
            </w:r>
          </w:p>
        </w:tc>
        <w:tc>
          <w:tcPr>
            <w:tcW w:w="1701" w:type="dxa"/>
            <w:tcBorders>
              <w:left w:val="single" w:sz="4" w:space="0" w:color="auto"/>
            </w:tcBorders>
            <w:shd w:val="clear" w:color="auto" w:fill="auto"/>
            <w:noWrap/>
          </w:tcPr>
          <w:p w:rsidR="003050A2" w:rsidRPr="00681681" w:rsidRDefault="003050A2" w:rsidP="00A50691">
            <w:pPr>
              <w:jc w:val="center"/>
              <w:rPr>
                <w:rFonts w:ascii="細明體" w:eastAsia="細明體" w:hAnsi="細明體" w:cs="新細明體"/>
                <w:color w:val="000000"/>
              </w:rPr>
            </w:pPr>
            <w:r w:rsidRPr="00681681">
              <w:rPr>
                <w:rFonts w:ascii="細明體" w:eastAsia="細明體" w:hAnsi="細明體" w:hint="eastAsia"/>
                <w:color w:val="000000"/>
              </w:rPr>
              <w:t>100.0</w:t>
            </w:r>
          </w:p>
        </w:tc>
      </w:tr>
    </w:tbl>
    <w:p w:rsidR="003050A2" w:rsidRDefault="003050A2" w:rsidP="003050A2">
      <w:pPr>
        <w:rPr>
          <w:rFonts w:ascii="標楷體" w:eastAsia="標楷體" w:hAnsi="標楷體"/>
        </w:rPr>
      </w:pPr>
    </w:p>
    <w:p w:rsidR="003050A2" w:rsidRPr="007327B6" w:rsidRDefault="003050A2" w:rsidP="003050A2">
      <w:pPr>
        <w:spacing w:line="360" w:lineRule="auto"/>
        <w:ind w:firstLineChars="200" w:firstLine="480"/>
        <w:jc w:val="both"/>
        <w:rPr>
          <w:rFonts w:asciiTheme="minorEastAsia" w:eastAsiaTheme="minorEastAsia" w:hAnsiTheme="minorEastAsia"/>
          <w:color w:val="000000" w:themeColor="text1"/>
        </w:rPr>
      </w:pPr>
      <w:r w:rsidRPr="007327B6">
        <w:rPr>
          <w:rFonts w:asciiTheme="minorEastAsia" w:eastAsiaTheme="minorEastAsia" w:hAnsiTheme="minorEastAsia" w:hint="eastAsia"/>
          <w:color w:val="000000" w:themeColor="text1"/>
        </w:rPr>
        <w:t>而觀察受訪者家庭平常的財務管理主導人為何人此一問項與各基本人口變項的交差分析結果則發現（參閱附表2），家庭財務管理主導人與受訪者年齡（</w:t>
      </w:r>
      <w:r w:rsidR="008E3EFC" w:rsidRPr="002A18B2">
        <w:rPr>
          <w:rFonts w:asciiTheme="minorEastAsia" w:eastAsiaTheme="minorEastAsia" w:hAnsiTheme="minorEastAsia" w:hint="eastAsia"/>
        </w:rPr>
        <w:t>χ</w:t>
      </w:r>
      <w:r w:rsidR="008E3EFC" w:rsidRPr="008E3EFC">
        <w:rPr>
          <w:rFonts w:asciiTheme="minorEastAsia" w:eastAsiaTheme="minorEastAsia" w:hAnsiTheme="minorEastAsia" w:hint="eastAsia"/>
          <w:sz w:val="28"/>
          <w:vertAlign w:val="superscript"/>
        </w:rPr>
        <w:t>2</w:t>
      </w:r>
      <w:r w:rsidRPr="007327B6">
        <w:rPr>
          <w:rFonts w:asciiTheme="minorEastAsia" w:eastAsiaTheme="minorEastAsia" w:hAnsiTheme="minorEastAsia" w:hint="eastAsia"/>
          <w:color w:val="000000" w:themeColor="text1"/>
        </w:rPr>
        <w:t>=91.29；df=12；</w:t>
      </w:r>
      <w:r w:rsidRPr="007327B6">
        <w:rPr>
          <w:rFonts w:asciiTheme="minorEastAsia" w:eastAsiaTheme="minorEastAsia" w:hAnsiTheme="minorEastAsia"/>
          <w:color w:val="000000" w:themeColor="text1"/>
        </w:rPr>
        <w:t>p&lt;0.001</w:t>
      </w:r>
      <w:r w:rsidRPr="007327B6">
        <w:rPr>
          <w:rFonts w:asciiTheme="minorEastAsia" w:eastAsiaTheme="minorEastAsia" w:hAnsiTheme="minorEastAsia" w:hint="eastAsia"/>
          <w:color w:val="000000" w:themeColor="text1"/>
        </w:rPr>
        <w:t>）和教育程度（</w:t>
      </w:r>
      <w:r w:rsidR="008E3EFC" w:rsidRPr="002A18B2">
        <w:rPr>
          <w:rFonts w:asciiTheme="minorEastAsia" w:eastAsiaTheme="minorEastAsia" w:hAnsiTheme="minorEastAsia" w:hint="eastAsia"/>
        </w:rPr>
        <w:t>χ</w:t>
      </w:r>
      <w:r w:rsidR="008E3EFC" w:rsidRPr="008E3EFC">
        <w:rPr>
          <w:rFonts w:asciiTheme="minorEastAsia" w:eastAsiaTheme="minorEastAsia" w:hAnsiTheme="minorEastAsia" w:hint="eastAsia"/>
          <w:sz w:val="28"/>
          <w:vertAlign w:val="superscript"/>
        </w:rPr>
        <w:t>2</w:t>
      </w:r>
      <w:r w:rsidRPr="007327B6">
        <w:rPr>
          <w:rFonts w:asciiTheme="minorEastAsia" w:eastAsiaTheme="minorEastAsia" w:hAnsiTheme="minorEastAsia" w:hint="eastAsia"/>
          <w:color w:val="000000" w:themeColor="text1"/>
        </w:rPr>
        <w:t>=</w:t>
      </w:r>
      <w:r w:rsidRPr="007327B6">
        <w:rPr>
          <w:rFonts w:asciiTheme="minorEastAsia" w:eastAsiaTheme="minorEastAsia" w:hAnsiTheme="minorEastAsia"/>
          <w:color w:val="000000" w:themeColor="text1"/>
        </w:rPr>
        <w:t>61.89</w:t>
      </w:r>
      <w:r w:rsidRPr="007327B6">
        <w:rPr>
          <w:rFonts w:asciiTheme="minorEastAsia" w:eastAsiaTheme="minorEastAsia" w:hAnsiTheme="minorEastAsia" w:hint="eastAsia"/>
          <w:color w:val="000000" w:themeColor="text1"/>
        </w:rPr>
        <w:t>；df=9；</w:t>
      </w:r>
      <w:r w:rsidRPr="007327B6">
        <w:rPr>
          <w:rFonts w:asciiTheme="minorEastAsia" w:eastAsiaTheme="minorEastAsia" w:hAnsiTheme="minorEastAsia"/>
          <w:color w:val="000000" w:themeColor="text1"/>
        </w:rPr>
        <w:t>p&lt;0.001</w:t>
      </w:r>
      <w:r w:rsidRPr="007327B6">
        <w:rPr>
          <w:rFonts w:asciiTheme="minorEastAsia" w:eastAsiaTheme="minorEastAsia" w:hAnsiTheme="minorEastAsia" w:hint="eastAsia"/>
          <w:color w:val="000000" w:themeColor="text1"/>
        </w:rPr>
        <w:t>）等二個人口變項的關連程度達到統計上的顯著水準，顯示：會因為受訪者的年齡和教育程度之不同，而有不同的家庭財務管理主導者。</w:t>
      </w:r>
    </w:p>
    <w:p w:rsidR="003050A2" w:rsidRPr="007327B6" w:rsidRDefault="003050A2" w:rsidP="003050A2">
      <w:pPr>
        <w:spacing w:line="360" w:lineRule="auto"/>
        <w:ind w:firstLineChars="200" w:firstLine="480"/>
        <w:jc w:val="both"/>
        <w:rPr>
          <w:rFonts w:asciiTheme="minorEastAsia" w:eastAsiaTheme="minorEastAsia" w:hAnsiTheme="minorEastAsia"/>
          <w:color w:val="000000" w:themeColor="text1"/>
        </w:rPr>
      </w:pPr>
      <w:r w:rsidRPr="007327B6">
        <w:rPr>
          <w:rFonts w:asciiTheme="minorEastAsia" w:eastAsiaTheme="minorEastAsia" w:hAnsiTheme="minorEastAsia" w:hint="eastAsia"/>
          <w:color w:val="000000" w:themeColor="text1"/>
        </w:rPr>
        <w:t>在受訪者的年齡部份，表示家庭平常的財務管理主導人為本人者，以60歲以上的受訪者所佔比率最高；表示家庭平常的財務管理主導人為配偶者，亦以未滿30歲的受訪者所佔比率最高；表示家庭平常的財務管理主導人為夫妻共管者，以30歲至未滿40歲的受訪者所佔比率最高；表示家庭平常的財務管理主導人為其他者，以60歲以上的受訪者所佔比率最高。</w:t>
      </w:r>
      <w:r>
        <w:rPr>
          <w:rFonts w:asciiTheme="minorEastAsia" w:eastAsiaTheme="minorEastAsia" w:hAnsiTheme="minorEastAsia" w:hint="eastAsia"/>
          <w:color w:val="000000" w:themeColor="text1"/>
        </w:rPr>
        <w:t>整體而言</w:t>
      </w:r>
      <w:r w:rsidRPr="00A05497">
        <w:rPr>
          <w:rFonts w:asciiTheme="minorEastAsia" w:eastAsiaTheme="minorEastAsia" w:hAnsiTheme="minorEastAsia" w:hint="eastAsia"/>
          <w:color w:val="000000" w:themeColor="text1"/>
        </w:rPr>
        <w:t>，</w:t>
      </w:r>
      <w:r w:rsidRPr="007327B6">
        <w:rPr>
          <w:rFonts w:asciiTheme="minorEastAsia" w:eastAsiaTheme="minorEastAsia" w:hAnsiTheme="minorEastAsia" w:hint="eastAsia"/>
          <w:color w:val="000000" w:themeColor="text1"/>
        </w:rPr>
        <w:t>家庭平常的財務管理主導</w:t>
      </w:r>
      <w:r>
        <w:rPr>
          <w:rFonts w:asciiTheme="minorEastAsia" w:eastAsiaTheme="minorEastAsia" w:hAnsiTheme="minorEastAsia" w:hint="eastAsia"/>
          <w:color w:val="000000" w:themeColor="text1"/>
        </w:rPr>
        <w:t>者若是合計本人與夫妻共管此二項情形</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則比率最高者為</w:t>
      </w:r>
      <w:r w:rsidRPr="00A05497">
        <w:rPr>
          <w:rFonts w:asciiTheme="minorEastAsia" w:eastAsiaTheme="minorEastAsia" w:hAnsiTheme="minorEastAsia" w:hint="eastAsia"/>
          <w:color w:val="000000" w:themeColor="text1"/>
        </w:rPr>
        <w:t>30歲~未滿40歲</w:t>
      </w:r>
      <w:r>
        <w:rPr>
          <w:rFonts w:asciiTheme="minorEastAsia" w:eastAsiaTheme="minorEastAsia" w:hAnsiTheme="minorEastAsia" w:hint="eastAsia"/>
          <w:color w:val="000000" w:themeColor="text1"/>
        </w:rPr>
        <w:t>此一年齡層</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佔77.8%</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第二則是</w:t>
      </w:r>
      <w:r w:rsidRPr="00A05497">
        <w:rPr>
          <w:rFonts w:asciiTheme="minorEastAsia" w:eastAsiaTheme="minorEastAsia" w:hAnsiTheme="minorEastAsia" w:hint="eastAsia"/>
          <w:color w:val="000000" w:themeColor="text1"/>
        </w:rPr>
        <w:t>40歲~未滿50歲</w:t>
      </w:r>
      <w:r>
        <w:rPr>
          <w:rFonts w:asciiTheme="minorEastAsia" w:eastAsiaTheme="minorEastAsia" w:hAnsiTheme="minorEastAsia" w:hint="eastAsia"/>
          <w:color w:val="000000" w:themeColor="text1"/>
        </w:rPr>
        <w:t>此一年齡層</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佔73.9%</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第三則是此一年齡層</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佔73.0%</w:t>
      </w:r>
      <w:r w:rsidRPr="00A05497">
        <w:rPr>
          <w:rFonts w:asciiTheme="minorEastAsia" w:eastAsiaTheme="minorEastAsia" w:hAnsiTheme="minorEastAsia" w:hint="eastAsia"/>
          <w:color w:val="000000" w:themeColor="text1"/>
        </w:rPr>
        <w:t>。</w:t>
      </w:r>
    </w:p>
    <w:p w:rsidR="003050A2" w:rsidRPr="007327B6" w:rsidRDefault="003050A2" w:rsidP="003050A2">
      <w:pPr>
        <w:spacing w:line="360" w:lineRule="auto"/>
        <w:ind w:firstLineChars="200" w:firstLine="480"/>
        <w:jc w:val="both"/>
        <w:rPr>
          <w:rFonts w:asciiTheme="minorEastAsia" w:eastAsiaTheme="minorEastAsia" w:hAnsiTheme="minorEastAsia"/>
          <w:color w:val="000000" w:themeColor="text1"/>
        </w:rPr>
      </w:pPr>
      <w:r w:rsidRPr="007327B6">
        <w:rPr>
          <w:rFonts w:asciiTheme="minorEastAsia" w:eastAsiaTheme="minorEastAsia" w:hAnsiTheme="minorEastAsia" w:hint="eastAsia"/>
          <w:color w:val="000000" w:themeColor="text1"/>
        </w:rPr>
        <w:lastRenderedPageBreak/>
        <w:t>在受訪者的教育程度部份，表示家庭平常的財務管理主導人為本人者，以高中高職</w:t>
      </w:r>
      <w:r>
        <w:rPr>
          <w:rFonts w:asciiTheme="minorEastAsia" w:eastAsiaTheme="minorEastAsia" w:hAnsiTheme="minorEastAsia" w:hint="eastAsia"/>
          <w:color w:val="000000" w:themeColor="text1"/>
        </w:rPr>
        <w:t>教育程度</w:t>
      </w:r>
      <w:r w:rsidRPr="007327B6">
        <w:rPr>
          <w:rFonts w:asciiTheme="minorEastAsia" w:eastAsiaTheme="minorEastAsia" w:hAnsiTheme="minorEastAsia" w:hint="eastAsia"/>
          <w:color w:val="000000" w:themeColor="text1"/>
        </w:rPr>
        <w:t>的受訪者所佔比率最高；表示家庭平常的財務管理主導人為配偶者，亦以</w:t>
      </w:r>
      <w:r w:rsidRPr="00BE4034">
        <w:rPr>
          <w:rFonts w:asciiTheme="minorEastAsia" w:eastAsiaTheme="minorEastAsia" w:hAnsiTheme="minorEastAsia" w:hint="eastAsia"/>
          <w:color w:val="000000" w:themeColor="text1"/>
        </w:rPr>
        <w:t>高中高職</w:t>
      </w:r>
      <w:r w:rsidRPr="007327B6">
        <w:rPr>
          <w:rFonts w:asciiTheme="minorEastAsia" w:eastAsiaTheme="minorEastAsia" w:hAnsiTheme="minorEastAsia" w:hint="eastAsia"/>
          <w:color w:val="000000" w:themeColor="text1"/>
        </w:rPr>
        <w:t>教育程度的受訪者所佔比率最高；表示家庭平常的財務管理主導人為夫妻共管者，以</w:t>
      </w:r>
      <w:r w:rsidRPr="00BE4034">
        <w:rPr>
          <w:rFonts w:asciiTheme="minorEastAsia" w:eastAsiaTheme="minorEastAsia" w:hAnsiTheme="minorEastAsia" w:hint="eastAsia"/>
          <w:color w:val="000000" w:themeColor="text1"/>
        </w:rPr>
        <w:t>大專及以上</w:t>
      </w:r>
      <w:r w:rsidRPr="007327B6">
        <w:rPr>
          <w:rFonts w:asciiTheme="minorEastAsia" w:eastAsiaTheme="minorEastAsia" w:hAnsiTheme="minorEastAsia" w:hint="eastAsia"/>
          <w:color w:val="000000" w:themeColor="text1"/>
        </w:rPr>
        <w:t>教育程度的受訪者所佔比率最高；表示家庭平常的財務管理主導人為其他者，以</w:t>
      </w:r>
      <w:r w:rsidRPr="00BE4034">
        <w:rPr>
          <w:rFonts w:asciiTheme="minorEastAsia" w:eastAsiaTheme="minorEastAsia" w:hAnsiTheme="minorEastAsia" w:hint="eastAsia"/>
          <w:color w:val="000000" w:themeColor="text1"/>
        </w:rPr>
        <w:t>國小及以下</w:t>
      </w:r>
      <w:r w:rsidRPr="007327B6">
        <w:rPr>
          <w:rFonts w:asciiTheme="minorEastAsia" w:eastAsiaTheme="minorEastAsia" w:hAnsiTheme="minorEastAsia" w:hint="eastAsia"/>
          <w:color w:val="000000" w:themeColor="text1"/>
        </w:rPr>
        <w:t>教育程度的受訪者所佔比率最高。</w:t>
      </w:r>
      <w:r>
        <w:rPr>
          <w:rFonts w:asciiTheme="minorEastAsia" w:eastAsiaTheme="minorEastAsia" w:hAnsiTheme="minorEastAsia" w:hint="eastAsia"/>
          <w:color w:val="000000" w:themeColor="text1"/>
        </w:rPr>
        <w:t>整體而言</w:t>
      </w:r>
      <w:r w:rsidRPr="00A05497">
        <w:rPr>
          <w:rFonts w:asciiTheme="minorEastAsia" w:eastAsiaTheme="minorEastAsia" w:hAnsiTheme="minorEastAsia" w:hint="eastAsia"/>
          <w:color w:val="000000" w:themeColor="text1"/>
        </w:rPr>
        <w:t>，</w:t>
      </w:r>
      <w:r w:rsidRPr="007327B6">
        <w:rPr>
          <w:rFonts w:asciiTheme="minorEastAsia" w:eastAsiaTheme="minorEastAsia" w:hAnsiTheme="minorEastAsia" w:hint="eastAsia"/>
          <w:color w:val="000000" w:themeColor="text1"/>
        </w:rPr>
        <w:t>家庭平常的財務管理主導</w:t>
      </w:r>
      <w:r>
        <w:rPr>
          <w:rFonts w:asciiTheme="minorEastAsia" w:eastAsiaTheme="minorEastAsia" w:hAnsiTheme="minorEastAsia" w:hint="eastAsia"/>
          <w:color w:val="000000" w:themeColor="text1"/>
        </w:rPr>
        <w:t>者若是合計本人與夫妻共管此二項情形</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則以</w:t>
      </w:r>
      <w:r w:rsidRPr="00A05497">
        <w:rPr>
          <w:rFonts w:asciiTheme="minorEastAsia" w:eastAsiaTheme="minorEastAsia" w:hAnsiTheme="minorEastAsia" w:hint="eastAsia"/>
          <w:color w:val="000000" w:themeColor="text1"/>
        </w:rPr>
        <w:t>大專及以上</w:t>
      </w:r>
      <w:r>
        <w:rPr>
          <w:rFonts w:asciiTheme="minorEastAsia" w:eastAsiaTheme="minorEastAsia" w:hAnsiTheme="minorEastAsia" w:hint="eastAsia"/>
          <w:color w:val="000000" w:themeColor="text1"/>
        </w:rPr>
        <w:t>教育程度者所佔比率最高</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佔81.1%</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第二則是</w:t>
      </w:r>
      <w:r w:rsidRPr="00A05497">
        <w:rPr>
          <w:rFonts w:asciiTheme="minorEastAsia" w:eastAsiaTheme="minorEastAsia" w:hAnsiTheme="minorEastAsia" w:hint="eastAsia"/>
          <w:color w:val="000000" w:themeColor="text1"/>
        </w:rPr>
        <w:t>高中高職</w:t>
      </w:r>
      <w:r>
        <w:rPr>
          <w:rFonts w:asciiTheme="minorEastAsia" w:eastAsiaTheme="minorEastAsia" w:hAnsiTheme="minorEastAsia" w:hint="eastAsia"/>
          <w:color w:val="000000" w:themeColor="text1"/>
        </w:rPr>
        <w:t>教育程度者</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佔69.9%</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第三則是</w:t>
      </w:r>
      <w:r w:rsidRPr="00A05497">
        <w:rPr>
          <w:rFonts w:asciiTheme="minorEastAsia" w:eastAsiaTheme="minorEastAsia" w:hAnsiTheme="minorEastAsia" w:hint="eastAsia"/>
          <w:color w:val="000000" w:themeColor="text1"/>
        </w:rPr>
        <w:t>國中</w:t>
      </w:r>
      <w:r>
        <w:rPr>
          <w:rFonts w:asciiTheme="minorEastAsia" w:eastAsiaTheme="minorEastAsia" w:hAnsiTheme="minorEastAsia" w:hint="eastAsia"/>
          <w:color w:val="000000" w:themeColor="text1"/>
        </w:rPr>
        <w:t>教育程度者</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佔67.0%</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因此可以發現</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教育程度越高的婦女</w:t>
      </w:r>
      <w:r w:rsidRPr="00A0549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則成為家中財務管理主導者的現象越普遍</w:t>
      </w:r>
      <w:r w:rsidRPr="00A05497">
        <w:rPr>
          <w:rFonts w:asciiTheme="minorEastAsia" w:eastAsiaTheme="minorEastAsia" w:hAnsiTheme="minorEastAsia" w:hint="eastAsia"/>
          <w:color w:val="000000" w:themeColor="text1"/>
        </w:rPr>
        <w:t>。</w:t>
      </w:r>
    </w:p>
    <w:p w:rsidR="003050A2" w:rsidRPr="00AA46CE" w:rsidRDefault="003050A2" w:rsidP="003050A2">
      <w:pPr>
        <w:spacing w:line="360" w:lineRule="auto"/>
        <w:ind w:firstLineChars="200" w:firstLine="480"/>
        <w:jc w:val="both"/>
        <w:rPr>
          <w:rFonts w:asciiTheme="minorEastAsia" w:eastAsiaTheme="minorEastAsia" w:hAnsiTheme="minorEastAsia"/>
        </w:rPr>
      </w:pPr>
      <w:r w:rsidRPr="00AA46CE">
        <w:rPr>
          <w:rFonts w:asciiTheme="minorEastAsia" w:eastAsiaTheme="minorEastAsia" w:hAnsiTheme="minorEastAsia" w:hint="eastAsia"/>
        </w:rPr>
        <w:t>表4-3係顯示</w:t>
      </w:r>
      <w:r w:rsidRPr="00AA46CE">
        <w:rPr>
          <w:rFonts w:asciiTheme="minorEastAsia" w:eastAsiaTheme="minorEastAsia" w:hAnsiTheme="minorEastAsia" w:cs="新細明體" w:hint="eastAsia"/>
          <w:kern w:val="0"/>
        </w:rPr>
        <w:t>受訪者配偶協助家務的程度。從本表可以發現，在2006年的調查中，</w:t>
      </w:r>
      <w:r w:rsidRPr="00AA46CE">
        <w:rPr>
          <w:rFonts w:asciiTheme="minorEastAsia" w:eastAsiaTheme="minorEastAsia" w:hAnsiTheme="minorEastAsia" w:hint="eastAsia"/>
        </w:rPr>
        <w:t>表示配偶完全不做家事的</w:t>
      </w:r>
      <w:r>
        <w:rPr>
          <w:rFonts w:asciiTheme="minorEastAsia" w:eastAsiaTheme="minorEastAsia" w:hAnsiTheme="minorEastAsia" w:hint="eastAsia"/>
        </w:rPr>
        <w:t>佔</w:t>
      </w:r>
      <w:r w:rsidRPr="00AA46CE">
        <w:rPr>
          <w:rFonts w:asciiTheme="minorEastAsia" w:eastAsiaTheme="minorEastAsia" w:hAnsiTheme="minorEastAsia" w:hint="eastAsia"/>
        </w:rPr>
        <w:t>23.3%；會做1/4以下家事者</w:t>
      </w:r>
      <w:r>
        <w:rPr>
          <w:rFonts w:asciiTheme="minorEastAsia" w:eastAsiaTheme="minorEastAsia" w:hAnsiTheme="minorEastAsia" w:hint="eastAsia"/>
        </w:rPr>
        <w:t>佔</w:t>
      </w:r>
      <w:r w:rsidRPr="00AA46CE">
        <w:rPr>
          <w:rFonts w:asciiTheme="minorEastAsia" w:eastAsiaTheme="minorEastAsia" w:hAnsiTheme="minorEastAsia" w:hint="eastAsia"/>
        </w:rPr>
        <w:t>32.7%；會做1/4到1/2者</w:t>
      </w:r>
      <w:r>
        <w:rPr>
          <w:rFonts w:asciiTheme="minorEastAsia" w:eastAsiaTheme="minorEastAsia" w:hAnsiTheme="minorEastAsia" w:hint="eastAsia"/>
        </w:rPr>
        <w:t>佔</w:t>
      </w:r>
      <w:r w:rsidRPr="00AA46CE">
        <w:rPr>
          <w:rFonts w:asciiTheme="minorEastAsia" w:eastAsiaTheme="minorEastAsia" w:hAnsiTheme="minorEastAsia" w:hint="eastAsia"/>
        </w:rPr>
        <w:t>32.6%；表示配偶會做一半以上家中家事者合計</w:t>
      </w:r>
      <w:r>
        <w:rPr>
          <w:rFonts w:asciiTheme="minorEastAsia" w:eastAsiaTheme="minorEastAsia" w:hAnsiTheme="minorEastAsia" w:hint="eastAsia"/>
        </w:rPr>
        <w:t>佔</w:t>
      </w:r>
      <w:r w:rsidRPr="00AA46CE">
        <w:rPr>
          <w:rFonts w:asciiTheme="minorEastAsia" w:eastAsiaTheme="minorEastAsia" w:hAnsiTheme="minorEastAsia" w:hint="eastAsia"/>
        </w:rPr>
        <w:t>11.5%。而今年度的調查則顯示，配偶完全不做家事的</w:t>
      </w:r>
      <w:r>
        <w:rPr>
          <w:rFonts w:asciiTheme="minorEastAsia" w:eastAsiaTheme="minorEastAsia" w:hAnsiTheme="minorEastAsia" w:hint="eastAsia"/>
        </w:rPr>
        <w:t>佔19.6</w:t>
      </w:r>
      <w:r w:rsidRPr="00AA46CE">
        <w:rPr>
          <w:rFonts w:asciiTheme="minorEastAsia" w:eastAsiaTheme="minorEastAsia" w:hAnsiTheme="minorEastAsia" w:hint="eastAsia"/>
        </w:rPr>
        <w:t>%，會做1/4以下家事者</w:t>
      </w:r>
      <w:r>
        <w:rPr>
          <w:rFonts w:asciiTheme="minorEastAsia" w:eastAsiaTheme="minorEastAsia" w:hAnsiTheme="minorEastAsia" w:hint="eastAsia"/>
        </w:rPr>
        <w:t>佔</w:t>
      </w:r>
      <w:r w:rsidRPr="00AA46CE">
        <w:rPr>
          <w:rFonts w:asciiTheme="minorEastAsia" w:eastAsiaTheme="minorEastAsia" w:hAnsiTheme="minorEastAsia" w:hint="eastAsia"/>
        </w:rPr>
        <w:t>24.</w:t>
      </w:r>
      <w:r>
        <w:rPr>
          <w:rFonts w:asciiTheme="minorEastAsia" w:eastAsiaTheme="minorEastAsia" w:hAnsiTheme="minorEastAsia" w:hint="eastAsia"/>
        </w:rPr>
        <w:t>0</w:t>
      </w:r>
      <w:r w:rsidRPr="00AA46CE">
        <w:rPr>
          <w:rFonts w:asciiTheme="minorEastAsia" w:eastAsiaTheme="minorEastAsia" w:hAnsiTheme="minorEastAsia" w:hint="eastAsia"/>
        </w:rPr>
        <w:t>%；而會做1/4到1/2者</w:t>
      </w:r>
      <w:r>
        <w:rPr>
          <w:rFonts w:asciiTheme="minorEastAsia" w:eastAsiaTheme="minorEastAsia" w:hAnsiTheme="minorEastAsia" w:hint="eastAsia"/>
        </w:rPr>
        <w:t>佔</w:t>
      </w:r>
      <w:r w:rsidRPr="00AA46CE">
        <w:rPr>
          <w:rFonts w:asciiTheme="minorEastAsia" w:eastAsiaTheme="minorEastAsia" w:hAnsiTheme="minorEastAsia" w:hint="eastAsia"/>
        </w:rPr>
        <w:t>2</w:t>
      </w:r>
      <w:r>
        <w:rPr>
          <w:rFonts w:asciiTheme="minorEastAsia" w:eastAsiaTheme="minorEastAsia" w:hAnsiTheme="minorEastAsia" w:hint="eastAsia"/>
        </w:rPr>
        <w:t>5.3</w:t>
      </w:r>
      <w:r w:rsidRPr="00AA46CE">
        <w:rPr>
          <w:rFonts w:asciiTheme="minorEastAsia" w:eastAsiaTheme="minorEastAsia" w:hAnsiTheme="minorEastAsia" w:hint="eastAsia"/>
        </w:rPr>
        <w:t>%；表示配偶會做一半以上家中家事者則合計上升至</w:t>
      </w:r>
      <w:r>
        <w:rPr>
          <w:rFonts w:asciiTheme="minorEastAsia" w:eastAsiaTheme="minorEastAsia" w:hAnsiTheme="minorEastAsia" w:hint="eastAsia"/>
        </w:rPr>
        <w:t>26.6</w:t>
      </w:r>
      <w:r w:rsidRPr="00AA46CE">
        <w:rPr>
          <w:rFonts w:asciiTheme="minorEastAsia" w:eastAsiaTheme="minorEastAsia" w:hAnsiTheme="minorEastAsia" w:hint="eastAsia"/>
        </w:rPr>
        <w:t>%。從今年度的調查顯示，</w:t>
      </w:r>
      <w:r w:rsidRPr="00AA46CE">
        <w:rPr>
          <w:rFonts w:asciiTheme="minorEastAsia" w:eastAsiaTheme="minorEastAsia" w:hAnsiTheme="minorEastAsia" w:cs="新細明體" w:hint="eastAsia"/>
          <w:kern w:val="0"/>
        </w:rPr>
        <w:t>受訪者配偶協助家務的程度有明顯上升的趨勢。</w:t>
      </w:r>
    </w:p>
    <w:p w:rsidR="003050A2" w:rsidRPr="00D85F56" w:rsidRDefault="003050A2" w:rsidP="00B81736">
      <w:pPr>
        <w:keepNext/>
        <w:spacing w:beforeLines="50" w:before="180"/>
        <w:jc w:val="center"/>
        <w:rPr>
          <w:rFonts w:ascii="標楷體" w:eastAsia="標楷體" w:hAnsi="標楷體"/>
          <w:b/>
        </w:rPr>
      </w:pPr>
      <w:r w:rsidRPr="00D85F56">
        <w:rPr>
          <w:rFonts w:ascii="標楷體" w:eastAsia="標楷體" w:hAnsi="標楷體" w:cs="新細明體" w:hint="eastAsia"/>
          <w:b/>
          <w:kern w:val="0"/>
        </w:rPr>
        <w:t>表4-3  受訪者配偶協助家務(不含照顧老人,小孩,身障者)的程度</w:t>
      </w:r>
    </w:p>
    <w:tbl>
      <w:tblPr>
        <w:tblW w:w="9524"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38"/>
        <w:gridCol w:w="1821"/>
        <w:gridCol w:w="1822"/>
        <w:gridCol w:w="1821"/>
        <w:gridCol w:w="1822"/>
      </w:tblGrid>
      <w:tr w:rsidR="003050A2" w:rsidRPr="006D4E3E" w:rsidTr="00867E03">
        <w:trPr>
          <w:trHeight w:val="330"/>
          <w:jc w:val="center"/>
        </w:trPr>
        <w:tc>
          <w:tcPr>
            <w:tcW w:w="2238" w:type="dxa"/>
            <w:vMerge w:val="restart"/>
            <w:tcBorders>
              <w:right w:val="single" w:sz="4" w:space="0" w:color="auto"/>
              <w:tl2br w:val="single" w:sz="4" w:space="0" w:color="auto"/>
            </w:tcBorders>
            <w:shd w:val="clear" w:color="auto" w:fill="auto"/>
            <w:noWrap/>
            <w:vAlign w:val="center"/>
          </w:tcPr>
          <w:p w:rsidR="003050A2" w:rsidRPr="006D4E3E" w:rsidRDefault="003050A2" w:rsidP="00BD4611">
            <w:pPr>
              <w:keepNext/>
              <w:spacing w:line="480" w:lineRule="exact"/>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BD4611">
            <w:pPr>
              <w:keepNext/>
              <w:spacing w:line="480" w:lineRule="exact"/>
              <w:rPr>
                <w:rFonts w:ascii="標楷體" w:eastAsia="標楷體" w:hAnsi="標楷體" w:cs="新細明體"/>
                <w:kern w:val="0"/>
              </w:rPr>
            </w:pPr>
            <w:r w:rsidRPr="006D4E3E">
              <w:rPr>
                <w:rFonts w:ascii="標楷體" w:eastAsia="標楷體" w:hAnsi="標楷體" w:cs="新細明體" w:hint="eastAsia"/>
                <w:kern w:val="0"/>
              </w:rPr>
              <w:t>項目</w:t>
            </w:r>
          </w:p>
        </w:tc>
        <w:tc>
          <w:tcPr>
            <w:tcW w:w="3643" w:type="dxa"/>
            <w:gridSpan w:val="2"/>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Pr>
                <w:rFonts w:ascii="標楷體" w:eastAsia="標楷體" w:hAnsi="標楷體" w:hint="eastAsia"/>
              </w:rPr>
              <w:t>2006年</w:t>
            </w:r>
          </w:p>
        </w:tc>
        <w:tc>
          <w:tcPr>
            <w:tcW w:w="3643" w:type="dxa"/>
            <w:gridSpan w:val="2"/>
            <w:tcBorders>
              <w:left w:val="single" w:sz="4" w:space="0" w:color="auto"/>
            </w:tcBorders>
            <w:shd w:val="clear" w:color="auto" w:fill="auto"/>
            <w:noWrap/>
            <w:vAlign w:val="center"/>
          </w:tcPr>
          <w:p w:rsidR="003050A2" w:rsidRPr="006D4E3E" w:rsidRDefault="003050A2" w:rsidP="00716F46">
            <w:pPr>
              <w:keepNext/>
              <w:spacing w:line="480" w:lineRule="exact"/>
              <w:jc w:val="center"/>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jc w:val="center"/>
        </w:trPr>
        <w:tc>
          <w:tcPr>
            <w:tcW w:w="2238" w:type="dxa"/>
            <w:vMerge/>
            <w:tcBorders>
              <w:right w:val="single" w:sz="4" w:space="0" w:color="auto"/>
            </w:tcBorders>
            <w:shd w:val="clear" w:color="auto" w:fill="auto"/>
            <w:noWrap/>
            <w:vAlign w:val="center"/>
          </w:tcPr>
          <w:p w:rsidR="003050A2" w:rsidRPr="006D4E3E" w:rsidRDefault="003050A2" w:rsidP="00BD4611">
            <w:pPr>
              <w:keepNext/>
              <w:spacing w:line="480" w:lineRule="exact"/>
              <w:rPr>
                <w:rFonts w:ascii="標楷體" w:eastAsia="標楷體" w:hAnsi="標楷體" w:cs="新細明體"/>
                <w:kern w:val="0"/>
              </w:rPr>
            </w:pPr>
          </w:p>
        </w:tc>
        <w:tc>
          <w:tcPr>
            <w:tcW w:w="1821"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回答人數</w:t>
            </w:r>
          </w:p>
        </w:tc>
        <w:tc>
          <w:tcPr>
            <w:tcW w:w="1822"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百分比</w:t>
            </w:r>
          </w:p>
        </w:tc>
        <w:tc>
          <w:tcPr>
            <w:tcW w:w="1821" w:type="dxa"/>
            <w:tcBorders>
              <w:left w:val="single" w:sz="4" w:space="0" w:color="auto"/>
              <w:right w:val="single" w:sz="4" w:space="0" w:color="auto"/>
            </w:tcBorders>
            <w:shd w:val="clear" w:color="auto" w:fill="auto"/>
            <w:noWrap/>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回答人數</w:t>
            </w:r>
          </w:p>
        </w:tc>
        <w:tc>
          <w:tcPr>
            <w:tcW w:w="1822" w:type="dxa"/>
            <w:tcBorders>
              <w:left w:val="single" w:sz="4" w:space="0" w:color="auto"/>
            </w:tcBorders>
            <w:shd w:val="clear" w:color="auto" w:fill="auto"/>
            <w:noWrap/>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238" w:type="dxa"/>
            <w:tcBorders>
              <w:right w:val="single" w:sz="4" w:space="0" w:color="auto"/>
            </w:tcBorders>
            <w:shd w:val="clear" w:color="auto" w:fill="auto"/>
            <w:noWrap/>
            <w:vAlign w:val="center"/>
          </w:tcPr>
          <w:p w:rsidR="003050A2" w:rsidRPr="006D4E3E" w:rsidRDefault="003050A2" w:rsidP="00BD4611">
            <w:pPr>
              <w:keepNext/>
              <w:spacing w:line="480" w:lineRule="exact"/>
              <w:rPr>
                <w:rFonts w:ascii="標楷體" w:eastAsia="標楷體" w:hAnsi="標楷體" w:cs="新細明體"/>
                <w:kern w:val="0"/>
              </w:rPr>
            </w:pPr>
            <w:r w:rsidRPr="006D4E3E">
              <w:rPr>
                <w:rFonts w:ascii="標楷體" w:eastAsia="標楷體" w:hAnsi="標楷體" w:cs="新細明體" w:hint="eastAsia"/>
                <w:kern w:val="0"/>
              </w:rPr>
              <w:t>完全不做</w:t>
            </w:r>
          </w:p>
        </w:tc>
        <w:tc>
          <w:tcPr>
            <w:tcW w:w="1821"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248</w:t>
            </w:r>
          </w:p>
        </w:tc>
        <w:tc>
          <w:tcPr>
            <w:tcW w:w="1822"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23.3</w:t>
            </w:r>
          </w:p>
        </w:tc>
        <w:tc>
          <w:tcPr>
            <w:tcW w:w="1821" w:type="dxa"/>
            <w:tcBorders>
              <w:left w:val="single" w:sz="4" w:space="0" w:color="auto"/>
              <w:righ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138</w:t>
            </w:r>
          </w:p>
        </w:tc>
        <w:tc>
          <w:tcPr>
            <w:tcW w:w="1822" w:type="dxa"/>
            <w:tcBorders>
              <w:lef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19.6</w:t>
            </w:r>
          </w:p>
        </w:tc>
      </w:tr>
      <w:tr w:rsidR="003050A2" w:rsidRPr="006D4E3E" w:rsidTr="00867E03">
        <w:trPr>
          <w:trHeight w:val="330"/>
          <w:jc w:val="center"/>
        </w:trPr>
        <w:tc>
          <w:tcPr>
            <w:tcW w:w="2238" w:type="dxa"/>
            <w:tcBorders>
              <w:right w:val="single" w:sz="4" w:space="0" w:color="auto"/>
            </w:tcBorders>
            <w:shd w:val="clear" w:color="auto" w:fill="auto"/>
            <w:noWrap/>
            <w:vAlign w:val="center"/>
          </w:tcPr>
          <w:p w:rsidR="003050A2" w:rsidRPr="006D4E3E" w:rsidRDefault="003050A2" w:rsidP="00BD4611">
            <w:pPr>
              <w:keepNext/>
              <w:spacing w:line="480" w:lineRule="exact"/>
              <w:rPr>
                <w:rFonts w:ascii="標楷體" w:eastAsia="標楷體" w:hAnsi="標楷體" w:cs="新細明體"/>
                <w:kern w:val="0"/>
              </w:rPr>
            </w:pPr>
            <w:r w:rsidRPr="006D4E3E">
              <w:rPr>
                <w:rFonts w:ascii="標楷體" w:eastAsia="標楷體" w:hAnsi="標楷體" w:cs="新細明體" w:hint="eastAsia"/>
                <w:kern w:val="0"/>
              </w:rPr>
              <w:t>做1／4以下的家事</w:t>
            </w:r>
          </w:p>
        </w:tc>
        <w:tc>
          <w:tcPr>
            <w:tcW w:w="1821"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349</w:t>
            </w:r>
          </w:p>
        </w:tc>
        <w:tc>
          <w:tcPr>
            <w:tcW w:w="1822"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32.7</w:t>
            </w:r>
          </w:p>
        </w:tc>
        <w:tc>
          <w:tcPr>
            <w:tcW w:w="1821" w:type="dxa"/>
            <w:tcBorders>
              <w:left w:val="single" w:sz="4" w:space="0" w:color="auto"/>
              <w:righ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169</w:t>
            </w:r>
          </w:p>
        </w:tc>
        <w:tc>
          <w:tcPr>
            <w:tcW w:w="1822" w:type="dxa"/>
            <w:tcBorders>
              <w:lef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24.0</w:t>
            </w:r>
          </w:p>
        </w:tc>
      </w:tr>
      <w:tr w:rsidR="003050A2" w:rsidRPr="006D4E3E" w:rsidTr="00867E03">
        <w:trPr>
          <w:trHeight w:val="330"/>
          <w:jc w:val="center"/>
        </w:trPr>
        <w:tc>
          <w:tcPr>
            <w:tcW w:w="2238" w:type="dxa"/>
            <w:tcBorders>
              <w:right w:val="single" w:sz="4" w:space="0" w:color="auto"/>
            </w:tcBorders>
            <w:shd w:val="clear" w:color="auto" w:fill="auto"/>
            <w:noWrap/>
            <w:vAlign w:val="center"/>
          </w:tcPr>
          <w:p w:rsidR="003050A2" w:rsidRPr="006D4E3E" w:rsidRDefault="003050A2" w:rsidP="00BD4611">
            <w:pPr>
              <w:keepNext/>
              <w:spacing w:line="480" w:lineRule="exact"/>
              <w:rPr>
                <w:rFonts w:ascii="標楷體" w:eastAsia="標楷體" w:hAnsi="標楷體" w:cs="新細明體"/>
                <w:kern w:val="0"/>
              </w:rPr>
            </w:pPr>
            <w:r w:rsidRPr="006D4E3E">
              <w:rPr>
                <w:rFonts w:ascii="標楷體" w:eastAsia="標楷體" w:hAnsi="標楷體" w:cs="新細明體" w:hint="eastAsia"/>
                <w:kern w:val="0"/>
              </w:rPr>
              <w:t>1／4(含)~1／2</w:t>
            </w:r>
          </w:p>
        </w:tc>
        <w:tc>
          <w:tcPr>
            <w:tcW w:w="1821"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347</w:t>
            </w:r>
          </w:p>
        </w:tc>
        <w:tc>
          <w:tcPr>
            <w:tcW w:w="1822" w:type="dxa"/>
            <w:tcBorders>
              <w:right w:val="single" w:sz="4" w:space="0" w:color="auto"/>
            </w:tcBorders>
            <w:vAlign w:val="center"/>
          </w:tcPr>
          <w:p w:rsidR="003050A2" w:rsidRPr="006D4E3E" w:rsidRDefault="003050A2" w:rsidP="00716F46">
            <w:pPr>
              <w:keepNext/>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32.6</w:t>
            </w:r>
          </w:p>
        </w:tc>
        <w:tc>
          <w:tcPr>
            <w:tcW w:w="1821" w:type="dxa"/>
            <w:tcBorders>
              <w:left w:val="single" w:sz="4" w:space="0" w:color="auto"/>
              <w:righ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178</w:t>
            </w:r>
          </w:p>
        </w:tc>
        <w:tc>
          <w:tcPr>
            <w:tcW w:w="1822" w:type="dxa"/>
            <w:tcBorders>
              <w:lef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25.3</w:t>
            </w:r>
          </w:p>
        </w:tc>
      </w:tr>
      <w:tr w:rsidR="003050A2" w:rsidRPr="006D4E3E" w:rsidTr="00867E03">
        <w:trPr>
          <w:trHeight w:val="330"/>
          <w:jc w:val="center"/>
        </w:trPr>
        <w:tc>
          <w:tcPr>
            <w:tcW w:w="2238" w:type="dxa"/>
            <w:tcBorders>
              <w:right w:val="single" w:sz="4" w:space="0" w:color="auto"/>
            </w:tcBorders>
            <w:shd w:val="clear" w:color="auto" w:fill="auto"/>
            <w:noWrap/>
            <w:vAlign w:val="center"/>
          </w:tcPr>
          <w:p w:rsidR="003050A2" w:rsidRPr="006D4E3E" w:rsidRDefault="003050A2" w:rsidP="00BD4611">
            <w:pPr>
              <w:widowControl/>
              <w:spacing w:line="480" w:lineRule="exact"/>
              <w:rPr>
                <w:rFonts w:ascii="標楷體" w:eastAsia="標楷體" w:hAnsi="標楷體" w:cs="新細明體"/>
                <w:kern w:val="0"/>
              </w:rPr>
            </w:pPr>
            <w:r w:rsidRPr="006D4E3E">
              <w:rPr>
                <w:rFonts w:ascii="標楷體" w:eastAsia="標楷體" w:hAnsi="標楷體" w:cs="新細明體" w:hint="eastAsia"/>
                <w:kern w:val="0"/>
              </w:rPr>
              <w:t>1／2(含)~3／4</w:t>
            </w:r>
          </w:p>
        </w:tc>
        <w:tc>
          <w:tcPr>
            <w:tcW w:w="1821"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97</w:t>
            </w:r>
          </w:p>
        </w:tc>
        <w:tc>
          <w:tcPr>
            <w:tcW w:w="1822"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9.1</w:t>
            </w:r>
          </w:p>
        </w:tc>
        <w:tc>
          <w:tcPr>
            <w:tcW w:w="1821" w:type="dxa"/>
            <w:tcBorders>
              <w:left w:val="single" w:sz="4" w:space="0" w:color="auto"/>
              <w:righ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143</w:t>
            </w:r>
          </w:p>
        </w:tc>
        <w:tc>
          <w:tcPr>
            <w:tcW w:w="1822" w:type="dxa"/>
            <w:tcBorders>
              <w:lef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20.3</w:t>
            </w:r>
          </w:p>
        </w:tc>
      </w:tr>
      <w:tr w:rsidR="003050A2" w:rsidRPr="006D4E3E" w:rsidTr="00867E03">
        <w:trPr>
          <w:trHeight w:val="330"/>
          <w:jc w:val="center"/>
        </w:trPr>
        <w:tc>
          <w:tcPr>
            <w:tcW w:w="2238" w:type="dxa"/>
            <w:tcBorders>
              <w:right w:val="single" w:sz="4" w:space="0" w:color="auto"/>
            </w:tcBorders>
            <w:shd w:val="clear" w:color="auto" w:fill="auto"/>
            <w:noWrap/>
            <w:vAlign w:val="center"/>
          </w:tcPr>
          <w:p w:rsidR="003050A2" w:rsidRPr="006D4E3E" w:rsidRDefault="003050A2" w:rsidP="00BD4611">
            <w:pPr>
              <w:widowControl/>
              <w:spacing w:line="480" w:lineRule="exact"/>
              <w:rPr>
                <w:rFonts w:ascii="標楷體" w:eastAsia="標楷體" w:hAnsi="標楷體" w:cs="新細明體"/>
                <w:kern w:val="0"/>
              </w:rPr>
            </w:pPr>
            <w:r w:rsidRPr="006D4E3E">
              <w:rPr>
                <w:rFonts w:ascii="標楷體" w:eastAsia="標楷體" w:hAnsi="標楷體" w:cs="新細明體" w:hint="eastAsia"/>
                <w:kern w:val="0"/>
              </w:rPr>
              <w:t>3／4(含)以上</w:t>
            </w:r>
          </w:p>
        </w:tc>
        <w:tc>
          <w:tcPr>
            <w:tcW w:w="1821"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18</w:t>
            </w:r>
          </w:p>
        </w:tc>
        <w:tc>
          <w:tcPr>
            <w:tcW w:w="1822"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1.7</w:t>
            </w:r>
          </w:p>
        </w:tc>
        <w:tc>
          <w:tcPr>
            <w:tcW w:w="1821" w:type="dxa"/>
            <w:tcBorders>
              <w:left w:val="single" w:sz="4" w:space="0" w:color="auto"/>
              <w:righ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44</w:t>
            </w:r>
          </w:p>
        </w:tc>
        <w:tc>
          <w:tcPr>
            <w:tcW w:w="1822" w:type="dxa"/>
            <w:tcBorders>
              <w:lef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6.3</w:t>
            </w:r>
          </w:p>
        </w:tc>
      </w:tr>
      <w:tr w:rsidR="003050A2" w:rsidRPr="006D4E3E" w:rsidTr="00867E03">
        <w:trPr>
          <w:trHeight w:val="330"/>
          <w:jc w:val="center"/>
        </w:trPr>
        <w:tc>
          <w:tcPr>
            <w:tcW w:w="2238" w:type="dxa"/>
            <w:tcBorders>
              <w:right w:val="single" w:sz="4" w:space="0" w:color="auto"/>
            </w:tcBorders>
            <w:shd w:val="clear" w:color="auto" w:fill="auto"/>
            <w:noWrap/>
            <w:vAlign w:val="center"/>
          </w:tcPr>
          <w:p w:rsidR="003050A2" w:rsidRPr="006D4E3E" w:rsidRDefault="003050A2" w:rsidP="00BD4611">
            <w:pPr>
              <w:widowControl/>
              <w:spacing w:line="480" w:lineRule="exact"/>
              <w:rPr>
                <w:rFonts w:ascii="標楷體" w:eastAsia="標楷體" w:hAnsi="標楷體" w:cs="新細明體"/>
                <w:kern w:val="0"/>
              </w:rPr>
            </w:pPr>
            <w:r w:rsidRPr="006D4E3E">
              <w:rPr>
                <w:rFonts w:ascii="標楷體" w:eastAsia="標楷體" w:hAnsi="標楷體" w:cs="新細明體" w:hint="eastAsia"/>
                <w:kern w:val="0"/>
              </w:rPr>
              <w:t>全做</w:t>
            </w:r>
          </w:p>
        </w:tc>
        <w:tc>
          <w:tcPr>
            <w:tcW w:w="1821"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7</w:t>
            </w:r>
          </w:p>
        </w:tc>
        <w:tc>
          <w:tcPr>
            <w:tcW w:w="1822"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0.7</w:t>
            </w:r>
          </w:p>
        </w:tc>
        <w:tc>
          <w:tcPr>
            <w:tcW w:w="1821" w:type="dxa"/>
            <w:tcBorders>
              <w:left w:val="single" w:sz="4" w:space="0" w:color="auto"/>
              <w:righ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32</w:t>
            </w:r>
          </w:p>
        </w:tc>
        <w:tc>
          <w:tcPr>
            <w:tcW w:w="1822" w:type="dxa"/>
            <w:tcBorders>
              <w:lef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4.5</w:t>
            </w:r>
          </w:p>
        </w:tc>
      </w:tr>
      <w:tr w:rsidR="003050A2" w:rsidRPr="006D4E3E" w:rsidTr="00867E03">
        <w:trPr>
          <w:trHeight w:val="330"/>
          <w:jc w:val="center"/>
        </w:trPr>
        <w:tc>
          <w:tcPr>
            <w:tcW w:w="2238" w:type="dxa"/>
            <w:tcBorders>
              <w:right w:val="single" w:sz="4" w:space="0" w:color="auto"/>
            </w:tcBorders>
            <w:shd w:val="clear" w:color="auto" w:fill="auto"/>
            <w:noWrap/>
            <w:vAlign w:val="center"/>
          </w:tcPr>
          <w:p w:rsidR="003050A2" w:rsidRPr="006D4E3E" w:rsidRDefault="003050A2" w:rsidP="00BD4611">
            <w:pPr>
              <w:widowControl/>
              <w:spacing w:line="480" w:lineRule="exact"/>
              <w:rPr>
                <w:rFonts w:ascii="標楷體" w:eastAsia="標楷體" w:hAnsi="標楷體" w:cs="新細明體"/>
                <w:kern w:val="0"/>
              </w:rPr>
            </w:pPr>
            <w:r w:rsidRPr="006D4E3E">
              <w:rPr>
                <w:rFonts w:ascii="標楷體" w:eastAsia="標楷體" w:hAnsi="標楷體" w:cs="新細明體" w:hint="eastAsia"/>
                <w:kern w:val="0"/>
              </w:rPr>
              <w:t>合計</w:t>
            </w:r>
          </w:p>
        </w:tc>
        <w:tc>
          <w:tcPr>
            <w:tcW w:w="1821"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1066</w:t>
            </w:r>
          </w:p>
        </w:tc>
        <w:tc>
          <w:tcPr>
            <w:tcW w:w="1822" w:type="dxa"/>
            <w:tcBorders>
              <w:right w:val="single" w:sz="4" w:space="0" w:color="auto"/>
            </w:tcBorders>
            <w:vAlign w:val="center"/>
          </w:tcPr>
          <w:p w:rsidR="003050A2" w:rsidRPr="006D4E3E" w:rsidRDefault="003050A2" w:rsidP="00716F46">
            <w:pPr>
              <w:widowControl/>
              <w:spacing w:line="480" w:lineRule="exact"/>
              <w:jc w:val="center"/>
              <w:rPr>
                <w:rFonts w:ascii="標楷體" w:eastAsia="標楷體" w:hAnsi="標楷體" w:cs="新細明體"/>
                <w:kern w:val="0"/>
              </w:rPr>
            </w:pPr>
            <w:r w:rsidRPr="006D4E3E">
              <w:rPr>
                <w:rFonts w:ascii="標楷體" w:eastAsia="標楷體" w:hAnsi="標楷體" w:cs="新細明體" w:hint="eastAsia"/>
                <w:kern w:val="0"/>
              </w:rPr>
              <w:t>100.0</w:t>
            </w:r>
          </w:p>
        </w:tc>
        <w:tc>
          <w:tcPr>
            <w:tcW w:w="1821" w:type="dxa"/>
            <w:tcBorders>
              <w:left w:val="single" w:sz="4" w:space="0" w:color="auto"/>
              <w:righ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704</w:t>
            </w:r>
          </w:p>
        </w:tc>
        <w:tc>
          <w:tcPr>
            <w:tcW w:w="1822" w:type="dxa"/>
            <w:tcBorders>
              <w:left w:val="single" w:sz="4" w:space="0" w:color="auto"/>
            </w:tcBorders>
            <w:shd w:val="clear" w:color="auto" w:fill="auto"/>
            <w:noWrap/>
          </w:tcPr>
          <w:p w:rsidR="003050A2" w:rsidRPr="00681681" w:rsidRDefault="003050A2" w:rsidP="00716F46">
            <w:pPr>
              <w:spacing w:line="480" w:lineRule="exact"/>
              <w:jc w:val="center"/>
              <w:rPr>
                <w:rFonts w:ascii="細明體" w:eastAsia="細明體" w:hAnsi="細明體" w:cs="新細明體"/>
                <w:color w:val="000000"/>
              </w:rPr>
            </w:pPr>
            <w:r w:rsidRPr="00681681">
              <w:rPr>
                <w:rFonts w:ascii="細明體" w:eastAsia="細明體" w:hAnsi="細明體" w:hint="eastAsia"/>
                <w:color w:val="000000"/>
              </w:rPr>
              <w:t>100.0</w:t>
            </w:r>
          </w:p>
        </w:tc>
      </w:tr>
    </w:tbl>
    <w:p w:rsidR="003050A2" w:rsidRPr="00BE4034" w:rsidRDefault="003050A2" w:rsidP="003050A2">
      <w:pPr>
        <w:spacing w:line="360" w:lineRule="auto"/>
        <w:ind w:firstLineChars="200" w:firstLine="480"/>
        <w:jc w:val="both"/>
        <w:rPr>
          <w:rFonts w:asciiTheme="minorEastAsia" w:eastAsiaTheme="minorEastAsia" w:hAnsiTheme="minorEastAsia"/>
        </w:rPr>
      </w:pPr>
      <w:r w:rsidRPr="00BE4034">
        <w:rPr>
          <w:rFonts w:asciiTheme="minorEastAsia" w:eastAsiaTheme="minorEastAsia" w:hAnsiTheme="minorEastAsia" w:hint="eastAsia"/>
        </w:rPr>
        <w:t>而觀察受訪者配偶協助家務程度此一問項與各基本人口變項的交差分析結</w:t>
      </w:r>
      <w:r w:rsidRPr="00BE4034">
        <w:rPr>
          <w:rFonts w:asciiTheme="minorEastAsia" w:eastAsiaTheme="minorEastAsia" w:hAnsiTheme="minorEastAsia" w:hint="eastAsia"/>
        </w:rPr>
        <w:lastRenderedPageBreak/>
        <w:t>果則發現（參閱附表</w:t>
      </w:r>
      <w:r>
        <w:rPr>
          <w:rFonts w:asciiTheme="minorEastAsia" w:eastAsiaTheme="minorEastAsia" w:hAnsiTheme="minorEastAsia" w:hint="eastAsia"/>
        </w:rPr>
        <w:t>3</w:t>
      </w:r>
      <w:r w:rsidRPr="00BE4034">
        <w:rPr>
          <w:rFonts w:asciiTheme="minorEastAsia" w:eastAsiaTheme="minorEastAsia" w:hAnsiTheme="minorEastAsia" w:hint="eastAsia"/>
        </w:rPr>
        <w:t>），配偶協助家務程度與受訪者年齡（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BE4034">
        <w:rPr>
          <w:rFonts w:asciiTheme="minorEastAsia" w:eastAsiaTheme="minorEastAsia" w:hAnsiTheme="minorEastAsia" w:hint="eastAsia"/>
        </w:rPr>
        <w:t>=63.63；df=20；</w:t>
      </w:r>
      <w:r w:rsidRPr="00BE4034">
        <w:rPr>
          <w:rFonts w:asciiTheme="minorEastAsia" w:eastAsiaTheme="minorEastAsia" w:hAnsiTheme="minorEastAsia"/>
        </w:rPr>
        <w:t>p&lt;0.001</w:t>
      </w:r>
      <w:r w:rsidRPr="00BE4034">
        <w:rPr>
          <w:rFonts w:asciiTheme="minorEastAsia" w:eastAsiaTheme="minorEastAsia" w:hAnsiTheme="minorEastAsia" w:hint="eastAsia"/>
        </w:rPr>
        <w:t>）</w:t>
      </w:r>
      <w:r>
        <w:rPr>
          <w:rFonts w:asciiTheme="minorEastAsia" w:eastAsiaTheme="minorEastAsia" w:hAnsiTheme="minorEastAsia" w:hint="eastAsia"/>
        </w:rPr>
        <w:t>、</w:t>
      </w:r>
      <w:r w:rsidRPr="00BE4034">
        <w:rPr>
          <w:rFonts w:asciiTheme="minorEastAsia" w:eastAsiaTheme="minorEastAsia" w:hAnsiTheme="minorEastAsia" w:hint="eastAsia"/>
        </w:rPr>
        <w:t>教育程度（</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BE4034">
        <w:rPr>
          <w:rFonts w:asciiTheme="minorEastAsia" w:eastAsiaTheme="minorEastAsia" w:hAnsiTheme="minorEastAsia" w:hint="eastAsia"/>
        </w:rPr>
        <w:t>=60.94；</w:t>
      </w:r>
      <w:r w:rsidRPr="00BE4034">
        <w:rPr>
          <w:rFonts w:asciiTheme="minorEastAsia" w:eastAsiaTheme="minorEastAsia" w:hAnsiTheme="minorEastAsia"/>
        </w:rPr>
        <w:t>df=15</w:t>
      </w:r>
      <w:r w:rsidRPr="00BE4034">
        <w:rPr>
          <w:rFonts w:asciiTheme="minorEastAsia" w:eastAsiaTheme="minorEastAsia" w:hAnsiTheme="minorEastAsia" w:hint="eastAsia"/>
        </w:rPr>
        <w:t>；p&lt;0.001）和居住區域</w:t>
      </w:r>
      <w:r>
        <w:rPr>
          <w:rFonts w:asciiTheme="minorEastAsia" w:eastAsiaTheme="minorEastAsia" w:hAnsiTheme="minorEastAsia" w:hint="eastAsia"/>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BE4034">
        <w:rPr>
          <w:rFonts w:asciiTheme="minorEastAsia" w:eastAsiaTheme="minorEastAsia" w:hAnsiTheme="minorEastAsia" w:hint="eastAsia"/>
        </w:rPr>
        <w:t>=12.92；df=5；</w:t>
      </w:r>
      <w:r w:rsidRPr="00BE4034">
        <w:rPr>
          <w:rFonts w:asciiTheme="minorEastAsia" w:eastAsiaTheme="minorEastAsia" w:hAnsiTheme="minorEastAsia"/>
        </w:rPr>
        <w:t>p&lt;0.05</w:t>
      </w:r>
      <w:r>
        <w:rPr>
          <w:rFonts w:asciiTheme="minorEastAsia" w:eastAsiaTheme="minorEastAsia" w:hAnsiTheme="minorEastAsia" w:hint="eastAsia"/>
        </w:rPr>
        <w:t>）</w:t>
      </w:r>
      <w:r w:rsidRPr="00BE4034">
        <w:rPr>
          <w:rFonts w:asciiTheme="minorEastAsia" w:eastAsiaTheme="minorEastAsia" w:hAnsiTheme="minorEastAsia" w:hint="eastAsia"/>
        </w:rPr>
        <w:t>等</w:t>
      </w:r>
      <w:r>
        <w:rPr>
          <w:rFonts w:asciiTheme="minorEastAsia" w:eastAsiaTheme="minorEastAsia" w:hAnsiTheme="minorEastAsia" w:hint="eastAsia"/>
        </w:rPr>
        <w:t>三</w:t>
      </w:r>
      <w:r w:rsidRPr="00BE4034">
        <w:rPr>
          <w:rFonts w:asciiTheme="minorEastAsia" w:eastAsiaTheme="minorEastAsia" w:hAnsiTheme="minorEastAsia" w:hint="eastAsia"/>
        </w:rPr>
        <w:t>個人口變項的關連程度達到統計上的顯著水準，顯示：會因為受訪者的年齡</w:t>
      </w:r>
      <w:r>
        <w:rPr>
          <w:rFonts w:asciiTheme="minorEastAsia" w:eastAsiaTheme="minorEastAsia" w:hAnsiTheme="minorEastAsia" w:hint="eastAsia"/>
        </w:rPr>
        <w:t>、</w:t>
      </w:r>
      <w:r w:rsidRPr="00BE4034">
        <w:rPr>
          <w:rFonts w:asciiTheme="minorEastAsia" w:eastAsiaTheme="minorEastAsia" w:hAnsiTheme="minorEastAsia" w:hint="eastAsia"/>
        </w:rPr>
        <w:t>教育程度和居住區域之不同，而有不同的配偶協助家務程度。</w:t>
      </w:r>
    </w:p>
    <w:p w:rsidR="003050A2" w:rsidRDefault="003050A2" w:rsidP="003050A2">
      <w:pPr>
        <w:spacing w:line="360" w:lineRule="auto"/>
        <w:ind w:firstLineChars="200" w:firstLine="480"/>
        <w:jc w:val="both"/>
        <w:rPr>
          <w:rFonts w:asciiTheme="minorEastAsia" w:eastAsiaTheme="minorEastAsia" w:hAnsiTheme="minorEastAsia"/>
        </w:rPr>
      </w:pPr>
      <w:r w:rsidRPr="00BE4034">
        <w:rPr>
          <w:rFonts w:asciiTheme="minorEastAsia" w:eastAsiaTheme="minorEastAsia" w:hAnsiTheme="minorEastAsia" w:hint="eastAsia"/>
        </w:rPr>
        <w:t>在受訪者的年齡部份，表示配偶協助家務程度為完全不做者，以60歲以上的受訪者所佔比率最高；表示</w:t>
      </w:r>
      <w:r w:rsidRPr="00BC0FB1">
        <w:rPr>
          <w:rFonts w:asciiTheme="minorEastAsia" w:eastAsiaTheme="minorEastAsia" w:hAnsiTheme="minorEastAsia" w:hint="eastAsia"/>
        </w:rPr>
        <w:t>配偶協助家務程度</w:t>
      </w:r>
      <w:r w:rsidRPr="00BE4034">
        <w:rPr>
          <w:rFonts w:asciiTheme="minorEastAsia" w:eastAsiaTheme="minorEastAsia" w:hAnsiTheme="minorEastAsia" w:hint="eastAsia"/>
        </w:rPr>
        <w:t>為</w:t>
      </w:r>
      <w:r w:rsidRPr="00BC0FB1">
        <w:rPr>
          <w:rFonts w:asciiTheme="minorEastAsia" w:eastAsiaTheme="minorEastAsia" w:hAnsiTheme="minorEastAsia" w:hint="eastAsia"/>
        </w:rPr>
        <w:t>做1/4以下的家事</w:t>
      </w:r>
      <w:r w:rsidRPr="00BE4034">
        <w:rPr>
          <w:rFonts w:asciiTheme="minorEastAsia" w:eastAsiaTheme="minorEastAsia" w:hAnsiTheme="minorEastAsia" w:hint="eastAsia"/>
        </w:rPr>
        <w:t>者，</w:t>
      </w:r>
      <w:r>
        <w:rPr>
          <w:rFonts w:asciiTheme="minorEastAsia" w:eastAsiaTheme="minorEastAsia" w:hAnsiTheme="minorEastAsia" w:hint="eastAsia"/>
        </w:rPr>
        <w:t>亦</w:t>
      </w:r>
      <w:r w:rsidRPr="00BE4034">
        <w:rPr>
          <w:rFonts w:asciiTheme="minorEastAsia" w:eastAsiaTheme="minorEastAsia" w:hAnsiTheme="minorEastAsia" w:hint="eastAsia"/>
        </w:rPr>
        <w:t>以</w:t>
      </w:r>
      <w:r w:rsidRPr="00BC0FB1">
        <w:rPr>
          <w:rFonts w:asciiTheme="minorEastAsia" w:eastAsiaTheme="minorEastAsia" w:hAnsiTheme="minorEastAsia" w:hint="eastAsia"/>
        </w:rPr>
        <w:t>60歲以上</w:t>
      </w:r>
      <w:r w:rsidRPr="00BE4034">
        <w:rPr>
          <w:rFonts w:asciiTheme="minorEastAsia" w:eastAsiaTheme="minorEastAsia" w:hAnsiTheme="minorEastAsia" w:hint="eastAsia"/>
        </w:rPr>
        <w:t>的受訪者所佔比率最高；表示</w:t>
      </w:r>
      <w:r w:rsidRPr="00BC0FB1">
        <w:rPr>
          <w:rFonts w:asciiTheme="minorEastAsia" w:eastAsiaTheme="minorEastAsia" w:hAnsiTheme="minorEastAsia" w:hint="eastAsia"/>
        </w:rPr>
        <w:t>配偶協助家務程度</w:t>
      </w:r>
      <w:r w:rsidRPr="00BE4034">
        <w:rPr>
          <w:rFonts w:asciiTheme="minorEastAsia" w:eastAsiaTheme="minorEastAsia" w:hAnsiTheme="minorEastAsia" w:hint="eastAsia"/>
        </w:rPr>
        <w:t>為</w:t>
      </w:r>
      <w:r w:rsidRPr="002B0B15">
        <w:rPr>
          <w:rFonts w:asciiTheme="minorEastAsia" w:eastAsiaTheme="minorEastAsia" w:hAnsiTheme="minorEastAsia" w:hint="eastAsia"/>
        </w:rPr>
        <w:t>1/4(含)~1/2以下</w:t>
      </w:r>
      <w:r w:rsidRPr="00BE4034">
        <w:rPr>
          <w:rFonts w:asciiTheme="minorEastAsia" w:eastAsiaTheme="minorEastAsia" w:hAnsiTheme="minorEastAsia" w:hint="eastAsia"/>
        </w:rPr>
        <w:t>者，以</w:t>
      </w:r>
      <w:r w:rsidRPr="002B0B15">
        <w:rPr>
          <w:rFonts w:asciiTheme="minorEastAsia" w:eastAsiaTheme="minorEastAsia" w:hAnsiTheme="minorEastAsia" w:hint="eastAsia"/>
        </w:rPr>
        <w:t>未滿30歲</w:t>
      </w:r>
      <w:r w:rsidRPr="00BE4034">
        <w:rPr>
          <w:rFonts w:asciiTheme="minorEastAsia" w:eastAsiaTheme="minorEastAsia" w:hAnsiTheme="minorEastAsia" w:hint="eastAsia"/>
        </w:rPr>
        <w:t>的受訪者所佔比率最高；表示</w:t>
      </w:r>
      <w:r w:rsidRPr="00BC0FB1">
        <w:rPr>
          <w:rFonts w:asciiTheme="minorEastAsia" w:eastAsiaTheme="minorEastAsia" w:hAnsiTheme="minorEastAsia" w:hint="eastAsia"/>
        </w:rPr>
        <w:t>配偶協助家務程度</w:t>
      </w:r>
      <w:r w:rsidRPr="00BE4034">
        <w:rPr>
          <w:rFonts w:asciiTheme="minorEastAsia" w:eastAsiaTheme="minorEastAsia" w:hAnsiTheme="minorEastAsia" w:hint="eastAsia"/>
        </w:rPr>
        <w:t>為</w:t>
      </w:r>
      <w:r w:rsidRPr="002B0B15">
        <w:rPr>
          <w:rFonts w:asciiTheme="minorEastAsia" w:eastAsiaTheme="minorEastAsia" w:hAnsiTheme="minorEastAsia" w:hint="eastAsia"/>
        </w:rPr>
        <w:t>1/2(含)~3/4及以下</w:t>
      </w:r>
      <w:r w:rsidRPr="00BE4034">
        <w:rPr>
          <w:rFonts w:asciiTheme="minorEastAsia" w:eastAsiaTheme="minorEastAsia" w:hAnsiTheme="minorEastAsia" w:hint="eastAsia"/>
        </w:rPr>
        <w:t>者，以</w:t>
      </w:r>
      <w:r w:rsidRPr="002B0B15">
        <w:rPr>
          <w:rFonts w:asciiTheme="minorEastAsia" w:eastAsiaTheme="minorEastAsia" w:hAnsiTheme="minorEastAsia" w:hint="eastAsia"/>
        </w:rPr>
        <w:t>40歲</w:t>
      </w:r>
      <w:r>
        <w:rPr>
          <w:rFonts w:asciiTheme="minorEastAsia" w:eastAsiaTheme="minorEastAsia" w:hAnsiTheme="minorEastAsia" w:hint="eastAsia"/>
        </w:rPr>
        <w:t>至</w:t>
      </w:r>
      <w:r w:rsidRPr="002B0B15">
        <w:rPr>
          <w:rFonts w:asciiTheme="minorEastAsia" w:eastAsiaTheme="minorEastAsia" w:hAnsiTheme="minorEastAsia" w:hint="eastAsia"/>
        </w:rPr>
        <w:t>未滿50歲</w:t>
      </w:r>
      <w:r w:rsidRPr="00BE4034">
        <w:rPr>
          <w:rFonts w:asciiTheme="minorEastAsia" w:eastAsiaTheme="minorEastAsia" w:hAnsiTheme="minorEastAsia" w:hint="eastAsia"/>
        </w:rPr>
        <w:t>的受訪者所佔比率最高</w:t>
      </w:r>
      <w:r w:rsidRPr="002B0B15">
        <w:rPr>
          <w:rFonts w:asciiTheme="minorEastAsia" w:eastAsiaTheme="minorEastAsia" w:hAnsiTheme="minorEastAsia" w:hint="eastAsia"/>
        </w:rPr>
        <w:t>；表示配偶協助家務程度為3/4(含)以上及以下者，以50歲~未滿60歲的受訪者所佔比率最高；表示配偶協助家務程度為全做者，以50歲~未滿60歲的受訪者所佔比率最高</w:t>
      </w:r>
      <w:r w:rsidRPr="00BE4034">
        <w:rPr>
          <w:rFonts w:asciiTheme="minorEastAsia" w:eastAsiaTheme="minorEastAsia" w:hAnsiTheme="minorEastAsia" w:hint="eastAsia"/>
        </w:rPr>
        <w:t>。</w:t>
      </w:r>
      <w:r>
        <w:rPr>
          <w:rFonts w:asciiTheme="minorEastAsia" w:eastAsiaTheme="minorEastAsia" w:hAnsiTheme="minorEastAsia" w:hint="eastAsia"/>
        </w:rPr>
        <w:t>而</w:t>
      </w:r>
      <w:r w:rsidRPr="00BC0FB1">
        <w:rPr>
          <w:rFonts w:asciiTheme="minorEastAsia" w:eastAsiaTheme="minorEastAsia" w:hAnsiTheme="minorEastAsia" w:hint="eastAsia"/>
        </w:rPr>
        <w:t>配偶協助家務程度</w:t>
      </w:r>
      <w:r>
        <w:rPr>
          <w:rFonts w:asciiTheme="minorEastAsia" w:eastAsiaTheme="minorEastAsia" w:hAnsiTheme="minorEastAsia" w:hint="eastAsia"/>
        </w:rPr>
        <w:t>若是計算達一半以上家事者的比率，則發現以</w:t>
      </w:r>
      <w:r w:rsidRPr="00773B41">
        <w:rPr>
          <w:rFonts w:asciiTheme="minorEastAsia" w:eastAsiaTheme="minorEastAsia" w:hAnsiTheme="minorEastAsia" w:hint="eastAsia"/>
        </w:rPr>
        <w:t>50歲~未滿60歲</w:t>
      </w:r>
      <w:r>
        <w:rPr>
          <w:rFonts w:asciiTheme="minorEastAsia" w:eastAsiaTheme="minorEastAsia" w:hAnsiTheme="minorEastAsia" w:hint="eastAsia"/>
        </w:rPr>
        <w:t>此一年齡層的比率最高</w:t>
      </w:r>
      <w:r w:rsidRPr="00773B41">
        <w:rPr>
          <w:rFonts w:asciiTheme="minorEastAsia" w:eastAsiaTheme="minorEastAsia" w:hAnsiTheme="minorEastAsia" w:hint="eastAsia"/>
        </w:rPr>
        <w:t>，</w:t>
      </w:r>
      <w:r>
        <w:rPr>
          <w:rFonts w:asciiTheme="minorEastAsia" w:eastAsiaTheme="minorEastAsia" w:hAnsiTheme="minorEastAsia" w:hint="eastAsia"/>
        </w:rPr>
        <w:t>佔34.6%</w:t>
      </w:r>
      <w:r w:rsidRPr="00773B41">
        <w:rPr>
          <w:rFonts w:asciiTheme="minorEastAsia" w:eastAsiaTheme="minorEastAsia" w:hAnsiTheme="minorEastAsia" w:hint="eastAsia"/>
        </w:rPr>
        <w:t>；</w:t>
      </w:r>
      <w:r>
        <w:rPr>
          <w:rFonts w:asciiTheme="minorEastAsia" w:eastAsiaTheme="minorEastAsia" w:hAnsiTheme="minorEastAsia" w:hint="eastAsia"/>
        </w:rPr>
        <w:t>第二則是</w:t>
      </w:r>
      <w:r w:rsidRPr="00773B41">
        <w:rPr>
          <w:rFonts w:asciiTheme="minorEastAsia" w:eastAsiaTheme="minorEastAsia" w:hAnsiTheme="minorEastAsia" w:hint="eastAsia"/>
        </w:rPr>
        <w:t>40歲~未滿50歲</w:t>
      </w:r>
      <w:r>
        <w:rPr>
          <w:rFonts w:asciiTheme="minorEastAsia" w:eastAsiaTheme="minorEastAsia" w:hAnsiTheme="minorEastAsia" w:hint="eastAsia"/>
        </w:rPr>
        <w:t>此一年齡層</w:t>
      </w:r>
      <w:r w:rsidRPr="00773B41">
        <w:rPr>
          <w:rFonts w:asciiTheme="minorEastAsia" w:eastAsiaTheme="minorEastAsia" w:hAnsiTheme="minorEastAsia" w:hint="eastAsia"/>
        </w:rPr>
        <w:t>，</w:t>
      </w:r>
      <w:r>
        <w:rPr>
          <w:rFonts w:asciiTheme="minorEastAsia" w:eastAsiaTheme="minorEastAsia" w:hAnsiTheme="minorEastAsia" w:hint="eastAsia"/>
        </w:rPr>
        <w:t>佔34.5%</w:t>
      </w:r>
      <w:r w:rsidRPr="00773B41">
        <w:rPr>
          <w:rFonts w:asciiTheme="minorEastAsia" w:eastAsiaTheme="minorEastAsia" w:hAnsiTheme="minorEastAsia" w:hint="eastAsia"/>
        </w:rPr>
        <w:t>；</w:t>
      </w:r>
      <w:r>
        <w:rPr>
          <w:rFonts w:asciiTheme="minorEastAsia" w:eastAsiaTheme="minorEastAsia" w:hAnsiTheme="minorEastAsia" w:hint="eastAsia"/>
        </w:rPr>
        <w:t>第三則是</w:t>
      </w:r>
      <w:r w:rsidRPr="00773B41">
        <w:rPr>
          <w:rFonts w:asciiTheme="minorEastAsia" w:eastAsiaTheme="minorEastAsia" w:hAnsiTheme="minorEastAsia" w:hint="eastAsia"/>
        </w:rPr>
        <w:t>30歲~未滿40歲</w:t>
      </w:r>
      <w:r>
        <w:rPr>
          <w:rFonts w:asciiTheme="minorEastAsia" w:eastAsiaTheme="minorEastAsia" w:hAnsiTheme="minorEastAsia" w:hint="eastAsia"/>
        </w:rPr>
        <w:t>此一年齡層</w:t>
      </w:r>
      <w:r w:rsidRPr="00773B41">
        <w:rPr>
          <w:rFonts w:asciiTheme="minorEastAsia" w:eastAsiaTheme="minorEastAsia" w:hAnsiTheme="minorEastAsia" w:hint="eastAsia"/>
        </w:rPr>
        <w:t>，</w:t>
      </w:r>
      <w:r>
        <w:rPr>
          <w:rFonts w:asciiTheme="minorEastAsia" w:eastAsiaTheme="minorEastAsia" w:hAnsiTheme="minorEastAsia" w:hint="eastAsia"/>
        </w:rPr>
        <w:t>佔31.1%。</w:t>
      </w:r>
    </w:p>
    <w:p w:rsidR="003050A2" w:rsidRPr="00BE4034" w:rsidRDefault="003050A2" w:rsidP="003050A2">
      <w:pPr>
        <w:spacing w:line="360" w:lineRule="auto"/>
        <w:ind w:firstLineChars="200" w:firstLine="480"/>
        <w:jc w:val="both"/>
        <w:rPr>
          <w:rFonts w:asciiTheme="minorEastAsia" w:eastAsiaTheme="minorEastAsia" w:hAnsiTheme="minorEastAsia"/>
        </w:rPr>
      </w:pPr>
      <w:r w:rsidRPr="000978C1">
        <w:rPr>
          <w:rFonts w:asciiTheme="minorEastAsia" w:eastAsiaTheme="minorEastAsia" w:hAnsiTheme="minorEastAsia" w:hint="eastAsia"/>
        </w:rPr>
        <w:t>在受訪者的教育程度部份，表示配偶協助家務程度為完全不做者，以</w:t>
      </w:r>
      <w:r w:rsidRPr="00B174AB">
        <w:rPr>
          <w:rFonts w:asciiTheme="minorEastAsia" w:eastAsiaTheme="minorEastAsia" w:hAnsiTheme="minorEastAsia" w:hint="eastAsia"/>
        </w:rPr>
        <w:t>國小及以下</w:t>
      </w:r>
      <w:r w:rsidRPr="000978C1">
        <w:rPr>
          <w:rFonts w:asciiTheme="minorEastAsia" w:eastAsiaTheme="minorEastAsia" w:hAnsiTheme="minorEastAsia" w:hint="eastAsia"/>
        </w:rPr>
        <w:t>教育程度的受訪者所佔比率最高；表示配偶協助家務程度為做1/4以下的家事者，亦以</w:t>
      </w:r>
      <w:r w:rsidRPr="00B174AB">
        <w:rPr>
          <w:rFonts w:asciiTheme="minorEastAsia" w:eastAsiaTheme="minorEastAsia" w:hAnsiTheme="minorEastAsia" w:hint="eastAsia"/>
        </w:rPr>
        <w:t>國小及以下</w:t>
      </w:r>
      <w:r w:rsidRPr="000978C1">
        <w:rPr>
          <w:rFonts w:asciiTheme="minorEastAsia" w:eastAsiaTheme="minorEastAsia" w:hAnsiTheme="minorEastAsia" w:hint="eastAsia"/>
        </w:rPr>
        <w:t>教育程度的受訪者所佔比率最高；表示配偶協助家務程度為1/4(含)~1/2以下者，以</w:t>
      </w:r>
      <w:r w:rsidRPr="00B174AB">
        <w:rPr>
          <w:rFonts w:asciiTheme="minorEastAsia" w:eastAsiaTheme="minorEastAsia" w:hAnsiTheme="minorEastAsia" w:hint="eastAsia"/>
        </w:rPr>
        <w:t>國小及以下</w:t>
      </w:r>
      <w:r w:rsidRPr="000978C1">
        <w:rPr>
          <w:rFonts w:asciiTheme="minorEastAsia" w:eastAsiaTheme="minorEastAsia" w:hAnsiTheme="minorEastAsia" w:hint="eastAsia"/>
        </w:rPr>
        <w:t>教育程度的受訪者所佔比率最高；表示配偶協助家務程度為1/2(含)~3/4及以下者，以</w:t>
      </w:r>
      <w:r w:rsidRPr="00B174AB">
        <w:rPr>
          <w:rFonts w:asciiTheme="minorEastAsia" w:eastAsiaTheme="minorEastAsia" w:hAnsiTheme="minorEastAsia" w:hint="eastAsia"/>
        </w:rPr>
        <w:t>大專及以上</w:t>
      </w:r>
      <w:r w:rsidRPr="000978C1">
        <w:rPr>
          <w:rFonts w:asciiTheme="minorEastAsia" w:eastAsiaTheme="minorEastAsia" w:hAnsiTheme="minorEastAsia" w:hint="eastAsia"/>
        </w:rPr>
        <w:t>教育程度的受訪者所佔比率最高；表示配偶協助家務程度為3/4(含)以上及以下者，以</w:t>
      </w:r>
      <w:r w:rsidRPr="00B174AB">
        <w:rPr>
          <w:rFonts w:asciiTheme="minorEastAsia" w:eastAsiaTheme="minorEastAsia" w:hAnsiTheme="minorEastAsia" w:hint="eastAsia"/>
        </w:rPr>
        <w:t>高中高職</w:t>
      </w:r>
      <w:r w:rsidRPr="000978C1">
        <w:rPr>
          <w:rFonts w:asciiTheme="minorEastAsia" w:eastAsiaTheme="minorEastAsia" w:hAnsiTheme="minorEastAsia" w:hint="eastAsia"/>
        </w:rPr>
        <w:t>教育程度的受訪者所佔比率最高；表示配偶協助家務程度為全做者，以</w:t>
      </w:r>
      <w:r w:rsidRPr="00B174AB">
        <w:rPr>
          <w:rFonts w:asciiTheme="minorEastAsia" w:eastAsiaTheme="minorEastAsia" w:hAnsiTheme="minorEastAsia" w:hint="eastAsia"/>
        </w:rPr>
        <w:t>國中</w:t>
      </w:r>
      <w:r w:rsidRPr="000978C1">
        <w:rPr>
          <w:rFonts w:asciiTheme="minorEastAsia" w:eastAsiaTheme="minorEastAsia" w:hAnsiTheme="minorEastAsia" w:hint="eastAsia"/>
        </w:rPr>
        <w:t>教育程度的受訪者所佔比率最高。</w:t>
      </w:r>
      <w:r w:rsidRPr="00BC0FB1">
        <w:rPr>
          <w:rFonts w:asciiTheme="minorEastAsia" w:eastAsiaTheme="minorEastAsia" w:hAnsiTheme="minorEastAsia" w:hint="eastAsia"/>
        </w:rPr>
        <w:t>配偶協助家務程度</w:t>
      </w:r>
      <w:r>
        <w:rPr>
          <w:rFonts w:asciiTheme="minorEastAsia" w:eastAsiaTheme="minorEastAsia" w:hAnsiTheme="minorEastAsia" w:hint="eastAsia"/>
        </w:rPr>
        <w:t>達一半(含)以上家事者的比率，以</w:t>
      </w:r>
      <w:r w:rsidRPr="00773B41">
        <w:rPr>
          <w:rFonts w:asciiTheme="minorEastAsia" w:eastAsiaTheme="minorEastAsia" w:hAnsiTheme="minorEastAsia" w:hint="eastAsia"/>
        </w:rPr>
        <w:t>高中高職</w:t>
      </w:r>
      <w:r>
        <w:rPr>
          <w:rFonts w:asciiTheme="minorEastAsia" w:eastAsiaTheme="minorEastAsia" w:hAnsiTheme="minorEastAsia" w:hint="eastAsia"/>
        </w:rPr>
        <w:t>此一教育程度的比率最高</w:t>
      </w:r>
      <w:r w:rsidRPr="00773B41">
        <w:rPr>
          <w:rFonts w:asciiTheme="minorEastAsia" w:eastAsiaTheme="minorEastAsia" w:hAnsiTheme="minorEastAsia" w:hint="eastAsia"/>
        </w:rPr>
        <w:t>，</w:t>
      </w:r>
      <w:r>
        <w:rPr>
          <w:rFonts w:asciiTheme="minorEastAsia" w:eastAsiaTheme="minorEastAsia" w:hAnsiTheme="minorEastAsia" w:hint="eastAsia"/>
        </w:rPr>
        <w:t>佔35.6%</w:t>
      </w:r>
      <w:r w:rsidRPr="00773B41">
        <w:rPr>
          <w:rFonts w:asciiTheme="minorEastAsia" w:eastAsiaTheme="minorEastAsia" w:hAnsiTheme="minorEastAsia" w:hint="eastAsia"/>
        </w:rPr>
        <w:t>；</w:t>
      </w:r>
      <w:r>
        <w:rPr>
          <w:rFonts w:asciiTheme="minorEastAsia" w:eastAsiaTheme="minorEastAsia" w:hAnsiTheme="minorEastAsia" w:hint="eastAsia"/>
        </w:rPr>
        <w:t>第二則是</w:t>
      </w:r>
      <w:r w:rsidRPr="00773B41">
        <w:rPr>
          <w:rFonts w:asciiTheme="minorEastAsia" w:eastAsiaTheme="minorEastAsia" w:hAnsiTheme="minorEastAsia" w:hint="eastAsia"/>
        </w:rPr>
        <w:t>大專及以上</w:t>
      </w:r>
      <w:r>
        <w:rPr>
          <w:rFonts w:asciiTheme="minorEastAsia" w:eastAsiaTheme="minorEastAsia" w:hAnsiTheme="minorEastAsia" w:hint="eastAsia"/>
        </w:rPr>
        <w:t>此一教育程度</w:t>
      </w:r>
      <w:r w:rsidRPr="00773B41">
        <w:rPr>
          <w:rFonts w:asciiTheme="minorEastAsia" w:eastAsiaTheme="minorEastAsia" w:hAnsiTheme="minorEastAsia" w:hint="eastAsia"/>
        </w:rPr>
        <w:t>，</w:t>
      </w:r>
      <w:r>
        <w:rPr>
          <w:rFonts w:asciiTheme="minorEastAsia" w:eastAsiaTheme="minorEastAsia" w:hAnsiTheme="minorEastAsia" w:hint="eastAsia"/>
        </w:rPr>
        <w:t>佔33.8%</w:t>
      </w:r>
      <w:r w:rsidRPr="00773B41">
        <w:rPr>
          <w:rFonts w:asciiTheme="minorEastAsia" w:eastAsiaTheme="minorEastAsia" w:hAnsiTheme="minorEastAsia" w:hint="eastAsia"/>
        </w:rPr>
        <w:t>；</w:t>
      </w:r>
      <w:r>
        <w:rPr>
          <w:rFonts w:asciiTheme="minorEastAsia" w:eastAsiaTheme="minorEastAsia" w:hAnsiTheme="minorEastAsia" w:hint="eastAsia"/>
        </w:rPr>
        <w:t>第三則是</w:t>
      </w:r>
      <w:r w:rsidRPr="00773B41">
        <w:rPr>
          <w:rFonts w:asciiTheme="minorEastAsia" w:eastAsiaTheme="minorEastAsia" w:hAnsiTheme="minorEastAsia" w:hint="eastAsia"/>
        </w:rPr>
        <w:t>國中</w:t>
      </w:r>
      <w:r>
        <w:rPr>
          <w:rFonts w:asciiTheme="minorEastAsia" w:eastAsiaTheme="minorEastAsia" w:hAnsiTheme="minorEastAsia" w:hint="eastAsia"/>
        </w:rPr>
        <w:t>此一教育程度</w:t>
      </w:r>
      <w:r w:rsidRPr="00773B41">
        <w:rPr>
          <w:rFonts w:asciiTheme="minorEastAsia" w:eastAsiaTheme="minorEastAsia" w:hAnsiTheme="minorEastAsia" w:hint="eastAsia"/>
        </w:rPr>
        <w:t>，</w:t>
      </w:r>
      <w:r>
        <w:rPr>
          <w:rFonts w:asciiTheme="minorEastAsia" w:eastAsiaTheme="minorEastAsia" w:hAnsiTheme="minorEastAsia" w:hint="eastAsia"/>
        </w:rPr>
        <w:t>佔29.7%。整體而言，教育程度越高者，</w:t>
      </w:r>
      <w:r w:rsidRPr="00B174AB">
        <w:rPr>
          <w:rFonts w:asciiTheme="minorEastAsia" w:eastAsiaTheme="minorEastAsia" w:hAnsiTheme="minorEastAsia" w:hint="eastAsia"/>
        </w:rPr>
        <w:t>配偶協助家務程度</w:t>
      </w:r>
      <w:r>
        <w:rPr>
          <w:rFonts w:asciiTheme="minorEastAsia" w:eastAsiaTheme="minorEastAsia" w:hAnsiTheme="minorEastAsia" w:hint="eastAsia"/>
        </w:rPr>
        <w:t>越高。</w:t>
      </w:r>
    </w:p>
    <w:p w:rsidR="003050A2" w:rsidRDefault="003050A2" w:rsidP="003050A2">
      <w:pPr>
        <w:spacing w:line="360" w:lineRule="auto"/>
        <w:ind w:firstLineChars="200" w:firstLine="480"/>
        <w:jc w:val="both"/>
        <w:rPr>
          <w:rFonts w:asciiTheme="minorEastAsia" w:eastAsiaTheme="minorEastAsia" w:hAnsiTheme="minorEastAsia"/>
        </w:rPr>
      </w:pPr>
      <w:r w:rsidRPr="00B174AB">
        <w:rPr>
          <w:rFonts w:asciiTheme="minorEastAsia" w:eastAsiaTheme="minorEastAsia" w:hAnsiTheme="minorEastAsia" w:hint="eastAsia"/>
        </w:rPr>
        <w:lastRenderedPageBreak/>
        <w:t>在受訪者的</w:t>
      </w:r>
      <w:r w:rsidRPr="00164DD4">
        <w:rPr>
          <w:rFonts w:asciiTheme="minorEastAsia" w:eastAsiaTheme="minorEastAsia" w:hAnsiTheme="minorEastAsia" w:hint="eastAsia"/>
        </w:rPr>
        <w:t>居住區域</w:t>
      </w:r>
      <w:r w:rsidRPr="00B174AB">
        <w:rPr>
          <w:rFonts w:asciiTheme="minorEastAsia" w:eastAsiaTheme="minorEastAsia" w:hAnsiTheme="minorEastAsia" w:hint="eastAsia"/>
        </w:rPr>
        <w:t>部份，表示配偶協助家務程度為完全不做者，以</w:t>
      </w:r>
      <w:r w:rsidRPr="00164DD4">
        <w:rPr>
          <w:rFonts w:asciiTheme="minorEastAsia" w:eastAsiaTheme="minorEastAsia" w:hAnsiTheme="minorEastAsia" w:hint="eastAsia"/>
        </w:rPr>
        <w:t>居住</w:t>
      </w:r>
      <w:r>
        <w:rPr>
          <w:rFonts w:asciiTheme="minorEastAsia" w:eastAsiaTheme="minorEastAsia" w:hAnsiTheme="minorEastAsia" w:hint="eastAsia"/>
        </w:rPr>
        <w:t>於北區</w:t>
      </w:r>
      <w:r w:rsidRPr="00B174AB">
        <w:rPr>
          <w:rFonts w:asciiTheme="minorEastAsia" w:eastAsiaTheme="minorEastAsia" w:hAnsiTheme="minorEastAsia" w:hint="eastAsia"/>
        </w:rPr>
        <w:t>的受訪者所佔比率最高；表示配偶協助家務程度為做1/4以下的家事者，以</w:t>
      </w:r>
      <w:r w:rsidRPr="00E16716">
        <w:rPr>
          <w:rFonts w:asciiTheme="minorEastAsia" w:eastAsiaTheme="minorEastAsia" w:hAnsiTheme="minorEastAsia" w:hint="eastAsia"/>
        </w:rPr>
        <w:t>居住於</w:t>
      </w:r>
      <w:r>
        <w:rPr>
          <w:rFonts w:asciiTheme="minorEastAsia" w:eastAsiaTheme="minorEastAsia" w:hAnsiTheme="minorEastAsia" w:hint="eastAsia"/>
        </w:rPr>
        <w:t>南</w:t>
      </w:r>
      <w:r w:rsidRPr="00E16716">
        <w:rPr>
          <w:rFonts w:asciiTheme="minorEastAsia" w:eastAsiaTheme="minorEastAsia" w:hAnsiTheme="minorEastAsia" w:hint="eastAsia"/>
        </w:rPr>
        <w:t>區</w:t>
      </w:r>
      <w:r w:rsidRPr="00B174AB">
        <w:rPr>
          <w:rFonts w:asciiTheme="minorEastAsia" w:eastAsiaTheme="minorEastAsia" w:hAnsiTheme="minorEastAsia" w:hint="eastAsia"/>
        </w:rPr>
        <w:t>的受訪者所佔比率最高；表示配偶協助家務程度為1/4(含)~1/2以下者，以</w:t>
      </w:r>
      <w:r w:rsidRPr="00E16716">
        <w:rPr>
          <w:rFonts w:asciiTheme="minorEastAsia" w:eastAsiaTheme="minorEastAsia" w:hAnsiTheme="minorEastAsia" w:hint="eastAsia"/>
        </w:rPr>
        <w:t>居住於北區</w:t>
      </w:r>
      <w:r w:rsidRPr="00B174AB">
        <w:rPr>
          <w:rFonts w:asciiTheme="minorEastAsia" w:eastAsiaTheme="minorEastAsia" w:hAnsiTheme="minorEastAsia" w:hint="eastAsia"/>
        </w:rPr>
        <w:t>的受訪者所佔比率最高；表示配偶協助家務程度為1/2(含)~3/4及以下者，以</w:t>
      </w:r>
      <w:r w:rsidRPr="00E16716">
        <w:rPr>
          <w:rFonts w:asciiTheme="minorEastAsia" w:eastAsiaTheme="minorEastAsia" w:hAnsiTheme="minorEastAsia" w:hint="eastAsia"/>
        </w:rPr>
        <w:t>居住於</w:t>
      </w:r>
      <w:r>
        <w:rPr>
          <w:rFonts w:asciiTheme="minorEastAsia" w:eastAsiaTheme="minorEastAsia" w:hAnsiTheme="minorEastAsia" w:hint="eastAsia"/>
        </w:rPr>
        <w:t>南</w:t>
      </w:r>
      <w:r w:rsidRPr="00E16716">
        <w:rPr>
          <w:rFonts w:asciiTheme="minorEastAsia" w:eastAsiaTheme="minorEastAsia" w:hAnsiTheme="minorEastAsia" w:hint="eastAsia"/>
        </w:rPr>
        <w:t>區</w:t>
      </w:r>
      <w:r w:rsidRPr="00B174AB">
        <w:rPr>
          <w:rFonts w:asciiTheme="minorEastAsia" w:eastAsiaTheme="minorEastAsia" w:hAnsiTheme="minorEastAsia" w:hint="eastAsia"/>
        </w:rPr>
        <w:t>的受訪者所佔比率最高；表示配偶協助家務程度為3/4(含)以上及以下者，以</w:t>
      </w:r>
      <w:r w:rsidRPr="00E16716">
        <w:rPr>
          <w:rFonts w:asciiTheme="minorEastAsia" w:eastAsiaTheme="minorEastAsia" w:hAnsiTheme="minorEastAsia" w:hint="eastAsia"/>
        </w:rPr>
        <w:t>居住於</w:t>
      </w:r>
      <w:r>
        <w:rPr>
          <w:rFonts w:asciiTheme="minorEastAsia" w:eastAsiaTheme="minorEastAsia" w:hAnsiTheme="minorEastAsia" w:hint="eastAsia"/>
        </w:rPr>
        <w:t>南</w:t>
      </w:r>
      <w:r w:rsidRPr="00E16716">
        <w:rPr>
          <w:rFonts w:asciiTheme="minorEastAsia" w:eastAsiaTheme="minorEastAsia" w:hAnsiTheme="minorEastAsia" w:hint="eastAsia"/>
        </w:rPr>
        <w:t>區</w:t>
      </w:r>
      <w:r w:rsidRPr="00B174AB">
        <w:rPr>
          <w:rFonts w:asciiTheme="minorEastAsia" w:eastAsiaTheme="minorEastAsia" w:hAnsiTheme="minorEastAsia" w:hint="eastAsia"/>
        </w:rPr>
        <w:t>的受訪者所佔比率最高；表示配偶協助家務程度為全做者，以</w:t>
      </w:r>
      <w:r w:rsidRPr="00E16716">
        <w:rPr>
          <w:rFonts w:asciiTheme="minorEastAsia" w:eastAsiaTheme="minorEastAsia" w:hAnsiTheme="minorEastAsia" w:hint="eastAsia"/>
        </w:rPr>
        <w:t>居住於北區</w:t>
      </w:r>
      <w:r w:rsidRPr="00B174AB">
        <w:rPr>
          <w:rFonts w:asciiTheme="minorEastAsia" w:eastAsiaTheme="minorEastAsia" w:hAnsiTheme="minorEastAsia" w:hint="eastAsia"/>
        </w:rPr>
        <w:t>的受訪者所佔比率最高。</w:t>
      </w:r>
      <w:r w:rsidRPr="00BC0FB1">
        <w:rPr>
          <w:rFonts w:asciiTheme="minorEastAsia" w:eastAsiaTheme="minorEastAsia" w:hAnsiTheme="minorEastAsia" w:hint="eastAsia"/>
        </w:rPr>
        <w:t>配偶協助家務程度</w:t>
      </w:r>
      <w:r>
        <w:rPr>
          <w:rFonts w:asciiTheme="minorEastAsia" w:eastAsiaTheme="minorEastAsia" w:hAnsiTheme="minorEastAsia" w:hint="eastAsia"/>
        </w:rPr>
        <w:t>達一半(含)以上家事者的比率，以居住在南區的比率較高</w:t>
      </w:r>
      <w:r w:rsidRPr="00773B41">
        <w:rPr>
          <w:rFonts w:asciiTheme="minorEastAsia" w:eastAsiaTheme="minorEastAsia" w:hAnsiTheme="minorEastAsia" w:hint="eastAsia"/>
        </w:rPr>
        <w:t>，</w:t>
      </w:r>
      <w:r>
        <w:rPr>
          <w:rFonts w:asciiTheme="minorEastAsia" w:eastAsiaTheme="minorEastAsia" w:hAnsiTheme="minorEastAsia" w:hint="eastAsia"/>
        </w:rPr>
        <w:t>佔34.4%</w:t>
      </w:r>
      <w:r w:rsidRPr="00773B41">
        <w:rPr>
          <w:rFonts w:asciiTheme="minorEastAsia" w:eastAsiaTheme="minorEastAsia" w:hAnsiTheme="minorEastAsia" w:hint="eastAsia"/>
        </w:rPr>
        <w:t>；</w:t>
      </w:r>
      <w:r>
        <w:rPr>
          <w:rFonts w:asciiTheme="minorEastAsia" w:eastAsiaTheme="minorEastAsia" w:hAnsiTheme="minorEastAsia" w:hint="eastAsia"/>
        </w:rPr>
        <w:t>而居住在北區的比率則佔28.6%。</w:t>
      </w:r>
      <w:r w:rsidRPr="00B174AB">
        <w:rPr>
          <w:rFonts w:asciiTheme="minorEastAsia" w:eastAsiaTheme="minorEastAsia" w:hAnsiTheme="minorEastAsia" w:hint="eastAsia"/>
        </w:rPr>
        <w:t>整體而言，</w:t>
      </w:r>
      <w:r w:rsidRPr="00E16716">
        <w:rPr>
          <w:rFonts w:asciiTheme="minorEastAsia" w:eastAsiaTheme="minorEastAsia" w:hAnsiTheme="minorEastAsia" w:hint="eastAsia"/>
        </w:rPr>
        <w:t>居住於南區的受訪者</w:t>
      </w:r>
      <w:r>
        <w:rPr>
          <w:rFonts w:asciiTheme="minorEastAsia" w:eastAsiaTheme="minorEastAsia" w:hAnsiTheme="minorEastAsia" w:hint="eastAsia"/>
        </w:rPr>
        <w:t>，配偶協助家務程度較</w:t>
      </w:r>
      <w:r w:rsidRPr="00B174AB">
        <w:rPr>
          <w:rFonts w:asciiTheme="minorEastAsia" w:eastAsiaTheme="minorEastAsia" w:hAnsiTheme="minorEastAsia" w:hint="eastAsia"/>
        </w:rPr>
        <w:t>高。</w:t>
      </w:r>
    </w:p>
    <w:p w:rsidR="003050A2" w:rsidRDefault="003050A2" w:rsidP="003050A2">
      <w:pPr>
        <w:spacing w:line="360" w:lineRule="auto"/>
        <w:ind w:firstLineChars="200" w:firstLine="480"/>
        <w:jc w:val="both"/>
        <w:rPr>
          <w:rFonts w:asciiTheme="minorEastAsia" w:eastAsiaTheme="minorEastAsia" w:hAnsiTheme="minorEastAsia"/>
        </w:rPr>
      </w:pPr>
      <w:r w:rsidRPr="00BE4034">
        <w:rPr>
          <w:rFonts w:asciiTheme="minorEastAsia" w:eastAsiaTheme="minorEastAsia" w:hAnsiTheme="minorEastAsia" w:hint="eastAsia"/>
        </w:rPr>
        <w:t>表4-4顯示受訪者</w:t>
      </w:r>
      <w:r w:rsidRPr="00BE4034">
        <w:rPr>
          <w:rFonts w:asciiTheme="minorEastAsia" w:eastAsiaTheme="minorEastAsia" w:hAnsiTheme="minorEastAsia" w:cs="新細明體" w:hint="eastAsia"/>
          <w:kern w:val="0"/>
        </w:rPr>
        <w:t>每天平均處理一般家庭事務的時間。在2006年的調查中，</w:t>
      </w:r>
      <w:r w:rsidRPr="00451A7E">
        <w:rPr>
          <w:rFonts w:asciiTheme="minorEastAsia" w:eastAsiaTheme="minorEastAsia" w:hAnsiTheme="minorEastAsia" w:hint="eastAsia"/>
        </w:rPr>
        <w:t>受訪者表示她每天需要花一到兩個鐘頭處理家務者佔40.6%；其次是需要花二到三個小時處理家務者，佔25.6%；有9.4%的婦女表示她們需要花四個小時以上來處理家務，以及有9.2%的人表示她需要花三個多小時處理家務，但亦有1.5%的受訪者表示不需要花費時間處理一般家庭事務，以及有13.7%的受訪者表示要花費時間處理一般家庭事務的時間僅有一小時以下。整體而言，受訪者</w:t>
      </w:r>
      <w:r w:rsidRPr="00451A7E">
        <w:rPr>
          <w:rFonts w:asciiTheme="minorEastAsia" w:eastAsiaTheme="minorEastAsia" w:hAnsiTheme="minorEastAsia" w:cs="新細明體" w:hint="eastAsia"/>
          <w:kern w:val="0"/>
        </w:rPr>
        <w:t>每天平均處理一般家庭事務的時間在二小時以下者合計佔50.8%</w:t>
      </w:r>
      <w:r w:rsidRPr="00451A7E">
        <w:rPr>
          <w:rFonts w:asciiTheme="minorEastAsia" w:eastAsiaTheme="minorEastAsia" w:hAnsiTheme="minorEastAsia" w:hint="eastAsia"/>
        </w:rPr>
        <w:t>。而今年度的調查結果顯示，在項目的順序上變動不大，仍以每天需要花一到兩個鐘頭處理家務者所佔比率最高，為3</w:t>
      </w:r>
      <w:r>
        <w:rPr>
          <w:rFonts w:asciiTheme="minorEastAsia" w:eastAsiaTheme="minorEastAsia" w:hAnsiTheme="minorEastAsia" w:hint="eastAsia"/>
        </w:rPr>
        <w:t>5.4</w:t>
      </w:r>
      <w:r w:rsidRPr="00451A7E">
        <w:rPr>
          <w:rFonts w:asciiTheme="minorEastAsia" w:eastAsiaTheme="minorEastAsia" w:hAnsiTheme="minorEastAsia" w:hint="eastAsia"/>
        </w:rPr>
        <w:t>%；其次依序是需要花二到三個小時處理家務者，佔23.</w:t>
      </w:r>
      <w:r>
        <w:rPr>
          <w:rFonts w:asciiTheme="minorEastAsia" w:eastAsiaTheme="minorEastAsia" w:hAnsiTheme="minorEastAsia" w:hint="eastAsia"/>
        </w:rPr>
        <w:t>0</w:t>
      </w:r>
      <w:r w:rsidRPr="00451A7E">
        <w:rPr>
          <w:rFonts w:asciiTheme="minorEastAsia" w:eastAsiaTheme="minorEastAsia" w:hAnsiTheme="minorEastAsia" w:hint="eastAsia"/>
        </w:rPr>
        <w:t>%；表示她需要花三個多小時處理家務者佔</w:t>
      </w:r>
      <w:r w:rsidRPr="00451A7E">
        <w:rPr>
          <w:rFonts w:asciiTheme="minorEastAsia" w:eastAsiaTheme="minorEastAsia" w:hAnsiTheme="minorEastAsia" w:hint="eastAsia"/>
          <w:color w:val="000000"/>
        </w:rPr>
        <w:t>9.7</w:t>
      </w:r>
      <w:r w:rsidRPr="00451A7E">
        <w:rPr>
          <w:rFonts w:asciiTheme="minorEastAsia" w:eastAsiaTheme="minorEastAsia" w:hAnsiTheme="minorEastAsia" w:hint="eastAsia"/>
        </w:rPr>
        <w:t>%；有9.6%的婦女表示她們需要花四個小時以上來處理家務。但亦有2.5%的受訪者表示不需要花費時間處理一般家庭事務，以及有20.</w:t>
      </w:r>
      <w:r>
        <w:rPr>
          <w:rFonts w:asciiTheme="minorEastAsia" w:eastAsiaTheme="minorEastAsia" w:hAnsiTheme="minorEastAsia" w:hint="eastAsia"/>
        </w:rPr>
        <w:t>4</w:t>
      </w:r>
      <w:r w:rsidRPr="00451A7E">
        <w:rPr>
          <w:rFonts w:asciiTheme="minorEastAsia" w:eastAsiaTheme="minorEastAsia" w:hAnsiTheme="minorEastAsia" w:hint="eastAsia"/>
        </w:rPr>
        <w:t>%的受訪者表示要花費時間處理一般家庭事務的時間僅有一小時以下。整體而言，受訪者</w:t>
      </w:r>
      <w:r w:rsidRPr="00451A7E">
        <w:rPr>
          <w:rFonts w:asciiTheme="minorEastAsia" w:eastAsiaTheme="minorEastAsia" w:hAnsiTheme="minorEastAsia" w:cs="新細明體" w:hint="eastAsia"/>
          <w:kern w:val="0"/>
        </w:rPr>
        <w:t>每天平均處理一般家庭事務的時間在二小時以下者合計佔5</w:t>
      </w:r>
      <w:r>
        <w:rPr>
          <w:rFonts w:asciiTheme="minorEastAsia" w:eastAsiaTheme="minorEastAsia" w:hAnsiTheme="minorEastAsia" w:cs="新細明體" w:hint="eastAsia"/>
          <w:kern w:val="0"/>
        </w:rPr>
        <w:t>8.3</w:t>
      </w:r>
      <w:r w:rsidRPr="00451A7E">
        <w:rPr>
          <w:rFonts w:asciiTheme="minorEastAsia" w:eastAsiaTheme="minorEastAsia" w:hAnsiTheme="minorEastAsia" w:cs="新細明體" w:hint="eastAsia"/>
          <w:kern w:val="0"/>
        </w:rPr>
        <w:t>%</w:t>
      </w:r>
      <w:r w:rsidRPr="00451A7E">
        <w:rPr>
          <w:rFonts w:asciiTheme="minorEastAsia" w:eastAsiaTheme="minorEastAsia" w:hAnsiTheme="minorEastAsia" w:hint="eastAsia"/>
        </w:rPr>
        <w:t>。比較二年度的調查結果，顯示家務所花費時間佔去婦女生活中相當大的比例，但有減少的趨勢。</w:t>
      </w:r>
    </w:p>
    <w:p w:rsidR="00A161F7" w:rsidRPr="00451A7E" w:rsidRDefault="00A161F7" w:rsidP="003050A2">
      <w:pPr>
        <w:spacing w:line="360" w:lineRule="auto"/>
        <w:ind w:firstLineChars="200" w:firstLine="480"/>
        <w:jc w:val="both"/>
        <w:rPr>
          <w:rFonts w:asciiTheme="minorEastAsia" w:eastAsiaTheme="minorEastAsia" w:hAnsiTheme="minorEastAsia"/>
        </w:rPr>
      </w:pPr>
    </w:p>
    <w:p w:rsidR="003050A2" w:rsidRPr="00AA46CE" w:rsidRDefault="003050A2" w:rsidP="003050A2">
      <w:pPr>
        <w:jc w:val="center"/>
        <w:rPr>
          <w:rFonts w:ascii="標楷體" w:eastAsia="標楷體" w:hAnsi="標楷體"/>
          <w:b/>
        </w:rPr>
      </w:pPr>
      <w:r w:rsidRPr="00AA46CE">
        <w:rPr>
          <w:rFonts w:ascii="標楷體" w:eastAsia="標楷體" w:hAnsi="標楷體" w:cs="新細明體" w:hint="eastAsia"/>
          <w:b/>
          <w:kern w:val="0"/>
        </w:rPr>
        <w:lastRenderedPageBreak/>
        <w:t>表4-4  受訪者每天平均處理一般家庭事務</w:t>
      </w:r>
      <w:r>
        <w:rPr>
          <w:rFonts w:ascii="標楷體" w:eastAsia="標楷體" w:hAnsi="標楷體" w:cs="新細明體" w:hint="eastAsia"/>
          <w:b/>
          <w:kern w:val="0"/>
        </w:rPr>
        <w:t>的</w:t>
      </w:r>
      <w:r w:rsidRPr="00AA46CE">
        <w:rPr>
          <w:rFonts w:ascii="標楷體" w:eastAsia="標楷體" w:hAnsi="標楷體" w:cs="新細明體" w:hint="eastAsia"/>
          <w:b/>
          <w:kern w:val="0"/>
        </w:rPr>
        <w:t>時間</w:t>
      </w:r>
    </w:p>
    <w:tbl>
      <w:tblPr>
        <w:tblW w:w="8222"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980"/>
        <w:gridCol w:w="1560"/>
        <w:gridCol w:w="1561"/>
        <w:gridCol w:w="1560"/>
        <w:gridCol w:w="1561"/>
      </w:tblGrid>
      <w:tr w:rsidR="003050A2" w:rsidRPr="00451A7E" w:rsidTr="00867E03">
        <w:trPr>
          <w:trHeight w:val="330"/>
        </w:trPr>
        <w:tc>
          <w:tcPr>
            <w:tcW w:w="1980" w:type="dxa"/>
            <w:vMerge w:val="restart"/>
            <w:tcBorders>
              <w:right w:val="single" w:sz="4" w:space="0" w:color="auto"/>
              <w:tl2br w:val="single" w:sz="4" w:space="0" w:color="auto"/>
            </w:tcBorders>
            <w:shd w:val="clear" w:color="auto" w:fill="auto"/>
            <w:noWrap/>
            <w:vAlign w:val="center"/>
          </w:tcPr>
          <w:p w:rsidR="003050A2" w:rsidRPr="00451A7E" w:rsidRDefault="003050A2" w:rsidP="00867E03">
            <w:pPr>
              <w:widowControl/>
              <w:spacing w:line="360" w:lineRule="auto"/>
              <w:jc w:val="right"/>
              <w:rPr>
                <w:rFonts w:ascii="標楷體" w:eastAsia="標楷體" w:hAnsi="標楷體" w:cs="新細明體"/>
                <w:kern w:val="0"/>
              </w:rPr>
            </w:pPr>
            <w:r w:rsidRPr="00451A7E">
              <w:rPr>
                <w:rFonts w:ascii="標楷體" w:eastAsia="標楷體" w:hAnsi="標楷體" w:cs="新細明體" w:hint="eastAsia"/>
                <w:kern w:val="0"/>
              </w:rPr>
              <w:t>調查年度</w:t>
            </w:r>
          </w:p>
          <w:p w:rsidR="003050A2" w:rsidRPr="00451A7E" w:rsidRDefault="003050A2" w:rsidP="00867E03">
            <w:pPr>
              <w:spacing w:line="360" w:lineRule="auto"/>
              <w:rPr>
                <w:rFonts w:ascii="標楷體" w:eastAsia="標楷體" w:hAnsi="標楷體" w:cs="新細明體"/>
                <w:kern w:val="0"/>
              </w:rPr>
            </w:pPr>
            <w:r w:rsidRPr="00451A7E">
              <w:rPr>
                <w:rFonts w:ascii="標楷體" w:eastAsia="標楷體" w:hAnsi="標楷體" w:cs="新細明體" w:hint="eastAsia"/>
                <w:kern w:val="0"/>
              </w:rPr>
              <w:t>項目</w:t>
            </w:r>
          </w:p>
        </w:tc>
        <w:tc>
          <w:tcPr>
            <w:tcW w:w="3121" w:type="dxa"/>
            <w:gridSpan w:val="2"/>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hint="eastAsia"/>
              </w:rPr>
              <w:t>2006年</w:t>
            </w:r>
          </w:p>
        </w:tc>
        <w:tc>
          <w:tcPr>
            <w:tcW w:w="3121" w:type="dxa"/>
            <w:gridSpan w:val="2"/>
            <w:tcBorders>
              <w:left w:val="single" w:sz="4" w:space="0" w:color="auto"/>
            </w:tcBorders>
            <w:shd w:val="clear" w:color="auto" w:fill="auto"/>
            <w:noWrap/>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hint="eastAsia"/>
              </w:rPr>
              <w:t>2014年</w:t>
            </w:r>
          </w:p>
        </w:tc>
      </w:tr>
      <w:tr w:rsidR="003050A2" w:rsidRPr="00451A7E" w:rsidTr="00867E03">
        <w:trPr>
          <w:trHeight w:val="330"/>
        </w:trPr>
        <w:tc>
          <w:tcPr>
            <w:tcW w:w="1980" w:type="dxa"/>
            <w:vMerge/>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回答人數</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百分比</w:t>
            </w:r>
          </w:p>
        </w:tc>
        <w:tc>
          <w:tcPr>
            <w:tcW w:w="1560" w:type="dxa"/>
            <w:tcBorders>
              <w:left w:val="single" w:sz="4" w:space="0" w:color="auto"/>
              <w:right w:val="single" w:sz="4" w:space="0" w:color="auto"/>
            </w:tcBorders>
            <w:shd w:val="clear" w:color="auto" w:fill="auto"/>
            <w:noWrap/>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回答人數</w:t>
            </w:r>
          </w:p>
        </w:tc>
        <w:tc>
          <w:tcPr>
            <w:tcW w:w="1561" w:type="dxa"/>
            <w:tcBorders>
              <w:left w:val="single" w:sz="4" w:space="0" w:color="auto"/>
            </w:tcBorders>
            <w:shd w:val="clear" w:color="auto" w:fill="auto"/>
            <w:noWrap/>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百分比</w:t>
            </w:r>
          </w:p>
        </w:tc>
      </w:tr>
      <w:tr w:rsidR="003050A2" w:rsidRPr="00451A7E" w:rsidTr="00867E03">
        <w:trPr>
          <w:trHeight w:val="330"/>
        </w:trPr>
        <w:tc>
          <w:tcPr>
            <w:tcW w:w="1980" w:type="dxa"/>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r w:rsidRPr="00451A7E">
              <w:rPr>
                <w:rFonts w:ascii="標楷體" w:eastAsia="標楷體" w:hAnsi="標楷體" w:cs="新細明體" w:hint="eastAsia"/>
                <w:kern w:val="0"/>
              </w:rPr>
              <w:t>一小時以下</w:t>
            </w: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146</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13.7</w:t>
            </w:r>
          </w:p>
        </w:tc>
        <w:tc>
          <w:tcPr>
            <w:tcW w:w="1560" w:type="dxa"/>
            <w:tcBorders>
              <w:left w:val="single" w:sz="4" w:space="0" w:color="auto"/>
              <w:righ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149</w:t>
            </w:r>
          </w:p>
        </w:tc>
        <w:tc>
          <w:tcPr>
            <w:tcW w:w="1561" w:type="dxa"/>
            <w:tcBorders>
              <w:lef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20.4</w:t>
            </w:r>
          </w:p>
        </w:tc>
      </w:tr>
      <w:tr w:rsidR="003050A2" w:rsidRPr="00451A7E" w:rsidTr="00867E03">
        <w:trPr>
          <w:trHeight w:val="330"/>
        </w:trPr>
        <w:tc>
          <w:tcPr>
            <w:tcW w:w="1980" w:type="dxa"/>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r w:rsidRPr="00451A7E">
              <w:rPr>
                <w:rFonts w:ascii="標楷體" w:eastAsia="標楷體" w:hAnsi="標楷體" w:cs="新細明體" w:hint="eastAsia"/>
                <w:kern w:val="0"/>
              </w:rPr>
              <w:t>一(含)～二小時</w:t>
            </w: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433</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40.6</w:t>
            </w:r>
          </w:p>
        </w:tc>
        <w:tc>
          <w:tcPr>
            <w:tcW w:w="1560" w:type="dxa"/>
            <w:tcBorders>
              <w:left w:val="single" w:sz="4" w:space="0" w:color="auto"/>
              <w:righ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259</w:t>
            </w:r>
          </w:p>
        </w:tc>
        <w:tc>
          <w:tcPr>
            <w:tcW w:w="1561" w:type="dxa"/>
            <w:tcBorders>
              <w:lef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35.4</w:t>
            </w:r>
          </w:p>
        </w:tc>
      </w:tr>
      <w:tr w:rsidR="003050A2" w:rsidRPr="00451A7E" w:rsidTr="00867E03">
        <w:trPr>
          <w:trHeight w:val="330"/>
        </w:trPr>
        <w:tc>
          <w:tcPr>
            <w:tcW w:w="1980" w:type="dxa"/>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r w:rsidRPr="00451A7E">
              <w:rPr>
                <w:rFonts w:ascii="標楷體" w:eastAsia="標楷體" w:hAnsi="標楷體" w:cs="新細明體" w:hint="eastAsia"/>
                <w:kern w:val="0"/>
              </w:rPr>
              <w:t>二(含)～三小時</w:t>
            </w: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273</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25.6</w:t>
            </w:r>
          </w:p>
        </w:tc>
        <w:tc>
          <w:tcPr>
            <w:tcW w:w="1560" w:type="dxa"/>
            <w:tcBorders>
              <w:left w:val="single" w:sz="4" w:space="0" w:color="auto"/>
              <w:righ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168</w:t>
            </w:r>
          </w:p>
        </w:tc>
        <w:tc>
          <w:tcPr>
            <w:tcW w:w="1561" w:type="dxa"/>
            <w:tcBorders>
              <w:lef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23.0</w:t>
            </w:r>
          </w:p>
        </w:tc>
      </w:tr>
      <w:tr w:rsidR="003050A2" w:rsidRPr="00451A7E" w:rsidTr="00867E03">
        <w:trPr>
          <w:trHeight w:val="330"/>
        </w:trPr>
        <w:tc>
          <w:tcPr>
            <w:tcW w:w="1980" w:type="dxa"/>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r w:rsidRPr="00451A7E">
              <w:rPr>
                <w:rFonts w:ascii="標楷體" w:eastAsia="標楷體" w:hAnsi="標楷體" w:cs="新細明體" w:hint="eastAsia"/>
                <w:kern w:val="0"/>
              </w:rPr>
              <w:t>三(含)～四小時</w:t>
            </w: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98</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9.2</w:t>
            </w:r>
          </w:p>
        </w:tc>
        <w:tc>
          <w:tcPr>
            <w:tcW w:w="1560" w:type="dxa"/>
            <w:tcBorders>
              <w:left w:val="single" w:sz="4" w:space="0" w:color="auto"/>
              <w:righ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71</w:t>
            </w:r>
          </w:p>
        </w:tc>
        <w:tc>
          <w:tcPr>
            <w:tcW w:w="1561" w:type="dxa"/>
            <w:tcBorders>
              <w:lef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9.7</w:t>
            </w:r>
          </w:p>
        </w:tc>
      </w:tr>
      <w:tr w:rsidR="003050A2" w:rsidRPr="00451A7E" w:rsidTr="00867E03">
        <w:trPr>
          <w:trHeight w:val="330"/>
        </w:trPr>
        <w:tc>
          <w:tcPr>
            <w:tcW w:w="1980" w:type="dxa"/>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r w:rsidRPr="00451A7E">
              <w:rPr>
                <w:rFonts w:ascii="標楷體" w:eastAsia="標楷體" w:hAnsi="標楷體" w:cs="新細明體" w:hint="eastAsia"/>
                <w:kern w:val="0"/>
              </w:rPr>
              <w:t>四(含)小時以上</w:t>
            </w: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100</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9.4</w:t>
            </w:r>
          </w:p>
        </w:tc>
        <w:tc>
          <w:tcPr>
            <w:tcW w:w="1560" w:type="dxa"/>
            <w:tcBorders>
              <w:left w:val="single" w:sz="4" w:space="0" w:color="auto"/>
              <w:righ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66</w:t>
            </w:r>
          </w:p>
        </w:tc>
        <w:tc>
          <w:tcPr>
            <w:tcW w:w="1561" w:type="dxa"/>
            <w:tcBorders>
              <w:lef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9.0</w:t>
            </w:r>
          </w:p>
        </w:tc>
      </w:tr>
      <w:tr w:rsidR="003050A2" w:rsidRPr="00451A7E" w:rsidTr="00867E03">
        <w:trPr>
          <w:trHeight w:val="330"/>
        </w:trPr>
        <w:tc>
          <w:tcPr>
            <w:tcW w:w="1980" w:type="dxa"/>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r w:rsidRPr="00451A7E">
              <w:rPr>
                <w:rFonts w:ascii="標楷體" w:eastAsia="標楷體" w:hAnsi="標楷體" w:cs="新細明體" w:hint="eastAsia"/>
                <w:kern w:val="0"/>
              </w:rPr>
              <w:t>無</w:t>
            </w: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16</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1.5</w:t>
            </w:r>
          </w:p>
        </w:tc>
        <w:tc>
          <w:tcPr>
            <w:tcW w:w="1560" w:type="dxa"/>
            <w:tcBorders>
              <w:left w:val="single" w:sz="4" w:space="0" w:color="auto"/>
              <w:righ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18</w:t>
            </w:r>
          </w:p>
        </w:tc>
        <w:tc>
          <w:tcPr>
            <w:tcW w:w="1561" w:type="dxa"/>
            <w:tcBorders>
              <w:lef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2.5</w:t>
            </w:r>
          </w:p>
        </w:tc>
      </w:tr>
      <w:tr w:rsidR="003050A2" w:rsidRPr="00451A7E" w:rsidTr="00867E03">
        <w:trPr>
          <w:trHeight w:val="330"/>
        </w:trPr>
        <w:tc>
          <w:tcPr>
            <w:tcW w:w="1980" w:type="dxa"/>
            <w:tcBorders>
              <w:right w:val="single" w:sz="4" w:space="0" w:color="auto"/>
            </w:tcBorders>
            <w:shd w:val="clear" w:color="auto" w:fill="auto"/>
            <w:noWrap/>
            <w:vAlign w:val="center"/>
          </w:tcPr>
          <w:p w:rsidR="003050A2" w:rsidRPr="00451A7E" w:rsidRDefault="003050A2" w:rsidP="00867E03">
            <w:pPr>
              <w:widowControl/>
              <w:spacing w:line="360" w:lineRule="auto"/>
              <w:rPr>
                <w:rFonts w:ascii="標楷體" w:eastAsia="標楷體" w:hAnsi="標楷體" w:cs="新細明體"/>
                <w:kern w:val="0"/>
              </w:rPr>
            </w:pPr>
            <w:r w:rsidRPr="00451A7E">
              <w:rPr>
                <w:rFonts w:ascii="標楷體" w:eastAsia="標楷體" w:hAnsi="標楷體" w:cs="新細明體" w:hint="eastAsia"/>
                <w:kern w:val="0"/>
              </w:rPr>
              <w:t>合計</w:t>
            </w:r>
          </w:p>
        </w:tc>
        <w:tc>
          <w:tcPr>
            <w:tcW w:w="1560"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1066</w:t>
            </w:r>
          </w:p>
        </w:tc>
        <w:tc>
          <w:tcPr>
            <w:tcW w:w="1561" w:type="dxa"/>
            <w:tcBorders>
              <w:right w:val="single" w:sz="4" w:space="0" w:color="auto"/>
            </w:tcBorders>
            <w:vAlign w:val="center"/>
          </w:tcPr>
          <w:p w:rsidR="003050A2" w:rsidRPr="00451A7E" w:rsidRDefault="003050A2" w:rsidP="000C0FBC">
            <w:pPr>
              <w:widowControl/>
              <w:spacing w:line="360" w:lineRule="auto"/>
              <w:jc w:val="center"/>
              <w:rPr>
                <w:rFonts w:ascii="標楷體" w:eastAsia="標楷體" w:hAnsi="標楷體" w:cs="新細明體"/>
                <w:kern w:val="0"/>
              </w:rPr>
            </w:pPr>
            <w:r w:rsidRPr="00451A7E">
              <w:rPr>
                <w:rFonts w:ascii="標楷體" w:eastAsia="標楷體" w:hAnsi="標楷體" w:cs="新細明體" w:hint="eastAsia"/>
                <w:kern w:val="0"/>
              </w:rPr>
              <w:t>100.0</w:t>
            </w:r>
          </w:p>
        </w:tc>
        <w:tc>
          <w:tcPr>
            <w:tcW w:w="1560" w:type="dxa"/>
            <w:tcBorders>
              <w:left w:val="single" w:sz="4" w:space="0" w:color="auto"/>
              <w:righ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731</w:t>
            </w:r>
          </w:p>
        </w:tc>
        <w:tc>
          <w:tcPr>
            <w:tcW w:w="1561" w:type="dxa"/>
            <w:tcBorders>
              <w:left w:val="single" w:sz="4" w:space="0" w:color="auto"/>
            </w:tcBorders>
            <w:shd w:val="clear" w:color="auto" w:fill="auto"/>
            <w:noWrap/>
          </w:tcPr>
          <w:p w:rsidR="003050A2" w:rsidRPr="00A448D6" w:rsidRDefault="003050A2" w:rsidP="000C0FBC">
            <w:pPr>
              <w:jc w:val="center"/>
              <w:rPr>
                <w:rFonts w:ascii="細明體" w:eastAsia="細明體" w:hAnsi="細明體" w:cs="新細明體"/>
                <w:color w:val="000000"/>
              </w:rPr>
            </w:pPr>
            <w:r w:rsidRPr="00A448D6">
              <w:rPr>
                <w:rFonts w:ascii="細明體" w:eastAsia="細明體" w:hAnsi="細明體" w:hint="eastAsia"/>
                <w:color w:val="000000"/>
              </w:rPr>
              <w:t>100.0</w:t>
            </w:r>
          </w:p>
        </w:tc>
      </w:tr>
    </w:tbl>
    <w:p w:rsidR="003050A2" w:rsidRPr="00447138" w:rsidRDefault="003050A2" w:rsidP="003050A2">
      <w:pPr>
        <w:spacing w:line="360" w:lineRule="auto"/>
        <w:jc w:val="both"/>
        <w:rPr>
          <w:rFonts w:asciiTheme="minorEastAsia" w:eastAsiaTheme="minorEastAsia" w:hAnsiTheme="minorEastAsia"/>
        </w:rPr>
      </w:pPr>
      <w:r w:rsidRPr="00447138">
        <w:rPr>
          <w:rFonts w:asciiTheme="minorEastAsia" w:eastAsiaTheme="minorEastAsia" w:hAnsiTheme="minorEastAsia" w:hint="eastAsia"/>
        </w:rPr>
        <w:t xml:space="preserve">  而觀察受訪者</w:t>
      </w:r>
      <w:r w:rsidRPr="00C41B2E">
        <w:rPr>
          <w:rFonts w:asciiTheme="minorEastAsia" w:eastAsiaTheme="minorEastAsia" w:hAnsiTheme="minorEastAsia" w:hint="eastAsia"/>
        </w:rPr>
        <w:t>處理一般家務事務時間</w:t>
      </w:r>
      <w:r w:rsidRPr="00447138">
        <w:rPr>
          <w:rFonts w:asciiTheme="minorEastAsia" w:eastAsiaTheme="minorEastAsia" w:hAnsiTheme="minorEastAsia" w:hint="eastAsia"/>
        </w:rPr>
        <w:t>此一問項與各基本人口變項的交差分析結果則發現（參閱附表</w:t>
      </w:r>
      <w:r>
        <w:rPr>
          <w:rFonts w:asciiTheme="minorEastAsia" w:eastAsiaTheme="minorEastAsia" w:hAnsiTheme="minorEastAsia" w:hint="eastAsia"/>
        </w:rPr>
        <w:t>4</w:t>
      </w:r>
      <w:r w:rsidRPr="00447138">
        <w:rPr>
          <w:rFonts w:asciiTheme="minorEastAsia" w:eastAsiaTheme="minorEastAsia" w:hAnsiTheme="minorEastAsia" w:hint="eastAsia"/>
        </w:rPr>
        <w:t>），</w:t>
      </w:r>
      <w:r w:rsidRPr="00C41B2E">
        <w:rPr>
          <w:rFonts w:asciiTheme="minorEastAsia" w:eastAsiaTheme="minorEastAsia" w:hAnsiTheme="minorEastAsia" w:hint="eastAsia"/>
        </w:rPr>
        <w:t>處理一般家務事務時間</w:t>
      </w:r>
      <w:r w:rsidRPr="00447138">
        <w:rPr>
          <w:rFonts w:asciiTheme="minorEastAsia" w:eastAsiaTheme="minorEastAsia" w:hAnsiTheme="minorEastAsia" w:hint="eastAsia"/>
        </w:rPr>
        <w:t>與受訪者年齡（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447138">
        <w:rPr>
          <w:rFonts w:asciiTheme="minorEastAsia" w:eastAsiaTheme="minorEastAsia" w:hAnsiTheme="minorEastAsia" w:hint="eastAsia"/>
        </w:rPr>
        <w:t>=</w:t>
      </w:r>
      <w:r w:rsidRPr="00C41B2E">
        <w:rPr>
          <w:rFonts w:asciiTheme="minorEastAsia" w:eastAsiaTheme="minorEastAsia" w:hAnsiTheme="minorEastAsia" w:hint="eastAsia"/>
        </w:rPr>
        <w:t>45.79；</w:t>
      </w:r>
      <w:r w:rsidRPr="00C41B2E">
        <w:rPr>
          <w:rFonts w:asciiTheme="minorEastAsia" w:eastAsiaTheme="minorEastAsia" w:hAnsiTheme="minorEastAsia"/>
        </w:rPr>
        <w:t>df=16</w:t>
      </w:r>
      <w:r w:rsidRPr="00447138">
        <w:rPr>
          <w:rFonts w:asciiTheme="minorEastAsia" w:eastAsiaTheme="minorEastAsia" w:hAnsiTheme="minorEastAsia" w:hint="eastAsia"/>
        </w:rPr>
        <w:t>；p&lt;0.001）和</w:t>
      </w:r>
      <w:r>
        <w:rPr>
          <w:rFonts w:asciiTheme="minorEastAsia" w:eastAsiaTheme="minorEastAsia" w:hAnsiTheme="minorEastAsia" w:hint="eastAsia"/>
        </w:rPr>
        <w:t>婚姻狀況</w:t>
      </w:r>
      <w:r w:rsidRPr="00447138">
        <w:rPr>
          <w:rFonts w:asciiTheme="minorEastAsia" w:eastAsiaTheme="minorEastAsia" w:hAnsiTheme="minorEastAsia" w:hint="eastAsia"/>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447138">
        <w:rPr>
          <w:rFonts w:asciiTheme="minorEastAsia" w:eastAsiaTheme="minorEastAsia" w:hAnsiTheme="minorEastAsia" w:hint="eastAsia"/>
        </w:rPr>
        <w:t>=</w:t>
      </w:r>
      <w:r w:rsidRPr="00C41B2E">
        <w:rPr>
          <w:rFonts w:asciiTheme="minorEastAsia" w:eastAsiaTheme="minorEastAsia" w:hAnsiTheme="minorEastAsia" w:hint="eastAsia"/>
        </w:rPr>
        <w:t>17.32；</w:t>
      </w:r>
      <w:r w:rsidRPr="00C41B2E">
        <w:rPr>
          <w:rFonts w:asciiTheme="minorEastAsia" w:eastAsiaTheme="minorEastAsia" w:hAnsiTheme="minorEastAsia"/>
        </w:rPr>
        <w:t>df=4</w:t>
      </w:r>
      <w:r w:rsidRPr="00447138">
        <w:rPr>
          <w:rFonts w:asciiTheme="minorEastAsia" w:eastAsiaTheme="minorEastAsia" w:hAnsiTheme="minorEastAsia" w:hint="eastAsia"/>
        </w:rPr>
        <w:t>；p&lt;0.0</w:t>
      </w:r>
      <w:r>
        <w:rPr>
          <w:rFonts w:asciiTheme="minorEastAsia" w:eastAsiaTheme="minorEastAsia" w:hAnsiTheme="minorEastAsia" w:hint="eastAsia"/>
        </w:rPr>
        <w:t>1</w:t>
      </w:r>
      <w:r w:rsidRPr="00447138">
        <w:rPr>
          <w:rFonts w:asciiTheme="minorEastAsia" w:eastAsiaTheme="minorEastAsia" w:hAnsiTheme="minorEastAsia" w:hint="eastAsia"/>
        </w:rPr>
        <w:t>）等</w:t>
      </w:r>
      <w:r>
        <w:rPr>
          <w:rFonts w:asciiTheme="minorEastAsia" w:eastAsiaTheme="minorEastAsia" w:hAnsiTheme="minorEastAsia" w:hint="eastAsia"/>
        </w:rPr>
        <w:t>二</w:t>
      </w:r>
      <w:r w:rsidRPr="00447138">
        <w:rPr>
          <w:rFonts w:asciiTheme="minorEastAsia" w:eastAsiaTheme="minorEastAsia" w:hAnsiTheme="minorEastAsia" w:hint="eastAsia"/>
        </w:rPr>
        <w:t>個人口變項的關連程度達到統計上的顯著水準，顯示：會因為受訪者的年齡和</w:t>
      </w:r>
      <w:r>
        <w:rPr>
          <w:rFonts w:asciiTheme="minorEastAsia" w:eastAsiaTheme="minorEastAsia" w:hAnsiTheme="minorEastAsia" w:hint="eastAsia"/>
        </w:rPr>
        <w:t>婚姻狀狀</w:t>
      </w:r>
      <w:r w:rsidRPr="00447138">
        <w:rPr>
          <w:rFonts w:asciiTheme="minorEastAsia" w:eastAsiaTheme="minorEastAsia" w:hAnsiTheme="minorEastAsia" w:hint="eastAsia"/>
        </w:rPr>
        <w:t>之不同，而有不同的</w:t>
      </w:r>
      <w:r w:rsidRPr="005E4978">
        <w:rPr>
          <w:rFonts w:asciiTheme="minorEastAsia" w:eastAsiaTheme="minorEastAsia" w:hAnsiTheme="minorEastAsia" w:hint="eastAsia"/>
        </w:rPr>
        <w:t>處理一般家務事務時間</w:t>
      </w:r>
      <w:r w:rsidRPr="00447138">
        <w:rPr>
          <w:rFonts w:asciiTheme="minorEastAsia" w:eastAsiaTheme="minorEastAsia" w:hAnsiTheme="minorEastAsia" w:hint="eastAsia"/>
        </w:rPr>
        <w:t>。</w:t>
      </w:r>
    </w:p>
    <w:p w:rsidR="003050A2" w:rsidRDefault="003050A2" w:rsidP="003050A2">
      <w:pPr>
        <w:spacing w:line="360" w:lineRule="auto"/>
        <w:ind w:firstLineChars="200" w:firstLine="480"/>
        <w:jc w:val="both"/>
        <w:rPr>
          <w:rFonts w:asciiTheme="minorEastAsia" w:eastAsiaTheme="minorEastAsia" w:hAnsiTheme="minorEastAsia"/>
        </w:rPr>
      </w:pPr>
      <w:r w:rsidRPr="00447138">
        <w:rPr>
          <w:rFonts w:asciiTheme="minorEastAsia" w:eastAsiaTheme="minorEastAsia" w:hAnsiTheme="minorEastAsia" w:hint="eastAsia"/>
        </w:rPr>
        <w:t>在受訪者的年齡部份，表示</w:t>
      </w:r>
      <w:r>
        <w:rPr>
          <w:rFonts w:asciiTheme="minorEastAsia" w:eastAsiaTheme="minorEastAsia" w:hAnsiTheme="minorEastAsia" w:hint="eastAsia"/>
        </w:rPr>
        <w:t>本身</w:t>
      </w:r>
      <w:r w:rsidRPr="005E4978">
        <w:rPr>
          <w:rFonts w:asciiTheme="minorEastAsia" w:eastAsiaTheme="minorEastAsia" w:hAnsiTheme="minorEastAsia" w:hint="eastAsia"/>
        </w:rPr>
        <w:t>處理一般家務事務時間</w:t>
      </w:r>
      <w:r w:rsidRPr="00447138">
        <w:rPr>
          <w:rFonts w:asciiTheme="minorEastAsia" w:eastAsiaTheme="minorEastAsia" w:hAnsiTheme="minorEastAsia" w:hint="eastAsia"/>
        </w:rPr>
        <w:t>為</w:t>
      </w:r>
      <w:r w:rsidRPr="005E4978">
        <w:rPr>
          <w:rFonts w:asciiTheme="minorEastAsia" w:eastAsiaTheme="minorEastAsia" w:hAnsiTheme="minorEastAsia" w:hint="eastAsia"/>
        </w:rPr>
        <w:t>1小時以下</w:t>
      </w:r>
      <w:r w:rsidRPr="00447138">
        <w:rPr>
          <w:rFonts w:asciiTheme="minorEastAsia" w:eastAsiaTheme="minorEastAsia" w:hAnsiTheme="minorEastAsia" w:hint="eastAsia"/>
        </w:rPr>
        <w:t>者，以60歲以上的受訪者所佔比率最高；表示</w:t>
      </w:r>
      <w:r w:rsidRPr="005E4978">
        <w:rPr>
          <w:rFonts w:asciiTheme="minorEastAsia" w:eastAsiaTheme="minorEastAsia" w:hAnsiTheme="minorEastAsia" w:hint="eastAsia"/>
        </w:rPr>
        <w:t>本身處理一般家務事務時間</w:t>
      </w:r>
      <w:r w:rsidRPr="00447138">
        <w:rPr>
          <w:rFonts w:asciiTheme="minorEastAsia" w:eastAsiaTheme="minorEastAsia" w:hAnsiTheme="minorEastAsia" w:hint="eastAsia"/>
        </w:rPr>
        <w:t>為</w:t>
      </w:r>
      <w:r w:rsidRPr="005E4978">
        <w:rPr>
          <w:rFonts w:asciiTheme="minorEastAsia" w:eastAsiaTheme="minorEastAsia" w:hAnsiTheme="minorEastAsia" w:hint="eastAsia"/>
        </w:rPr>
        <w:t>1~未滿2小時</w:t>
      </w:r>
      <w:r w:rsidRPr="00447138">
        <w:rPr>
          <w:rFonts w:asciiTheme="minorEastAsia" w:eastAsiaTheme="minorEastAsia" w:hAnsiTheme="minorEastAsia" w:hint="eastAsia"/>
        </w:rPr>
        <w:t>者，以</w:t>
      </w:r>
      <w:r w:rsidRPr="005E4978">
        <w:rPr>
          <w:rFonts w:asciiTheme="minorEastAsia" w:eastAsiaTheme="minorEastAsia" w:hAnsiTheme="minorEastAsia" w:hint="eastAsia"/>
        </w:rPr>
        <w:t>40歲~未滿50歲</w:t>
      </w:r>
      <w:r w:rsidRPr="00447138">
        <w:rPr>
          <w:rFonts w:asciiTheme="minorEastAsia" w:eastAsiaTheme="minorEastAsia" w:hAnsiTheme="minorEastAsia" w:hint="eastAsia"/>
        </w:rPr>
        <w:t>的受訪者所佔比率最高；表示</w:t>
      </w:r>
      <w:r w:rsidRPr="005E4978">
        <w:rPr>
          <w:rFonts w:asciiTheme="minorEastAsia" w:eastAsiaTheme="minorEastAsia" w:hAnsiTheme="minorEastAsia" w:hint="eastAsia"/>
        </w:rPr>
        <w:t>本身處理一般家務事務時間</w:t>
      </w:r>
      <w:r>
        <w:rPr>
          <w:rFonts w:asciiTheme="minorEastAsia" w:eastAsiaTheme="minorEastAsia" w:hAnsiTheme="minorEastAsia" w:hint="eastAsia"/>
        </w:rPr>
        <w:t>為</w:t>
      </w:r>
      <w:r w:rsidRPr="005E4978">
        <w:rPr>
          <w:rFonts w:asciiTheme="minorEastAsia" w:eastAsiaTheme="minorEastAsia" w:hAnsiTheme="minorEastAsia" w:hint="eastAsia"/>
        </w:rPr>
        <w:t>2~未滿3小時</w:t>
      </w:r>
      <w:r w:rsidRPr="00447138">
        <w:rPr>
          <w:rFonts w:asciiTheme="minorEastAsia" w:eastAsiaTheme="minorEastAsia" w:hAnsiTheme="minorEastAsia" w:hint="eastAsia"/>
        </w:rPr>
        <w:t>者，以未滿30歲的受訪者所佔比率最高；表示</w:t>
      </w:r>
      <w:r w:rsidRPr="005E4978">
        <w:rPr>
          <w:rFonts w:asciiTheme="minorEastAsia" w:eastAsiaTheme="minorEastAsia" w:hAnsiTheme="minorEastAsia" w:hint="eastAsia"/>
        </w:rPr>
        <w:t>本身處理一般家務事務時間</w:t>
      </w:r>
      <w:r w:rsidRPr="00447138">
        <w:rPr>
          <w:rFonts w:asciiTheme="minorEastAsia" w:eastAsiaTheme="minorEastAsia" w:hAnsiTheme="minorEastAsia" w:hint="eastAsia"/>
        </w:rPr>
        <w:t>為</w:t>
      </w:r>
      <w:r w:rsidRPr="005E4978">
        <w:rPr>
          <w:rFonts w:asciiTheme="minorEastAsia" w:eastAsiaTheme="minorEastAsia" w:hAnsiTheme="minorEastAsia" w:hint="eastAsia"/>
        </w:rPr>
        <w:t>3~未滿4小時</w:t>
      </w:r>
      <w:r w:rsidRPr="00447138">
        <w:rPr>
          <w:rFonts w:asciiTheme="minorEastAsia" w:eastAsiaTheme="minorEastAsia" w:hAnsiTheme="minorEastAsia" w:hint="eastAsia"/>
        </w:rPr>
        <w:t>者，以</w:t>
      </w:r>
      <w:r w:rsidRPr="005E4978">
        <w:rPr>
          <w:rFonts w:asciiTheme="minorEastAsia" w:eastAsiaTheme="minorEastAsia" w:hAnsiTheme="minorEastAsia" w:hint="eastAsia"/>
        </w:rPr>
        <w:t>50歲~未滿60歲</w:t>
      </w:r>
      <w:r w:rsidRPr="00447138">
        <w:rPr>
          <w:rFonts w:asciiTheme="minorEastAsia" w:eastAsiaTheme="minorEastAsia" w:hAnsiTheme="minorEastAsia" w:hint="eastAsia"/>
        </w:rPr>
        <w:t>的受訪者所佔比率最高；表示</w:t>
      </w:r>
      <w:r w:rsidRPr="005E4978">
        <w:rPr>
          <w:rFonts w:asciiTheme="minorEastAsia" w:eastAsiaTheme="minorEastAsia" w:hAnsiTheme="minorEastAsia" w:hint="eastAsia"/>
        </w:rPr>
        <w:t>本身處理一般家務事務時間</w:t>
      </w:r>
      <w:r>
        <w:rPr>
          <w:rFonts w:asciiTheme="minorEastAsia" w:eastAsiaTheme="minorEastAsia" w:hAnsiTheme="minorEastAsia" w:hint="eastAsia"/>
        </w:rPr>
        <w:t>為</w:t>
      </w:r>
      <w:r w:rsidRPr="005E4978">
        <w:rPr>
          <w:rFonts w:asciiTheme="minorEastAsia" w:eastAsiaTheme="minorEastAsia" w:hAnsiTheme="minorEastAsia" w:hint="eastAsia"/>
        </w:rPr>
        <w:t>4小時以上</w:t>
      </w:r>
      <w:r w:rsidRPr="00447138">
        <w:rPr>
          <w:rFonts w:asciiTheme="minorEastAsia" w:eastAsiaTheme="minorEastAsia" w:hAnsiTheme="minorEastAsia" w:hint="eastAsia"/>
        </w:rPr>
        <w:t>者，以</w:t>
      </w:r>
      <w:r w:rsidRPr="005E4978">
        <w:rPr>
          <w:rFonts w:asciiTheme="minorEastAsia" w:eastAsiaTheme="minorEastAsia" w:hAnsiTheme="minorEastAsia" w:hint="eastAsia"/>
        </w:rPr>
        <w:t>60歲以上</w:t>
      </w:r>
      <w:r w:rsidRPr="00447138">
        <w:rPr>
          <w:rFonts w:asciiTheme="minorEastAsia" w:eastAsiaTheme="minorEastAsia" w:hAnsiTheme="minorEastAsia" w:hint="eastAsia"/>
        </w:rPr>
        <w:t>的受訪者所佔比率最高。</w:t>
      </w:r>
      <w:r>
        <w:rPr>
          <w:rFonts w:asciiTheme="minorEastAsia" w:eastAsiaTheme="minorEastAsia" w:hAnsiTheme="minorEastAsia" w:hint="eastAsia"/>
        </w:rPr>
        <w:t>整體而言</w:t>
      </w:r>
      <w:r w:rsidRPr="00416BD5">
        <w:rPr>
          <w:rFonts w:asciiTheme="minorEastAsia" w:eastAsiaTheme="minorEastAsia" w:hAnsiTheme="minorEastAsia" w:hint="eastAsia"/>
        </w:rPr>
        <w:t>，</w:t>
      </w:r>
      <w:r>
        <w:rPr>
          <w:rFonts w:asciiTheme="minorEastAsia" w:eastAsiaTheme="minorEastAsia" w:hAnsiTheme="minorEastAsia" w:hint="eastAsia"/>
        </w:rPr>
        <w:t>受訪者</w:t>
      </w:r>
      <w:r w:rsidRPr="005E4978">
        <w:rPr>
          <w:rFonts w:asciiTheme="minorEastAsia" w:eastAsiaTheme="minorEastAsia" w:hAnsiTheme="minorEastAsia" w:hint="eastAsia"/>
        </w:rPr>
        <w:t>處理一般家務事務</w:t>
      </w:r>
      <w:r>
        <w:rPr>
          <w:rFonts w:asciiTheme="minorEastAsia" w:eastAsiaTheme="minorEastAsia" w:hAnsiTheme="minorEastAsia" w:hint="eastAsia"/>
        </w:rPr>
        <w:t>的</w:t>
      </w:r>
      <w:r w:rsidRPr="005E4978">
        <w:rPr>
          <w:rFonts w:asciiTheme="minorEastAsia" w:eastAsiaTheme="minorEastAsia" w:hAnsiTheme="minorEastAsia" w:hint="eastAsia"/>
        </w:rPr>
        <w:t>時間</w:t>
      </w:r>
      <w:r>
        <w:rPr>
          <w:rFonts w:asciiTheme="minorEastAsia" w:eastAsiaTheme="minorEastAsia" w:hAnsiTheme="minorEastAsia" w:hint="eastAsia"/>
        </w:rPr>
        <w:t>每天在2</w:t>
      </w:r>
      <w:r w:rsidRPr="005E4978">
        <w:rPr>
          <w:rFonts w:asciiTheme="minorEastAsia" w:eastAsiaTheme="minorEastAsia" w:hAnsiTheme="minorEastAsia" w:hint="eastAsia"/>
        </w:rPr>
        <w:t>小時以下</w:t>
      </w:r>
      <w:r w:rsidRPr="00447138">
        <w:rPr>
          <w:rFonts w:asciiTheme="minorEastAsia" w:eastAsiaTheme="minorEastAsia" w:hAnsiTheme="minorEastAsia" w:hint="eastAsia"/>
        </w:rPr>
        <w:t>者</w:t>
      </w:r>
      <w:r w:rsidRPr="00416BD5">
        <w:rPr>
          <w:rFonts w:asciiTheme="minorEastAsia" w:eastAsiaTheme="minorEastAsia" w:hAnsiTheme="minorEastAsia" w:hint="eastAsia"/>
        </w:rPr>
        <w:t>，</w:t>
      </w:r>
      <w:r>
        <w:rPr>
          <w:rFonts w:asciiTheme="minorEastAsia" w:eastAsiaTheme="minorEastAsia" w:hAnsiTheme="minorEastAsia" w:hint="eastAsia"/>
        </w:rPr>
        <w:t>以</w:t>
      </w:r>
      <w:r w:rsidRPr="00416BD5">
        <w:rPr>
          <w:rFonts w:asciiTheme="minorEastAsia" w:eastAsiaTheme="minorEastAsia" w:hAnsiTheme="minorEastAsia" w:hint="eastAsia"/>
        </w:rPr>
        <w:t>30歲~未滿40歲</w:t>
      </w:r>
      <w:r>
        <w:rPr>
          <w:rFonts w:asciiTheme="minorEastAsia" w:eastAsiaTheme="minorEastAsia" w:hAnsiTheme="minorEastAsia" w:hint="eastAsia"/>
        </w:rPr>
        <w:t>此一年齡層所佔比率最高</w:t>
      </w:r>
      <w:r w:rsidRPr="00416BD5">
        <w:rPr>
          <w:rFonts w:asciiTheme="minorEastAsia" w:eastAsiaTheme="minorEastAsia" w:hAnsiTheme="minorEastAsia" w:hint="eastAsia"/>
        </w:rPr>
        <w:t>，</w:t>
      </w:r>
      <w:r>
        <w:rPr>
          <w:rFonts w:asciiTheme="minorEastAsia" w:eastAsiaTheme="minorEastAsia" w:hAnsiTheme="minorEastAsia" w:hint="eastAsia"/>
        </w:rPr>
        <w:t>佔66.5%</w:t>
      </w:r>
      <w:r w:rsidRPr="00416BD5">
        <w:rPr>
          <w:rFonts w:asciiTheme="minorEastAsia" w:eastAsiaTheme="minorEastAsia" w:hAnsiTheme="minorEastAsia" w:hint="eastAsia"/>
        </w:rPr>
        <w:t>；</w:t>
      </w:r>
      <w:r>
        <w:rPr>
          <w:rFonts w:asciiTheme="minorEastAsia" w:eastAsiaTheme="minorEastAsia" w:hAnsiTheme="minorEastAsia" w:hint="eastAsia"/>
        </w:rPr>
        <w:t>第二則是</w:t>
      </w:r>
      <w:r w:rsidRPr="00416BD5">
        <w:rPr>
          <w:rFonts w:asciiTheme="minorEastAsia" w:eastAsiaTheme="minorEastAsia" w:hAnsiTheme="minorEastAsia" w:hint="eastAsia"/>
        </w:rPr>
        <w:t>40歲~未滿50歲</w:t>
      </w:r>
      <w:r>
        <w:rPr>
          <w:rFonts w:asciiTheme="minorEastAsia" w:eastAsiaTheme="minorEastAsia" w:hAnsiTheme="minorEastAsia" w:hint="eastAsia"/>
        </w:rPr>
        <w:t>此一年齡層</w:t>
      </w:r>
      <w:r w:rsidRPr="00416BD5">
        <w:rPr>
          <w:rFonts w:asciiTheme="minorEastAsia" w:eastAsiaTheme="minorEastAsia" w:hAnsiTheme="minorEastAsia" w:hint="eastAsia"/>
        </w:rPr>
        <w:t>，</w:t>
      </w:r>
      <w:r>
        <w:rPr>
          <w:rFonts w:asciiTheme="minorEastAsia" w:eastAsiaTheme="minorEastAsia" w:hAnsiTheme="minorEastAsia" w:hint="eastAsia"/>
        </w:rPr>
        <w:t>佔62.4%</w:t>
      </w:r>
      <w:r w:rsidRPr="00416BD5">
        <w:rPr>
          <w:rFonts w:asciiTheme="minorEastAsia" w:eastAsiaTheme="minorEastAsia" w:hAnsiTheme="minorEastAsia" w:hint="eastAsia"/>
        </w:rPr>
        <w:t>；</w:t>
      </w:r>
      <w:r>
        <w:rPr>
          <w:rFonts w:asciiTheme="minorEastAsia" w:eastAsiaTheme="minorEastAsia" w:hAnsiTheme="minorEastAsia" w:hint="eastAsia"/>
        </w:rPr>
        <w:t>第三則是</w:t>
      </w:r>
      <w:r w:rsidRPr="00416BD5">
        <w:rPr>
          <w:rFonts w:asciiTheme="minorEastAsia" w:eastAsiaTheme="minorEastAsia" w:hAnsiTheme="minorEastAsia" w:hint="eastAsia"/>
        </w:rPr>
        <w:t>60歲以上</w:t>
      </w:r>
      <w:r>
        <w:rPr>
          <w:rFonts w:asciiTheme="minorEastAsia" w:eastAsiaTheme="minorEastAsia" w:hAnsiTheme="minorEastAsia" w:hint="eastAsia"/>
        </w:rPr>
        <w:t>此一年齡層</w:t>
      </w:r>
      <w:r w:rsidRPr="00416BD5">
        <w:rPr>
          <w:rFonts w:asciiTheme="minorEastAsia" w:eastAsiaTheme="minorEastAsia" w:hAnsiTheme="minorEastAsia" w:hint="eastAsia"/>
        </w:rPr>
        <w:t>，</w:t>
      </w:r>
      <w:r>
        <w:rPr>
          <w:rFonts w:asciiTheme="minorEastAsia" w:eastAsiaTheme="minorEastAsia" w:hAnsiTheme="minorEastAsia" w:hint="eastAsia"/>
        </w:rPr>
        <w:t>佔60.6%</w:t>
      </w:r>
      <w:r w:rsidRPr="00416BD5">
        <w:rPr>
          <w:rFonts w:asciiTheme="minorEastAsia" w:eastAsiaTheme="minorEastAsia" w:hAnsiTheme="minorEastAsia" w:hint="eastAsia"/>
        </w:rPr>
        <w:t>。</w:t>
      </w:r>
    </w:p>
    <w:p w:rsidR="003050A2" w:rsidRPr="00447138" w:rsidRDefault="003050A2" w:rsidP="003050A2">
      <w:pPr>
        <w:spacing w:line="360" w:lineRule="auto"/>
        <w:ind w:firstLineChars="200" w:firstLine="480"/>
        <w:jc w:val="both"/>
        <w:rPr>
          <w:rFonts w:asciiTheme="minorEastAsia" w:eastAsiaTheme="minorEastAsia" w:hAnsiTheme="minorEastAsia"/>
        </w:rPr>
      </w:pPr>
      <w:r w:rsidRPr="00B052E8">
        <w:rPr>
          <w:rFonts w:asciiTheme="minorEastAsia" w:eastAsiaTheme="minorEastAsia" w:hAnsiTheme="minorEastAsia" w:hint="eastAsia"/>
        </w:rPr>
        <w:t>在受訪者的</w:t>
      </w:r>
      <w:r>
        <w:rPr>
          <w:rFonts w:asciiTheme="minorEastAsia" w:eastAsiaTheme="minorEastAsia" w:hAnsiTheme="minorEastAsia" w:hint="eastAsia"/>
        </w:rPr>
        <w:t>婚姻狀況</w:t>
      </w:r>
      <w:r w:rsidRPr="00B052E8">
        <w:rPr>
          <w:rFonts w:asciiTheme="minorEastAsia" w:eastAsiaTheme="minorEastAsia" w:hAnsiTheme="minorEastAsia" w:hint="eastAsia"/>
        </w:rPr>
        <w:t>部份，表示本身處理一般家務事務時間為1小時以下者，</w:t>
      </w:r>
      <w:r w:rsidRPr="00B052E8">
        <w:rPr>
          <w:rFonts w:asciiTheme="minorEastAsia" w:eastAsiaTheme="minorEastAsia" w:hAnsiTheme="minorEastAsia" w:hint="eastAsia"/>
        </w:rPr>
        <w:lastRenderedPageBreak/>
        <w:t>以其他</w:t>
      </w:r>
      <w:r>
        <w:rPr>
          <w:rFonts w:asciiTheme="minorEastAsia" w:eastAsiaTheme="minorEastAsia" w:hAnsiTheme="minorEastAsia" w:hint="eastAsia"/>
        </w:rPr>
        <w:t>（喪</w:t>
      </w:r>
      <w:r w:rsidR="000C0FBC">
        <w:rPr>
          <w:rFonts w:asciiTheme="minorEastAsia" w:eastAsiaTheme="minorEastAsia" w:hAnsiTheme="minorEastAsia" w:hint="eastAsia"/>
        </w:rPr>
        <w:t>偶</w:t>
      </w:r>
      <w:r>
        <w:rPr>
          <w:rFonts w:asciiTheme="minorEastAsia" w:eastAsiaTheme="minorEastAsia" w:hAnsiTheme="minorEastAsia" w:hint="eastAsia"/>
        </w:rPr>
        <w:t>或離婚）者</w:t>
      </w:r>
      <w:r w:rsidRPr="00B052E8">
        <w:rPr>
          <w:rFonts w:asciiTheme="minorEastAsia" w:eastAsiaTheme="minorEastAsia" w:hAnsiTheme="minorEastAsia" w:hint="eastAsia"/>
        </w:rPr>
        <w:t>的受訪者所佔比率最高；表示本身處理一般家務事務時間為1~未滿2小時者，以有配偶或同居的受訪者所佔比率最高；表示本身處理一般家務事務時間為2~未滿3小時者，以有配偶或同居的受訪者所佔比率最高；表示本身處理一般家務事務時間為3~未滿4小時者，以有配偶或同居的受訪者所佔比率最高；表示本身處理一般家務事務時間為4小時以上者，以其他（喪嘔或離婚）者的受訪者所佔比率最高。</w:t>
      </w:r>
      <w:r>
        <w:rPr>
          <w:rFonts w:asciiTheme="minorEastAsia" w:eastAsiaTheme="minorEastAsia" w:hAnsiTheme="minorEastAsia" w:hint="eastAsia"/>
        </w:rPr>
        <w:t>整體而言</w:t>
      </w:r>
      <w:r w:rsidRPr="00416BD5">
        <w:rPr>
          <w:rFonts w:asciiTheme="minorEastAsia" w:eastAsiaTheme="minorEastAsia" w:hAnsiTheme="minorEastAsia" w:hint="eastAsia"/>
        </w:rPr>
        <w:t>，</w:t>
      </w:r>
      <w:r>
        <w:rPr>
          <w:rFonts w:asciiTheme="minorEastAsia" w:eastAsiaTheme="minorEastAsia" w:hAnsiTheme="minorEastAsia" w:hint="eastAsia"/>
        </w:rPr>
        <w:t>受訪者</w:t>
      </w:r>
      <w:r w:rsidRPr="005E4978">
        <w:rPr>
          <w:rFonts w:asciiTheme="minorEastAsia" w:eastAsiaTheme="minorEastAsia" w:hAnsiTheme="minorEastAsia" w:hint="eastAsia"/>
        </w:rPr>
        <w:t>處理一般家務事務</w:t>
      </w:r>
      <w:r>
        <w:rPr>
          <w:rFonts w:asciiTheme="minorEastAsia" w:eastAsiaTheme="minorEastAsia" w:hAnsiTheme="minorEastAsia" w:hint="eastAsia"/>
        </w:rPr>
        <w:t>的</w:t>
      </w:r>
      <w:r w:rsidRPr="005E4978">
        <w:rPr>
          <w:rFonts w:asciiTheme="minorEastAsia" w:eastAsiaTheme="minorEastAsia" w:hAnsiTheme="minorEastAsia" w:hint="eastAsia"/>
        </w:rPr>
        <w:t>時間</w:t>
      </w:r>
      <w:r>
        <w:rPr>
          <w:rFonts w:asciiTheme="minorEastAsia" w:eastAsiaTheme="minorEastAsia" w:hAnsiTheme="minorEastAsia" w:hint="eastAsia"/>
        </w:rPr>
        <w:t>每天在2</w:t>
      </w:r>
      <w:r w:rsidRPr="005E4978">
        <w:rPr>
          <w:rFonts w:asciiTheme="minorEastAsia" w:eastAsiaTheme="minorEastAsia" w:hAnsiTheme="minorEastAsia" w:hint="eastAsia"/>
        </w:rPr>
        <w:t>小時以下</w:t>
      </w:r>
      <w:r w:rsidRPr="00447138">
        <w:rPr>
          <w:rFonts w:asciiTheme="minorEastAsia" w:eastAsiaTheme="minorEastAsia" w:hAnsiTheme="minorEastAsia" w:hint="eastAsia"/>
        </w:rPr>
        <w:t>者</w:t>
      </w:r>
      <w:r w:rsidRPr="00416BD5">
        <w:rPr>
          <w:rFonts w:asciiTheme="minorEastAsia" w:eastAsiaTheme="minorEastAsia" w:hAnsiTheme="minorEastAsia" w:hint="eastAsia"/>
        </w:rPr>
        <w:t>，</w:t>
      </w:r>
      <w:r>
        <w:rPr>
          <w:rFonts w:asciiTheme="minorEastAsia" w:eastAsiaTheme="minorEastAsia" w:hAnsiTheme="minorEastAsia" w:hint="eastAsia"/>
        </w:rPr>
        <w:t>以婚姻狀況為其他者所佔比率高於婚姻狀況為</w:t>
      </w:r>
      <w:r w:rsidRPr="00B052E8">
        <w:rPr>
          <w:rFonts w:asciiTheme="minorEastAsia" w:eastAsiaTheme="minorEastAsia" w:hAnsiTheme="minorEastAsia" w:hint="eastAsia"/>
        </w:rPr>
        <w:t>有配偶或同居</w:t>
      </w:r>
      <w:r>
        <w:rPr>
          <w:rFonts w:asciiTheme="minorEastAsia" w:eastAsiaTheme="minorEastAsia" w:hAnsiTheme="minorEastAsia" w:hint="eastAsia"/>
        </w:rPr>
        <w:t>者</w:t>
      </w:r>
      <w:r w:rsidRPr="00416BD5">
        <w:rPr>
          <w:rFonts w:asciiTheme="minorEastAsia" w:eastAsiaTheme="minorEastAsia" w:hAnsiTheme="minorEastAsia" w:hint="eastAsia"/>
        </w:rPr>
        <w:t>，</w:t>
      </w:r>
      <w:r>
        <w:rPr>
          <w:rFonts w:asciiTheme="minorEastAsia" w:eastAsiaTheme="minorEastAsia" w:hAnsiTheme="minorEastAsia" w:hint="eastAsia"/>
        </w:rPr>
        <w:t>前者佔61.1%，後者則佔58.0%</w:t>
      </w:r>
      <w:r w:rsidRPr="009F69FD">
        <w:rPr>
          <w:rFonts w:asciiTheme="minorEastAsia" w:eastAsiaTheme="minorEastAsia" w:hAnsiTheme="minorEastAsia" w:hint="eastAsia"/>
        </w:rPr>
        <w:t>，</w:t>
      </w:r>
      <w:r>
        <w:rPr>
          <w:rFonts w:asciiTheme="minorEastAsia" w:eastAsiaTheme="minorEastAsia" w:hAnsiTheme="minorEastAsia" w:hint="eastAsia"/>
        </w:rPr>
        <w:t>因此婚姻狀況為</w:t>
      </w:r>
      <w:r w:rsidRPr="00B052E8">
        <w:rPr>
          <w:rFonts w:asciiTheme="minorEastAsia" w:eastAsiaTheme="minorEastAsia" w:hAnsiTheme="minorEastAsia" w:hint="eastAsia"/>
        </w:rPr>
        <w:t>有配偶或同居</w:t>
      </w:r>
      <w:r>
        <w:rPr>
          <w:rFonts w:asciiTheme="minorEastAsia" w:eastAsiaTheme="minorEastAsia" w:hAnsiTheme="minorEastAsia" w:hint="eastAsia"/>
        </w:rPr>
        <w:t>者每天</w:t>
      </w:r>
      <w:r w:rsidRPr="00B052E8">
        <w:rPr>
          <w:rFonts w:asciiTheme="minorEastAsia" w:eastAsiaTheme="minorEastAsia" w:hAnsiTheme="minorEastAsia" w:hint="eastAsia"/>
        </w:rPr>
        <w:t>處理一般家務事務</w:t>
      </w:r>
      <w:r>
        <w:rPr>
          <w:rFonts w:asciiTheme="minorEastAsia" w:eastAsiaTheme="minorEastAsia" w:hAnsiTheme="minorEastAsia" w:hint="eastAsia"/>
        </w:rPr>
        <w:t>所需的</w:t>
      </w:r>
      <w:r w:rsidRPr="00B052E8">
        <w:rPr>
          <w:rFonts w:asciiTheme="minorEastAsia" w:eastAsiaTheme="minorEastAsia" w:hAnsiTheme="minorEastAsia" w:hint="eastAsia"/>
        </w:rPr>
        <w:t>時間</w:t>
      </w:r>
      <w:r>
        <w:rPr>
          <w:rFonts w:asciiTheme="minorEastAsia" w:eastAsiaTheme="minorEastAsia" w:hAnsiTheme="minorEastAsia" w:hint="eastAsia"/>
        </w:rPr>
        <w:t>較長。</w:t>
      </w:r>
    </w:p>
    <w:p w:rsidR="003050A2" w:rsidRPr="00FD5B31" w:rsidRDefault="003050A2" w:rsidP="003050A2">
      <w:pPr>
        <w:spacing w:line="360" w:lineRule="auto"/>
        <w:ind w:firstLineChars="200" w:firstLine="480"/>
        <w:rPr>
          <w:rFonts w:asciiTheme="minorEastAsia" w:eastAsiaTheme="minorEastAsia" w:hAnsiTheme="minorEastAsia"/>
        </w:rPr>
      </w:pPr>
      <w:r w:rsidRPr="00FD5B31">
        <w:rPr>
          <w:rFonts w:asciiTheme="minorEastAsia" w:eastAsiaTheme="minorEastAsia" w:hAnsiTheme="minorEastAsia" w:cs="新細明體" w:hint="eastAsia"/>
          <w:kern w:val="0"/>
        </w:rPr>
        <w:t>表4-5顯示受訪者家中是否有6歲以下孩童的情形。從表4-5顯示，於2006年的調查中</w:t>
      </w:r>
      <w:r w:rsidRPr="00FD5B31">
        <w:rPr>
          <w:rFonts w:asciiTheme="minorEastAsia" w:eastAsiaTheme="minorEastAsia" w:hAnsiTheme="minorEastAsia" w:hint="eastAsia"/>
        </w:rPr>
        <w:t>，表示自己有6歲以下兒童的受訪者比例佔22.4%，但今年度的調查，家中有</w:t>
      </w:r>
      <w:r w:rsidRPr="00FD5B31">
        <w:rPr>
          <w:rFonts w:asciiTheme="minorEastAsia" w:eastAsiaTheme="minorEastAsia" w:hAnsiTheme="minorEastAsia" w:cs="新細明體" w:hint="eastAsia"/>
          <w:kern w:val="0"/>
        </w:rPr>
        <w:t>6歲以下孩童的受訪者</w:t>
      </w:r>
      <w:r w:rsidRPr="00FD5B31">
        <w:rPr>
          <w:rFonts w:asciiTheme="minorEastAsia" w:eastAsiaTheme="minorEastAsia" w:hAnsiTheme="minorEastAsia" w:hint="eastAsia"/>
        </w:rPr>
        <w:t>人數則降為1</w:t>
      </w:r>
      <w:r>
        <w:rPr>
          <w:rFonts w:asciiTheme="minorEastAsia" w:eastAsiaTheme="minorEastAsia" w:hAnsiTheme="minorEastAsia" w:hint="eastAsia"/>
        </w:rPr>
        <w:t>6</w:t>
      </w:r>
      <w:r w:rsidRPr="00FD5B31">
        <w:rPr>
          <w:rFonts w:asciiTheme="minorEastAsia" w:eastAsiaTheme="minorEastAsia" w:hAnsiTheme="minorEastAsia" w:hint="eastAsia"/>
        </w:rPr>
        <w:t>.3%。</w:t>
      </w:r>
    </w:p>
    <w:p w:rsidR="003050A2" w:rsidRPr="0041060D" w:rsidRDefault="003050A2" w:rsidP="003050A2">
      <w:pPr>
        <w:jc w:val="center"/>
        <w:rPr>
          <w:rFonts w:ascii="標楷體" w:eastAsia="標楷體" w:hAnsi="標楷體"/>
          <w:b/>
        </w:rPr>
      </w:pPr>
      <w:r>
        <w:rPr>
          <w:rFonts w:ascii="標楷體" w:eastAsia="標楷體" w:hAnsi="標楷體" w:cs="新細明體" w:hint="eastAsia"/>
          <w:b/>
          <w:kern w:val="0"/>
        </w:rPr>
        <w:t xml:space="preserve">表4-5  </w:t>
      </w:r>
      <w:r w:rsidRPr="0041060D">
        <w:rPr>
          <w:rFonts w:ascii="標楷體" w:eastAsia="標楷體" w:hAnsi="標楷體" w:cs="新細明體" w:hint="eastAsia"/>
          <w:b/>
          <w:kern w:val="0"/>
        </w:rPr>
        <w:t>受訪者是否有6歲以下孩童</w:t>
      </w:r>
    </w:p>
    <w:tbl>
      <w:tblPr>
        <w:tblW w:w="8364"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980"/>
        <w:gridCol w:w="1596"/>
        <w:gridCol w:w="1596"/>
        <w:gridCol w:w="1596"/>
        <w:gridCol w:w="1596"/>
      </w:tblGrid>
      <w:tr w:rsidR="003050A2" w:rsidRPr="006D4E3E" w:rsidTr="00867E03">
        <w:trPr>
          <w:trHeight w:val="330"/>
          <w:jc w:val="center"/>
        </w:trPr>
        <w:tc>
          <w:tcPr>
            <w:tcW w:w="198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widowControl/>
              <w:spacing w:line="360" w:lineRule="auto"/>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spacing w:line="360" w:lineRule="auto"/>
              <w:rPr>
                <w:rFonts w:ascii="標楷體" w:eastAsia="標楷體" w:hAnsi="標楷體" w:cs="新細明體"/>
                <w:kern w:val="0"/>
              </w:rPr>
            </w:pPr>
            <w:r w:rsidRPr="006D4E3E">
              <w:rPr>
                <w:rFonts w:ascii="標楷體" w:eastAsia="標楷體" w:hAnsi="標楷體" w:cs="新細明體" w:hint="eastAsia"/>
                <w:kern w:val="0"/>
              </w:rPr>
              <w:t>項目</w:t>
            </w:r>
          </w:p>
        </w:tc>
        <w:tc>
          <w:tcPr>
            <w:tcW w:w="3192" w:type="dxa"/>
            <w:gridSpan w:val="2"/>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hint="eastAsia"/>
              </w:rPr>
              <w:t>2006年</w:t>
            </w:r>
          </w:p>
        </w:tc>
        <w:tc>
          <w:tcPr>
            <w:tcW w:w="3192" w:type="dxa"/>
            <w:gridSpan w:val="2"/>
            <w:tcBorders>
              <w:lef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jc w:val="center"/>
        </w:trPr>
        <w:tc>
          <w:tcPr>
            <w:tcW w:w="1980" w:type="dxa"/>
            <w:vMerge/>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c>
          <w:tcPr>
            <w:tcW w:w="1596" w:type="dxa"/>
            <w:tcBorders>
              <w:left w:val="single" w:sz="4" w:space="0" w:color="auto"/>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96" w:type="dxa"/>
            <w:tcBorders>
              <w:lef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沒有</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827</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77.6</w:t>
            </w:r>
          </w:p>
        </w:tc>
        <w:tc>
          <w:tcPr>
            <w:tcW w:w="1596" w:type="dxa"/>
            <w:tcBorders>
              <w:left w:val="single" w:sz="4" w:space="0" w:color="auto"/>
              <w:righ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610</w:t>
            </w:r>
          </w:p>
        </w:tc>
        <w:tc>
          <w:tcPr>
            <w:tcW w:w="1596" w:type="dxa"/>
            <w:tcBorders>
              <w:lef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83.4</w:t>
            </w:r>
          </w:p>
        </w:tc>
      </w:tr>
      <w:tr w:rsidR="003050A2" w:rsidRPr="006D4E3E" w:rsidTr="00867E03">
        <w:trPr>
          <w:trHeight w:val="330"/>
          <w:jc w:val="center"/>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有</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239</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22.4</w:t>
            </w:r>
          </w:p>
        </w:tc>
        <w:tc>
          <w:tcPr>
            <w:tcW w:w="1596" w:type="dxa"/>
            <w:tcBorders>
              <w:left w:val="single" w:sz="4" w:space="0" w:color="auto"/>
              <w:righ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119</w:t>
            </w:r>
          </w:p>
        </w:tc>
        <w:tc>
          <w:tcPr>
            <w:tcW w:w="1596" w:type="dxa"/>
            <w:tcBorders>
              <w:lef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16.3</w:t>
            </w:r>
          </w:p>
        </w:tc>
      </w:tr>
      <w:tr w:rsidR="003050A2" w:rsidRPr="006D4E3E" w:rsidTr="00867E03">
        <w:trPr>
          <w:trHeight w:val="330"/>
          <w:jc w:val="center"/>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cs="新細明體" w:hint="eastAsia"/>
                <w:kern w:val="0"/>
              </w:rPr>
              <w:t>其他</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cs="新細明體" w:hint="eastAsia"/>
                <w:kern w:val="0"/>
              </w:rPr>
              <w:t>--</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cs="新細明體" w:hint="eastAsia"/>
                <w:kern w:val="0"/>
              </w:rPr>
              <w:t>--</w:t>
            </w:r>
          </w:p>
        </w:tc>
        <w:tc>
          <w:tcPr>
            <w:tcW w:w="1596" w:type="dxa"/>
            <w:tcBorders>
              <w:left w:val="single" w:sz="4" w:space="0" w:color="auto"/>
              <w:righ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2</w:t>
            </w:r>
          </w:p>
        </w:tc>
        <w:tc>
          <w:tcPr>
            <w:tcW w:w="1596" w:type="dxa"/>
            <w:tcBorders>
              <w:lef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.3</w:t>
            </w:r>
          </w:p>
        </w:tc>
      </w:tr>
      <w:tr w:rsidR="003050A2" w:rsidRPr="006D4E3E" w:rsidTr="00867E03">
        <w:trPr>
          <w:trHeight w:val="330"/>
          <w:jc w:val="center"/>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合計</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1066</w:t>
            </w:r>
          </w:p>
        </w:tc>
        <w:tc>
          <w:tcPr>
            <w:tcW w:w="1596"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100.0</w:t>
            </w:r>
          </w:p>
        </w:tc>
        <w:tc>
          <w:tcPr>
            <w:tcW w:w="1596" w:type="dxa"/>
            <w:tcBorders>
              <w:left w:val="single" w:sz="4" w:space="0" w:color="auto"/>
              <w:righ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731</w:t>
            </w:r>
          </w:p>
        </w:tc>
        <w:tc>
          <w:tcPr>
            <w:tcW w:w="1596" w:type="dxa"/>
            <w:tcBorders>
              <w:left w:val="single" w:sz="4" w:space="0" w:color="auto"/>
            </w:tcBorders>
            <w:shd w:val="clear" w:color="auto" w:fill="auto"/>
            <w:noWrap/>
          </w:tcPr>
          <w:p w:rsidR="003050A2" w:rsidRPr="00A448D6" w:rsidRDefault="003050A2" w:rsidP="00867E03">
            <w:pPr>
              <w:rPr>
                <w:rFonts w:ascii="細明體" w:eastAsia="細明體" w:hAnsi="細明體" w:cs="新細明體"/>
                <w:color w:val="000000"/>
              </w:rPr>
            </w:pPr>
            <w:r w:rsidRPr="00A448D6">
              <w:rPr>
                <w:rFonts w:ascii="細明體" w:eastAsia="細明體" w:hAnsi="細明體" w:hint="eastAsia"/>
                <w:color w:val="000000"/>
              </w:rPr>
              <w:t>100.0</w:t>
            </w:r>
          </w:p>
        </w:tc>
      </w:tr>
    </w:tbl>
    <w:p w:rsidR="003050A2" w:rsidRPr="006D4E3E" w:rsidRDefault="003050A2" w:rsidP="003050A2">
      <w:pPr>
        <w:ind w:left="480" w:hangingChars="200" w:hanging="480"/>
        <w:rPr>
          <w:rFonts w:ascii="標楷體" w:eastAsia="標楷體" w:hAnsi="標楷體"/>
        </w:rPr>
      </w:pPr>
      <w:r>
        <w:rPr>
          <w:rFonts w:ascii="標楷體" w:eastAsia="標楷體" w:hAnsi="標楷體" w:hint="eastAsia"/>
        </w:rPr>
        <w:t>註：本年度有4位受訪者表示，因目前與配偶處於離婚或分居狀態，因此雖有6歲以下兒童，但不在身邊，故以「其他」此一選項顯示。</w:t>
      </w:r>
    </w:p>
    <w:p w:rsidR="003050A2" w:rsidRPr="006D4E3E" w:rsidRDefault="003050A2" w:rsidP="003050A2">
      <w:pPr>
        <w:spacing w:line="360" w:lineRule="auto"/>
        <w:ind w:firstLineChars="200" w:firstLine="480"/>
        <w:rPr>
          <w:rFonts w:ascii="標楷體" w:eastAsia="標楷體" w:hAnsi="標楷體"/>
        </w:rPr>
      </w:pPr>
      <w:r w:rsidRPr="0050340F">
        <w:rPr>
          <w:rFonts w:asciiTheme="minorEastAsia" w:eastAsiaTheme="minorEastAsia" w:hAnsiTheme="minorEastAsia" w:hint="eastAsia"/>
        </w:rPr>
        <w:t>表4-6顯示</w:t>
      </w:r>
      <w:r w:rsidRPr="0050340F">
        <w:rPr>
          <w:rFonts w:asciiTheme="minorEastAsia" w:eastAsiaTheme="minorEastAsia" w:hAnsiTheme="minorEastAsia" w:cs="新細明體" w:hint="eastAsia"/>
          <w:kern w:val="0"/>
        </w:rPr>
        <w:t>何人為</w:t>
      </w:r>
      <w:r w:rsidRPr="0050340F">
        <w:rPr>
          <w:rFonts w:asciiTheme="minorEastAsia" w:eastAsiaTheme="minorEastAsia" w:hAnsiTheme="minorEastAsia" w:hint="eastAsia"/>
        </w:rPr>
        <w:t>受訪者</w:t>
      </w:r>
      <w:r w:rsidRPr="0050340F">
        <w:rPr>
          <w:rFonts w:asciiTheme="minorEastAsia" w:eastAsiaTheme="minorEastAsia" w:hAnsiTheme="minorEastAsia" w:cs="新細明體" w:hint="eastAsia"/>
          <w:kern w:val="0"/>
        </w:rPr>
        <w:t>家中最小的孩子主要照顧。</w:t>
      </w:r>
      <w:r w:rsidRPr="0050340F">
        <w:rPr>
          <w:rFonts w:asciiTheme="minorEastAsia" w:eastAsiaTheme="minorEastAsia" w:hAnsiTheme="minorEastAsia" w:hint="eastAsia"/>
        </w:rPr>
        <w:t>在2006年的調查結果發現，有相當高的比例婦女是由自己來照顧兒童，佔72.0</w:t>
      </w:r>
      <w:r>
        <w:rPr>
          <w:rFonts w:asciiTheme="minorEastAsia" w:eastAsiaTheme="minorEastAsia" w:hAnsiTheme="minorEastAsia" w:hint="eastAsia"/>
        </w:rPr>
        <w:t>%</w:t>
      </w:r>
      <w:r w:rsidRPr="0050340F">
        <w:rPr>
          <w:rFonts w:asciiTheme="minorEastAsia" w:eastAsiaTheme="minorEastAsia" w:hAnsiTheme="minorEastAsia" w:hint="eastAsia"/>
        </w:rPr>
        <w:t>；其中由婆婆照顧之比例佔14.6%；由自己母親照顧之比例佔7.1%；其他照顧之情況都相當低。但今年度的調查結果則有些許異動。雖然受訪者本人為主要照顧者的比率仍然最高(佔 52.5%)，但比率已經有所下降，取而代之，婆婆為主要照顧者的比率上升為</w:t>
      </w:r>
      <w:r w:rsidRPr="0050340F">
        <w:rPr>
          <w:rFonts w:asciiTheme="minorEastAsia" w:eastAsiaTheme="minorEastAsia" w:hAnsiTheme="minorEastAsia" w:hint="eastAsia"/>
        </w:rPr>
        <w:lastRenderedPageBreak/>
        <w:t>19.5%。此外，</w:t>
      </w:r>
      <w:r w:rsidRPr="0050340F">
        <w:rPr>
          <w:rFonts w:asciiTheme="minorEastAsia" w:eastAsiaTheme="minorEastAsia" w:hAnsiTheme="minorEastAsia" w:cs="新細明體" w:hint="eastAsia"/>
          <w:kern w:val="0"/>
        </w:rPr>
        <w:t>配偶或同居人的比率更是明顯上升至16.1%</w:t>
      </w:r>
      <w:r w:rsidRPr="0050340F">
        <w:rPr>
          <w:rFonts w:asciiTheme="minorEastAsia" w:eastAsiaTheme="minorEastAsia" w:hAnsiTheme="minorEastAsia" w:hint="eastAsia"/>
        </w:rPr>
        <w:t>。當進一步詢問受訪者在子女照顧上需要政府提供何種時，則以期待</w:t>
      </w:r>
      <w:r w:rsidRPr="0050340F">
        <w:rPr>
          <w:rFonts w:asciiTheme="minorEastAsia" w:eastAsiaTheme="minorEastAsia" w:hAnsiTheme="minorEastAsia" w:hint="eastAsia"/>
          <w:color w:val="000000"/>
        </w:rPr>
        <w:t>政府提供托育津貼補助所佔比率</w:t>
      </w:r>
      <w:r>
        <w:rPr>
          <w:rFonts w:ascii="細明體" w:eastAsia="細明體" w:hAnsi="細明體" w:hint="eastAsia"/>
          <w:color w:val="000000"/>
        </w:rPr>
        <w:t>最高，佔43.5%；其次依序為：</w:t>
      </w:r>
      <w:r w:rsidRPr="00B57A41">
        <w:rPr>
          <w:rFonts w:ascii="細明體" w:eastAsia="細明體" w:hAnsi="細明體" w:hint="eastAsia"/>
          <w:color w:val="000000"/>
        </w:rPr>
        <w:t>鼓勵學校附設幼兒園</w:t>
      </w:r>
      <w:r>
        <w:rPr>
          <w:rFonts w:ascii="細明體" w:eastAsia="細明體" w:hAnsi="細明體" w:hint="eastAsia"/>
          <w:color w:val="000000"/>
        </w:rPr>
        <w:t>，佔30.6%；</w:t>
      </w:r>
      <w:r w:rsidRPr="00B57A41">
        <w:rPr>
          <w:rFonts w:ascii="細明體" w:eastAsia="細明體" w:hAnsi="細明體" w:hint="eastAsia"/>
          <w:color w:val="000000"/>
        </w:rPr>
        <w:t>鼓勵延長托兒收托時間</w:t>
      </w:r>
      <w:r>
        <w:rPr>
          <w:rFonts w:ascii="細明體" w:eastAsia="細明體" w:hAnsi="細明體" w:hint="eastAsia"/>
          <w:color w:val="000000"/>
        </w:rPr>
        <w:t>，佔28.7%；</w:t>
      </w:r>
      <w:r w:rsidRPr="00B57A41">
        <w:rPr>
          <w:rFonts w:ascii="細明體" w:eastAsia="細明體" w:hAnsi="細明體" w:hint="eastAsia"/>
          <w:color w:val="000000"/>
        </w:rPr>
        <w:t>學校開辦課後收托服務</w:t>
      </w:r>
      <w:r>
        <w:rPr>
          <w:rFonts w:ascii="細明體" w:eastAsia="細明體" w:hAnsi="細明體" w:hint="eastAsia"/>
          <w:color w:val="000000"/>
        </w:rPr>
        <w:t>，佔</w:t>
      </w:r>
      <w:r>
        <w:rPr>
          <w:rFonts w:asciiTheme="minorEastAsia" w:eastAsiaTheme="minorEastAsia" w:hAnsiTheme="minorEastAsia" w:hint="eastAsia"/>
          <w:color w:val="000000"/>
        </w:rPr>
        <w:t>21.3%</w:t>
      </w:r>
      <w:r w:rsidRPr="003A310A">
        <w:rPr>
          <w:rFonts w:asciiTheme="minorEastAsia" w:eastAsiaTheme="minorEastAsia" w:hAnsiTheme="minorEastAsia" w:hint="eastAsia"/>
          <w:color w:val="000000"/>
        </w:rPr>
        <w:t>；</w:t>
      </w:r>
      <w:r w:rsidRPr="003A310A">
        <w:rPr>
          <w:rFonts w:ascii="細明體" w:eastAsia="細明體" w:hAnsi="細明體" w:hint="eastAsia"/>
          <w:color w:val="000000"/>
        </w:rPr>
        <w:t>不需要</w:t>
      </w:r>
      <w:r>
        <w:rPr>
          <w:rFonts w:ascii="細明體" w:eastAsia="細明體" w:hAnsi="細明體" w:hint="eastAsia"/>
          <w:color w:val="000000"/>
        </w:rPr>
        <w:t>政府協助，佔</w:t>
      </w:r>
      <w:r>
        <w:rPr>
          <w:rFonts w:asciiTheme="minorEastAsia" w:eastAsiaTheme="minorEastAsia" w:hAnsiTheme="minorEastAsia" w:hint="eastAsia"/>
          <w:color w:val="000000"/>
        </w:rPr>
        <w:t>13.0%</w:t>
      </w:r>
      <w:r w:rsidRPr="003A310A">
        <w:rPr>
          <w:rFonts w:asciiTheme="minorEastAsia" w:eastAsiaTheme="minorEastAsia" w:hAnsiTheme="minorEastAsia" w:hint="eastAsia"/>
          <w:color w:val="000000"/>
        </w:rPr>
        <w:t>；</w:t>
      </w:r>
      <w:r w:rsidRPr="00B57A41">
        <w:rPr>
          <w:rFonts w:ascii="細明體" w:eastAsia="細明體" w:hAnsi="細明體" w:hint="eastAsia"/>
          <w:color w:val="000000"/>
        </w:rPr>
        <w:t>建立保母查詢資料庫</w:t>
      </w:r>
      <w:r>
        <w:rPr>
          <w:rFonts w:ascii="細明體" w:eastAsia="細明體" w:hAnsi="細明體" w:hint="eastAsia"/>
          <w:color w:val="000000"/>
        </w:rPr>
        <w:t>、</w:t>
      </w:r>
      <w:r w:rsidRPr="00B57A41">
        <w:rPr>
          <w:rFonts w:ascii="細明體" w:eastAsia="細明體" w:hAnsi="細明體" w:hint="eastAsia"/>
          <w:color w:val="000000"/>
        </w:rPr>
        <w:t>多加強合格保母訓練</w:t>
      </w:r>
      <w:r>
        <w:rPr>
          <w:rFonts w:ascii="細明體" w:eastAsia="細明體" w:hAnsi="細明體" w:hint="eastAsia"/>
          <w:color w:val="000000"/>
        </w:rPr>
        <w:t>和</w:t>
      </w:r>
      <w:r w:rsidRPr="00B57A41">
        <w:rPr>
          <w:rFonts w:ascii="細明體" w:eastAsia="細明體" w:hAnsi="細明體" w:hint="eastAsia"/>
          <w:color w:val="000000"/>
        </w:rPr>
        <w:t>鼓勵企業設置托育中心</w:t>
      </w:r>
      <w:r>
        <w:rPr>
          <w:rFonts w:ascii="細明體" w:eastAsia="細明體" w:hAnsi="細明體" w:hint="eastAsia"/>
          <w:color w:val="000000"/>
        </w:rPr>
        <w:t>，分別各佔</w:t>
      </w:r>
      <w:r>
        <w:rPr>
          <w:rFonts w:asciiTheme="minorEastAsia" w:eastAsiaTheme="minorEastAsia" w:hAnsiTheme="minorEastAsia" w:hint="eastAsia"/>
          <w:color w:val="000000"/>
        </w:rPr>
        <w:t>10.2%</w:t>
      </w:r>
      <w:r w:rsidRPr="003A310A">
        <w:rPr>
          <w:rFonts w:asciiTheme="minorEastAsia" w:eastAsiaTheme="minorEastAsia" w:hAnsiTheme="minorEastAsia" w:hint="eastAsia"/>
          <w:color w:val="000000"/>
        </w:rPr>
        <w:t>。</w:t>
      </w:r>
      <w:r>
        <w:rPr>
          <w:rFonts w:asciiTheme="minorEastAsia" w:eastAsiaTheme="minorEastAsia" w:hAnsiTheme="minorEastAsia" w:hint="eastAsia"/>
          <w:color w:val="000000"/>
        </w:rPr>
        <w:t>顯示未來桃園縣政府在提供幼兒照顧政策上</w:t>
      </w:r>
      <w:r w:rsidRPr="00F54D6E">
        <w:rPr>
          <w:rFonts w:asciiTheme="minorEastAsia" w:eastAsiaTheme="minorEastAsia" w:hAnsiTheme="minorEastAsia" w:hint="eastAsia"/>
          <w:color w:val="000000"/>
        </w:rPr>
        <w:t>，</w:t>
      </w:r>
      <w:r>
        <w:rPr>
          <w:rFonts w:asciiTheme="minorEastAsia" w:eastAsiaTheme="minorEastAsia" w:hAnsiTheme="minorEastAsia" w:hint="eastAsia"/>
          <w:color w:val="000000"/>
        </w:rPr>
        <w:t>應從普設公共託嬰中心此一政策著手</w:t>
      </w:r>
      <w:r w:rsidRPr="00F54D6E">
        <w:rPr>
          <w:rFonts w:asciiTheme="minorEastAsia" w:eastAsiaTheme="minorEastAsia" w:hAnsiTheme="minorEastAsia" w:hint="eastAsia"/>
          <w:color w:val="000000"/>
        </w:rPr>
        <w:t>。</w:t>
      </w:r>
    </w:p>
    <w:p w:rsidR="003050A2" w:rsidRPr="0041060D" w:rsidRDefault="003050A2" w:rsidP="003050A2">
      <w:pPr>
        <w:ind w:firstLineChars="200" w:firstLine="480"/>
        <w:jc w:val="center"/>
        <w:rPr>
          <w:rFonts w:ascii="標楷體" w:eastAsia="標楷體" w:hAnsi="標楷體"/>
          <w:b/>
        </w:rPr>
      </w:pPr>
      <w:r>
        <w:rPr>
          <w:rFonts w:ascii="標楷體" w:eastAsia="標楷體" w:hAnsi="標楷體" w:cs="新細明體" w:hint="eastAsia"/>
          <w:b/>
          <w:kern w:val="0"/>
        </w:rPr>
        <w:t>表4-6  受訪者家中</w:t>
      </w:r>
      <w:r w:rsidRPr="0041060D">
        <w:rPr>
          <w:rFonts w:ascii="標楷體" w:eastAsia="標楷體" w:hAnsi="標楷體" w:cs="新細明體" w:hint="eastAsia"/>
          <w:b/>
          <w:kern w:val="0"/>
        </w:rPr>
        <w:t>最小的孩</w:t>
      </w:r>
      <w:r>
        <w:rPr>
          <w:rFonts w:ascii="標楷體" w:eastAsia="標楷體" w:hAnsi="標楷體" w:cs="新細明體" w:hint="eastAsia"/>
          <w:b/>
          <w:kern w:val="0"/>
        </w:rPr>
        <w:t>子</w:t>
      </w:r>
      <w:r w:rsidRPr="0041060D">
        <w:rPr>
          <w:rFonts w:ascii="標楷體" w:eastAsia="標楷體" w:hAnsi="標楷體" w:cs="新細明體" w:hint="eastAsia"/>
          <w:b/>
          <w:kern w:val="0"/>
        </w:rPr>
        <w:t>主要照顧</w:t>
      </w:r>
      <w:r>
        <w:rPr>
          <w:rFonts w:ascii="標楷體" w:eastAsia="標楷體" w:hAnsi="標楷體" w:cs="新細明體" w:hint="eastAsia"/>
          <w:b/>
          <w:kern w:val="0"/>
        </w:rPr>
        <w:t>為何人</w:t>
      </w:r>
    </w:p>
    <w:tbl>
      <w:tblPr>
        <w:tblW w:w="8222"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980"/>
        <w:gridCol w:w="1560"/>
        <w:gridCol w:w="1561"/>
        <w:gridCol w:w="1560"/>
        <w:gridCol w:w="1561"/>
      </w:tblGrid>
      <w:tr w:rsidR="003050A2" w:rsidRPr="006D4E3E" w:rsidTr="00867E03">
        <w:trPr>
          <w:trHeight w:val="330"/>
        </w:trPr>
        <w:tc>
          <w:tcPr>
            <w:tcW w:w="198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widowControl/>
              <w:spacing w:line="360" w:lineRule="auto"/>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spacing w:line="360" w:lineRule="auto"/>
              <w:rPr>
                <w:rFonts w:ascii="標楷體" w:eastAsia="標楷體" w:hAnsi="標楷體" w:cs="新細明體"/>
                <w:kern w:val="0"/>
              </w:rPr>
            </w:pPr>
            <w:r w:rsidRPr="006D4E3E">
              <w:rPr>
                <w:rFonts w:ascii="標楷體" w:eastAsia="標楷體" w:hAnsi="標楷體" w:cs="新細明體" w:hint="eastAsia"/>
                <w:kern w:val="0"/>
              </w:rPr>
              <w:t>項目</w:t>
            </w:r>
          </w:p>
        </w:tc>
        <w:tc>
          <w:tcPr>
            <w:tcW w:w="3121" w:type="dxa"/>
            <w:gridSpan w:val="2"/>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hint="eastAsia"/>
              </w:rPr>
              <w:t>2006年</w:t>
            </w:r>
          </w:p>
        </w:tc>
        <w:tc>
          <w:tcPr>
            <w:tcW w:w="3121" w:type="dxa"/>
            <w:gridSpan w:val="2"/>
            <w:tcBorders>
              <w:lef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trPr>
        <w:tc>
          <w:tcPr>
            <w:tcW w:w="1980" w:type="dxa"/>
            <w:vMerge/>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c>
          <w:tcPr>
            <w:tcW w:w="1560" w:type="dxa"/>
            <w:tcBorders>
              <w:left w:val="single" w:sz="4" w:space="0" w:color="auto"/>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61" w:type="dxa"/>
            <w:tcBorders>
              <w:lef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本人</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172</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72.0</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62</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hint="eastAsia"/>
                <w:color w:val="000000"/>
              </w:rPr>
              <w:t>52.5</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配偶或同居人</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8</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3.3</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19</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hint="eastAsia"/>
                <w:color w:val="000000"/>
              </w:rPr>
              <w:t>16.1</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公公</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0.4</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3</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hint="eastAsia"/>
                <w:color w:val="000000"/>
              </w:rPr>
              <w:t>2.5</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婆婆</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35</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14.6</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23</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hint="eastAsia"/>
                <w:color w:val="000000"/>
              </w:rPr>
              <w:t>19.5</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自己的母親</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17</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7.1</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6</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hint="eastAsia"/>
                <w:color w:val="000000"/>
              </w:rPr>
              <w:t>5.1</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外籍幫傭</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0.4</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cs="新細明體" w:hint="eastAsia"/>
                <w:color w:val="000000"/>
              </w:rPr>
              <w:t>0</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cs="新細明體" w:hint="eastAsia"/>
                <w:color w:val="000000"/>
              </w:rPr>
              <w:t>0</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本國幫傭</w:t>
            </w:r>
            <w:r>
              <w:rPr>
                <w:rFonts w:ascii="標楷體" w:eastAsia="標楷體" w:hAnsi="標楷體" w:cs="新細明體" w:hint="eastAsia"/>
                <w:kern w:val="0"/>
              </w:rPr>
              <w:t>或保母</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5</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2.1</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5</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hint="eastAsia"/>
                <w:color w:val="000000"/>
              </w:rPr>
              <w:t>4.2</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合計</w:t>
            </w:r>
          </w:p>
        </w:tc>
        <w:tc>
          <w:tcPr>
            <w:tcW w:w="1560"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239</w:t>
            </w:r>
          </w:p>
        </w:tc>
        <w:tc>
          <w:tcPr>
            <w:tcW w:w="1561"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100.0</w:t>
            </w:r>
          </w:p>
        </w:tc>
        <w:tc>
          <w:tcPr>
            <w:tcW w:w="156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118</w:t>
            </w:r>
          </w:p>
        </w:tc>
        <w:tc>
          <w:tcPr>
            <w:tcW w:w="1561" w:type="dxa"/>
            <w:tcBorders>
              <w:lef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hint="eastAsia"/>
                <w:color w:val="000000"/>
              </w:rPr>
              <w:t>100.0</w:t>
            </w:r>
          </w:p>
        </w:tc>
      </w:tr>
    </w:tbl>
    <w:p w:rsidR="003050A2" w:rsidRDefault="003050A2" w:rsidP="003050A2">
      <w:pPr>
        <w:spacing w:line="360" w:lineRule="auto"/>
        <w:ind w:firstLineChars="200" w:firstLine="480"/>
        <w:rPr>
          <w:rFonts w:ascii="標楷體" w:eastAsia="標楷體" w:hAnsi="標楷體"/>
        </w:rPr>
      </w:pPr>
    </w:p>
    <w:p w:rsidR="00BD4611" w:rsidRDefault="00BD4611">
      <w:pPr>
        <w:widowControl/>
        <w:rPr>
          <w:rFonts w:ascii="標楷體" w:eastAsia="標楷體" w:hAnsi="標楷體"/>
          <w:b/>
        </w:rPr>
      </w:pPr>
      <w:r>
        <w:rPr>
          <w:rFonts w:ascii="標楷體" w:eastAsia="標楷體" w:hAnsi="標楷體"/>
          <w:b/>
        </w:rPr>
        <w:br w:type="page"/>
      </w:r>
    </w:p>
    <w:p w:rsidR="003050A2" w:rsidRPr="0041060D" w:rsidRDefault="003050A2" w:rsidP="003050A2">
      <w:pPr>
        <w:spacing w:line="360" w:lineRule="auto"/>
        <w:ind w:firstLineChars="200" w:firstLine="480"/>
        <w:jc w:val="center"/>
        <w:rPr>
          <w:rFonts w:ascii="標楷體" w:eastAsia="標楷體" w:hAnsi="標楷體"/>
          <w:b/>
        </w:rPr>
      </w:pPr>
      <w:r>
        <w:rPr>
          <w:rFonts w:ascii="標楷體" w:eastAsia="標楷體" w:hAnsi="標楷體" w:hint="eastAsia"/>
          <w:b/>
        </w:rPr>
        <w:lastRenderedPageBreak/>
        <w:t xml:space="preserve">表4-7  </w:t>
      </w:r>
      <w:r w:rsidRPr="0041060D">
        <w:rPr>
          <w:rFonts w:ascii="標楷體" w:eastAsia="標楷體" w:hAnsi="標楷體" w:hint="eastAsia"/>
          <w:b/>
        </w:rPr>
        <w:t>在子女照顧上受訪者需要政府提供何種協助</w:t>
      </w:r>
    </w:p>
    <w:tbl>
      <w:tblPr>
        <w:tblW w:w="7626" w:type="dxa"/>
        <w:jc w:val="center"/>
        <w:tblInd w:w="-36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806"/>
        <w:gridCol w:w="2410"/>
        <w:gridCol w:w="2410"/>
      </w:tblGrid>
      <w:tr w:rsidR="003050A2" w:rsidRPr="006D4E3E" w:rsidTr="00867E03">
        <w:trPr>
          <w:trHeight w:val="330"/>
          <w:jc w:val="center"/>
        </w:trPr>
        <w:tc>
          <w:tcPr>
            <w:tcW w:w="2806"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項目</w:t>
            </w:r>
          </w:p>
        </w:tc>
        <w:tc>
          <w:tcPr>
            <w:tcW w:w="2410" w:type="dxa"/>
            <w:tcBorders>
              <w:left w:val="single" w:sz="4" w:space="0" w:color="auto"/>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2410" w:type="dxa"/>
            <w:tcBorders>
              <w:lef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建立保母查詢資料庫</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11</w:t>
            </w:r>
          </w:p>
        </w:tc>
        <w:tc>
          <w:tcPr>
            <w:tcW w:w="2410" w:type="dxa"/>
            <w:tcBorders>
              <w:left w:val="single" w:sz="4" w:space="0" w:color="auto"/>
            </w:tcBorders>
            <w:shd w:val="clear" w:color="auto" w:fill="auto"/>
            <w:noWrap/>
          </w:tcPr>
          <w:p w:rsidR="003050A2" w:rsidRPr="002B37F6" w:rsidRDefault="003050A2" w:rsidP="00867E03">
            <w:r>
              <w:t>10.2</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多加強合格保母訓練</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11</w:t>
            </w:r>
          </w:p>
        </w:tc>
        <w:tc>
          <w:tcPr>
            <w:tcW w:w="2410" w:type="dxa"/>
            <w:tcBorders>
              <w:left w:val="single" w:sz="4" w:space="0" w:color="auto"/>
            </w:tcBorders>
            <w:shd w:val="clear" w:color="auto" w:fill="auto"/>
            <w:noWrap/>
          </w:tcPr>
          <w:p w:rsidR="003050A2" w:rsidRPr="002B37F6" w:rsidRDefault="003050A2" w:rsidP="00867E03">
            <w:r>
              <w:t>10.2</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鼓勵延長托兒收托時間</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32</w:t>
            </w:r>
          </w:p>
        </w:tc>
        <w:tc>
          <w:tcPr>
            <w:tcW w:w="2410" w:type="dxa"/>
            <w:tcBorders>
              <w:left w:val="single" w:sz="4" w:space="0" w:color="auto"/>
            </w:tcBorders>
            <w:shd w:val="clear" w:color="auto" w:fill="auto"/>
            <w:noWrap/>
          </w:tcPr>
          <w:p w:rsidR="003050A2" w:rsidRPr="002B37F6" w:rsidRDefault="003050A2" w:rsidP="00867E03">
            <w:r>
              <w:t>28.7</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鼓勵學校附設幼兒園</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33</w:t>
            </w:r>
          </w:p>
        </w:tc>
        <w:tc>
          <w:tcPr>
            <w:tcW w:w="2410" w:type="dxa"/>
            <w:tcBorders>
              <w:left w:val="single" w:sz="4" w:space="0" w:color="auto"/>
            </w:tcBorders>
            <w:shd w:val="clear" w:color="auto" w:fill="auto"/>
            <w:noWrap/>
          </w:tcPr>
          <w:p w:rsidR="003050A2" w:rsidRPr="002B37F6" w:rsidRDefault="003050A2" w:rsidP="00867E03">
            <w:r>
              <w:t>30.6</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學校開辦課後收托服務</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23</w:t>
            </w:r>
          </w:p>
        </w:tc>
        <w:tc>
          <w:tcPr>
            <w:tcW w:w="2410" w:type="dxa"/>
            <w:tcBorders>
              <w:left w:val="single" w:sz="4" w:space="0" w:color="auto"/>
            </w:tcBorders>
            <w:shd w:val="clear" w:color="auto" w:fill="auto"/>
            <w:noWrap/>
          </w:tcPr>
          <w:p w:rsidR="003050A2" w:rsidRPr="002B37F6" w:rsidRDefault="003050A2" w:rsidP="00867E03">
            <w:r>
              <w:t>21.3</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多提供喘息服務</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4</w:t>
            </w:r>
          </w:p>
        </w:tc>
        <w:tc>
          <w:tcPr>
            <w:tcW w:w="2410" w:type="dxa"/>
            <w:tcBorders>
              <w:left w:val="single" w:sz="4" w:space="0" w:color="auto"/>
            </w:tcBorders>
            <w:shd w:val="clear" w:color="auto" w:fill="auto"/>
            <w:noWrap/>
          </w:tcPr>
          <w:p w:rsidR="003050A2" w:rsidRPr="002B37F6" w:rsidRDefault="003050A2" w:rsidP="00867E03">
            <w:r>
              <w:t>3.7</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舉辦親職講座</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3</w:t>
            </w:r>
          </w:p>
        </w:tc>
        <w:tc>
          <w:tcPr>
            <w:tcW w:w="2410" w:type="dxa"/>
            <w:tcBorders>
              <w:left w:val="single" w:sz="4" w:space="0" w:color="auto"/>
            </w:tcBorders>
            <w:shd w:val="clear" w:color="auto" w:fill="auto"/>
            <w:noWrap/>
          </w:tcPr>
          <w:p w:rsidR="003050A2" w:rsidRPr="002B37F6" w:rsidRDefault="003050A2" w:rsidP="00867E03">
            <w:r>
              <w:t>2.8</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舉辦青少年兒童營活動</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4</w:t>
            </w:r>
          </w:p>
        </w:tc>
        <w:tc>
          <w:tcPr>
            <w:tcW w:w="2410" w:type="dxa"/>
            <w:tcBorders>
              <w:left w:val="single" w:sz="4" w:space="0" w:color="auto"/>
            </w:tcBorders>
            <w:shd w:val="clear" w:color="auto" w:fill="auto"/>
            <w:noWrap/>
          </w:tcPr>
          <w:p w:rsidR="003050A2" w:rsidRPr="002B37F6" w:rsidRDefault="003050A2" w:rsidP="00867E03">
            <w:r>
              <w:t>3.7</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鼓勵企業設置托育中心</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11</w:t>
            </w:r>
          </w:p>
        </w:tc>
        <w:tc>
          <w:tcPr>
            <w:tcW w:w="2410" w:type="dxa"/>
            <w:tcBorders>
              <w:left w:val="single" w:sz="4" w:space="0" w:color="auto"/>
            </w:tcBorders>
            <w:shd w:val="clear" w:color="auto" w:fill="auto"/>
            <w:noWrap/>
          </w:tcPr>
          <w:p w:rsidR="003050A2" w:rsidRPr="002B37F6" w:rsidRDefault="003050A2" w:rsidP="00867E03">
            <w:r>
              <w:t>10.2</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B57A41" w:rsidRDefault="003050A2" w:rsidP="00867E03">
            <w:pPr>
              <w:spacing w:line="360" w:lineRule="auto"/>
              <w:rPr>
                <w:rFonts w:ascii="細明體" w:eastAsia="細明體" w:hAnsi="細明體" w:cs="新細明體"/>
                <w:color w:val="000000"/>
              </w:rPr>
            </w:pPr>
            <w:r w:rsidRPr="00B57A41">
              <w:rPr>
                <w:rFonts w:ascii="細明體" w:eastAsia="細明體" w:hAnsi="細明體" w:hint="eastAsia"/>
                <w:color w:val="000000"/>
              </w:rPr>
              <w:t>政府提供托育津貼補助</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47</w:t>
            </w:r>
          </w:p>
        </w:tc>
        <w:tc>
          <w:tcPr>
            <w:tcW w:w="2410" w:type="dxa"/>
            <w:tcBorders>
              <w:left w:val="single" w:sz="4" w:space="0" w:color="auto"/>
            </w:tcBorders>
            <w:shd w:val="clear" w:color="auto" w:fill="auto"/>
            <w:noWrap/>
          </w:tcPr>
          <w:p w:rsidR="003050A2" w:rsidRPr="002B37F6" w:rsidRDefault="003050A2" w:rsidP="00867E03">
            <w:r>
              <w:t>43.5</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3A310A" w:rsidRDefault="003050A2" w:rsidP="00867E03">
            <w:pPr>
              <w:spacing w:line="360" w:lineRule="auto"/>
              <w:rPr>
                <w:rFonts w:ascii="細明體" w:eastAsia="細明體" w:hAnsi="細明體" w:cs="新細明體"/>
                <w:color w:val="000000"/>
              </w:rPr>
            </w:pPr>
            <w:r>
              <w:rPr>
                <w:rFonts w:ascii="細明體" w:eastAsia="細明體" w:hAnsi="細明體" w:cs="新細明體" w:hint="eastAsia"/>
                <w:color w:val="000000"/>
              </w:rPr>
              <w:t>其他</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Pr>
                <w:rFonts w:ascii="細明體" w:eastAsia="細明體" w:hAnsi="細明體" w:cs="新細明體" w:hint="eastAsia"/>
                <w:color w:val="000000"/>
              </w:rPr>
              <w:t>1</w:t>
            </w:r>
          </w:p>
        </w:tc>
        <w:tc>
          <w:tcPr>
            <w:tcW w:w="2410" w:type="dxa"/>
            <w:tcBorders>
              <w:left w:val="single" w:sz="4" w:space="0" w:color="auto"/>
            </w:tcBorders>
            <w:shd w:val="clear" w:color="auto" w:fill="auto"/>
            <w:noWrap/>
          </w:tcPr>
          <w:p w:rsidR="003050A2" w:rsidRPr="002B37F6" w:rsidRDefault="003050A2" w:rsidP="00867E03">
            <w:r>
              <w:t>0.9</w:t>
            </w:r>
          </w:p>
        </w:tc>
      </w:tr>
      <w:tr w:rsidR="003050A2" w:rsidRPr="006D4E3E" w:rsidTr="00867E03">
        <w:trPr>
          <w:trHeight w:val="330"/>
          <w:jc w:val="center"/>
        </w:trPr>
        <w:tc>
          <w:tcPr>
            <w:tcW w:w="2806" w:type="dxa"/>
            <w:tcBorders>
              <w:right w:val="single" w:sz="4" w:space="0" w:color="auto"/>
            </w:tcBorders>
            <w:shd w:val="clear" w:color="auto" w:fill="auto"/>
            <w:noWrap/>
          </w:tcPr>
          <w:p w:rsidR="003050A2" w:rsidRPr="003A310A" w:rsidRDefault="003050A2" w:rsidP="00867E03">
            <w:pPr>
              <w:spacing w:line="360" w:lineRule="auto"/>
              <w:rPr>
                <w:rFonts w:ascii="細明體" w:eastAsia="細明體" w:hAnsi="細明體" w:cs="新細明體"/>
                <w:color w:val="000000"/>
              </w:rPr>
            </w:pPr>
            <w:r w:rsidRPr="003A310A">
              <w:rPr>
                <w:rFonts w:ascii="細明體" w:eastAsia="細明體" w:hAnsi="細明體" w:hint="eastAsia"/>
                <w:color w:val="000000"/>
              </w:rPr>
              <w:t>都不需要</w:t>
            </w:r>
            <w:r>
              <w:rPr>
                <w:rFonts w:ascii="細明體" w:eastAsia="細明體" w:hAnsi="細明體" w:hint="eastAsia"/>
                <w:color w:val="000000"/>
              </w:rPr>
              <w:t>協助</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14</w:t>
            </w:r>
          </w:p>
        </w:tc>
        <w:tc>
          <w:tcPr>
            <w:tcW w:w="2410" w:type="dxa"/>
            <w:tcBorders>
              <w:left w:val="single" w:sz="4" w:space="0" w:color="auto"/>
            </w:tcBorders>
            <w:shd w:val="clear" w:color="auto" w:fill="auto"/>
            <w:noWrap/>
          </w:tcPr>
          <w:p w:rsidR="003050A2" w:rsidRPr="002B37F6" w:rsidRDefault="003050A2" w:rsidP="00867E03">
            <w:r>
              <w:t>13.0</w:t>
            </w:r>
          </w:p>
        </w:tc>
      </w:tr>
      <w:tr w:rsidR="003050A2" w:rsidRPr="006D4E3E" w:rsidTr="00867E03">
        <w:trPr>
          <w:trHeight w:val="330"/>
          <w:jc w:val="center"/>
        </w:trPr>
        <w:tc>
          <w:tcPr>
            <w:tcW w:w="2806"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合計</w:t>
            </w:r>
          </w:p>
        </w:tc>
        <w:tc>
          <w:tcPr>
            <w:tcW w:w="2410" w:type="dxa"/>
            <w:tcBorders>
              <w:left w:val="single" w:sz="4" w:space="0" w:color="auto"/>
              <w:right w:val="single" w:sz="4" w:space="0" w:color="auto"/>
            </w:tcBorders>
            <w:shd w:val="clear" w:color="auto" w:fill="auto"/>
            <w:noWrap/>
          </w:tcPr>
          <w:p w:rsidR="003050A2" w:rsidRPr="00774657" w:rsidRDefault="003050A2" w:rsidP="00867E03">
            <w:pPr>
              <w:rPr>
                <w:rFonts w:ascii="細明體" w:eastAsia="細明體" w:hAnsi="細明體" w:cs="新細明體"/>
                <w:color w:val="000000"/>
              </w:rPr>
            </w:pPr>
            <w:r w:rsidRPr="00774657">
              <w:rPr>
                <w:rFonts w:ascii="細明體" w:eastAsia="細明體" w:hAnsi="細明體" w:hint="eastAsia"/>
                <w:color w:val="000000"/>
              </w:rPr>
              <w:t>193</w:t>
            </w:r>
          </w:p>
        </w:tc>
        <w:tc>
          <w:tcPr>
            <w:tcW w:w="2410" w:type="dxa"/>
            <w:tcBorders>
              <w:left w:val="single" w:sz="4" w:space="0" w:color="auto"/>
            </w:tcBorders>
            <w:shd w:val="clear" w:color="auto" w:fill="auto"/>
            <w:noWrap/>
          </w:tcPr>
          <w:p w:rsidR="003050A2" w:rsidRPr="002B37F6" w:rsidRDefault="003050A2" w:rsidP="00867E03">
            <w:r>
              <w:t>178.7</w:t>
            </w:r>
          </w:p>
        </w:tc>
      </w:tr>
    </w:tbl>
    <w:p w:rsidR="003050A2" w:rsidRDefault="003050A2" w:rsidP="003050A2">
      <w:pPr>
        <w:ind w:firstLineChars="200" w:firstLine="480"/>
        <w:rPr>
          <w:rFonts w:ascii="標楷體" w:eastAsia="標楷體" w:hAnsi="標楷體"/>
        </w:rPr>
      </w:pPr>
      <w:r>
        <w:rPr>
          <w:rFonts w:ascii="標楷體" w:eastAsia="標楷體" w:hAnsi="標楷體" w:hint="eastAsia"/>
        </w:rPr>
        <w:t>註：1.本題為本年度新增調查題項。</w:t>
      </w:r>
    </w:p>
    <w:p w:rsidR="003050A2" w:rsidRDefault="003050A2" w:rsidP="003050A2">
      <w:pPr>
        <w:ind w:firstLineChars="200" w:firstLine="480"/>
        <w:rPr>
          <w:rFonts w:ascii="標楷體" w:eastAsia="標楷體" w:hAnsi="標楷體"/>
        </w:rPr>
      </w:pPr>
      <w:r>
        <w:rPr>
          <w:rFonts w:ascii="標楷體" w:eastAsia="標楷體" w:hAnsi="標楷體" w:hint="eastAsia"/>
        </w:rPr>
        <w:t xml:space="preserve">    2.本題項為複選題，每1位受訪者最多可選3項。</w:t>
      </w:r>
    </w:p>
    <w:p w:rsidR="003050A2" w:rsidRPr="006D4E3E" w:rsidRDefault="003050A2" w:rsidP="003050A2">
      <w:pPr>
        <w:ind w:firstLineChars="200" w:firstLine="480"/>
        <w:rPr>
          <w:rFonts w:ascii="標楷體" w:eastAsia="標楷體" w:hAnsi="標楷體"/>
        </w:rPr>
      </w:pPr>
    </w:p>
    <w:p w:rsidR="003050A2" w:rsidRPr="001904DB" w:rsidRDefault="003050A2" w:rsidP="003050A2">
      <w:pPr>
        <w:spacing w:line="360" w:lineRule="auto"/>
        <w:ind w:firstLineChars="200" w:firstLine="480"/>
        <w:jc w:val="both"/>
        <w:rPr>
          <w:rFonts w:asciiTheme="minorEastAsia" w:eastAsiaTheme="minorEastAsia" w:hAnsiTheme="minorEastAsia"/>
        </w:rPr>
      </w:pPr>
      <w:r w:rsidRPr="001904DB">
        <w:rPr>
          <w:rFonts w:asciiTheme="minorEastAsia" w:eastAsiaTheme="minorEastAsia" w:hAnsiTheme="minorEastAsia" w:cs="新細明體" w:hint="eastAsia"/>
          <w:kern w:val="0"/>
        </w:rPr>
        <w:t>表4-8顯示受訪者家中是否有65歲以上需要人協助生活起居的老人。</w:t>
      </w:r>
      <w:r w:rsidRPr="001904DB">
        <w:rPr>
          <w:rFonts w:asciiTheme="minorEastAsia" w:eastAsiaTheme="minorEastAsia" w:hAnsiTheme="minorEastAsia" w:hint="eastAsia"/>
        </w:rPr>
        <w:t>在2006年的調查中，家中老人依賴者部分，僅有14.7%受訪者表示需要協助老人生活；而在今年度的調查，受訪者家中需要照顧的老人</w:t>
      </w:r>
      <w:r>
        <w:rPr>
          <w:rFonts w:asciiTheme="minorEastAsia" w:eastAsiaTheme="minorEastAsia" w:hAnsiTheme="minorEastAsia" w:hint="eastAsia"/>
        </w:rPr>
        <w:t>則微幅</w:t>
      </w:r>
      <w:r w:rsidRPr="001904DB">
        <w:rPr>
          <w:rFonts w:asciiTheme="minorEastAsia" w:eastAsiaTheme="minorEastAsia" w:hAnsiTheme="minorEastAsia" w:hint="eastAsia"/>
        </w:rPr>
        <w:t>上升為</w:t>
      </w:r>
      <w:r>
        <w:rPr>
          <w:rFonts w:asciiTheme="minorEastAsia" w:eastAsiaTheme="minorEastAsia" w:hAnsiTheme="minorEastAsia" w:hint="eastAsia"/>
        </w:rPr>
        <w:t>15.3</w:t>
      </w:r>
      <w:r w:rsidRPr="001904DB">
        <w:rPr>
          <w:rFonts w:asciiTheme="minorEastAsia" w:eastAsiaTheme="minorEastAsia" w:hAnsiTheme="minorEastAsia" w:hint="eastAsia"/>
        </w:rPr>
        <w:t>%。顯示，在人口快速老化的情況下，</w:t>
      </w:r>
      <w:r w:rsidR="00731E59">
        <w:rPr>
          <w:rFonts w:asciiTheme="minorEastAsia" w:eastAsiaTheme="minorEastAsia" w:hAnsiTheme="minorEastAsia" w:hint="eastAsia"/>
        </w:rPr>
        <w:t>桃園縣</w:t>
      </w:r>
      <w:r w:rsidRPr="001904DB">
        <w:rPr>
          <w:rFonts w:asciiTheme="minorEastAsia" w:eastAsiaTheme="minorEastAsia" w:hAnsiTheme="minorEastAsia" w:hint="eastAsia"/>
        </w:rPr>
        <w:t>已有愈來愈多</w:t>
      </w:r>
      <w:r w:rsidR="00731E59">
        <w:rPr>
          <w:rFonts w:asciiTheme="minorEastAsia" w:eastAsiaTheme="minorEastAsia" w:hAnsiTheme="minorEastAsia" w:hint="eastAsia"/>
        </w:rPr>
        <w:t>婦女</w:t>
      </w:r>
      <w:r w:rsidRPr="001904DB">
        <w:rPr>
          <w:rFonts w:asciiTheme="minorEastAsia" w:eastAsiaTheme="minorEastAsia" w:hAnsiTheme="minorEastAsia" w:hint="eastAsia"/>
        </w:rPr>
        <w:t>需要承擔家中老人的照顧責任。</w:t>
      </w:r>
    </w:p>
    <w:p w:rsidR="00BD4611" w:rsidRDefault="00BD4611">
      <w:pPr>
        <w:widowControl/>
        <w:rPr>
          <w:rFonts w:ascii="標楷體" w:eastAsia="標楷體" w:hAnsi="標楷體" w:cs="新細明體"/>
          <w:b/>
          <w:kern w:val="0"/>
        </w:rPr>
      </w:pPr>
      <w:r>
        <w:rPr>
          <w:rFonts w:ascii="標楷體" w:eastAsia="標楷體" w:hAnsi="標楷體" w:cs="新細明體"/>
          <w:b/>
          <w:kern w:val="0"/>
        </w:rPr>
        <w:br w:type="page"/>
      </w:r>
    </w:p>
    <w:p w:rsidR="003050A2" w:rsidRPr="0041060D" w:rsidRDefault="003050A2" w:rsidP="003050A2">
      <w:pPr>
        <w:ind w:firstLineChars="200" w:firstLine="480"/>
        <w:jc w:val="center"/>
        <w:rPr>
          <w:rFonts w:ascii="標楷體" w:eastAsia="標楷體" w:hAnsi="標楷體"/>
          <w:b/>
        </w:rPr>
      </w:pPr>
      <w:r>
        <w:rPr>
          <w:rFonts w:ascii="標楷體" w:eastAsia="標楷體" w:hAnsi="標楷體" w:cs="新細明體" w:hint="eastAsia"/>
          <w:b/>
          <w:kern w:val="0"/>
        </w:rPr>
        <w:lastRenderedPageBreak/>
        <w:t xml:space="preserve">表4-8  </w:t>
      </w:r>
      <w:r w:rsidRPr="0041060D">
        <w:rPr>
          <w:rFonts w:ascii="標楷體" w:eastAsia="標楷體" w:hAnsi="標楷體" w:cs="新細明體" w:hint="eastAsia"/>
          <w:b/>
          <w:kern w:val="0"/>
        </w:rPr>
        <w:t>受訪者家中是否有65歲以上需要人協助生活起居的老人</w:t>
      </w:r>
    </w:p>
    <w:tbl>
      <w:tblPr>
        <w:tblW w:w="7999" w:type="dxa"/>
        <w:jc w:val="center"/>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762"/>
        <w:gridCol w:w="1559"/>
        <w:gridCol w:w="1559"/>
        <w:gridCol w:w="1559"/>
        <w:gridCol w:w="1560"/>
      </w:tblGrid>
      <w:tr w:rsidR="003050A2" w:rsidRPr="006D4E3E" w:rsidTr="00867E03">
        <w:trPr>
          <w:trHeight w:val="330"/>
          <w:jc w:val="center"/>
        </w:trPr>
        <w:tc>
          <w:tcPr>
            <w:tcW w:w="1762"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widowControl/>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3118" w:type="dxa"/>
            <w:gridSpan w:val="2"/>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hint="eastAsia"/>
              </w:rPr>
              <w:t>2006年</w:t>
            </w:r>
          </w:p>
        </w:tc>
        <w:tc>
          <w:tcPr>
            <w:tcW w:w="3119" w:type="dxa"/>
            <w:gridSpan w:val="2"/>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jc w:val="center"/>
        </w:trPr>
        <w:tc>
          <w:tcPr>
            <w:tcW w:w="1762"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559"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60"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176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沒有</w:t>
            </w: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909</w:t>
            </w: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85.3</w:t>
            </w:r>
          </w:p>
        </w:tc>
        <w:tc>
          <w:tcPr>
            <w:tcW w:w="1559"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567</w:t>
            </w:r>
          </w:p>
        </w:tc>
        <w:tc>
          <w:tcPr>
            <w:tcW w:w="1560"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53.0</w:t>
            </w:r>
          </w:p>
        </w:tc>
      </w:tr>
      <w:tr w:rsidR="003050A2" w:rsidRPr="006D4E3E" w:rsidTr="00867E03">
        <w:trPr>
          <w:trHeight w:val="330"/>
          <w:jc w:val="center"/>
        </w:trPr>
        <w:tc>
          <w:tcPr>
            <w:tcW w:w="176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w:t>
            </w: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157</w:t>
            </w: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14.7</w:t>
            </w:r>
          </w:p>
        </w:tc>
        <w:tc>
          <w:tcPr>
            <w:tcW w:w="1559"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164</w:t>
            </w:r>
          </w:p>
        </w:tc>
        <w:tc>
          <w:tcPr>
            <w:tcW w:w="1560"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15.3</w:t>
            </w:r>
          </w:p>
        </w:tc>
      </w:tr>
      <w:tr w:rsidR="003050A2" w:rsidRPr="006D4E3E" w:rsidTr="00867E03">
        <w:trPr>
          <w:trHeight w:val="330"/>
          <w:jc w:val="center"/>
        </w:trPr>
        <w:tc>
          <w:tcPr>
            <w:tcW w:w="176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1066</w:t>
            </w:r>
          </w:p>
        </w:tc>
        <w:tc>
          <w:tcPr>
            <w:tcW w:w="155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559"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731</w:t>
            </w:r>
          </w:p>
        </w:tc>
        <w:tc>
          <w:tcPr>
            <w:tcW w:w="1560"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68.3</w:t>
            </w:r>
          </w:p>
        </w:tc>
      </w:tr>
    </w:tbl>
    <w:p w:rsidR="003050A2" w:rsidRDefault="003050A2" w:rsidP="003050A2">
      <w:pPr>
        <w:rPr>
          <w:rFonts w:ascii="標楷體" w:eastAsia="標楷體" w:hAnsi="標楷體" w:cs="新細明體"/>
          <w:kern w:val="0"/>
        </w:rPr>
      </w:pPr>
    </w:p>
    <w:p w:rsidR="003050A2" w:rsidRDefault="003050A2" w:rsidP="003050A2">
      <w:pPr>
        <w:rPr>
          <w:rFonts w:ascii="標楷體" w:eastAsia="標楷體" w:hAnsi="標楷體" w:cs="新細明體"/>
          <w:kern w:val="0"/>
        </w:rPr>
      </w:pPr>
    </w:p>
    <w:p w:rsidR="003050A2" w:rsidRPr="001904DB" w:rsidRDefault="003050A2" w:rsidP="003050A2">
      <w:pPr>
        <w:spacing w:line="360" w:lineRule="auto"/>
        <w:jc w:val="both"/>
        <w:rPr>
          <w:rFonts w:asciiTheme="minorEastAsia" w:eastAsiaTheme="minorEastAsia" w:hAnsiTheme="minorEastAsia" w:cs="新細明體"/>
          <w:kern w:val="0"/>
        </w:rPr>
      </w:pPr>
      <w:r w:rsidRPr="001904DB">
        <w:rPr>
          <w:rFonts w:asciiTheme="minorEastAsia" w:eastAsiaTheme="minorEastAsia" w:hAnsiTheme="minorEastAsia" w:cs="新細明體" w:hint="eastAsia"/>
          <w:kern w:val="0"/>
        </w:rPr>
        <w:t xml:space="preserve">    表4-9顯示受訪者每天花費照顧家中長輩的時間是否可以負荷的情況。</w:t>
      </w:r>
      <w:r w:rsidRPr="001904DB">
        <w:rPr>
          <w:rFonts w:asciiTheme="minorEastAsia" w:eastAsiaTheme="minorEastAsia" w:hAnsiTheme="minorEastAsia" w:hint="eastAsia"/>
        </w:rPr>
        <w:t>其在2006年時，</w:t>
      </w:r>
      <w:r w:rsidRPr="001904DB">
        <w:rPr>
          <w:rFonts w:asciiTheme="minorEastAsia" w:eastAsiaTheme="minorEastAsia" w:hAnsiTheme="minorEastAsia" w:cs="新細明體" w:hint="eastAsia"/>
          <w:kern w:val="0"/>
        </w:rPr>
        <w:t>以「完全不用婦女本人照顧」</w:t>
      </w:r>
      <w:r w:rsidRPr="001904DB">
        <w:rPr>
          <w:rFonts w:asciiTheme="minorEastAsia" w:eastAsiaTheme="minorEastAsia" w:hAnsiTheme="minorEastAsia" w:hint="eastAsia"/>
        </w:rPr>
        <w:t>者所佔比率最高，佔</w:t>
      </w:r>
      <w:r w:rsidRPr="001904DB">
        <w:rPr>
          <w:rFonts w:asciiTheme="minorEastAsia" w:eastAsiaTheme="minorEastAsia" w:hAnsiTheme="minorEastAsia" w:cs="新細明體" w:hint="eastAsia"/>
          <w:kern w:val="0"/>
        </w:rPr>
        <w:t>45.9%；而</w:t>
      </w:r>
      <w:r w:rsidRPr="001904DB">
        <w:rPr>
          <w:rFonts w:asciiTheme="minorEastAsia" w:eastAsiaTheme="minorEastAsia" w:hAnsiTheme="minorEastAsia" w:hint="eastAsia"/>
        </w:rPr>
        <w:t>在需要照顧依賴老人的婦女人口當中，有7%表示她們是精疲力竭之狀況；另外也有12.7%表示她們需要花很多時間照顧老人但還可以應付，二者合計佔，19.7%。但在本年度的調查則發現，以「</w:t>
      </w:r>
      <w:r w:rsidRPr="001904DB">
        <w:rPr>
          <w:rFonts w:asciiTheme="minorEastAsia" w:eastAsiaTheme="minorEastAsia" w:hAnsiTheme="minorEastAsia" w:cs="新細明體" w:hint="eastAsia"/>
          <w:kern w:val="0"/>
        </w:rPr>
        <w:t>很多，但可以應付</w:t>
      </w:r>
      <w:r w:rsidRPr="001904DB">
        <w:rPr>
          <w:rFonts w:asciiTheme="minorEastAsia" w:eastAsiaTheme="minorEastAsia" w:hAnsiTheme="minorEastAsia" w:hint="eastAsia"/>
        </w:rPr>
        <w:t>」者所佔比率最高，佔</w:t>
      </w:r>
      <w:r w:rsidRPr="001904DB">
        <w:rPr>
          <w:rFonts w:asciiTheme="minorEastAsia" w:eastAsiaTheme="minorEastAsia" w:hAnsiTheme="minorEastAsia" w:hint="eastAsia"/>
          <w:color w:val="000000"/>
        </w:rPr>
        <w:t>26.</w:t>
      </w:r>
      <w:r>
        <w:rPr>
          <w:rFonts w:asciiTheme="minorEastAsia" w:eastAsiaTheme="minorEastAsia" w:hAnsiTheme="minorEastAsia" w:hint="eastAsia"/>
          <w:color w:val="000000"/>
        </w:rPr>
        <w:t>%</w:t>
      </w:r>
      <w:r w:rsidRPr="001904DB">
        <w:rPr>
          <w:rFonts w:asciiTheme="minorEastAsia" w:eastAsiaTheme="minorEastAsia" w:hAnsiTheme="minorEastAsia" w:hint="eastAsia"/>
          <w:color w:val="000000"/>
        </w:rPr>
        <w:t>。另外受訪者</w:t>
      </w:r>
      <w:r w:rsidRPr="001904DB">
        <w:rPr>
          <w:rFonts w:asciiTheme="minorEastAsia" w:eastAsiaTheme="minorEastAsia" w:hAnsiTheme="minorEastAsia" w:hint="eastAsia"/>
        </w:rPr>
        <w:t>表示她們照顧長輩的時間是精疲力竭之狀況亦在微幅上升，本年度佔</w:t>
      </w:r>
      <w:r>
        <w:rPr>
          <w:rFonts w:asciiTheme="minorEastAsia" w:eastAsiaTheme="minorEastAsia" w:hAnsiTheme="minorEastAsia" w:hint="eastAsia"/>
          <w:color w:val="000000"/>
        </w:rPr>
        <w:t>7.9</w:t>
      </w:r>
      <w:r w:rsidRPr="001904DB">
        <w:rPr>
          <w:rFonts w:asciiTheme="minorEastAsia" w:eastAsiaTheme="minorEastAsia" w:hAnsiTheme="minorEastAsia" w:hint="eastAsia"/>
          <w:color w:val="000000"/>
        </w:rPr>
        <w:t>%，</w:t>
      </w:r>
      <w:r w:rsidRPr="001904DB">
        <w:rPr>
          <w:rFonts w:asciiTheme="minorEastAsia" w:eastAsiaTheme="minorEastAsia" w:hAnsiTheme="minorEastAsia" w:hint="eastAsia"/>
        </w:rPr>
        <w:t>二者合計佔，3</w:t>
      </w:r>
      <w:r>
        <w:rPr>
          <w:rFonts w:asciiTheme="minorEastAsia" w:eastAsiaTheme="minorEastAsia" w:hAnsiTheme="minorEastAsia" w:hint="eastAsia"/>
        </w:rPr>
        <w:t>4.7</w:t>
      </w:r>
      <w:r w:rsidRPr="001904DB">
        <w:rPr>
          <w:rFonts w:asciiTheme="minorEastAsia" w:eastAsiaTheme="minorEastAsia" w:hAnsiTheme="minorEastAsia" w:hint="eastAsia"/>
        </w:rPr>
        <w:t>%。可以發現在需要照顧老人之婦女中，有三成五左右其實是需要花費相當多的精力在老人照顧上面，亦可以反映到後面她們期望能夠出現更多品質良好的老人照顧系統。</w:t>
      </w:r>
    </w:p>
    <w:p w:rsidR="003050A2" w:rsidRPr="0041060D" w:rsidRDefault="003050A2" w:rsidP="003050A2">
      <w:pPr>
        <w:jc w:val="center"/>
        <w:rPr>
          <w:rFonts w:ascii="標楷體" w:eastAsia="標楷體" w:hAnsi="標楷體"/>
          <w:b/>
        </w:rPr>
      </w:pPr>
      <w:r>
        <w:rPr>
          <w:rFonts w:ascii="標楷體" w:eastAsia="標楷體" w:hAnsi="標楷體" w:cs="新細明體" w:hint="eastAsia"/>
          <w:b/>
          <w:kern w:val="0"/>
        </w:rPr>
        <w:t xml:space="preserve">表4-9  </w:t>
      </w:r>
      <w:r w:rsidRPr="0041060D">
        <w:rPr>
          <w:rFonts w:ascii="標楷體" w:eastAsia="標楷體" w:hAnsi="標楷體" w:cs="新細明體" w:hint="eastAsia"/>
          <w:b/>
          <w:kern w:val="0"/>
        </w:rPr>
        <w:t>受訪者每天花</w:t>
      </w:r>
      <w:r>
        <w:rPr>
          <w:rFonts w:ascii="標楷體" w:eastAsia="標楷體" w:hAnsi="標楷體" w:cs="新細明體" w:hint="eastAsia"/>
          <w:b/>
          <w:kern w:val="0"/>
        </w:rPr>
        <w:t>費</w:t>
      </w:r>
      <w:r w:rsidRPr="0041060D">
        <w:rPr>
          <w:rFonts w:ascii="標楷體" w:eastAsia="標楷體" w:hAnsi="標楷體" w:cs="新細明體" w:hint="eastAsia"/>
          <w:b/>
          <w:kern w:val="0"/>
        </w:rPr>
        <w:t>照顧家中長輩</w:t>
      </w:r>
      <w:r>
        <w:rPr>
          <w:rFonts w:ascii="標楷體" w:eastAsia="標楷體" w:hAnsi="標楷體" w:cs="新細明體" w:hint="eastAsia"/>
          <w:b/>
          <w:kern w:val="0"/>
        </w:rPr>
        <w:t>的</w:t>
      </w:r>
      <w:r w:rsidRPr="0041060D">
        <w:rPr>
          <w:rFonts w:ascii="標楷體" w:eastAsia="標楷體" w:hAnsi="標楷體" w:cs="新細明體" w:hint="eastAsia"/>
          <w:b/>
          <w:kern w:val="0"/>
        </w:rPr>
        <w:t>時間</w:t>
      </w:r>
      <w:r>
        <w:rPr>
          <w:rFonts w:ascii="標楷體" w:eastAsia="標楷體" w:hAnsi="標楷體" w:cs="新細明體" w:hint="eastAsia"/>
          <w:b/>
          <w:kern w:val="0"/>
        </w:rPr>
        <w:t>是否可以負荷</w:t>
      </w:r>
    </w:p>
    <w:tbl>
      <w:tblPr>
        <w:tblW w:w="8080"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8"/>
        <w:gridCol w:w="1453"/>
        <w:gridCol w:w="1453"/>
        <w:gridCol w:w="1453"/>
        <w:gridCol w:w="1453"/>
      </w:tblGrid>
      <w:tr w:rsidR="003050A2" w:rsidRPr="006D4E3E" w:rsidTr="00867E03">
        <w:trPr>
          <w:trHeight w:val="330"/>
        </w:trPr>
        <w:tc>
          <w:tcPr>
            <w:tcW w:w="2268"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widowControl/>
              <w:spacing w:line="360" w:lineRule="auto"/>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spacing w:line="360" w:lineRule="auto"/>
              <w:rPr>
                <w:rFonts w:ascii="標楷體" w:eastAsia="標楷體" w:hAnsi="標楷體" w:cs="新細明體"/>
                <w:kern w:val="0"/>
              </w:rPr>
            </w:pPr>
            <w:r w:rsidRPr="006D4E3E">
              <w:rPr>
                <w:rFonts w:ascii="標楷體" w:eastAsia="標楷體" w:hAnsi="標楷體" w:cs="新細明體" w:hint="eastAsia"/>
                <w:kern w:val="0"/>
              </w:rPr>
              <w:t>項目</w:t>
            </w:r>
          </w:p>
        </w:tc>
        <w:tc>
          <w:tcPr>
            <w:tcW w:w="2906" w:type="dxa"/>
            <w:gridSpan w:val="2"/>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hint="eastAsia"/>
              </w:rPr>
              <w:t>2006年</w:t>
            </w:r>
          </w:p>
        </w:tc>
        <w:tc>
          <w:tcPr>
            <w:tcW w:w="2906" w:type="dxa"/>
            <w:gridSpan w:val="2"/>
            <w:tcBorders>
              <w:lef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trPr>
        <w:tc>
          <w:tcPr>
            <w:tcW w:w="2268" w:type="dxa"/>
            <w:vMerge/>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c>
          <w:tcPr>
            <w:tcW w:w="1453" w:type="dxa"/>
            <w:tcBorders>
              <w:left w:val="single" w:sz="4" w:space="0" w:color="auto"/>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53" w:type="dxa"/>
            <w:tcBorders>
              <w:lef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很多，且精疲力竭</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11</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7.0</w:t>
            </w:r>
          </w:p>
        </w:tc>
        <w:tc>
          <w:tcPr>
            <w:tcW w:w="1453"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13</w:t>
            </w:r>
          </w:p>
        </w:tc>
        <w:tc>
          <w:tcPr>
            <w:tcW w:w="1453"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7.9</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很多，但可以應付</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20</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12.7</w:t>
            </w:r>
          </w:p>
        </w:tc>
        <w:tc>
          <w:tcPr>
            <w:tcW w:w="1453"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44</w:t>
            </w:r>
          </w:p>
        </w:tc>
        <w:tc>
          <w:tcPr>
            <w:tcW w:w="1453"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26.8</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普通多</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25</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15.9</w:t>
            </w:r>
          </w:p>
        </w:tc>
        <w:tc>
          <w:tcPr>
            <w:tcW w:w="1453"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41</w:t>
            </w:r>
          </w:p>
        </w:tc>
        <w:tc>
          <w:tcPr>
            <w:tcW w:w="1453"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25.0</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很少時間</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29</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18.5</w:t>
            </w:r>
          </w:p>
        </w:tc>
        <w:tc>
          <w:tcPr>
            <w:tcW w:w="1453"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36</w:t>
            </w:r>
          </w:p>
        </w:tc>
        <w:tc>
          <w:tcPr>
            <w:tcW w:w="1453"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22.0</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完全不用您本人照顧</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72</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45.9</w:t>
            </w:r>
          </w:p>
        </w:tc>
        <w:tc>
          <w:tcPr>
            <w:tcW w:w="1453"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30</w:t>
            </w:r>
          </w:p>
        </w:tc>
        <w:tc>
          <w:tcPr>
            <w:tcW w:w="1453"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18.3</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合計</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157</w:t>
            </w:r>
          </w:p>
        </w:tc>
        <w:tc>
          <w:tcPr>
            <w:tcW w:w="1453" w:type="dxa"/>
            <w:tcBorders>
              <w:right w:val="single" w:sz="4" w:space="0" w:color="auto"/>
            </w:tcBorders>
            <w:vAlign w:val="center"/>
          </w:tcPr>
          <w:p w:rsidR="003050A2" w:rsidRPr="006D4E3E" w:rsidRDefault="003050A2" w:rsidP="00867E03">
            <w:pPr>
              <w:widowControl/>
              <w:spacing w:line="360" w:lineRule="auto"/>
              <w:rPr>
                <w:rFonts w:ascii="標楷體" w:eastAsia="標楷體" w:hAnsi="標楷體" w:cs="新細明體"/>
                <w:kern w:val="0"/>
              </w:rPr>
            </w:pPr>
            <w:r w:rsidRPr="006D4E3E">
              <w:rPr>
                <w:rFonts w:ascii="標楷體" w:eastAsia="標楷體" w:hAnsi="標楷體" w:cs="新細明體" w:hint="eastAsia"/>
                <w:kern w:val="0"/>
              </w:rPr>
              <w:t>100.0</w:t>
            </w:r>
          </w:p>
        </w:tc>
        <w:tc>
          <w:tcPr>
            <w:tcW w:w="1453" w:type="dxa"/>
            <w:tcBorders>
              <w:left w:val="single" w:sz="4" w:space="0" w:color="auto"/>
              <w:righ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164</w:t>
            </w:r>
          </w:p>
        </w:tc>
        <w:tc>
          <w:tcPr>
            <w:tcW w:w="1453" w:type="dxa"/>
            <w:tcBorders>
              <w:left w:val="single" w:sz="4" w:space="0" w:color="auto"/>
            </w:tcBorders>
            <w:shd w:val="clear" w:color="auto" w:fill="auto"/>
            <w:noWrap/>
          </w:tcPr>
          <w:p w:rsidR="003050A2" w:rsidRPr="003F658D" w:rsidRDefault="003050A2" w:rsidP="00867E03">
            <w:pPr>
              <w:rPr>
                <w:rFonts w:ascii="細明體" w:eastAsia="細明體" w:hAnsi="細明體" w:cs="新細明體"/>
                <w:color w:val="000000"/>
              </w:rPr>
            </w:pPr>
            <w:r w:rsidRPr="003F658D">
              <w:rPr>
                <w:rFonts w:ascii="細明體" w:eastAsia="細明體" w:hAnsi="細明體" w:hint="eastAsia"/>
                <w:color w:val="000000"/>
              </w:rPr>
              <w:t>100.0</w:t>
            </w:r>
          </w:p>
        </w:tc>
      </w:tr>
    </w:tbl>
    <w:p w:rsidR="003050A2" w:rsidRDefault="003050A2" w:rsidP="00B81736">
      <w:pPr>
        <w:spacing w:beforeLines="50" w:before="180" w:line="360" w:lineRule="auto"/>
        <w:jc w:val="both"/>
        <w:rPr>
          <w:rFonts w:asciiTheme="minorEastAsia" w:eastAsiaTheme="minorEastAsia" w:hAnsiTheme="minorEastAsia"/>
          <w:color w:val="000000"/>
        </w:rPr>
      </w:pPr>
      <w:r w:rsidRPr="004D441F">
        <w:rPr>
          <w:rFonts w:asciiTheme="minorEastAsia" w:eastAsiaTheme="minorEastAsia" w:hAnsiTheme="minorEastAsia" w:hint="eastAsia"/>
        </w:rPr>
        <w:t xml:space="preserve">    表4-10顯示在照顧家中長輩方面受訪者需要政府提供何種協助。從本表可以發現，受訪者以期待能夠</w:t>
      </w:r>
      <w:r w:rsidRPr="004D441F">
        <w:rPr>
          <w:rFonts w:asciiTheme="minorEastAsia" w:eastAsiaTheme="minorEastAsia" w:hAnsiTheme="minorEastAsia" w:hint="eastAsia"/>
          <w:color w:val="000000"/>
        </w:rPr>
        <w:t>加強設立老人安養、養護機構為最多佔</w:t>
      </w:r>
      <w:r>
        <w:rPr>
          <w:rFonts w:asciiTheme="minorEastAsia" w:eastAsiaTheme="minorEastAsia" w:hAnsiTheme="minorEastAsia" w:hint="eastAsia"/>
          <w:color w:val="000000"/>
        </w:rPr>
        <w:t>43.3</w:t>
      </w:r>
      <w:r w:rsidRPr="004D441F">
        <w:rPr>
          <w:rFonts w:asciiTheme="minorEastAsia" w:eastAsiaTheme="minorEastAsia" w:hAnsiTheme="minorEastAsia" w:hint="eastAsia"/>
          <w:color w:val="000000"/>
        </w:rPr>
        <w:t>%；其次</w:t>
      </w:r>
      <w:r w:rsidRPr="004D441F">
        <w:rPr>
          <w:rFonts w:asciiTheme="minorEastAsia" w:eastAsiaTheme="minorEastAsia" w:hAnsiTheme="minorEastAsia" w:hint="eastAsia"/>
          <w:color w:val="000000"/>
        </w:rPr>
        <w:lastRenderedPageBreak/>
        <w:t>依序為：提供日間照顧服務，佔</w:t>
      </w:r>
      <w:r>
        <w:rPr>
          <w:rFonts w:asciiTheme="minorEastAsia" w:eastAsiaTheme="minorEastAsia" w:hAnsiTheme="minorEastAsia" w:hint="eastAsia"/>
          <w:color w:val="000000"/>
        </w:rPr>
        <w:t>29.9</w:t>
      </w:r>
      <w:r w:rsidRPr="004D441F">
        <w:rPr>
          <w:rFonts w:asciiTheme="minorEastAsia" w:eastAsiaTheme="minorEastAsia" w:hAnsiTheme="minorEastAsia" w:hint="eastAsia"/>
          <w:color w:val="000000"/>
        </w:rPr>
        <w:t>%；放寬外籍看護工雇用限制，佔</w:t>
      </w:r>
      <w:r>
        <w:rPr>
          <w:rFonts w:asciiTheme="minorEastAsia" w:eastAsiaTheme="minorEastAsia" w:hAnsiTheme="minorEastAsia" w:hint="eastAsia"/>
          <w:color w:val="000000"/>
        </w:rPr>
        <w:t>22.7</w:t>
      </w:r>
      <w:r w:rsidRPr="004D441F">
        <w:rPr>
          <w:rFonts w:asciiTheme="minorEastAsia" w:eastAsiaTheme="minorEastAsia" w:hAnsiTheme="minorEastAsia" w:hint="eastAsia"/>
          <w:color w:val="000000"/>
        </w:rPr>
        <w:t>%；多提供喘息服務，佔</w:t>
      </w:r>
      <w:r>
        <w:rPr>
          <w:rFonts w:asciiTheme="minorEastAsia" w:eastAsiaTheme="minorEastAsia" w:hAnsiTheme="minorEastAsia" w:hint="eastAsia"/>
          <w:color w:val="000000"/>
        </w:rPr>
        <w:t>19.6</w:t>
      </w:r>
      <w:r w:rsidRPr="004D441F">
        <w:rPr>
          <w:rFonts w:asciiTheme="minorEastAsia" w:eastAsiaTheme="minorEastAsia" w:hAnsiTheme="minorEastAsia" w:hint="eastAsia"/>
          <w:color w:val="000000"/>
        </w:rPr>
        <w:t>%；都不需要，佔</w:t>
      </w:r>
      <w:r>
        <w:rPr>
          <w:rFonts w:asciiTheme="minorEastAsia" w:eastAsiaTheme="minorEastAsia" w:hAnsiTheme="minorEastAsia" w:hint="eastAsia"/>
          <w:color w:val="000000"/>
        </w:rPr>
        <w:t>15.5</w:t>
      </w:r>
      <w:r w:rsidRPr="004D441F">
        <w:rPr>
          <w:rFonts w:asciiTheme="minorEastAsia" w:eastAsiaTheme="minorEastAsia" w:hAnsiTheme="minorEastAsia" w:hint="eastAsia"/>
          <w:color w:val="000000"/>
        </w:rPr>
        <w:t>%；建立居服員查詢資料庫，佔</w:t>
      </w:r>
      <w:r>
        <w:rPr>
          <w:rFonts w:asciiTheme="minorEastAsia" w:eastAsiaTheme="minorEastAsia" w:hAnsiTheme="minorEastAsia" w:hint="eastAsia"/>
          <w:color w:val="000000"/>
        </w:rPr>
        <w:t>9.3%</w:t>
      </w:r>
      <w:r w:rsidRPr="004D441F">
        <w:rPr>
          <w:rFonts w:asciiTheme="minorEastAsia" w:eastAsiaTheme="minorEastAsia" w:hAnsiTheme="minorEastAsia" w:hint="eastAsia"/>
          <w:color w:val="000000"/>
        </w:rPr>
        <w:t>。顯示受訪者最需要政府提供的協助，為加強老人照顧服務系統的設置與品質。</w:t>
      </w:r>
    </w:p>
    <w:p w:rsidR="003050A2" w:rsidRPr="004D441F" w:rsidRDefault="003050A2" w:rsidP="00B81736">
      <w:pPr>
        <w:spacing w:beforeLines="50" w:before="180" w:line="360" w:lineRule="auto"/>
        <w:jc w:val="both"/>
        <w:rPr>
          <w:rFonts w:asciiTheme="minorEastAsia" w:eastAsiaTheme="minorEastAsia" w:hAnsiTheme="minorEastAsia"/>
        </w:rPr>
      </w:pPr>
    </w:p>
    <w:p w:rsidR="003050A2" w:rsidRPr="0041060D" w:rsidRDefault="003050A2" w:rsidP="003050A2">
      <w:pPr>
        <w:ind w:firstLineChars="200" w:firstLine="480"/>
        <w:jc w:val="center"/>
        <w:rPr>
          <w:rFonts w:ascii="標楷體" w:eastAsia="標楷體" w:hAnsi="標楷體"/>
          <w:b/>
        </w:rPr>
      </w:pPr>
      <w:r>
        <w:rPr>
          <w:rFonts w:ascii="標楷體" w:eastAsia="標楷體" w:hAnsi="標楷體" w:hint="eastAsia"/>
          <w:b/>
        </w:rPr>
        <w:t xml:space="preserve">表4-10 </w:t>
      </w:r>
      <w:r w:rsidRPr="0041060D">
        <w:rPr>
          <w:rFonts w:ascii="標楷體" w:eastAsia="標楷體" w:hAnsi="標楷體" w:hint="eastAsia"/>
          <w:b/>
        </w:rPr>
        <w:t>在照顧</w:t>
      </w:r>
      <w:r>
        <w:rPr>
          <w:rFonts w:ascii="標楷體" w:eastAsia="標楷體" w:hAnsi="標楷體" w:hint="eastAsia"/>
          <w:b/>
        </w:rPr>
        <w:t>家中長輩方面</w:t>
      </w:r>
      <w:r w:rsidRPr="0041060D">
        <w:rPr>
          <w:rFonts w:ascii="標楷體" w:eastAsia="標楷體" w:hAnsi="標楷體" w:hint="eastAsia"/>
          <w:b/>
        </w:rPr>
        <w:t>受訪者需要政府提供何種協助</w:t>
      </w:r>
    </w:p>
    <w:tbl>
      <w:tblPr>
        <w:tblW w:w="7230"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48"/>
        <w:gridCol w:w="1984"/>
        <w:gridCol w:w="2098"/>
      </w:tblGrid>
      <w:tr w:rsidR="003050A2" w:rsidRPr="006D4E3E" w:rsidTr="00867E03">
        <w:trPr>
          <w:trHeight w:val="330"/>
          <w:jc w:val="center"/>
        </w:trPr>
        <w:tc>
          <w:tcPr>
            <w:tcW w:w="3148" w:type="dxa"/>
            <w:tcBorders>
              <w:right w:val="single" w:sz="4" w:space="0" w:color="auto"/>
            </w:tcBorders>
            <w:shd w:val="clear" w:color="auto" w:fill="auto"/>
            <w:noWrap/>
            <w:vAlign w:val="center"/>
          </w:tcPr>
          <w:p w:rsidR="003050A2" w:rsidRPr="004F56D2" w:rsidRDefault="003050A2" w:rsidP="00867E03">
            <w:pPr>
              <w:widowControl/>
              <w:spacing w:line="360" w:lineRule="auto"/>
              <w:rPr>
                <w:rFonts w:ascii="標楷體" w:eastAsia="標楷體" w:hAnsi="標楷體" w:cs="新細明體"/>
                <w:kern w:val="0"/>
              </w:rPr>
            </w:pPr>
            <w:r w:rsidRPr="004F56D2">
              <w:rPr>
                <w:rFonts w:ascii="標楷體" w:eastAsia="標楷體" w:hAnsi="標楷體" w:cs="新細明體" w:hint="eastAsia"/>
                <w:kern w:val="0"/>
              </w:rPr>
              <w:t>項目</w:t>
            </w:r>
          </w:p>
        </w:tc>
        <w:tc>
          <w:tcPr>
            <w:tcW w:w="1984" w:type="dxa"/>
            <w:tcBorders>
              <w:left w:val="single" w:sz="4" w:space="0" w:color="auto"/>
              <w:right w:val="single" w:sz="4" w:space="0" w:color="auto"/>
            </w:tcBorders>
            <w:shd w:val="clear" w:color="auto" w:fill="auto"/>
            <w:noWrap/>
            <w:vAlign w:val="center"/>
          </w:tcPr>
          <w:p w:rsidR="003050A2" w:rsidRPr="004F56D2" w:rsidRDefault="003050A2" w:rsidP="00867E03">
            <w:pPr>
              <w:widowControl/>
              <w:spacing w:line="360" w:lineRule="auto"/>
              <w:rPr>
                <w:rFonts w:ascii="標楷體" w:eastAsia="標楷體" w:hAnsi="標楷體" w:cs="新細明體"/>
                <w:kern w:val="0"/>
              </w:rPr>
            </w:pPr>
            <w:r w:rsidRPr="004F56D2">
              <w:rPr>
                <w:rFonts w:ascii="標楷體" w:eastAsia="標楷體" w:hAnsi="標楷體" w:cs="新細明體" w:hint="eastAsia"/>
                <w:kern w:val="0"/>
              </w:rPr>
              <w:t>回答人</w:t>
            </w:r>
            <w:r>
              <w:rPr>
                <w:rFonts w:ascii="標楷體" w:eastAsia="標楷體" w:hAnsi="標楷體" w:cs="新細明體" w:hint="eastAsia"/>
                <w:kern w:val="0"/>
              </w:rPr>
              <w:t>次</w:t>
            </w:r>
          </w:p>
        </w:tc>
        <w:tc>
          <w:tcPr>
            <w:tcW w:w="2098" w:type="dxa"/>
            <w:tcBorders>
              <w:left w:val="single" w:sz="4" w:space="0" w:color="auto"/>
            </w:tcBorders>
            <w:shd w:val="clear" w:color="auto" w:fill="auto"/>
            <w:noWrap/>
            <w:vAlign w:val="center"/>
          </w:tcPr>
          <w:p w:rsidR="003050A2" w:rsidRPr="004F56D2" w:rsidRDefault="003050A2" w:rsidP="00867E03">
            <w:pPr>
              <w:widowControl/>
              <w:spacing w:line="360" w:lineRule="auto"/>
              <w:rPr>
                <w:rFonts w:ascii="標楷體" w:eastAsia="標楷體" w:hAnsi="標楷體" w:cs="新細明體"/>
                <w:kern w:val="0"/>
              </w:rPr>
            </w:pPr>
            <w:r w:rsidRPr="004F56D2">
              <w:rPr>
                <w:rFonts w:ascii="標楷體" w:eastAsia="標楷體" w:hAnsi="標楷體" w:cs="新細明體" w:hint="eastAsia"/>
                <w:kern w:val="0"/>
              </w:rPr>
              <w:t>百分比</w:t>
            </w:r>
          </w:p>
        </w:tc>
      </w:tr>
      <w:tr w:rsidR="003050A2" w:rsidRPr="006D4E3E" w:rsidTr="00867E03">
        <w:trPr>
          <w:trHeight w:val="330"/>
          <w:jc w:val="center"/>
        </w:trPr>
        <w:tc>
          <w:tcPr>
            <w:tcW w:w="3148" w:type="dxa"/>
            <w:tcBorders>
              <w:right w:val="single" w:sz="4" w:space="0" w:color="auto"/>
            </w:tcBorders>
            <w:shd w:val="clear" w:color="auto" w:fill="auto"/>
            <w:noWrap/>
          </w:tcPr>
          <w:p w:rsidR="003050A2" w:rsidRPr="004F56D2" w:rsidRDefault="003050A2" w:rsidP="00867E03">
            <w:pPr>
              <w:spacing w:line="360" w:lineRule="auto"/>
              <w:rPr>
                <w:rFonts w:ascii="標楷體" w:eastAsia="標楷體" w:hAnsi="標楷體" w:cs="新細明體"/>
                <w:color w:val="000000"/>
              </w:rPr>
            </w:pPr>
            <w:r w:rsidRPr="004F56D2">
              <w:rPr>
                <w:rFonts w:ascii="標楷體" w:eastAsia="標楷體" w:hAnsi="標楷體" w:hint="eastAsia"/>
                <w:color w:val="000000"/>
              </w:rPr>
              <w:t>建立居服員查詢資料庫</w:t>
            </w:r>
          </w:p>
        </w:tc>
        <w:tc>
          <w:tcPr>
            <w:tcW w:w="1984" w:type="dxa"/>
            <w:tcBorders>
              <w:left w:val="single" w:sz="4" w:space="0" w:color="auto"/>
              <w:right w:val="single" w:sz="4" w:space="0" w:color="auto"/>
            </w:tcBorders>
            <w:shd w:val="clear" w:color="auto" w:fill="auto"/>
            <w:noWrap/>
          </w:tcPr>
          <w:p w:rsidR="003050A2" w:rsidRPr="002453B9" w:rsidRDefault="003050A2" w:rsidP="00867E03">
            <w:pPr>
              <w:rPr>
                <w:rFonts w:ascii="標楷體" w:eastAsia="標楷體" w:hAnsi="標楷體" w:cs="新細明體"/>
                <w:color w:val="000000"/>
              </w:rPr>
            </w:pPr>
            <w:r w:rsidRPr="002453B9">
              <w:rPr>
                <w:rFonts w:ascii="標楷體" w:eastAsia="標楷體" w:hAnsi="標楷體" w:hint="eastAsia"/>
                <w:color w:val="000000"/>
              </w:rPr>
              <w:t>9</w:t>
            </w:r>
          </w:p>
        </w:tc>
        <w:tc>
          <w:tcPr>
            <w:tcW w:w="2098" w:type="dxa"/>
            <w:tcBorders>
              <w:left w:val="single" w:sz="4" w:space="0" w:color="auto"/>
            </w:tcBorders>
            <w:shd w:val="clear" w:color="auto" w:fill="auto"/>
            <w:noWrap/>
          </w:tcPr>
          <w:p w:rsidR="003050A2" w:rsidRPr="00EF22CD" w:rsidRDefault="003050A2" w:rsidP="00867E03">
            <w:r>
              <w:t>9.3</w:t>
            </w:r>
          </w:p>
        </w:tc>
      </w:tr>
      <w:tr w:rsidR="003050A2" w:rsidRPr="006D4E3E" w:rsidTr="00867E03">
        <w:trPr>
          <w:trHeight w:val="330"/>
          <w:jc w:val="center"/>
        </w:trPr>
        <w:tc>
          <w:tcPr>
            <w:tcW w:w="3148" w:type="dxa"/>
            <w:tcBorders>
              <w:right w:val="single" w:sz="4" w:space="0" w:color="auto"/>
            </w:tcBorders>
            <w:shd w:val="clear" w:color="auto" w:fill="auto"/>
            <w:noWrap/>
          </w:tcPr>
          <w:p w:rsidR="003050A2" w:rsidRPr="004F56D2" w:rsidRDefault="003050A2" w:rsidP="00867E03">
            <w:pPr>
              <w:spacing w:line="360" w:lineRule="auto"/>
              <w:rPr>
                <w:rFonts w:ascii="標楷體" w:eastAsia="標楷體" w:hAnsi="標楷體" w:cs="新細明體"/>
                <w:color w:val="000000"/>
              </w:rPr>
            </w:pPr>
            <w:r w:rsidRPr="004F56D2">
              <w:rPr>
                <w:rFonts w:ascii="標楷體" w:eastAsia="標楷體" w:hAnsi="標楷體" w:hint="eastAsia"/>
                <w:color w:val="000000"/>
              </w:rPr>
              <w:t>放寬外籍看護工雇用限制</w:t>
            </w:r>
          </w:p>
        </w:tc>
        <w:tc>
          <w:tcPr>
            <w:tcW w:w="1984" w:type="dxa"/>
            <w:tcBorders>
              <w:left w:val="single" w:sz="4" w:space="0" w:color="auto"/>
              <w:right w:val="single" w:sz="4" w:space="0" w:color="auto"/>
            </w:tcBorders>
            <w:shd w:val="clear" w:color="auto" w:fill="auto"/>
            <w:noWrap/>
          </w:tcPr>
          <w:p w:rsidR="003050A2" w:rsidRPr="002453B9" w:rsidRDefault="003050A2" w:rsidP="00867E03">
            <w:pPr>
              <w:rPr>
                <w:rFonts w:ascii="標楷體" w:eastAsia="標楷體" w:hAnsi="標楷體" w:cs="新細明體"/>
                <w:color w:val="000000"/>
              </w:rPr>
            </w:pPr>
            <w:r w:rsidRPr="002453B9">
              <w:rPr>
                <w:rFonts w:ascii="標楷體" w:eastAsia="標楷體" w:hAnsi="標楷體" w:hint="eastAsia"/>
                <w:color w:val="000000"/>
              </w:rPr>
              <w:t>22</w:t>
            </w:r>
          </w:p>
        </w:tc>
        <w:tc>
          <w:tcPr>
            <w:tcW w:w="2098" w:type="dxa"/>
            <w:tcBorders>
              <w:left w:val="single" w:sz="4" w:space="0" w:color="auto"/>
            </w:tcBorders>
            <w:shd w:val="clear" w:color="auto" w:fill="auto"/>
            <w:noWrap/>
          </w:tcPr>
          <w:p w:rsidR="003050A2" w:rsidRPr="00EF22CD" w:rsidRDefault="003050A2" w:rsidP="00867E03">
            <w:r>
              <w:t>22.7</w:t>
            </w:r>
          </w:p>
        </w:tc>
      </w:tr>
      <w:tr w:rsidR="003050A2" w:rsidRPr="006D4E3E" w:rsidTr="00867E03">
        <w:trPr>
          <w:trHeight w:val="330"/>
          <w:jc w:val="center"/>
        </w:trPr>
        <w:tc>
          <w:tcPr>
            <w:tcW w:w="3148" w:type="dxa"/>
            <w:tcBorders>
              <w:right w:val="single" w:sz="4" w:space="0" w:color="auto"/>
            </w:tcBorders>
            <w:shd w:val="clear" w:color="auto" w:fill="auto"/>
            <w:noWrap/>
          </w:tcPr>
          <w:p w:rsidR="003050A2" w:rsidRPr="004F56D2" w:rsidRDefault="003050A2" w:rsidP="00867E03">
            <w:pPr>
              <w:spacing w:line="360" w:lineRule="auto"/>
              <w:rPr>
                <w:rFonts w:ascii="標楷體" w:eastAsia="標楷體" w:hAnsi="標楷體" w:cs="新細明體"/>
                <w:color w:val="000000"/>
              </w:rPr>
            </w:pPr>
            <w:r w:rsidRPr="004F56D2">
              <w:rPr>
                <w:rFonts w:ascii="標楷體" w:eastAsia="標楷體" w:hAnsi="標楷體" w:hint="eastAsia"/>
                <w:color w:val="000000"/>
              </w:rPr>
              <w:t>加強設立老人安養、養護機構</w:t>
            </w:r>
          </w:p>
        </w:tc>
        <w:tc>
          <w:tcPr>
            <w:tcW w:w="1984" w:type="dxa"/>
            <w:tcBorders>
              <w:left w:val="single" w:sz="4" w:space="0" w:color="auto"/>
              <w:right w:val="single" w:sz="4" w:space="0" w:color="auto"/>
            </w:tcBorders>
            <w:shd w:val="clear" w:color="auto" w:fill="auto"/>
            <w:noWrap/>
          </w:tcPr>
          <w:p w:rsidR="003050A2" w:rsidRPr="002453B9" w:rsidRDefault="003050A2" w:rsidP="00867E03">
            <w:pPr>
              <w:rPr>
                <w:rFonts w:ascii="標楷體" w:eastAsia="標楷體" w:hAnsi="標楷體" w:cs="新細明體"/>
                <w:color w:val="000000"/>
              </w:rPr>
            </w:pPr>
            <w:r w:rsidRPr="002453B9">
              <w:rPr>
                <w:rFonts w:ascii="標楷體" w:eastAsia="標楷體" w:hAnsi="標楷體" w:hint="eastAsia"/>
                <w:color w:val="000000"/>
              </w:rPr>
              <w:t>42</w:t>
            </w:r>
          </w:p>
        </w:tc>
        <w:tc>
          <w:tcPr>
            <w:tcW w:w="2098" w:type="dxa"/>
            <w:tcBorders>
              <w:left w:val="single" w:sz="4" w:space="0" w:color="auto"/>
            </w:tcBorders>
            <w:shd w:val="clear" w:color="auto" w:fill="auto"/>
            <w:noWrap/>
          </w:tcPr>
          <w:p w:rsidR="003050A2" w:rsidRPr="00EF22CD" w:rsidRDefault="003050A2" w:rsidP="00867E03">
            <w:r>
              <w:t>43.3</w:t>
            </w:r>
          </w:p>
        </w:tc>
      </w:tr>
      <w:tr w:rsidR="003050A2" w:rsidRPr="006D4E3E" w:rsidTr="00867E03">
        <w:trPr>
          <w:trHeight w:val="330"/>
          <w:jc w:val="center"/>
        </w:trPr>
        <w:tc>
          <w:tcPr>
            <w:tcW w:w="3148" w:type="dxa"/>
            <w:tcBorders>
              <w:right w:val="single" w:sz="4" w:space="0" w:color="auto"/>
            </w:tcBorders>
            <w:shd w:val="clear" w:color="auto" w:fill="auto"/>
            <w:noWrap/>
          </w:tcPr>
          <w:p w:rsidR="003050A2" w:rsidRPr="004F56D2" w:rsidRDefault="003050A2" w:rsidP="00867E03">
            <w:pPr>
              <w:spacing w:line="360" w:lineRule="auto"/>
              <w:rPr>
                <w:rFonts w:ascii="標楷體" w:eastAsia="標楷體" w:hAnsi="標楷體" w:cs="新細明體"/>
                <w:color w:val="000000"/>
              </w:rPr>
            </w:pPr>
            <w:r w:rsidRPr="004F56D2">
              <w:rPr>
                <w:rFonts w:ascii="標楷體" w:eastAsia="標楷體" w:hAnsi="標楷體" w:hint="eastAsia"/>
                <w:color w:val="000000"/>
              </w:rPr>
              <w:t>多提供喘息服務</w:t>
            </w:r>
          </w:p>
        </w:tc>
        <w:tc>
          <w:tcPr>
            <w:tcW w:w="1984" w:type="dxa"/>
            <w:tcBorders>
              <w:left w:val="single" w:sz="4" w:space="0" w:color="auto"/>
              <w:right w:val="single" w:sz="4" w:space="0" w:color="auto"/>
            </w:tcBorders>
            <w:shd w:val="clear" w:color="auto" w:fill="auto"/>
            <w:noWrap/>
          </w:tcPr>
          <w:p w:rsidR="003050A2" w:rsidRPr="002453B9" w:rsidRDefault="003050A2" w:rsidP="00867E03">
            <w:pPr>
              <w:rPr>
                <w:rFonts w:ascii="標楷體" w:eastAsia="標楷體" w:hAnsi="標楷體" w:cs="新細明體"/>
                <w:color w:val="000000"/>
              </w:rPr>
            </w:pPr>
            <w:r w:rsidRPr="002453B9">
              <w:rPr>
                <w:rFonts w:ascii="標楷體" w:eastAsia="標楷體" w:hAnsi="標楷體" w:hint="eastAsia"/>
                <w:color w:val="000000"/>
              </w:rPr>
              <w:t>19</w:t>
            </w:r>
          </w:p>
        </w:tc>
        <w:tc>
          <w:tcPr>
            <w:tcW w:w="2098" w:type="dxa"/>
            <w:tcBorders>
              <w:left w:val="single" w:sz="4" w:space="0" w:color="auto"/>
            </w:tcBorders>
            <w:shd w:val="clear" w:color="auto" w:fill="auto"/>
            <w:noWrap/>
          </w:tcPr>
          <w:p w:rsidR="003050A2" w:rsidRPr="00EF22CD" w:rsidRDefault="003050A2" w:rsidP="00867E03">
            <w:r>
              <w:t>19.6</w:t>
            </w:r>
          </w:p>
        </w:tc>
      </w:tr>
      <w:tr w:rsidR="003050A2" w:rsidRPr="006D4E3E" w:rsidTr="00867E03">
        <w:trPr>
          <w:trHeight w:val="330"/>
          <w:jc w:val="center"/>
        </w:trPr>
        <w:tc>
          <w:tcPr>
            <w:tcW w:w="3148" w:type="dxa"/>
            <w:tcBorders>
              <w:right w:val="single" w:sz="4" w:space="0" w:color="auto"/>
            </w:tcBorders>
            <w:shd w:val="clear" w:color="auto" w:fill="auto"/>
            <w:noWrap/>
          </w:tcPr>
          <w:p w:rsidR="003050A2" w:rsidRPr="004F56D2" w:rsidRDefault="003050A2" w:rsidP="00867E03">
            <w:pPr>
              <w:spacing w:line="360" w:lineRule="auto"/>
              <w:rPr>
                <w:rFonts w:ascii="標楷體" w:eastAsia="標楷體" w:hAnsi="標楷體" w:cs="新細明體"/>
                <w:color w:val="000000"/>
              </w:rPr>
            </w:pPr>
            <w:r w:rsidRPr="004F56D2">
              <w:rPr>
                <w:rFonts w:ascii="標楷體" w:eastAsia="標楷體" w:hAnsi="標楷體" w:hint="eastAsia"/>
                <w:color w:val="000000"/>
              </w:rPr>
              <w:t>提供日間照顧服務</w:t>
            </w:r>
          </w:p>
        </w:tc>
        <w:tc>
          <w:tcPr>
            <w:tcW w:w="1984" w:type="dxa"/>
            <w:tcBorders>
              <w:left w:val="single" w:sz="4" w:space="0" w:color="auto"/>
              <w:right w:val="single" w:sz="4" w:space="0" w:color="auto"/>
            </w:tcBorders>
            <w:shd w:val="clear" w:color="auto" w:fill="auto"/>
            <w:noWrap/>
          </w:tcPr>
          <w:p w:rsidR="003050A2" w:rsidRPr="002453B9" w:rsidRDefault="003050A2" w:rsidP="00867E03">
            <w:pPr>
              <w:rPr>
                <w:rFonts w:ascii="標楷體" w:eastAsia="標楷體" w:hAnsi="標楷體" w:cs="新細明體"/>
                <w:color w:val="000000"/>
              </w:rPr>
            </w:pPr>
            <w:r w:rsidRPr="002453B9">
              <w:rPr>
                <w:rFonts w:ascii="標楷體" w:eastAsia="標楷體" w:hAnsi="標楷體" w:hint="eastAsia"/>
                <w:color w:val="000000"/>
              </w:rPr>
              <w:t>29</w:t>
            </w:r>
          </w:p>
        </w:tc>
        <w:tc>
          <w:tcPr>
            <w:tcW w:w="2098" w:type="dxa"/>
            <w:tcBorders>
              <w:left w:val="single" w:sz="4" w:space="0" w:color="auto"/>
            </w:tcBorders>
            <w:shd w:val="clear" w:color="auto" w:fill="auto"/>
            <w:noWrap/>
          </w:tcPr>
          <w:p w:rsidR="003050A2" w:rsidRDefault="003050A2" w:rsidP="00867E03">
            <w:r>
              <w:t>29.9</w:t>
            </w:r>
          </w:p>
        </w:tc>
      </w:tr>
      <w:tr w:rsidR="003050A2" w:rsidRPr="006D4E3E" w:rsidTr="00867E03">
        <w:trPr>
          <w:trHeight w:val="330"/>
          <w:jc w:val="center"/>
        </w:trPr>
        <w:tc>
          <w:tcPr>
            <w:tcW w:w="3148" w:type="dxa"/>
            <w:tcBorders>
              <w:right w:val="single" w:sz="4" w:space="0" w:color="auto"/>
            </w:tcBorders>
            <w:shd w:val="clear" w:color="auto" w:fill="auto"/>
            <w:noWrap/>
          </w:tcPr>
          <w:p w:rsidR="003050A2" w:rsidRPr="004F56D2" w:rsidRDefault="003050A2" w:rsidP="00867E03">
            <w:pPr>
              <w:spacing w:line="360" w:lineRule="auto"/>
              <w:rPr>
                <w:rFonts w:ascii="標楷體" w:eastAsia="標楷體" w:hAnsi="標楷體" w:cs="新細明體"/>
                <w:color w:val="000000"/>
              </w:rPr>
            </w:pPr>
            <w:r w:rsidRPr="004F56D2">
              <w:rPr>
                <w:rFonts w:ascii="標楷體" w:eastAsia="標楷體" w:hAnsi="標楷體" w:hint="eastAsia"/>
                <w:color w:val="000000"/>
              </w:rPr>
              <w:t>都不需要</w:t>
            </w:r>
          </w:p>
        </w:tc>
        <w:tc>
          <w:tcPr>
            <w:tcW w:w="1984" w:type="dxa"/>
            <w:tcBorders>
              <w:left w:val="single" w:sz="4" w:space="0" w:color="auto"/>
              <w:right w:val="single" w:sz="4" w:space="0" w:color="auto"/>
            </w:tcBorders>
            <w:shd w:val="clear" w:color="auto" w:fill="auto"/>
            <w:noWrap/>
          </w:tcPr>
          <w:p w:rsidR="003050A2" w:rsidRPr="002453B9" w:rsidRDefault="003050A2" w:rsidP="00867E03">
            <w:pPr>
              <w:rPr>
                <w:rFonts w:ascii="標楷體" w:eastAsia="標楷體" w:hAnsi="標楷體" w:cs="新細明體"/>
                <w:color w:val="000000"/>
              </w:rPr>
            </w:pPr>
            <w:r w:rsidRPr="002453B9">
              <w:rPr>
                <w:rFonts w:ascii="標楷體" w:eastAsia="標楷體" w:hAnsi="標楷體" w:hint="eastAsia"/>
                <w:color w:val="000000"/>
              </w:rPr>
              <w:t>15</w:t>
            </w:r>
          </w:p>
        </w:tc>
        <w:tc>
          <w:tcPr>
            <w:tcW w:w="2098" w:type="dxa"/>
            <w:tcBorders>
              <w:left w:val="single" w:sz="4" w:space="0" w:color="auto"/>
            </w:tcBorders>
            <w:shd w:val="clear" w:color="auto" w:fill="auto"/>
            <w:noWrap/>
          </w:tcPr>
          <w:p w:rsidR="003050A2" w:rsidRPr="002453B9" w:rsidRDefault="003050A2" w:rsidP="00867E03">
            <w:pPr>
              <w:rPr>
                <w:rFonts w:ascii="標楷體" w:eastAsia="標楷體" w:hAnsi="標楷體" w:cs="新細明體"/>
                <w:color w:val="000000"/>
              </w:rPr>
            </w:pPr>
            <w:r>
              <w:rPr>
                <w:rFonts w:ascii="標楷體" w:eastAsia="標楷體" w:hAnsi="標楷體"/>
                <w:color w:val="000000"/>
              </w:rPr>
              <w:t>15.5</w:t>
            </w:r>
          </w:p>
        </w:tc>
      </w:tr>
      <w:tr w:rsidR="003050A2" w:rsidRPr="006D4E3E" w:rsidTr="00867E03">
        <w:trPr>
          <w:trHeight w:val="330"/>
          <w:jc w:val="center"/>
        </w:trPr>
        <w:tc>
          <w:tcPr>
            <w:tcW w:w="3148" w:type="dxa"/>
            <w:tcBorders>
              <w:right w:val="single" w:sz="4" w:space="0" w:color="auto"/>
            </w:tcBorders>
            <w:shd w:val="clear" w:color="auto" w:fill="auto"/>
            <w:noWrap/>
          </w:tcPr>
          <w:p w:rsidR="003050A2" w:rsidRPr="004F56D2" w:rsidRDefault="003050A2" w:rsidP="00867E03">
            <w:pPr>
              <w:spacing w:line="360" w:lineRule="auto"/>
              <w:rPr>
                <w:rFonts w:ascii="標楷體" w:eastAsia="標楷體" w:hAnsi="標楷體" w:cs="新細明體"/>
                <w:color w:val="000000"/>
              </w:rPr>
            </w:pPr>
            <w:r w:rsidRPr="004F56D2">
              <w:rPr>
                <w:rFonts w:ascii="標楷體" w:eastAsia="標楷體" w:hAnsi="標楷體" w:hint="eastAsia"/>
                <w:color w:val="000000"/>
              </w:rPr>
              <w:t>沒有仔細想過這個問題</w:t>
            </w:r>
          </w:p>
        </w:tc>
        <w:tc>
          <w:tcPr>
            <w:tcW w:w="1984" w:type="dxa"/>
            <w:tcBorders>
              <w:left w:val="single" w:sz="4" w:space="0" w:color="auto"/>
              <w:right w:val="single" w:sz="4" w:space="0" w:color="auto"/>
            </w:tcBorders>
            <w:shd w:val="clear" w:color="auto" w:fill="auto"/>
            <w:noWrap/>
          </w:tcPr>
          <w:p w:rsidR="003050A2" w:rsidRPr="002453B9" w:rsidRDefault="003050A2" w:rsidP="00867E03">
            <w:pPr>
              <w:spacing w:line="360" w:lineRule="auto"/>
              <w:rPr>
                <w:rFonts w:ascii="標楷體" w:eastAsia="標楷體" w:hAnsi="標楷體" w:cs="新細明體"/>
                <w:color w:val="000000"/>
              </w:rPr>
            </w:pPr>
            <w:r w:rsidRPr="002453B9">
              <w:rPr>
                <w:rFonts w:ascii="標楷體" w:eastAsia="標楷體" w:hAnsi="標楷體" w:hint="eastAsia"/>
                <w:color w:val="000000"/>
              </w:rPr>
              <w:t>3</w:t>
            </w:r>
          </w:p>
        </w:tc>
        <w:tc>
          <w:tcPr>
            <w:tcW w:w="2098" w:type="dxa"/>
            <w:tcBorders>
              <w:left w:val="single" w:sz="4" w:space="0" w:color="auto"/>
            </w:tcBorders>
            <w:shd w:val="clear" w:color="auto" w:fill="auto"/>
            <w:noWrap/>
          </w:tcPr>
          <w:p w:rsidR="003050A2" w:rsidRPr="002453B9" w:rsidRDefault="003050A2" w:rsidP="00867E03">
            <w:pPr>
              <w:spacing w:line="360" w:lineRule="auto"/>
              <w:rPr>
                <w:rFonts w:ascii="標楷體" w:eastAsia="標楷體" w:hAnsi="標楷體" w:cs="新細明體"/>
                <w:color w:val="000000"/>
              </w:rPr>
            </w:pPr>
            <w:r>
              <w:rPr>
                <w:rFonts w:ascii="標楷體" w:eastAsia="標楷體" w:hAnsi="標楷體" w:hint="eastAsia"/>
                <w:color w:val="000000"/>
              </w:rPr>
              <w:t>3.0</w:t>
            </w:r>
          </w:p>
        </w:tc>
      </w:tr>
      <w:tr w:rsidR="003050A2" w:rsidRPr="006D4E3E" w:rsidTr="00867E03">
        <w:trPr>
          <w:trHeight w:val="330"/>
          <w:jc w:val="center"/>
        </w:trPr>
        <w:tc>
          <w:tcPr>
            <w:tcW w:w="3148" w:type="dxa"/>
            <w:tcBorders>
              <w:right w:val="single" w:sz="4" w:space="0" w:color="auto"/>
            </w:tcBorders>
            <w:shd w:val="clear" w:color="auto" w:fill="auto"/>
            <w:noWrap/>
            <w:vAlign w:val="center"/>
          </w:tcPr>
          <w:p w:rsidR="003050A2" w:rsidRPr="004F56D2" w:rsidRDefault="003050A2" w:rsidP="00867E03">
            <w:pPr>
              <w:widowControl/>
              <w:spacing w:line="360" w:lineRule="auto"/>
              <w:rPr>
                <w:rFonts w:ascii="標楷體" w:eastAsia="標楷體" w:hAnsi="標楷體" w:cs="新細明體"/>
                <w:kern w:val="0"/>
              </w:rPr>
            </w:pPr>
            <w:r w:rsidRPr="004F56D2">
              <w:rPr>
                <w:rFonts w:ascii="標楷體" w:eastAsia="標楷體" w:hAnsi="標楷體" w:cs="新細明體" w:hint="eastAsia"/>
                <w:kern w:val="0"/>
              </w:rPr>
              <w:t>合計</w:t>
            </w:r>
          </w:p>
        </w:tc>
        <w:tc>
          <w:tcPr>
            <w:tcW w:w="1984" w:type="dxa"/>
            <w:tcBorders>
              <w:left w:val="single" w:sz="4" w:space="0" w:color="auto"/>
              <w:right w:val="single" w:sz="4" w:space="0" w:color="auto"/>
            </w:tcBorders>
            <w:shd w:val="clear" w:color="auto" w:fill="auto"/>
            <w:noWrap/>
          </w:tcPr>
          <w:p w:rsidR="003050A2" w:rsidRPr="002453B9" w:rsidRDefault="003050A2" w:rsidP="00867E03">
            <w:pPr>
              <w:spacing w:line="360" w:lineRule="auto"/>
              <w:rPr>
                <w:rFonts w:ascii="標楷體" w:eastAsia="標楷體" w:hAnsi="標楷體" w:cs="新細明體"/>
                <w:color w:val="000000"/>
              </w:rPr>
            </w:pPr>
            <w:r w:rsidRPr="002453B9">
              <w:rPr>
                <w:rFonts w:ascii="標楷體" w:eastAsia="標楷體" w:hAnsi="標楷體" w:hint="eastAsia"/>
                <w:color w:val="000000"/>
              </w:rPr>
              <w:t>139</w:t>
            </w:r>
          </w:p>
        </w:tc>
        <w:tc>
          <w:tcPr>
            <w:tcW w:w="2098" w:type="dxa"/>
            <w:tcBorders>
              <w:left w:val="single" w:sz="4" w:space="0" w:color="auto"/>
            </w:tcBorders>
            <w:shd w:val="clear" w:color="auto" w:fill="auto"/>
            <w:noWrap/>
          </w:tcPr>
          <w:p w:rsidR="003050A2" w:rsidRPr="002453B9" w:rsidRDefault="003050A2" w:rsidP="00867E03">
            <w:pPr>
              <w:spacing w:line="360" w:lineRule="auto"/>
              <w:rPr>
                <w:rFonts w:ascii="標楷體" w:eastAsia="標楷體" w:hAnsi="標楷體" w:cs="新細明體"/>
                <w:color w:val="000000"/>
              </w:rPr>
            </w:pPr>
            <w:r>
              <w:rPr>
                <w:rFonts w:ascii="標楷體" w:eastAsia="標楷體" w:hAnsi="標楷體"/>
                <w:color w:val="000000"/>
              </w:rPr>
              <w:t>143.3</w:t>
            </w:r>
          </w:p>
        </w:tc>
      </w:tr>
    </w:tbl>
    <w:p w:rsidR="003050A2" w:rsidRDefault="003050A2" w:rsidP="003050A2">
      <w:pPr>
        <w:ind w:firstLineChars="200" w:firstLine="480"/>
        <w:rPr>
          <w:rFonts w:ascii="標楷體" w:eastAsia="標楷體" w:hAnsi="標楷體"/>
        </w:rPr>
      </w:pPr>
      <w:r>
        <w:rPr>
          <w:rFonts w:ascii="標楷體" w:eastAsia="標楷體" w:hAnsi="標楷體" w:hint="eastAsia"/>
        </w:rPr>
        <w:t>註：1.本題為本年度新增調查題項。</w:t>
      </w:r>
    </w:p>
    <w:p w:rsidR="003050A2" w:rsidRDefault="003050A2" w:rsidP="003050A2">
      <w:pPr>
        <w:ind w:firstLineChars="200" w:firstLine="480"/>
        <w:rPr>
          <w:rFonts w:ascii="標楷體" w:eastAsia="標楷體" w:hAnsi="標楷體"/>
        </w:rPr>
      </w:pPr>
      <w:r>
        <w:rPr>
          <w:rFonts w:ascii="標楷體" w:eastAsia="標楷體" w:hAnsi="標楷體" w:hint="eastAsia"/>
        </w:rPr>
        <w:t xml:space="preserve">    2.本題項為複選題，每1位受訪者最多可選3項。</w:t>
      </w:r>
    </w:p>
    <w:p w:rsidR="003050A2" w:rsidRPr="0041060D" w:rsidRDefault="003050A2" w:rsidP="003050A2">
      <w:pPr>
        <w:rPr>
          <w:rFonts w:ascii="標楷體" w:eastAsia="標楷體" w:hAnsi="標楷體"/>
        </w:rPr>
      </w:pPr>
    </w:p>
    <w:p w:rsidR="003050A2" w:rsidRPr="00257B8A" w:rsidRDefault="003050A2" w:rsidP="003050A2">
      <w:pPr>
        <w:spacing w:line="360" w:lineRule="auto"/>
        <w:ind w:firstLineChars="200" w:firstLine="480"/>
        <w:jc w:val="both"/>
        <w:rPr>
          <w:rFonts w:asciiTheme="minorEastAsia" w:eastAsiaTheme="minorEastAsia" w:hAnsiTheme="minorEastAsia"/>
        </w:rPr>
      </w:pPr>
      <w:r w:rsidRPr="00257B8A">
        <w:rPr>
          <w:rFonts w:asciiTheme="minorEastAsia" w:eastAsiaTheme="minorEastAsia" w:hAnsiTheme="minorEastAsia" w:hint="eastAsia"/>
        </w:rPr>
        <w:t>表4-11顯示</w:t>
      </w:r>
      <w:r w:rsidRPr="00257B8A">
        <w:rPr>
          <w:rFonts w:asciiTheme="minorEastAsia" w:eastAsiaTheme="minorEastAsia" w:hAnsiTheme="minorEastAsia" w:cs="新細明體" w:hint="eastAsia"/>
          <w:kern w:val="0"/>
        </w:rPr>
        <w:t>受訪者家中是否有需人照顧之身心障礙者或重大病患家人的狀況。</w:t>
      </w:r>
      <w:r w:rsidRPr="00257B8A">
        <w:rPr>
          <w:rFonts w:asciiTheme="minorEastAsia" w:eastAsiaTheme="minorEastAsia" w:hAnsiTheme="minorEastAsia" w:hint="eastAsia"/>
        </w:rPr>
        <w:t>從本表可以現，在身心障礙者照顧方面，需要照顧之比例相對較低。在2006年的調查中，表示需要照顧身心障礙者或重大病患者，佔7.1%；而在2014年的調查中，則表示需要照顧身心障礙者或重大病患者，佔8.6%。但是照顧身心障礙者所造成身心重大之壓力遠超過老人照顧之情況，因此表4-12的資料中可以發現，在2006年的資料中，有15.8%表示她們須要花費非常多的精力在身心障礙照顧上，而且已經感覺精疲力竭；21.1%表示她們需要花費很多精神去照顧，但目前尚可應付，二者合計佔36.9%；表示完全不需要本人照顧之比</w:t>
      </w:r>
      <w:r>
        <w:rPr>
          <w:rFonts w:asciiTheme="minorEastAsia" w:eastAsiaTheme="minorEastAsia" w:hAnsiTheme="minorEastAsia" w:hint="eastAsia"/>
        </w:rPr>
        <w:t>率</w:t>
      </w:r>
      <w:r w:rsidRPr="00257B8A">
        <w:rPr>
          <w:rFonts w:asciiTheme="minorEastAsia" w:eastAsiaTheme="minorEastAsia" w:hAnsiTheme="minorEastAsia" w:hint="eastAsia"/>
        </w:rPr>
        <w:t>相對較低，</w:t>
      </w:r>
      <w:r w:rsidRPr="00257B8A">
        <w:rPr>
          <w:rFonts w:asciiTheme="minorEastAsia" w:eastAsiaTheme="minorEastAsia" w:hAnsiTheme="minorEastAsia" w:hint="eastAsia"/>
        </w:rPr>
        <w:lastRenderedPageBreak/>
        <w:t>佔25%。而在2014年的調查中，有</w:t>
      </w:r>
      <w:r w:rsidRPr="00257B8A">
        <w:rPr>
          <w:rFonts w:asciiTheme="minorEastAsia" w:eastAsiaTheme="minorEastAsia" w:hAnsiTheme="minorEastAsia" w:hint="eastAsia"/>
          <w:color w:val="000000"/>
        </w:rPr>
        <w:t>12.7</w:t>
      </w:r>
      <w:r w:rsidRPr="00257B8A">
        <w:rPr>
          <w:rFonts w:asciiTheme="minorEastAsia" w:eastAsiaTheme="minorEastAsia" w:hAnsiTheme="minorEastAsia" w:hint="eastAsia"/>
        </w:rPr>
        <w:t>%表示她們須要花費非常多的精力在身心障礙照顧上，而且已經感覺精疲力竭；</w:t>
      </w:r>
      <w:r w:rsidRPr="00257B8A">
        <w:rPr>
          <w:rFonts w:asciiTheme="minorEastAsia" w:eastAsiaTheme="minorEastAsia" w:hAnsiTheme="minorEastAsia" w:hint="eastAsia"/>
          <w:color w:val="000000"/>
        </w:rPr>
        <w:t>23.8</w:t>
      </w:r>
      <w:r w:rsidRPr="00257B8A">
        <w:rPr>
          <w:rFonts w:asciiTheme="minorEastAsia" w:eastAsiaTheme="minorEastAsia" w:hAnsiTheme="minorEastAsia" w:hint="eastAsia"/>
        </w:rPr>
        <w:t>%表示她們需要花費很多精神去照顧，但目前尚可應付，二者合計佔36.5%；表示完全不需要本人照顧之比例相對較低，佔17.5%。可見若是家中有需要特</w:t>
      </w:r>
      <w:r>
        <w:rPr>
          <w:rFonts w:asciiTheme="minorEastAsia" w:eastAsiaTheme="minorEastAsia" w:hAnsiTheme="minorEastAsia" w:hint="eastAsia"/>
        </w:rPr>
        <w:t>別</w:t>
      </w:r>
      <w:r w:rsidRPr="00257B8A">
        <w:rPr>
          <w:rFonts w:asciiTheme="minorEastAsia" w:eastAsiaTheme="minorEastAsia" w:hAnsiTheme="minorEastAsia" w:hint="eastAsia"/>
        </w:rPr>
        <w:t>照顧的身心障礙者，則照顧身心障礙者所造成婦女生活重擔之情況將相當嚴重。</w:t>
      </w:r>
    </w:p>
    <w:p w:rsidR="003050A2" w:rsidRPr="00D4097B" w:rsidRDefault="003050A2" w:rsidP="003050A2">
      <w:pPr>
        <w:jc w:val="center"/>
        <w:rPr>
          <w:rFonts w:ascii="標楷體" w:eastAsia="標楷體" w:hAnsi="標楷體"/>
          <w:b/>
        </w:rPr>
      </w:pPr>
      <w:r>
        <w:rPr>
          <w:rFonts w:ascii="標楷體" w:eastAsia="標楷體" w:hAnsi="標楷體" w:cs="新細明體" w:hint="eastAsia"/>
          <w:b/>
          <w:kern w:val="0"/>
        </w:rPr>
        <w:t xml:space="preserve">表4-11  </w:t>
      </w:r>
      <w:r w:rsidRPr="00D4097B">
        <w:rPr>
          <w:rFonts w:ascii="標楷體" w:eastAsia="標楷體" w:hAnsi="標楷體" w:cs="新細明體" w:hint="eastAsia"/>
          <w:b/>
          <w:kern w:val="0"/>
        </w:rPr>
        <w:t>受訪者家中是否有需人照顧之身心障礙者或重大病患家人</w:t>
      </w:r>
    </w:p>
    <w:tbl>
      <w:tblPr>
        <w:tblW w:w="9012" w:type="dxa"/>
        <w:jc w:val="center"/>
        <w:tblInd w:w="-24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771"/>
        <w:gridCol w:w="1765"/>
        <w:gridCol w:w="1852"/>
        <w:gridCol w:w="2095"/>
        <w:gridCol w:w="1529"/>
      </w:tblGrid>
      <w:tr w:rsidR="003050A2" w:rsidRPr="006D4E3E" w:rsidTr="00867E03">
        <w:trPr>
          <w:trHeight w:val="330"/>
          <w:jc w:val="center"/>
        </w:trPr>
        <w:tc>
          <w:tcPr>
            <w:tcW w:w="1771"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widowControl/>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3617" w:type="dxa"/>
            <w:gridSpan w:val="2"/>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hint="eastAsia"/>
              </w:rPr>
              <w:t>2006年</w:t>
            </w:r>
          </w:p>
        </w:tc>
        <w:tc>
          <w:tcPr>
            <w:tcW w:w="3624" w:type="dxa"/>
            <w:gridSpan w:val="2"/>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jc w:val="center"/>
        </w:trPr>
        <w:tc>
          <w:tcPr>
            <w:tcW w:w="1771"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76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8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2095"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29"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1771"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沒有</w:t>
            </w:r>
          </w:p>
        </w:tc>
        <w:tc>
          <w:tcPr>
            <w:tcW w:w="176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990</w:t>
            </w:r>
          </w:p>
        </w:tc>
        <w:tc>
          <w:tcPr>
            <w:tcW w:w="18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92.9</w:t>
            </w:r>
          </w:p>
        </w:tc>
        <w:tc>
          <w:tcPr>
            <w:tcW w:w="2095"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667</w:t>
            </w:r>
          </w:p>
        </w:tc>
        <w:tc>
          <w:tcPr>
            <w:tcW w:w="1529"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91.4</w:t>
            </w:r>
          </w:p>
        </w:tc>
      </w:tr>
      <w:tr w:rsidR="003050A2" w:rsidRPr="006D4E3E" w:rsidTr="00867E03">
        <w:trPr>
          <w:trHeight w:val="330"/>
          <w:jc w:val="center"/>
        </w:trPr>
        <w:tc>
          <w:tcPr>
            <w:tcW w:w="1771"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w:t>
            </w:r>
          </w:p>
        </w:tc>
        <w:tc>
          <w:tcPr>
            <w:tcW w:w="176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76</w:t>
            </w:r>
          </w:p>
        </w:tc>
        <w:tc>
          <w:tcPr>
            <w:tcW w:w="18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7.1</w:t>
            </w:r>
          </w:p>
        </w:tc>
        <w:tc>
          <w:tcPr>
            <w:tcW w:w="2095"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63</w:t>
            </w:r>
          </w:p>
        </w:tc>
        <w:tc>
          <w:tcPr>
            <w:tcW w:w="1529"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8.6</w:t>
            </w:r>
          </w:p>
        </w:tc>
      </w:tr>
      <w:tr w:rsidR="003050A2" w:rsidRPr="006D4E3E" w:rsidTr="00867E03">
        <w:trPr>
          <w:trHeight w:val="330"/>
          <w:jc w:val="center"/>
        </w:trPr>
        <w:tc>
          <w:tcPr>
            <w:tcW w:w="1771"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76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1066</w:t>
            </w:r>
          </w:p>
        </w:tc>
        <w:tc>
          <w:tcPr>
            <w:tcW w:w="18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2095"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730</w:t>
            </w:r>
          </w:p>
        </w:tc>
        <w:tc>
          <w:tcPr>
            <w:tcW w:w="1529"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100.0</w:t>
            </w:r>
          </w:p>
        </w:tc>
      </w:tr>
    </w:tbl>
    <w:p w:rsidR="003050A2" w:rsidRDefault="003050A2" w:rsidP="003050A2">
      <w:pPr>
        <w:rPr>
          <w:rFonts w:ascii="標楷體" w:eastAsia="標楷體" w:hAnsi="標楷體"/>
        </w:rPr>
      </w:pPr>
    </w:p>
    <w:p w:rsidR="003050A2" w:rsidRPr="0041060D" w:rsidRDefault="003050A2" w:rsidP="003050A2">
      <w:pPr>
        <w:jc w:val="center"/>
        <w:rPr>
          <w:rFonts w:ascii="標楷體" w:eastAsia="標楷體" w:hAnsi="標楷體"/>
          <w:b/>
        </w:rPr>
      </w:pPr>
      <w:r>
        <w:rPr>
          <w:rFonts w:ascii="標楷體" w:eastAsia="標楷體" w:hAnsi="標楷體" w:cs="新細明體" w:hint="eastAsia"/>
          <w:b/>
          <w:kern w:val="0"/>
        </w:rPr>
        <w:t xml:space="preserve">表4-12  </w:t>
      </w:r>
      <w:r w:rsidRPr="0041060D">
        <w:rPr>
          <w:rFonts w:ascii="標楷體" w:eastAsia="標楷體" w:hAnsi="標楷體" w:cs="新細明體" w:hint="eastAsia"/>
          <w:b/>
          <w:kern w:val="0"/>
        </w:rPr>
        <w:t>受訪者每天是否需要花很多時間照顧身心障礙者或重大病患家人</w:t>
      </w:r>
    </w:p>
    <w:tbl>
      <w:tblPr>
        <w:tblW w:w="8222"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340"/>
        <w:gridCol w:w="1470"/>
        <w:gridCol w:w="1471"/>
        <w:gridCol w:w="1470"/>
        <w:gridCol w:w="1471"/>
      </w:tblGrid>
      <w:tr w:rsidR="003050A2" w:rsidRPr="006D4E3E" w:rsidTr="00867E03">
        <w:trPr>
          <w:trHeight w:val="330"/>
        </w:trPr>
        <w:tc>
          <w:tcPr>
            <w:tcW w:w="234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widowControl/>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941" w:type="dxa"/>
            <w:gridSpan w:val="2"/>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hint="eastAsia"/>
              </w:rPr>
              <w:t>2006年</w:t>
            </w:r>
          </w:p>
        </w:tc>
        <w:tc>
          <w:tcPr>
            <w:tcW w:w="2941" w:type="dxa"/>
            <w:gridSpan w:val="2"/>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trPr>
        <w:tc>
          <w:tcPr>
            <w:tcW w:w="234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470"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47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71"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3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很多，且精疲力竭</w:t>
            </w:r>
          </w:p>
        </w:tc>
        <w:tc>
          <w:tcPr>
            <w:tcW w:w="1470"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15.8</w:t>
            </w:r>
          </w:p>
        </w:tc>
        <w:tc>
          <w:tcPr>
            <w:tcW w:w="1470"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8</w:t>
            </w:r>
          </w:p>
        </w:tc>
        <w:tc>
          <w:tcPr>
            <w:tcW w:w="1471"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12.7</w:t>
            </w:r>
          </w:p>
        </w:tc>
      </w:tr>
      <w:tr w:rsidR="003050A2" w:rsidRPr="006D4E3E" w:rsidTr="00867E03">
        <w:trPr>
          <w:trHeight w:val="330"/>
        </w:trPr>
        <w:tc>
          <w:tcPr>
            <w:tcW w:w="23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很多，但可以應付</w:t>
            </w:r>
          </w:p>
        </w:tc>
        <w:tc>
          <w:tcPr>
            <w:tcW w:w="1470"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16</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21.1</w:t>
            </w:r>
          </w:p>
        </w:tc>
        <w:tc>
          <w:tcPr>
            <w:tcW w:w="1470"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15</w:t>
            </w:r>
          </w:p>
        </w:tc>
        <w:tc>
          <w:tcPr>
            <w:tcW w:w="1471"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23.8</w:t>
            </w:r>
          </w:p>
        </w:tc>
      </w:tr>
      <w:tr w:rsidR="003050A2" w:rsidRPr="006D4E3E" w:rsidTr="00867E03">
        <w:trPr>
          <w:trHeight w:val="330"/>
        </w:trPr>
        <w:tc>
          <w:tcPr>
            <w:tcW w:w="23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普通多</w:t>
            </w:r>
          </w:p>
        </w:tc>
        <w:tc>
          <w:tcPr>
            <w:tcW w:w="1470"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14</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18.4</w:t>
            </w:r>
          </w:p>
        </w:tc>
        <w:tc>
          <w:tcPr>
            <w:tcW w:w="1470"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17</w:t>
            </w:r>
          </w:p>
        </w:tc>
        <w:tc>
          <w:tcPr>
            <w:tcW w:w="1471"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27.0</w:t>
            </w:r>
          </w:p>
        </w:tc>
      </w:tr>
      <w:tr w:rsidR="003050A2" w:rsidRPr="006D4E3E" w:rsidTr="00867E03">
        <w:trPr>
          <w:trHeight w:val="330"/>
        </w:trPr>
        <w:tc>
          <w:tcPr>
            <w:tcW w:w="23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很少時間</w:t>
            </w:r>
          </w:p>
        </w:tc>
        <w:tc>
          <w:tcPr>
            <w:tcW w:w="1470"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19.7</w:t>
            </w:r>
          </w:p>
        </w:tc>
        <w:tc>
          <w:tcPr>
            <w:tcW w:w="1470"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12</w:t>
            </w:r>
          </w:p>
        </w:tc>
        <w:tc>
          <w:tcPr>
            <w:tcW w:w="1471"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19.0</w:t>
            </w:r>
          </w:p>
        </w:tc>
      </w:tr>
      <w:tr w:rsidR="003050A2" w:rsidRPr="006D4E3E" w:rsidTr="00867E03">
        <w:trPr>
          <w:trHeight w:val="330"/>
        </w:trPr>
        <w:tc>
          <w:tcPr>
            <w:tcW w:w="23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完全不用您本人照顧</w:t>
            </w:r>
          </w:p>
        </w:tc>
        <w:tc>
          <w:tcPr>
            <w:tcW w:w="1470"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25.0</w:t>
            </w:r>
          </w:p>
        </w:tc>
        <w:tc>
          <w:tcPr>
            <w:tcW w:w="1470"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11</w:t>
            </w:r>
          </w:p>
        </w:tc>
        <w:tc>
          <w:tcPr>
            <w:tcW w:w="1471"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17.5</w:t>
            </w:r>
          </w:p>
        </w:tc>
      </w:tr>
      <w:tr w:rsidR="003050A2" w:rsidRPr="006D4E3E" w:rsidTr="00867E03">
        <w:trPr>
          <w:trHeight w:val="330"/>
        </w:trPr>
        <w:tc>
          <w:tcPr>
            <w:tcW w:w="23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470"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76</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470" w:type="dxa"/>
            <w:tcBorders>
              <w:left w:val="single" w:sz="4" w:space="0" w:color="auto"/>
              <w:righ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63</w:t>
            </w:r>
          </w:p>
        </w:tc>
        <w:tc>
          <w:tcPr>
            <w:tcW w:w="1471" w:type="dxa"/>
            <w:tcBorders>
              <w:left w:val="single" w:sz="4" w:space="0" w:color="auto"/>
            </w:tcBorders>
            <w:shd w:val="clear" w:color="auto" w:fill="auto"/>
            <w:noWrap/>
          </w:tcPr>
          <w:p w:rsidR="003050A2" w:rsidRPr="00292990" w:rsidRDefault="003050A2" w:rsidP="00867E03">
            <w:pPr>
              <w:rPr>
                <w:rFonts w:ascii="細明體" w:eastAsia="細明體" w:hAnsi="細明體" w:cs="新細明體"/>
                <w:color w:val="000000"/>
              </w:rPr>
            </w:pPr>
            <w:r w:rsidRPr="00292990">
              <w:rPr>
                <w:rFonts w:ascii="細明體" w:eastAsia="細明體" w:hAnsi="細明體" w:hint="eastAsia"/>
                <w:color w:val="000000"/>
              </w:rPr>
              <w:t>100.0</w:t>
            </w:r>
          </w:p>
        </w:tc>
      </w:tr>
    </w:tbl>
    <w:p w:rsidR="003050A2" w:rsidRDefault="003050A2" w:rsidP="003050A2">
      <w:pPr>
        <w:rPr>
          <w:rFonts w:ascii="標楷體" w:eastAsia="標楷體" w:hAnsi="標楷體"/>
        </w:rPr>
      </w:pPr>
    </w:p>
    <w:p w:rsidR="003050A2" w:rsidRPr="00646505" w:rsidRDefault="003050A2" w:rsidP="00B81736">
      <w:pPr>
        <w:spacing w:afterLines="50" w:after="180" w:line="360" w:lineRule="auto"/>
        <w:jc w:val="both"/>
        <w:rPr>
          <w:rFonts w:asciiTheme="minorEastAsia" w:eastAsiaTheme="minorEastAsia" w:hAnsiTheme="minorEastAsia"/>
        </w:rPr>
      </w:pPr>
      <w:r w:rsidRPr="00646505">
        <w:rPr>
          <w:rFonts w:asciiTheme="minorEastAsia" w:eastAsiaTheme="minorEastAsia" w:hAnsiTheme="minorEastAsia" w:hint="eastAsia"/>
        </w:rPr>
        <w:t xml:space="preserve">    表4-13顯示在照顧</w:t>
      </w:r>
      <w:r w:rsidRPr="00646505">
        <w:rPr>
          <w:rFonts w:asciiTheme="minorEastAsia" w:eastAsiaTheme="minorEastAsia" w:hAnsiTheme="minorEastAsia" w:cs="新細明體" w:hint="eastAsia"/>
          <w:kern w:val="0"/>
        </w:rPr>
        <w:t>身心障礙者或重大病患家人方面</w:t>
      </w:r>
      <w:r w:rsidRPr="00646505">
        <w:rPr>
          <w:rFonts w:asciiTheme="minorEastAsia" w:eastAsiaTheme="minorEastAsia" w:hAnsiTheme="minorEastAsia" w:hint="eastAsia"/>
        </w:rPr>
        <w:t>受訪者需要政府提供何種協助。其中以期望</w:t>
      </w:r>
      <w:r w:rsidRPr="00646505">
        <w:rPr>
          <w:rFonts w:asciiTheme="minorEastAsia" w:eastAsiaTheme="minorEastAsia" w:hAnsiTheme="minorEastAsia" w:hint="eastAsia"/>
          <w:color w:val="000000"/>
        </w:rPr>
        <w:t>提供照顧者津貼所佔比率最高，為</w:t>
      </w:r>
      <w:r>
        <w:rPr>
          <w:rFonts w:asciiTheme="minorEastAsia" w:eastAsiaTheme="minorEastAsia" w:hAnsiTheme="minorEastAsia" w:hint="eastAsia"/>
          <w:color w:val="000000"/>
        </w:rPr>
        <w:t>42.1%</w:t>
      </w:r>
      <w:r w:rsidRPr="00646505">
        <w:rPr>
          <w:rFonts w:asciiTheme="minorEastAsia" w:eastAsiaTheme="minorEastAsia" w:hAnsiTheme="minorEastAsia" w:hint="eastAsia"/>
          <w:color w:val="000000"/>
        </w:rPr>
        <w:t>。其次依序為：鼓勵設立身心障礙者教養院</w:t>
      </w:r>
      <w:r w:rsidRPr="00646505">
        <w:rPr>
          <w:rFonts w:asciiTheme="minorEastAsia" w:eastAsiaTheme="minorEastAsia" w:hAnsiTheme="minorEastAsia" w:hint="eastAsia"/>
        </w:rPr>
        <w:t>，佔</w:t>
      </w:r>
      <w:r>
        <w:rPr>
          <w:rFonts w:asciiTheme="minorEastAsia" w:eastAsiaTheme="minorEastAsia" w:hAnsiTheme="minorEastAsia" w:hint="eastAsia"/>
          <w:color w:val="000000"/>
        </w:rPr>
        <w:t>36.8</w:t>
      </w:r>
      <w:r w:rsidRPr="00646505">
        <w:rPr>
          <w:rFonts w:asciiTheme="minorEastAsia" w:eastAsiaTheme="minorEastAsia" w:hAnsiTheme="minorEastAsia" w:hint="eastAsia"/>
          <w:color w:val="000000"/>
        </w:rPr>
        <w:t>%；多提供喘息服務和放寬外籍看護工雇用限制，二項分別各佔</w:t>
      </w:r>
      <w:r>
        <w:rPr>
          <w:rFonts w:asciiTheme="minorEastAsia" w:eastAsiaTheme="minorEastAsia" w:hAnsiTheme="minorEastAsia" w:hint="eastAsia"/>
          <w:color w:val="000000"/>
        </w:rPr>
        <w:t>26.3</w:t>
      </w:r>
      <w:r w:rsidRPr="00646505">
        <w:rPr>
          <w:rFonts w:asciiTheme="minorEastAsia" w:eastAsiaTheme="minorEastAsia" w:hAnsiTheme="minorEastAsia" w:hint="eastAsia"/>
          <w:color w:val="000000"/>
        </w:rPr>
        <w:t>%。因此，</w:t>
      </w:r>
      <w:r w:rsidRPr="00646505">
        <w:rPr>
          <w:rFonts w:asciiTheme="minorEastAsia" w:eastAsiaTheme="minorEastAsia" w:hAnsiTheme="minorEastAsia" w:hint="eastAsia"/>
        </w:rPr>
        <w:t>未來的政策宜著重在替代性照顧及喘息服務政策上。</w:t>
      </w:r>
    </w:p>
    <w:p w:rsidR="00BD4611" w:rsidRDefault="00BD4611">
      <w:pPr>
        <w:widowControl/>
        <w:rPr>
          <w:rFonts w:ascii="標楷體" w:eastAsia="標楷體" w:hAnsi="標楷體"/>
          <w:b/>
        </w:rPr>
      </w:pPr>
      <w:r>
        <w:rPr>
          <w:rFonts w:ascii="標楷體" w:eastAsia="標楷體" w:hAnsi="標楷體"/>
          <w:b/>
        </w:rPr>
        <w:br w:type="page"/>
      </w:r>
    </w:p>
    <w:p w:rsidR="003050A2" w:rsidRPr="0041060D" w:rsidRDefault="003050A2" w:rsidP="003050A2">
      <w:pPr>
        <w:jc w:val="center"/>
        <w:rPr>
          <w:rFonts w:ascii="標楷體" w:eastAsia="標楷體" w:hAnsi="標楷體"/>
          <w:b/>
        </w:rPr>
      </w:pPr>
      <w:r>
        <w:rPr>
          <w:rFonts w:ascii="標楷體" w:eastAsia="標楷體" w:hAnsi="標楷體" w:hint="eastAsia"/>
          <w:b/>
        </w:rPr>
        <w:lastRenderedPageBreak/>
        <w:t xml:space="preserve">表4-13  </w:t>
      </w:r>
      <w:r w:rsidRPr="0041060D">
        <w:rPr>
          <w:rFonts w:ascii="標楷體" w:eastAsia="標楷體" w:hAnsi="標楷體" w:hint="eastAsia"/>
          <w:b/>
        </w:rPr>
        <w:t>在照顧</w:t>
      </w:r>
      <w:r w:rsidRPr="0041060D">
        <w:rPr>
          <w:rFonts w:ascii="標楷體" w:eastAsia="標楷體" w:hAnsi="標楷體" w:cs="新細明體" w:hint="eastAsia"/>
          <w:b/>
          <w:kern w:val="0"/>
        </w:rPr>
        <w:t>身心障礙者或重大病患家人</w:t>
      </w:r>
      <w:r>
        <w:rPr>
          <w:rFonts w:ascii="標楷體" w:eastAsia="標楷體" w:hAnsi="標楷體" w:cs="新細明體" w:hint="eastAsia"/>
          <w:b/>
          <w:kern w:val="0"/>
        </w:rPr>
        <w:t>方面</w:t>
      </w:r>
      <w:r w:rsidRPr="0041060D">
        <w:rPr>
          <w:rFonts w:ascii="標楷體" w:eastAsia="標楷體" w:hAnsi="標楷體" w:hint="eastAsia"/>
          <w:b/>
        </w:rPr>
        <w:t>受訪者需要政府提供何種協助</w:t>
      </w:r>
    </w:p>
    <w:tbl>
      <w:tblPr>
        <w:tblW w:w="75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006"/>
        <w:gridCol w:w="2268"/>
        <w:gridCol w:w="2268"/>
      </w:tblGrid>
      <w:tr w:rsidR="003050A2" w:rsidRPr="000261EE" w:rsidTr="00867E03">
        <w:trPr>
          <w:trHeight w:val="330"/>
          <w:jc w:val="center"/>
        </w:trPr>
        <w:tc>
          <w:tcPr>
            <w:tcW w:w="3006" w:type="dxa"/>
            <w:tcBorders>
              <w:right w:val="single" w:sz="4" w:space="0" w:color="auto"/>
            </w:tcBorders>
            <w:shd w:val="clear" w:color="auto" w:fill="auto"/>
            <w:noWrap/>
            <w:vAlign w:val="center"/>
          </w:tcPr>
          <w:p w:rsidR="003050A2" w:rsidRPr="000261EE" w:rsidRDefault="003050A2" w:rsidP="00867E03">
            <w:pPr>
              <w:widowControl/>
              <w:spacing w:line="360" w:lineRule="auto"/>
              <w:rPr>
                <w:rFonts w:ascii="標楷體" w:eastAsia="標楷體" w:hAnsi="標楷體" w:cs="新細明體"/>
                <w:b/>
                <w:kern w:val="0"/>
              </w:rPr>
            </w:pPr>
            <w:r w:rsidRPr="000261EE">
              <w:rPr>
                <w:rFonts w:ascii="標楷體" w:eastAsia="標楷體" w:hAnsi="標楷體" w:cs="新細明體" w:hint="eastAsia"/>
                <w:b/>
                <w:kern w:val="0"/>
              </w:rPr>
              <w:t>項目</w:t>
            </w:r>
          </w:p>
        </w:tc>
        <w:tc>
          <w:tcPr>
            <w:tcW w:w="2268" w:type="dxa"/>
            <w:tcBorders>
              <w:left w:val="single" w:sz="4" w:space="0" w:color="auto"/>
              <w:right w:val="single" w:sz="4" w:space="0" w:color="auto"/>
            </w:tcBorders>
            <w:shd w:val="clear" w:color="auto" w:fill="auto"/>
            <w:noWrap/>
            <w:vAlign w:val="center"/>
          </w:tcPr>
          <w:p w:rsidR="003050A2" w:rsidRPr="000261EE" w:rsidRDefault="003050A2" w:rsidP="00867E03">
            <w:pPr>
              <w:widowControl/>
              <w:spacing w:line="360" w:lineRule="auto"/>
              <w:rPr>
                <w:rFonts w:ascii="標楷體" w:eastAsia="標楷體" w:hAnsi="標楷體" w:cs="新細明體"/>
                <w:b/>
                <w:kern w:val="0"/>
              </w:rPr>
            </w:pPr>
            <w:r w:rsidRPr="000261EE">
              <w:rPr>
                <w:rFonts w:ascii="標楷體" w:eastAsia="標楷體" w:hAnsi="標楷體" w:cs="新細明體" w:hint="eastAsia"/>
                <w:b/>
                <w:kern w:val="0"/>
              </w:rPr>
              <w:t>回答人</w:t>
            </w:r>
            <w:r>
              <w:rPr>
                <w:rFonts w:ascii="標楷體" w:eastAsia="標楷體" w:hAnsi="標楷體" w:cs="新細明體" w:hint="eastAsia"/>
                <w:b/>
                <w:kern w:val="0"/>
              </w:rPr>
              <w:t>次</w:t>
            </w:r>
          </w:p>
        </w:tc>
        <w:tc>
          <w:tcPr>
            <w:tcW w:w="2268" w:type="dxa"/>
            <w:tcBorders>
              <w:left w:val="single" w:sz="4" w:space="0" w:color="auto"/>
            </w:tcBorders>
            <w:shd w:val="clear" w:color="auto" w:fill="auto"/>
            <w:noWrap/>
            <w:vAlign w:val="center"/>
          </w:tcPr>
          <w:p w:rsidR="003050A2" w:rsidRPr="000261EE" w:rsidRDefault="003050A2" w:rsidP="00867E03">
            <w:pPr>
              <w:widowControl/>
              <w:spacing w:line="360" w:lineRule="auto"/>
              <w:rPr>
                <w:rFonts w:ascii="標楷體" w:eastAsia="標楷體" w:hAnsi="標楷體" w:cs="新細明體"/>
                <w:b/>
                <w:kern w:val="0"/>
              </w:rPr>
            </w:pPr>
            <w:r w:rsidRPr="000261EE">
              <w:rPr>
                <w:rFonts w:ascii="標楷體" w:eastAsia="標楷體" w:hAnsi="標楷體" w:cs="新細明體" w:hint="eastAsia"/>
                <w:b/>
                <w:kern w:val="0"/>
              </w:rPr>
              <w:t>百分比</w:t>
            </w:r>
          </w:p>
        </w:tc>
      </w:tr>
      <w:tr w:rsidR="003050A2" w:rsidRPr="000261EE" w:rsidTr="00867E03">
        <w:trPr>
          <w:trHeight w:val="330"/>
          <w:jc w:val="center"/>
        </w:trPr>
        <w:tc>
          <w:tcPr>
            <w:tcW w:w="3006" w:type="dxa"/>
            <w:tcBorders>
              <w:right w:val="single" w:sz="4" w:space="0" w:color="auto"/>
            </w:tcBorders>
            <w:shd w:val="clear" w:color="auto" w:fill="auto"/>
            <w:noWrap/>
          </w:tcPr>
          <w:p w:rsidR="003050A2" w:rsidRPr="000261EE" w:rsidRDefault="003050A2" w:rsidP="00867E03">
            <w:pPr>
              <w:spacing w:line="360" w:lineRule="auto"/>
              <w:rPr>
                <w:rFonts w:ascii="標楷體" w:eastAsia="標楷體" w:hAnsi="標楷體" w:cs="新細明體"/>
                <w:color w:val="000000"/>
              </w:rPr>
            </w:pPr>
            <w:r w:rsidRPr="000261EE">
              <w:rPr>
                <w:rFonts w:ascii="標楷體" w:eastAsia="標楷體" w:hAnsi="標楷體" w:hint="eastAsia"/>
                <w:color w:val="000000"/>
              </w:rPr>
              <w:t>鼓勵設立身心障礙者教養院</w:t>
            </w:r>
          </w:p>
        </w:tc>
        <w:tc>
          <w:tcPr>
            <w:tcW w:w="2268" w:type="dxa"/>
            <w:tcBorders>
              <w:left w:val="single" w:sz="4" w:space="0" w:color="auto"/>
              <w:right w:val="single" w:sz="4" w:space="0" w:color="auto"/>
            </w:tcBorders>
            <w:shd w:val="clear" w:color="auto" w:fill="auto"/>
            <w:noWrap/>
          </w:tcPr>
          <w:p w:rsidR="003050A2" w:rsidRPr="00502186" w:rsidRDefault="003050A2" w:rsidP="00867E03">
            <w:pPr>
              <w:rPr>
                <w:rFonts w:ascii="細明體" w:eastAsia="細明體" w:hAnsi="細明體" w:cs="新細明體"/>
                <w:color w:val="000000"/>
              </w:rPr>
            </w:pPr>
            <w:r w:rsidRPr="00502186">
              <w:rPr>
                <w:rFonts w:ascii="細明體" w:eastAsia="細明體" w:hAnsi="細明體" w:hint="eastAsia"/>
                <w:color w:val="000000"/>
              </w:rPr>
              <w:t>14</w:t>
            </w:r>
          </w:p>
        </w:tc>
        <w:tc>
          <w:tcPr>
            <w:tcW w:w="2268" w:type="dxa"/>
            <w:tcBorders>
              <w:left w:val="single" w:sz="4" w:space="0" w:color="auto"/>
            </w:tcBorders>
            <w:shd w:val="clear" w:color="auto" w:fill="auto"/>
            <w:noWrap/>
          </w:tcPr>
          <w:p w:rsidR="003050A2" w:rsidRPr="00FD0294" w:rsidRDefault="003050A2" w:rsidP="00867E03">
            <w:r>
              <w:t>36.8</w:t>
            </w:r>
          </w:p>
        </w:tc>
      </w:tr>
      <w:tr w:rsidR="003050A2" w:rsidRPr="000261EE" w:rsidTr="00867E03">
        <w:trPr>
          <w:trHeight w:val="330"/>
          <w:jc w:val="center"/>
        </w:trPr>
        <w:tc>
          <w:tcPr>
            <w:tcW w:w="3006" w:type="dxa"/>
            <w:tcBorders>
              <w:right w:val="single" w:sz="4" w:space="0" w:color="auto"/>
            </w:tcBorders>
            <w:shd w:val="clear" w:color="auto" w:fill="auto"/>
            <w:noWrap/>
          </w:tcPr>
          <w:p w:rsidR="003050A2" w:rsidRPr="000261EE" w:rsidRDefault="003050A2" w:rsidP="00867E03">
            <w:pPr>
              <w:spacing w:line="360" w:lineRule="auto"/>
              <w:rPr>
                <w:rFonts w:ascii="標楷體" w:eastAsia="標楷體" w:hAnsi="標楷體" w:cs="新細明體"/>
                <w:color w:val="000000"/>
              </w:rPr>
            </w:pPr>
            <w:r w:rsidRPr="000261EE">
              <w:rPr>
                <w:rFonts w:ascii="標楷體" w:eastAsia="標楷體" w:hAnsi="標楷體" w:hint="eastAsia"/>
                <w:color w:val="000000"/>
              </w:rPr>
              <w:t>多提供喘息服務</w:t>
            </w:r>
          </w:p>
        </w:tc>
        <w:tc>
          <w:tcPr>
            <w:tcW w:w="2268" w:type="dxa"/>
            <w:tcBorders>
              <w:left w:val="single" w:sz="4" w:space="0" w:color="auto"/>
              <w:right w:val="single" w:sz="4" w:space="0" w:color="auto"/>
            </w:tcBorders>
            <w:shd w:val="clear" w:color="auto" w:fill="auto"/>
            <w:noWrap/>
          </w:tcPr>
          <w:p w:rsidR="003050A2" w:rsidRPr="00502186" w:rsidRDefault="003050A2" w:rsidP="00867E03">
            <w:pPr>
              <w:rPr>
                <w:rFonts w:ascii="細明體" w:eastAsia="細明體" w:hAnsi="細明體" w:cs="新細明體"/>
                <w:color w:val="000000"/>
              </w:rPr>
            </w:pPr>
            <w:r w:rsidRPr="00502186">
              <w:rPr>
                <w:rFonts w:ascii="細明體" w:eastAsia="細明體" w:hAnsi="細明體" w:hint="eastAsia"/>
                <w:color w:val="000000"/>
              </w:rPr>
              <w:t>10</w:t>
            </w:r>
          </w:p>
        </w:tc>
        <w:tc>
          <w:tcPr>
            <w:tcW w:w="2268" w:type="dxa"/>
            <w:tcBorders>
              <w:left w:val="single" w:sz="4" w:space="0" w:color="auto"/>
            </w:tcBorders>
            <w:shd w:val="clear" w:color="auto" w:fill="auto"/>
            <w:noWrap/>
          </w:tcPr>
          <w:p w:rsidR="003050A2" w:rsidRPr="00FD0294" w:rsidRDefault="003050A2" w:rsidP="00867E03">
            <w:r>
              <w:t>26.3</w:t>
            </w:r>
          </w:p>
        </w:tc>
      </w:tr>
      <w:tr w:rsidR="003050A2" w:rsidRPr="000261EE" w:rsidTr="00867E03">
        <w:trPr>
          <w:trHeight w:val="330"/>
          <w:jc w:val="center"/>
        </w:trPr>
        <w:tc>
          <w:tcPr>
            <w:tcW w:w="3006" w:type="dxa"/>
            <w:tcBorders>
              <w:right w:val="single" w:sz="4" w:space="0" w:color="auto"/>
            </w:tcBorders>
            <w:shd w:val="clear" w:color="auto" w:fill="auto"/>
            <w:noWrap/>
          </w:tcPr>
          <w:p w:rsidR="003050A2" w:rsidRPr="000261EE" w:rsidRDefault="003050A2" w:rsidP="00867E03">
            <w:pPr>
              <w:spacing w:line="360" w:lineRule="auto"/>
              <w:rPr>
                <w:rFonts w:ascii="標楷體" w:eastAsia="標楷體" w:hAnsi="標楷體" w:cs="新細明體"/>
                <w:color w:val="000000"/>
              </w:rPr>
            </w:pPr>
            <w:r w:rsidRPr="000261EE">
              <w:rPr>
                <w:rFonts w:ascii="標楷體" w:eastAsia="標楷體" w:hAnsi="標楷體" w:hint="eastAsia"/>
                <w:color w:val="000000"/>
              </w:rPr>
              <w:t>提供照顧者津貼</w:t>
            </w:r>
          </w:p>
        </w:tc>
        <w:tc>
          <w:tcPr>
            <w:tcW w:w="2268" w:type="dxa"/>
            <w:tcBorders>
              <w:left w:val="single" w:sz="4" w:space="0" w:color="auto"/>
              <w:right w:val="single" w:sz="4" w:space="0" w:color="auto"/>
            </w:tcBorders>
            <w:shd w:val="clear" w:color="auto" w:fill="auto"/>
            <w:noWrap/>
          </w:tcPr>
          <w:p w:rsidR="003050A2" w:rsidRPr="00502186" w:rsidRDefault="003050A2" w:rsidP="00867E03">
            <w:pPr>
              <w:rPr>
                <w:rFonts w:ascii="細明體" w:eastAsia="細明體" w:hAnsi="細明體" w:cs="新細明體"/>
                <w:color w:val="000000"/>
              </w:rPr>
            </w:pPr>
            <w:r w:rsidRPr="00502186">
              <w:rPr>
                <w:rFonts w:ascii="細明體" w:eastAsia="細明體" w:hAnsi="細明體" w:hint="eastAsia"/>
                <w:color w:val="000000"/>
              </w:rPr>
              <w:t>16</w:t>
            </w:r>
          </w:p>
        </w:tc>
        <w:tc>
          <w:tcPr>
            <w:tcW w:w="2268" w:type="dxa"/>
            <w:tcBorders>
              <w:left w:val="single" w:sz="4" w:space="0" w:color="auto"/>
            </w:tcBorders>
            <w:shd w:val="clear" w:color="auto" w:fill="auto"/>
            <w:noWrap/>
          </w:tcPr>
          <w:p w:rsidR="003050A2" w:rsidRPr="00FD0294" w:rsidRDefault="003050A2" w:rsidP="00867E03">
            <w:r>
              <w:t>42.1</w:t>
            </w:r>
          </w:p>
        </w:tc>
      </w:tr>
      <w:tr w:rsidR="003050A2" w:rsidRPr="000261EE" w:rsidTr="00867E03">
        <w:trPr>
          <w:trHeight w:val="330"/>
          <w:jc w:val="center"/>
        </w:trPr>
        <w:tc>
          <w:tcPr>
            <w:tcW w:w="3006" w:type="dxa"/>
            <w:tcBorders>
              <w:right w:val="single" w:sz="4" w:space="0" w:color="auto"/>
            </w:tcBorders>
            <w:shd w:val="clear" w:color="auto" w:fill="auto"/>
            <w:noWrap/>
          </w:tcPr>
          <w:p w:rsidR="003050A2" w:rsidRPr="000261EE" w:rsidRDefault="003050A2" w:rsidP="00867E03">
            <w:pPr>
              <w:spacing w:line="360" w:lineRule="auto"/>
              <w:rPr>
                <w:rFonts w:ascii="標楷體" w:eastAsia="標楷體" w:hAnsi="標楷體" w:cs="新細明體"/>
                <w:color w:val="000000"/>
              </w:rPr>
            </w:pPr>
            <w:r w:rsidRPr="000261EE">
              <w:rPr>
                <w:rFonts w:ascii="標楷體" w:eastAsia="標楷體" w:hAnsi="標楷體" w:hint="eastAsia"/>
                <w:color w:val="000000"/>
              </w:rPr>
              <w:t>放寬外籍看護工雇用限制</w:t>
            </w:r>
          </w:p>
        </w:tc>
        <w:tc>
          <w:tcPr>
            <w:tcW w:w="2268" w:type="dxa"/>
            <w:tcBorders>
              <w:left w:val="single" w:sz="4" w:space="0" w:color="auto"/>
              <w:right w:val="single" w:sz="4" w:space="0" w:color="auto"/>
            </w:tcBorders>
            <w:shd w:val="clear" w:color="auto" w:fill="auto"/>
            <w:noWrap/>
          </w:tcPr>
          <w:p w:rsidR="003050A2" w:rsidRPr="00502186" w:rsidRDefault="003050A2" w:rsidP="00867E03">
            <w:pPr>
              <w:rPr>
                <w:rFonts w:ascii="細明體" w:eastAsia="細明體" w:hAnsi="細明體" w:cs="新細明體"/>
                <w:color w:val="000000"/>
              </w:rPr>
            </w:pPr>
            <w:r w:rsidRPr="00502186">
              <w:rPr>
                <w:rFonts w:ascii="細明體" w:eastAsia="細明體" w:hAnsi="細明體" w:hint="eastAsia"/>
                <w:color w:val="000000"/>
              </w:rPr>
              <w:t>10</w:t>
            </w:r>
          </w:p>
        </w:tc>
        <w:tc>
          <w:tcPr>
            <w:tcW w:w="2268" w:type="dxa"/>
            <w:tcBorders>
              <w:left w:val="single" w:sz="4" w:space="0" w:color="auto"/>
            </w:tcBorders>
            <w:shd w:val="clear" w:color="auto" w:fill="auto"/>
            <w:noWrap/>
          </w:tcPr>
          <w:p w:rsidR="003050A2" w:rsidRPr="00FD0294" w:rsidRDefault="003050A2" w:rsidP="00867E03">
            <w:r>
              <w:t>26.3</w:t>
            </w:r>
          </w:p>
        </w:tc>
      </w:tr>
      <w:tr w:rsidR="003050A2" w:rsidRPr="000261EE" w:rsidTr="00867E03">
        <w:trPr>
          <w:trHeight w:val="330"/>
          <w:jc w:val="center"/>
        </w:trPr>
        <w:tc>
          <w:tcPr>
            <w:tcW w:w="3006" w:type="dxa"/>
            <w:tcBorders>
              <w:right w:val="single" w:sz="4" w:space="0" w:color="auto"/>
            </w:tcBorders>
            <w:shd w:val="clear" w:color="auto" w:fill="auto"/>
            <w:noWrap/>
          </w:tcPr>
          <w:p w:rsidR="003050A2" w:rsidRPr="000261EE" w:rsidRDefault="003050A2" w:rsidP="00867E03">
            <w:pPr>
              <w:spacing w:line="360" w:lineRule="auto"/>
              <w:rPr>
                <w:rFonts w:ascii="標楷體" w:eastAsia="標楷體" w:hAnsi="標楷體" w:cs="新細明體"/>
                <w:color w:val="000000"/>
              </w:rPr>
            </w:pPr>
            <w:r w:rsidRPr="000261EE">
              <w:rPr>
                <w:rFonts w:ascii="標楷體" w:eastAsia="標楷體" w:hAnsi="標楷體" w:hint="eastAsia"/>
                <w:color w:val="000000"/>
              </w:rPr>
              <w:t>都不需要</w:t>
            </w:r>
          </w:p>
        </w:tc>
        <w:tc>
          <w:tcPr>
            <w:tcW w:w="2268" w:type="dxa"/>
            <w:tcBorders>
              <w:left w:val="single" w:sz="4" w:space="0" w:color="auto"/>
              <w:right w:val="single" w:sz="4" w:space="0" w:color="auto"/>
            </w:tcBorders>
            <w:shd w:val="clear" w:color="auto" w:fill="auto"/>
            <w:noWrap/>
          </w:tcPr>
          <w:p w:rsidR="003050A2" w:rsidRPr="00502186" w:rsidRDefault="003050A2" w:rsidP="00867E03">
            <w:pPr>
              <w:rPr>
                <w:rFonts w:ascii="細明體" w:eastAsia="細明體" w:hAnsi="細明體" w:cs="新細明體"/>
                <w:color w:val="000000"/>
              </w:rPr>
            </w:pPr>
            <w:r w:rsidRPr="00502186">
              <w:rPr>
                <w:rFonts w:ascii="細明體" w:eastAsia="細明體" w:hAnsi="細明體" w:hint="eastAsia"/>
                <w:color w:val="000000"/>
              </w:rPr>
              <w:t>9</w:t>
            </w:r>
          </w:p>
        </w:tc>
        <w:tc>
          <w:tcPr>
            <w:tcW w:w="2268" w:type="dxa"/>
            <w:tcBorders>
              <w:left w:val="single" w:sz="4" w:space="0" w:color="auto"/>
            </w:tcBorders>
            <w:shd w:val="clear" w:color="auto" w:fill="auto"/>
            <w:noWrap/>
          </w:tcPr>
          <w:p w:rsidR="003050A2" w:rsidRPr="00FD0294" w:rsidRDefault="003050A2" w:rsidP="00867E03">
            <w:r>
              <w:t>23.7</w:t>
            </w:r>
          </w:p>
        </w:tc>
      </w:tr>
      <w:tr w:rsidR="003050A2" w:rsidRPr="000261EE" w:rsidTr="00867E03">
        <w:trPr>
          <w:trHeight w:val="330"/>
          <w:jc w:val="center"/>
        </w:trPr>
        <w:tc>
          <w:tcPr>
            <w:tcW w:w="3006" w:type="dxa"/>
            <w:tcBorders>
              <w:right w:val="single" w:sz="4" w:space="0" w:color="auto"/>
            </w:tcBorders>
            <w:shd w:val="clear" w:color="auto" w:fill="auto"/>
            <w:noWrap/>
            <w:vAlign w:val="center"/>
          </w:tcPr>
          <w:p w:rsidR="003050A2" w:rsidRPr="000261EE" w:rsidRDefault="003050A2" w:rsidP="00867E03">
            <w:pPr>
              <w:widowControl/>
              <w:spacing w:line="360" w:lineRule="auto"/>
              <w:rPr>
                <w:rFonts w:ascii="標楷體" w:eastAsia="標楷體" w:hAnsi="標楷體" w:cs="新細明體"/>
                <w:kern w:val="0"/>
              </w:rPr>
            </w:pPr>
            <w:r w:rsidRPr="000261EE">
              <w:rPr>
                <w:rFonts w:ascii="標楷體" w:eastAsia="標楷體" w:hAnsi="標楷體" w:cs="新細明體" w:hint="eastAsia"/>
                <w:kern w:val="0"/>
              </w:rPr>
              <w:t>合計</w:t>
            </w:r>
          </w:p>
        </w:tc>
        <w:tc>
          <w:tcPr>
            <w:tcW w:w="2268" w:type="dxa"/>
            <w:tcBorders>
              <w:left w:val="single" w:sz="4" w:space="0" w:color="auto"/>
              <w:right w:val="single" w:sz="4" w:space="0" w:color="auto"/>
            </w:tcBorders>
            <w:shd w:val="clear" w:color="auto" w:fill="auto"/>
            <w:noWrap/>
          </w:tcPr>
          <w:p w:rsidR="003050A2" w:rsidRPr="00502186" w:rsidRDefault="003050A2" w:rsidP="00867E03">
            <w:pPr>
              <w:rPr>
                <w:rFonts w:ascii="細明體" w:eastAsia="細明體" w:hAnsi="細明體" w:cs="新細明體"/>
                <w:color w:val="000000"/>
              </w:rPr>
            </w:pPr>
            <w:r w:rsidRPr="00502186">
              <w:rPr>
                <w:rFonts w:ascii="細明體" w:eastAsia="細明體" w:hAnsi="細明體" w:hint="eastAsia"/>
                <w:color w:val="000000"/>
              </w:rPr>
              <w:t>59</w:t>
            </w:r>
          </w:p>
        </w:tc>
        <w:tc>
          <w:tcPr>
            <w:tcW w:w="2268" w:type="dxa"/>
            <w:tcBorders>
              <w:left w:val="single" w:sz="4" w:space="0" w:color="auto"/>
            </w:tcBorders>
            <w:shd w:val="clear" w:color="auto" w:fill="auto"/>
            <w:noWrap/>
          </w:tcPr>
          <w:p w:rsidR="003050A2" w:rsidRDefault="003050A2" w:rsidP="00867E03">
            <w:r>
              <w:t>155.3</w:t>
            </w:r>
          </w:p>
        </w:tc>
      </w:tr>
    </w:tbl>
    <w:p w:rsidR="003050A2" w:rsidRDefault="003050A2" w:rsidP="003050A2">
      <w:pPr>
        <w:ind w:firstLineChars="200" w:firstLine="480"/>
        <w:rPr>
          <w:rFonts w:ascii="標楷體" w:eastAsia="標楷體" w:hAnsi="標楷體"/>
        </w:rPr>
      </w:pPr>
      <w:r>
        <w:rPr>
          <w:rFonts w:ascii="標楷體" w:eastAsia="標楷體" w:hAnsi="標楷體" w:hint="eastAsia"/>
        </w:rPr>
        <w:t>註：1.本題為本年度新增調查題項。</w:t>
      </w:r>
    </w:p>
    <w:p w:rsidR="003050A2" w:rsidRDefault="003050A2" w:rsidP="003050A2">
      <w:pPr>
        <w:ind w:firstLineChars="200" w:firstLine="480"/>
        <w:rPr>
          <w:rFonts w:ascii="標楷體" w:eastAsia="標楷體" w:hAnsi="標楷體"/>
        </w:rPr>
      </w:pPr>
      <w:r>
        <w:rPr>
          <w:rFonts w:ascii="標楷體" w:eastAsia="標楷體" w:hAnsi="標楷體" w:hint="eastAsia"/>
        </w:rPr>
        <w:t xml:space="preserve">    2.本題項為複選題，每1位受訪者最多可選3項。</w:t>
      </w:r>
    </w:p>
    <w:p w:rsidR="003050A2" w:rsidRPr="0041060D" w:rsidRDefault="003050A2" w:rsidP="003050A2">
      <w:pPr>
        <w:rPr>
          <w:rFonts w:ascii="標楷體" w:eastAsia="標楷體" w:hAnsi="標楷體"/>
        </w:rPr>
      </w:pPr>
    </w:p>
    <w:p w:rsidR="003050A2" w:rsidRDefault="003050A2" w:rsidP="00B81736">
      <w:pPr>
        <w:spacing w:afterLines="50" w:after="180" w:line="360" w:lineRule="auto"/>
        <w:ind w:firstLineChars="200" w:firstLine="480"/>
        <w:jc w:val="both"/>
        <w:rPr>
          <w:rFonts w:asciiTheme="minorEastAsia" w:eastAsiaTheme="minorEastAsia" w:hAnsiTheme="minorEastAsia"/>
        </w:rPr>
      </w:pPr>
      <w:r w:rsidRPr="00C36DF5">
        <w:rPr>
          <w:rFonts w:asciiTheme="minorEastAsia" w:eastAsiaTheme="minorEastAsia" w:hAnsiTheme="minorEastAsia" w:cs="新細明體" w:hint="eastAsia"/>
          <w:kern w:val="0"/>
        </w:rPr>
        <w:t>表4-14顯示受訪者對目前的家庭生活的滿意程度。</w:t>
      </w:r>
      <w:r w:rsidRPr="00C36DF5">
        <w:rPr>
          <w:rFonts w:asciiTheme="minorEastAsia" w:eastAsiaTheme="minorEastAsia" w:hAnsiTheme="minorEastAsia" w:hint="eastAsia"/>
        </w:rPr>
        <w:t>本表顯示，婦女對於目前生活狀況之滿意程度表示還算滿意者居多。在2006年的調查資料中，以</w:t>
      </w:r>
      <w:r w:rsidRPr="00C36DF5">
        <w:rPr>
          <w:rFonts w:asciiTheme="minorEastAsia" w:eastAsiaTheme="minorEastAsia" w:hAnsiTheme="minorEastAsia" w:cs="新細明體" w:hint="eastAsia"/>
          <w:kern w:val="0"/>
        </w:rPr>
        <w:t>還算滿意者所佔比率最高，</w:t>
      </w:r>
      <w:r w:rsidRPr="00C36DF5">
        <w:rPr>
          <w:rFonts w:asciiTheme="minorEastAsia" w:eastAsiaTheme="minorEastAsia" w:hAnsiTheme="minorEastAsia" w:hint="eastAsia"/>
        </w:rPr>
        <w:t>佔64.5%；其次則為表示非常滿意者，佔25.1%；表達不太滿意和</w:t>
      </w:r>
      <w:r w:rsidRPr="00C36DF5">
        <w:rPr>
          <w:rFonts w:asciiTheme="minorEastAsia" w:eastAsiaTheme="minorEastAsia" w:hAnsiTheme="minorEastAsia" w:cs="新細明體" w:hint="eastAsia"/>
          <w:kern w:val="0"/>
        </w:rPr>
        <w:t>很不滿意二者合計</w:t>
      </w:r>
      <w:r w:rsidRPr="00C36DF5">
        <w:rPr>
          <w:rFonts w:asciiTheme="minorEastAsia" w:eastAsiaTheme="minorEastAsia" w:hAnsiTheme="minorEastAsia" w:hint="eastAsia"/>
        </w:rPr>
        <w:t>僅佔9.7%。而在本年度的調查中，亦以</w:t>
      </w:r>
      <w:r w:rsidRPr="00C36DF5">
        <w:rPr>
          <w:rFonts w:asciiTheme="minorEastAsia" w:eastAsiaTheme="minorEastAsia" w:hAnsiTheme="minorEastAsia" w:cs="新細明體" w:hint="eastAsia"/>
          <w:kern w:val="0"/>
        </w:rPr>
        <w:t>還算滿意者所佔比率最高，為</w:t>
      </w:r>
      <w:r>
        <w:rPr>
          <w:rFonts w:ascii="細明體" w:eastAsia="細明體" w:hAnsi="細明體" w:hint="eastAsia"/>
          <w:color w:val="000000"/>
        </w:rPr>
        <w:t>44</w:t>
      </w:r>
      <w:r w:rsidRPr="00B135FA">
        <w:rPr>
          <w:rFonts w:ascii="細明體" w:eastAsia="細明體" w:hAnsi="細明體" w:hint="eastAsia"/>
          <w:color w:val="000000"/>
        </w:rPr>
        <w:t>.4</w:t>
      </w:r>
      <w:r w:rsidRPr="00C36DF5">
        <w:rPr>
          <w:rFonts w:asciiTheme="minorEastAsia" w:eastAsiaTheme="minorEastAsia" w:hAnsiTheme="minorEastAsia" w:hint="eastAsia"/>
          <w:color w:val="000000"/>
        </w:rPr>
        <w:t>%；其次則是</w:t>
      </w:r>
      <w:r w:rsidRPr="00C36DF5">
        <w:rPr>
          <w:rFonts w:asciiTheme="minorEastAsia" w:eastAsiaTheme="minorEastAsia" w:hAnsiTheme="minorEastAsia" w:cs="新細明體" w:hint="eastAsia"/>
          <w:kern w:val="0"/>
        </w:rPr>
        <w:t>普通滿意者，佔</w:t>
      </w:r>
      <w:r>
        <w:rPr>
          <w:rFonts w:ascii="細明體" w:eastAsia="細明體" w:hAnsi="細明體" w:hint="eastAsia"/>
          <w:color w:val="000000"/>
        </w:rPr>
        <w:t>28</w:t>
      </w:r>
      <w:r w:rsidRPr="00B135FA">
        <w:rPr>
          <w:rFonts w:ascii="細明體" w:eastAsia="細明體" w:hAnsi="細明體" w:hint="eastAsia"/>
          <w:color w:val="000000"/>
        </w:rPr>
        <w:t>.4</w:t>
      </w:r>
      <w:r w:rsidRPr="00C36DF5">
        <w:rPr>
          <w:rFonts w:asciiTheme="minorEastAsia" w:eastAsiaTheme="minorEastAsia" w:hAnsiTheme="minorEastAsia" w:hint="eastAsia"/>
          <w:color w:val="000000"/>
        </w:rPr>
        <w:t>%；第三為感覺</w:t>
      </w:r>
      <w:r w:rsidRPr="00C36DF5">
        <w:rPr>
          <w:rFonts w:asciiTheme="minorEastAsia" w:eastAsiaTheme="minorEastAsia" w:hAnsiTheme="minorEastAsia" w:cs="新細明體" w:hint="eastAsia"/>
          <w:kern w:val="0"/>
        </w:rPr>
        <w:t>很滿意者，佔</w:t>
      </w:r>
      <w:r>
        <w:rPr>
          <w:rFonts w:ascii="細明體" w:eastAsia="細明體" w:hAnsi="細明體" w:hint="eastAsia"/>
          <w:color w:val="000000"/>
        </w:rPr>
        <w:t>21.9</w:t>
      </w:r>
      <w:r w:rsidRPr="00C36DF5">
        <w:rPr>
          <w:rFonts w:asciiTheme="minorEastAsia" w:eastAsiaTheme="minorEastAsia" w:hAnsiTheme="minorEastAsia" w:hint="eastAsia"/>
          <w:color w:val="000000"/>
        </w:rPr>
        <w:t>%；</w:t>
      </w:r>
      <w:r w:rsidRPr="00C36DF5">
        <w:rPr>
          <w:rFonts w:asciiTheme="minorEastAsia" w:eastAsiaTheme="minorEastAsia" w:hAnsiTheme="minorEastAsia" w:hint="eastAsia"/>
        </w:rPr>
        <w:t>表達不太滿意和</w:t>
      </w:r>
      <w:r w:rsidRPr="00C36DF5">
        <w:rPr>
          <w:rFonts w:asciiTheme="minorEastAsia" w:eastAsiaTheme="minorEastAsia" w:hAnsiTheme="minorEastAsia" w:cs="新細明體" w:hint="eastAsia"/>
          <w:kern w:val="0"/>
        </w:rPr>
        <w:t>很不滿意二者合計</w:t>
      </w:r>
      <w:r w:rsidRPr="00C36DF5">
        <w:rPr>
          <w:rFonts w:asciiTheme="minorEastAsia" w:eastAsiaTheme="minorEastAsia" w:hAnsiTheme="minorEastAsia" w:hint="eastAsia"/>
        </w:rPr>
        <w:t>僅佔</w:t>
      </w:r>
      <w:r>
        <w:rPr>
          <w:rFonts w:asciiTheme="minorEastAsia" w:eastAsiaTheme="minorEastAsia" w:hAnsiTheme="minorEastAsia" w:hint="eastAsia"/>
        </w:rPr>
        <w:t>5.3</w:t>
      </w:r>
      <w:r w:rsidRPr="00C36DF5">
        <w:rPr>
          <w:rFonts w:asciiTheme="minorEastAsia" w:eastAsiaTheme="minorEastAsia" w:hAnsiTheme="minorEastAsia" w:hint="eastAsia"/>
        </w:rPr>
        <w:t>%。整體而言，</w:t>
      </w:r>
      <w:r>
        <w:rPr>
          <w:rFonts w:asciiTheme="minorEastAsia" w:eastAsiaTheme="minorEastAsia" w:hAnsiTheme="minorEastAsia" w:hint="eastAsia"/>
        </w:rPr>
        <w:t>二次調查</w:t>
      </w:r>
      <w:r w:rsidRPr="00740B58">
        <w:rPr>
          <w:rFonts w:asciiTheme="minorEastAsia" w:eastAsiaTheme="minorEastAsia" w:hAnsiTheme="minorEastAsia" w:hint="eastAsia"/>
        </w:rPr>
        <w:t>，</w:t>
      </w:r>
      <w:r w:rsidRPr="00C36DF5">
        <w:rPr>
          <w:rFonts w:asciiTheme="minorEastAsia" w:eastAsiaTheme="minorEastAsia" w:hAnsiTheme="minorEastAsia" w:cs="新細明體" w:hint="eastAsia"/>
          <w:kern w:val="0"/>
        </w:rPr>
        <w:t>受訪者對家庭生活的滿意程度</w:t>
      </w:r>
      <w:r>
        <w:rPr>
          <w:rFonts w:asciiTheme="minorEastAsia" w:eastAsiaTheme="minorEastAsia" w:hAnsiTheme="minorEastAsia" w:cs="新細明體" w:hint="eastAsia"/>
          <w:kern w:val="0"/>
        </w:rPr>
        <w:t>大致相同</w:t>
      </w:r>
      <w:r w:rsidRPr="00740B58">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同時</w:t>
      </w:r>
      <w:r w:rsidRPr="00740B58">
        <w:rPr>
          <w:rFonts w:asciiTheme="minorEastAsia" w:eastAsiaTheme="minorEastAsia" w:hAnsiTheme="minorEastAsia" w:cs="新細明體" w:hint="eastAsia"/>
          <w:kern w:val="0"/>
        </w:rPr>
        <w:t>，</w:t>
      </w:r>
      <w:r w:rsidRPr="00C36DF5">
        <w:rPr>
          <w:rFonts w:asciiTheme="minorEastAsia" w:eastAsiaTheme="minorEastAsia" w:hAnsiTheme="minorEastAsia" w:hint="eastAsia"/>
        </w:rPr>
        <w:t>絕大多數桃園縣婦女對目前生活狀況普遍感到滿意，顯示婦女樂天知足之本性。</w:t>
      </w:r>
    </w:p>
    <w:p w:rsidR="00731E59" w:rsidRDefault="00731E59" w:rsidP="00463CCE">
      <w:pPr>
        <w:autoSpaceDE w:val="0"/>
        <w:autoSpaceDN w:val="0"/>
        <w:adjustRightInd w:val="0"/>
        <w:spacing w:line="360" w:lineRule="auto"/>
        <w:jc w:val="both"/>
        <w:rPr>
          <w:rFonts w:asciiTheme="minorEastAsia" w:eastAsiaTheme="minorEastAsia" w:hAnsiTheme="minorEastAsia" w:cs="DFKaiShu-SB-Estd-BF"/>
          <w:kern w:val="0"/>
        </w:rPr>
      </w:pPr>
      <w:r w:rsidRPr="00463CCE">
        <w:rPr>
          <w:rFonts w:asciiTheme="minorEastAsia" w:eastAsiaTheme="minorEastAsia" w:hAnsiTheme="minorEastAsia" w:hint="eastAsia"/>
        </w:rPr>
        <w:t xml:space="preserve">    再就內政部於2011年的調查結果而言，</w:t>
      </w:r>
      <w:r w:rsidRPr="00463CCE">
        <w:rPr>
          <w:rFonts w:asciiTheme="minorEastAsia" w:eastAsiaTheme="minorEastAsia" w:hAnsiTheme="minorEastAsia" w:cs="DFKaiShu-SB-Estd-BF" w:hint="eastAsia"/>
          <w:kern w:val="0"/>
        </w:rPr>
        <w:t>其中表示很滿意者，佔</w:t>
      </w:r>
      <w:r w:rsidRPr="00463CCE">
        <w:rPr>
          <w:rFonts w:asciiTheme="minorEastAsia" w:eastAsiaTheme="minorEastAsia" w:hAnsiTheme="minorEastAsia"/>
          <w:kern w:val="0"/>
        </w:rPr>
        <w:t>25.2%</w:t>
      </w:r>
      <w:r w:rsidRPr="00463CCE">
        <w:rPr>
          <w:rFonts w:asciiTheme="minorEastAsia" w:eastAsiaTheme="minorEastAsia" w:hAnsiTheme="minorEastAsia" w:cs="DFKaiShu-SB-Estd-BF" w:hint="eastAsia"/>
          <w:kern w:val="0"/>
        </w:rPr>
        <w:t>，表示還算滿意者，佔</w:t>
      </w:r>
      <w:r w:rsidRPr="00463CCE">
        <w:rPr>
          <w:rFonts w:asciiTheme="minorEastAsia" w:eastAsiaTheme="minorEastAsia" w:hAnsiTheme="minorEastAsia"/>
          <w:kern w:val="0"/>
        </w:rPr>
        <w:t>58.9%</w:t>
      </w:r>
      <w:r w:rsidRPr="00463CCE">
        <w:rPr>
          <w:rFonts w:asciiTheme="minorEastAsia" w:eastAsiaTheme="minorEastAsia" w:hAnsiTheme="minorEastAsia" w:cs="DFKaiShu-SB-Estd-BF" w:hint="eastAsia"/>
          <w:kern w:val="0"/>
        </w:rPr>
        <w:t>；另外有</w:t>
      </w:r>
      <w:r w:rsidRPr="00463CCE">
        <w:rPr>
          <w:rFonts w:asciiTheme="minorEastAsia" w:eastAsiaTheme="minorEastAsia" w:hAnsiTheme="minorEastAsia"/>
          <w:kern w:val="0"/>
        </w:rPr>
        <w:t>13.0%</w:t>
      </w:r>
      <w:r w:rsidRPr="00463CCE">
        <w:rPr>
          <w:rFonts w:asciiTheme="minorEastAsia" w:eastAsiaTheme="minorEastAsia" w:hAnsiTheme="minorEastAsia" w:cs="DFKaiShu-SB-Estd-BF" w:hint="eastAsia"/>
          <w:kern w:val="0"/>
        </w:rPr>
        <w:t>的婦女表示不滿意目前的家庭生活滿意狀況，其中表示不太滿意者，占</w:t>
      </w:r>
      <w:r w:rsidRPr="00463CCE">
        <w:rPr>
          <w:rFonts w:asciiTheme="minorEastAsia" w:eastAsiaTheme="minorEastAsia" w:hAnsiTheme="minorEastAsia"/>
          <w:kern w:val="0"/>
        </w:rPr>
        <w:t>10.</w:t>
      </w:r>
      <w:r w:rsidRPr="00463CCE">
        <w:rPr>
          <w:rFonts w:asciiTheme="minorEastAsia" w:eastAsiaTheme="minorEastAsia" w:hAnsiTheme="minorEastAsia" w:hint="eastAsia"/>
          <w:kern w:val="0"/>
        </w:rPr>
        <w:t>1</w:t>
      </w:r>
      <w:r w:rsidRPr="00463CCE">
        <w:rPr>
          <w:rFonts w:asciiTheme="minorEastAsia" w:eastAsiaTheme="minorEastAsia" w:hAnsiTheme="minorEastAsia"/>
          <w:kern w:val="0"/>
        </w:rPr>
        <w:t>%</w:t>
      </w:r>
      <w:r w:rsidRPr="00463CCE">
        <w:rPr>
          <w:rFonts w:asciiTheme="minorEastAsia" w:eastAsiaTheme="minorEastAsia" w:hAnsiTheme="minorEastAsia" w:cs="DFKaiShu-SB-Estd-BF" w:hint="eastAsia"/>
          <w:kern w:val="0"/>
        </w:rPr>
        <w:t>，表示很不滿意者，占</w:t>
      </w:r>
      <w:r w:rsidRPr="00463CCE">
        <w:rPr>
          <w:rFonts w:asciiTheme="minorEastAsia" w:eastAsiaTheme="minorEastAsia" w:hAnsiTheme="minorEastAsia" w:hint="eastAsia"/>
          <w:kern w:val="0"/>
        </w:rPr>
        <w:t>3.0</w:t>
      </w:r>
      <w:r w:rsidRPr="00463CCE">
        <w:rPr>
          <w:rFonts w:asciiTheme="minorEastAsia" w:eastAsiaTheme="minorEastAsia" w:hAnsiTheme="minorEastAsia"/>
          <w:kern w:val="0"/>
        </w:rPr>
        <w:t>%；</w:t>
      </w:r>
      <w:r w:rsidRPr="00463CCE">
        <w:rPr>
          <w:rFonts w:asciiTheme="minorEastAsia" w:eastAsiaTheme="minorEastAsia" w:hAnsiTheme="minorEastAsia" w:hint="eastAsia"/>
          <w:kern w:val="0"/>
        </w:rPr>
        <w:t>表示</w:t>
      </w:r>
      <w:r w:rsidRPr="00463CCE">
        <w:rPr>
          <w:rFonts w:asciiTheme="minorEastAsia" w:eastAsiaTheme="minorEastAsia" w:hAnsiTheme="minorEastAsia" w:cs="DFKaiShu-SB-Estd-BF" w:hint="eastAsia"/>
          <w:kern w:val="0"/>
        </w:rPr>
        <w:t>很滿意與還算滿意二者合計佔</w:t>
      </w:r>
      <w:r w:rsidR="00463CCE" w:rsidRPr="00463CCE">
        <w:rPr>
          <w:rFonts w:asciiTheme="minorEastAsia" w:eastAsiaTheme="minorEastAsia" w:hAnsiTheme="minorEastAsia" w:cs="DFKaiShu-SB-Estd-BF" w:hint="eastAsia"/>
          <w:kern w:val="0"/>
        </w:rPr>
        <w:t>84.1%，表示不滿意與不太滿意二者合計佔13.1%</w:t>
      </w:r>
      <w:r w:rsidRPr="00463CCE">
        <w:rPr>
          <w:rFonts w:asciiTheme="minorEastAsia" w:eastAsiaTheme="minorEastAsia" w:hAnsiTheme="minorEastAsia" w:cs="DFKaiShu-SB-Estd-BF" w:hint="eastAsia"/>
          <w:kern w:val="0"/>
        </w:rPr>
        <w:t>。</w:t>
      </w:r>
      <w:r w:rsidR="00463CCE" w:rsidRPr="00463CCE">
        <w:rPr>
          <w:rFonts w:asciiTheme="minorEastAsia" w:eastAsiaTheme="minorEastAsia" w:hAnsiTheme="minorEastAsia" w:cs="DFKaiShu-SB-Estd-BF" w:hint="eastAsia"/>
          <w:kern w:val="0"/>
        </w:rPr>
        <w:t>對照本次調查結果，雖然滿意者所佔比率不及全國的資料高，但不滿意者所佔比率亦遠低於全國的資料，因此應與全國的狀</w:t>
      </w:r>
      <w:r w:rsidR="00463CCE">
        <w:rPr>
          <w:rFonts w:asciiTheme="minorEastAsia" w:eastAsiaTheme="minorEastAsia" w:hAnsiTheme="minorEastAsia" w:cs="DFKaiShu-SB-Estd-BF" w:hint="eastAsia"/>
          <w:kern w:val="0"/>
        </w:rPr>
        <w:t>況大致相同</w:t>
      </w:r>
      <w:r w:rsidR="00463CCE" w:rsidRPr="00463CCE">
        <w:rPr>
          <w:rFonts w:asciiTheme="minorEastAsia" w:eastAsiaTheme="minorEastAsia" w:hAnsiTheme="minorEastAsia" w:cs="DFKaiShu-SB-Estd-BF" w:hint="eastAsia"/>
          <w:kern w:val="0"/>
        </w:rPr>
        <w:t>。</w:t>
      </w:r>
    </w:p>
    <w:p w:rsidR="00BD4611" w:rsidRPr="00463CCE" w:rsidRDefault="00BD4611" w:rsidP="00463CCE">
      <w:pPr>
        <w:autoSpaceDE w:val="0"/>
        <w:autoSpaceDN w:val="0"/>
        <w:adjustRightInd w:val="0"/>
        <w:spacing w:line="360" w:lineRule="auto"/>
        <w:jc w:val="both"/>
        <w:rPr>
          <w:rFonts w:asciiTheme="minorEastAsia" w:eastAsiaTheme="minorEastAsia" w:hAnsiTheme="minorEastAsia"/>
        </w:rPr>
      </w:pPr>
    </w:p>
    <w:p w:rsidR="003050A2" w:rsidRPr="00646505" w:rsidRDefault="003050A2" w:rsidP="003050A2">
      <w:pPr>
        <w:jc w:val="center"/>
        <w:rPr>
          <w:rFonts w:ascii="標楷體" w:eastAsia="標楷體" w:hAnsi="標楷體"/>
          <w:b/>
        </w:rPr>
      </w:pPr>
      <w:r w:rsidRPr="00646505">
        <w:rPr>
          <w:rFonts w:ascii="標楷體" w:eastAsia="標楷體" w:hAnsi="標楷體" w:cs="新細明體" w:hint="eastAsia"/>
          <w:b/>
          <w:kern w:val="0"/>
        </w:rPr>
        <w:lastRenderedPageBreak/>
        <w:t>表4-14  受訪者對目前的家庭生活是否感到滿意</w:t>
      </w:r>
    </w:p>
    <w:tbl>
      <w:tblPr>
        <w:tblW w:w="8222"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980"/>
        <w:gridCol w:w="1560"/>
        <w:gridCol w:w="1561"/>
        <w:gridCol w:w="1560"/>
        <w:gridCol w:w="1561"/>
      </w:tblGrid>
      <w:tr w:rsidR="003050A2" w:rsidRPr="006D4E3E" w:rsidTr="00867E03">
        <w:trPr>
          <w:trHeight w:val="330"/>
        </w:trPr>
        <w:tc>
          <w:tcPr>
            <w:tcW w:w="1980" w:type="dxa"/>
            <w:vMerge w:val="restart"/>
            <w:tcBorders>
              <w:right w:val="single" w:sz="4" w:space="0" w:color="auto"/>
              <w:tl2br w:val="single" w:sz="4" w:space="0" w:color="auto"/>
            </w:tcBorders>
            <w:shd w:val="clear" w:color="auto" w:fill="auto"/>
            <w:noWrap/>
            <w:vAlign w:val="center"/>
          </w:tcPr>
          <w:p w:rsidR="003050A2" w:rsidRPr="006D4E3E" w:rsidRDefault="003050A2" w:rsidP="00B81736">
            <w:pPr>
              <w:widowControl/>
              <w:spacing w:afterLines="50" w:after="180" w:line="360" w:lineRule="auto"/>
              <w:jc w:val="right"/>
              <w:rPr>
                <w:rFonts w:ascii="標楷體" w:eastAsia="標楷體" w:hAnsi="標楷體" w:cs="新細明體"/>
                <w:kern w:val="0"/>
              </w:rPr>
            </w:pPr>
            <w:r>
              <w:rPr>
                <w:rFonts w:ascii="標楷體" w:eastAsia="標楷體" w:hAnsi="標楷體" w:cs="新細明體" w:hint="eastAsia"/>
                <w:kern w:val="0"/>
              </w:rPr>
              <w:t>調查年度</w:t>
            </w:r>
          </w:p>
          <w:p w:rsidR="003050A2" w:rsidRPr="006D4E3E" w:rsidRDefault="003050A2" w:rsidP="00B81736">
            <w:pPr>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項目</w:t>
            </w:r>
          </w:p>
        </w:tc>
        <w:tc>
          <w:tcPr>
            <w:tcW w:w="3121" w:type="dxa"/>
            <w:gridSpan w:val="2"/>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Pr>
                <w:rFonts w:ascii="標楷體" w:eastAsia="標楷體" w:hAnsi="標楷體" w:hint="eastAsia"/>
              </w:rPr>
              <w:t>2006年</w:t>
            </w:r>
          </w:p>
        </w:tc>
        <w:tc>
          <w:tcPr>
            <w:tcW w:w="3121" w:type="dxa"/>
            <w:gridSpan w:val="2"/>
            <w:tcBorders>
              <w:lef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Pr>
                <w:rFonts w:ascii="標楷體" w:eastAsia="標楷體" w:hAnsi="標楷體" w:hint="eastAsia"/>
              </w:rPr>
              <w:t>2014年</w:t>
            </w:r>
          </w:p>
        </w:tc>
      </w:tr>
      <w:tr w:rsidR="003050A2" w:rsidRPr="006D4E3E" w:rsidTr="00867E03">
        <w:trPr>
          <w:trHeight w:val="330"/>
        </w:trPr>
        <w:tc>
          <w:tcPr>
            <w:tcW w:w="1980" w:type="dxa"/>
            <w:vMerge/>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c>
          <w:tcPr>
            <w:tcW w:w="1560" w:type="dxa"/>
            <w:tcBorders>
              <w:left w:val="single" w:sz="4" w:space="0" w:color="auto"/>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61" w:type="dxa"/>
            <w:tcBorders>
              <w:lef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很滿意</w:t>
            </w: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268</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25.1</w:t>
            </w:r>
          </w:p>
        </w:tc>
        <w:tc>
          <w:tcPr>
            <w:tcW w:w="1560" w:type="dxa"/>
            <w:tcBorders>
              <w:left w:val="single" w:sz="4" w:space="0" w:color="auto"/>
              <w:right w:val="single" w:sz="4" w:space="0" w:color="auto"/>
            </w:tcBorders>
            <w:shd w:val="clear" w:color="auto" w:fill="auto"/>
            <w:noWrap/>
          </w:tcPr>
          <w:p w:rsidR="003050A2" w:rsidRPr="00B135FA" w:rsidRDefault="003050A2" w:rsidP="00867E03">
            <w:pPr>
              <w:rPr>
                <w:rFonts w:ascii="細明體" w:eastAsia="細明體" w:hAnsi="細明體" w:cs="新細明體"/>
                <w:color w:val="000000"/>
              </w:rPr>
            </w:pPr>
            <w:r w:rsidRPr="00B135FA">
              <w:rPr>
                <w:rFonts w:ascii="細明體" w:eastAsia="細明體" w:hAnsi="細明體" w:hint="eastAsia"/>
                <w:color w:val="000000"/>
              </w:rPr>
              <w:t>160</w:t>
            </w:r>
          </w:p>
        </w:tc>
        <w:tc>
          <w:tcPr>
            <w:tcW w:w="1561" w:type="dxa"/>
            <w:tcBorders>
              <w:left w:val="single" w:sz="4" w:space="0" w:color="auto"/>
            </w:tcBorders>
            <w:shd w:val="clear" w:color="auto" w:fill="auto"/>
            <w:noWrap/>
          </w:tcPr>
          <w:p w:rsidR="003050A2" w:rsidRPr="008E2076" w:rsidRDefault="003050A2" w:rsidP="00867E03">
            <w:pPr>
              <w:rPr>
                <w:rFonts w:ascii="標楷體" w:eastAsia="標楷體" w:hAnsi="標楷體" w:cs="新細明體"/>
                <w:color w:val="000000"/>
              </w:rPr>
            </w:pPr>
            <w:r w:rsidRPr="008E2076">
              <w:rPr>
                <w:rFonts w:ascii="標楷體" w:eastAsia="標楷體" w:hAnsi="標楷體" w:hint="eastAsia"/>
                <w:color w:val="000000"/>
              </w:rPr>
              <w:t>21.9</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還算滿意</w:t>
            </w: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688</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64.5</w:t>
            </w:r>
          </w:p>
        </w:tc>
        <w:tc>
          <w:tcPr>
            <w:tcW w:w="1560" w:type="dxa"/>
            <w:tcBorders>
              <w:left w:val="single" w:sz="4" w:space="0" w:color="auto"/>
              <w:right w:val="single" w:sz="4" w:space="0" w:color="auto"/>
            </w:tcBorders>
            <w:shd w:val="clear" w:color="auto" w:fill="auto"/>
            <w:noWrap/>
          </w:tcPr>
          <w:p w:rsidR="003050A2" w:rsidRPr="00B135FA" w:rsidRDefault="003050A2" w:rsidP="00867E03">
            <w:pPr>
              <w:rPr>
                <w:rFonts w:ascii="細明體" w:eastAsia="細明體" w:hAnsi="細明體" w:cs="新細明體"/>
                <w:color w:val="000000"/>
              </w:rPr>
            </w:pPr>
            <w:r w:rsidRPr="00B135FA">
              <w:rPr>
                <w:rFonts w:ascii="細明體" w:eastAsia="細明體" w:hAnsi="細明體" w:hint="eastAsia"/>
                <w:color w:val="000000"/>
              </w:rPr>
              <w:t>325</w:t>
            </w:r>
          </w:p>
        </w:tc>
        <w:tc>
          <w:tcPr>
            <w:tcW w:w="1561" w:type="dxa"/>
            <w:tcBorders>
              <w:left w:val="single" w:sz="4" w:space="0" w:color="auto"/>
            </w:tcBorders>
            <w:shd w:val="clear" w:color="auto" w:fill="auto"/>
            <w:noWrap/>
          </w:tcPr>
          <w:p w:rsidR="003050A2" w:rsidRPr="008E2076" w:rsidRDefault="003050A2" w:rsidP="00867E03">
            <w:pPr>
              <w:rPr>
                <w:rFonts w:ascii="標楷體" w:eastAsia="標楷體" w:hAnsi="標楷體" w:cs="新細明體"/>
                <w:color w:val="000000"/>
              </w:rPr>
            </w:pPr>
            <w:r w:rsidRPr="008E2076">
              <w:rPr>
                <w:rFonts w:ascii="標楷體" w:eastAsia="標楷體" w:hAnsi="標楷體" w:hint="eastAsia"/>
                <w:color w:val="000000"/>
              </w:rPr>
              <w:t>44.4</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Pr>
                <w:rFonts w:ascii="標楷體" w:eastAsia="標楷體" w:hAnsi="標楷體" w:cs="新細明體" w:hint="eastAsia"/>
                <w:kern w:val="0"/>
              </w:rPr>
              <w:t>普通</w:t>
            </w: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Pr>
                <w:rFonts w:ascii="標楷體" w:eastAsia="標楷體" w:hAnsi="標楷體" w:cs="新細明體" w:hint="eastAsia"/>
                <w:kern w:val="0"/>
              </w:rPr>
              <w:t>0</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Pr>
                <w:rFonts w:ascii="標楷體" w:eastAsia="標楷體" w:hAnsi="標楷體" w:cs="新細明體" w:hint="eastAsia"/>
                <w:kern w:val="0"/>
              </w:rPr>
              <w:t>0</w:t>
            </w:r>
          </w:p>
        </w:tc>
        <w:tc>
          <w:tcPr>
            <w:tcW w:w="1560" w:type="dxa"/>
            <w:tcBorders>
              <w:left w:val="single" w:sz="4" w:space="0" w:color="auto"/>
              <w:right w:val="single" w:sz="4" w:space="0" w:color="auto"/>
            </w:tcBorders>
            <w:shd w:val="clear" w:color="auto" w:fill="auto"/>
            <w:noWrap/>
          </w:tcPr>
          <w:p w:rsidR="003050A2" w:rsidRPr="00B135FA" w:rsidRDefault="003050A2" w:rsidP="00867E03">
            <w:pPr>
              <w:rPr>
                <w:rFonts w:ascii="細明體" w:eastAsia="細明體" w:hAnsi="細明體" w:cs="新細明體"/>
                <w:color w:val="000000"/>
              </w:rPr>
            </w:pPr>
            <w:r w:rsidRPr="00B135FA">
              <w:rPr>
                <w:rFonts w:ascii="細明體" w:eastAsia="細明體" w:hAnsi="細明體" w:hint="eastAsia"/>
                <w:color w:val="000000"/>
              </w:rPr>
              <w:t>208</w:t>
            </w:r>
          </w:p>
        </w:tc>
        <w:tc>
          <w:tcPr>
            <w:tcW w:w="1561" w:type="dxa"/>
            <w:tcBorders>
              <w:left w:val="single" w:sz="4" w:space="0" w:color="auto"/>
            </w:tcBorders>
            <w:shd w:val="clear" w:color="auto" w:fill="auto"/>
            <w:noWrap/>
          </w:tcPr>
          <w:p w:rsidR="003050A2" w:rsidRPr="008E2076" w:rsidRDefault="003050A2" w:rsidP="00867E03">
            <w:pPr>
              <w:rPr>
                <w:rFonts w:ascii="標楷體" w:eastAsia="標楷體" w:hAnsi="標楷體" w:cs="新細明體"/>
                <w:color w:val="000000"/>
              </w:rPr>
            </w:pPr>
            <w:r w:rsidRPr="008E2076">
              <w:rPr>
                <w:rFonts w:ascii="標楷體" w:eastAsia="標楷體" w:hAnsi="標楷體" w:hint="eastAsia"/>
                <w:color w:val="000000"/>
              </w:rPr>
              <w:t>28.4</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不太滿意</w:t>
            </w: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84</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7.9</w:t>
            </w:r>
          </w:p>
        </w:tc>
        <w:tc>
          <w:tcPr>
            <w:tcW w:w="1560" w:type="dxa"/>
            <w:tcBorders>
              <w:left w:val="single" w:sz="4" w:space="0" w:color="auto"/>
              <w:right w:val="single" w:sz="4" w:space="0" w:color="auto"/>
            </w:tcBorders>
            <w:shd w:val="clear" w:color="auto" w:fill="auto"/>
            <w:noWrap/>
          </w:tcPr>
          <w:p w:rsidR="003050A2" w:rsidRPr="00B135FA" w:rsidRDefault="003050A2" w:rsidP="00867E03">
            <w:pPr>
              <w:rPr>
                <w:rFonts w:ascii="細明體" w:eastAsia="細明體" w:hAnsi="細明體" w:cs="新細明體"/>
                <w:color w:val="000000"/>
              </w:rPr>
            </w:pPr>
            <w:r w:rsidRPr="00B135FA">
              <w:rPr>
                <w:rFonts w:ascii="細明體" w:eastAsia="細明體" w:hAnsi="細明體" w:hint="eastAsia"/>
                <w:color w:val="000000"/>
              </w:rPr>
              <w:t>36</w:t>
            </w:r>
          </w:p>
        </w:tc>
        <w:tc>
          <w:tcPr>
            <w:tcW w:w="1561" w:type="dxa"/>
            <w:tcBorders>
              <w:left w:val="single" w:sz="4" w:space="0" w:color="auto"/>
            </w:tcBorders>
            <w:shd w:val="clear" w:color="auto" w:fill="auto"/>
            <w:noWrap/>
          </w:tcPr>
          <w:p w:rsidR="003050A2" w:rsidRPr="008E2076" w:rsidRDefault="003050A2" w:rsidP="00867E03">
            <w:pPr>
              <w:rPr>
                <w:rFonts w:ascii="標楷體" w:eastAsia="標楷體" w:hAnsi="標楷體" w:cs="新細明體"/>
                <w:color w:val="000000"/>
              </w:rPr>
            </w:pPr>
            <w:r w:rsidRPr="008E2076">
              <w:rPr>
                <w:rFonts w:ascii="標楷體" w:eastAsia="標楷體" w:hAnsi="標楷體" w:hint="eastAsia"/>
                <w:color w:val="000000"/>
              </w:rPr>
              <w:t>4.9</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很不滿意</w:t>
            </w: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19</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1.8</w:t>
            </w:r>
          </w:p>
        </w:tc>
        <w:tc>
          <w:tcPr>
            <w:tcW w:w="1560" w:type="dxa"/>
            <w:tcBorders>
              <w:left w:val="single" w:sz="4" w:space="0" w:color="auto"/>
              <w:right w:val="single" w:sz="4" w:space="0" w:color="auto"/>
            </w:tcBorders>
            <w:shd w:val="clear" w:color="auto" w:fill="auto"/>
            <w:noWrap/>
          </w:tcPr>
          <w:p w:rsidR="003050A2" w:rsidRPr="00B135FA" w:rsidRDefault="003050A2" w:rsidP="00867E03">
            <w:pPr>
              <w:rPr>
                <w:rFonts w:ascii="細明體" w:eastAsia="細明體" w:hAnsi="細明體" w:cs="新細明體"/>
                <w:color w:val="000000"/>
              </w:rPr>
            </w:pPr>
            <w:r w:rsidRPr="00B135FA">
              <w:rPr>
                <w:rFonts w:ascii="細明體" w:eastAsia="細明體" w:hAnsi="細明體" w:hint="eastAsia"/>
                <w:color w:val="000000"/>
              </w:rPr>
              <w:t>3</w:t>
            </w:r>
          </w:p>
        </w:tc>
        <w:tc>
          <w:tcPr>
            <w:tcW w:w="1561" w:type="dxa"/>
            <w:tcBorders>
              <w:left w:val="single" w:sz="4" w:space="0" w:color="auto"/>
            </w:tcBorders>
            <w:shd w:val="clear" w:color="auto" w:fill="auto"/>
            <w:noWrap/>
          </w:tcPr>
          <w:p w:rsidR="003050A2" w:rsidRPr="008E2076" w:rsidRDefault="003050A2" w:rsidP="00867E03">
            <w:pPr>
              <w:rPr>
                <w:rFonts w:ascii="標楷體" w:eastAsia="標楷體" w:hAnsi="標楷體" w:cs="新細明體"/>
                <w:color w:val="000000"/>
              </w:rPr>
            </w:pPr>
            <w:r w:rsidRPr="008E2076">
              <w:rPr>
                <w:rFonts w:ascii="標楷體" w:eastAsia="標楷體" w:hAnsi="標楷體" w:hint="eastAsia"/>
                <w:color w:val="000000"/>
              </w:rPr>
              <w:t>.4</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無意見或</w:t>
            </w:r>
            <w:r>
              <w:rPr>
                <w:rFonts w:ascii="標楷體" w:eastAsia="標楷體" w:hAnsi="標楷體" w:cs="新細明體" w:hint="eastAsia"/>
                <w:kern w:val="0"/>
              </w:rPr>
              <w:t>沒想過</w:t>
            </w: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7</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0.7</w:t>
            </w:r>
          </w:p>
        </w:tc>
        <w:tc>
          <w:tcPr>
            <w:tcW w:w="1560" w:type="dxa"/>
            <w:tcBorders>
              <w:left w:val="single" w:sz="4" w:space="0" w:color="auto"/>
              <w:right w:val="single" w:sz="4" w:space="0" w:color="auto"/>
            </w:tcBorders>
            <w:shd w:val="clear" w:color="auto" w:fill="auto"/>
            <w:noWrap/>
          </w:tcPr>
          <w:p w:rsidR="003050A2" w:rsidRPr="005A46F1" w:rsidRDefault="003050A2" w:rsidP="00867E03">
            <w:pPr>
              <w:rPr>
                <w:rFonts w:ascii="細明體" w:eastAsia="細明體" w:hAnsi="細明體" w:cs="新細明體"/>
                <w:color w:val="000000"/>
              </w:rPr>
            </w:pPr>
            <w:r w:rsidRPr="005A46F1">
              <w:rPr>
                <w:rFonts w:ascii="細明體" w:eastAsia="細明體" w:hAnsi="細明體" w:cs="新細明體" w:hint="eastAsia"/>
                <w:color w:val="000000"/>
              </w:rPr>
              <w:t>0</w:t>
            </w:r>
          </w:p>
        </w:tc>
        <w:tc>
          <w:tcPr>
            <w:tcW w:w="1561" w:type="dxa"/>
            <w:tcBorders>
              <w:left w:val="single" w:sz="4" w:space="0" w:color="auto"/>
            </w:tcBorders>
            <w:shd w:val="clear" w:color="auto" w:fill="auto"/>
            <w:noWrap/>
          </w:tcPr>
          <w:p w:rsidR="003050A2" w:rsidRPr="005A46F1" w:rsidRDefault="003050A2" w:rsidP="00867E03">
            <w:pPr>
              <w:rPr>
                <w:rFonts w:ascii="細明體" w:eastAsia="細明體" w:hAnsi="細明體" w:cs="新細明體"/>
                <w:color w:val="000000"/>
              </w:rPr>
            </w:pPr>
            <w:r w:rsidRPr="005A46F1">
              <w:rPr>
                <w:rFonts w:ascii="細明體" w:eastAsia="細明體" w:hAnsi="細明體" w:cs="新細明體" w:hint="eastAsia"/>
                <w:color w:val="000000"/>
              </w:rPr>
              <w:t>0</w:t>
            </w:r>
          </w:p>
        </w:tc>
      </w:tr>
      <w:tr w:rsidR="003050A2" w:rsidRPr="006D4E3E" w:rsidTr="00867E03">
        <w:trPr>
          <w:trHeight w:val="330"/>
        </w:trPr>
        <w:tc>
          <w:tcPr>
            <w:tcW w:w="1980" w:type="dxa"/>
            <w:tcBorders>
              <w:right w:val="single" w:sz="4" w:space="0" w:color="auto"/>
            </w:tcBorders>
            <w:shd w:val="clear" w:color="auto" w:fill="auto"/>
            <w:noWrap/>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合計</w:t>
            </w:r>
          </w:p>
        </w:tc>
        <w:tc>
          <w:tcPr>
            <w:tcW w:w="1560"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1066</w:t>
            </w:r>
          </w:p>
        </w:tc>
        <w:tc>
          <w:tcPr>
            <w:tcW w:w="1561" w:type="dxa"/>
            <w:tcBorders>
              <w:right w:val="single" w:sz="4" w:space="0" w:color="auto"/>
            </w:tcBorders>
            <w:vAlign w:val="center"/>
          </w:tcPr>
          <w:p w:rsidR="003050A2" w:rsidRPr="006D4E3E" w:rsidRDefault="003050A2" w:rsidP="00B81736">
            <w:pPr>
              <w:widowControl/>
              <w:spacing w:afterLines="50" w:after="180" w:line="360" w:lineRule="auto"/>
              <w:rPr>
                <w:rFonts w:ascii="標楷體" w:eastAsia="標楷體" w:hAnsi="標楷體" w:cs="新細明體"/>
                <w:kern w:val="0"/>
              </w:rPr>
            </w:pPr>
            <w:r w:rsidRPr="006D4E3E">
              <w:rPr>
                <w:rFonts w:ascii="標楷體" w:eastAsia="標楷體" w:hAnsi="標楷體" w:cs="新細明體" w:hint="eastAsia"/>
                <w:kern w:val="0"/>
              </w:rPr>
              <w:t>100</w:t>
            </w:r>
          </w:p>
        </w:tc>
        <w:tc>
          <w:tcPr>
            <w:tcW w:w="1560" w:type="dxa"/>
            <w:tcBorders>
              <w:left w:val="single" w:sz="4" w:space="0" w:color="auto"/>
              <w:right w:val="single" w:sz="4" w:space="0" w:color="auto"/>
            </w:tcBorders>
            <w:shd w:val="clear" w:color="auto" w:fill="auto"/>
            <w:noWrap/>
          </w:tcPr>
          <w:p w:rsidR="003050A2" w:rsidRPr="005A46F1" w:rsidRDefault="003050A2" w:rsidP="00867E03">
            <w:pPr>
              <w:rPr>
                <w:rFonts w:ascii="細明體" w:eastAsia="細明體" w:hAnsi="細明體" w:cs="新細明體"/>
                <w:color w:val="000000"/>
              </w:rPr>
            </w:pPr>
            <w:r w:rsidRPr="005A46F1">
              <w:rPr>
                <w:rFonts w:ascii="細明體" w:eastAsia="細明體" w:hAnsi="細明體" w:hint="eastAsia"/>
                <w:color w:val="000000"/>
              </w:rPr>
              <w:t>732</w:t>
            </w:r>
          </w:p>
        </w:tc>
        <w:tc>
          <w:tcPr>
            <w:tcW w:w="1561" w:type="dxa"/>
            <w:tcBorders>
              <w:left w:val="single" w:sz="4" w:space="0" w:color="auto"/>
            </w:tcBorders>
            <w:shd w:val="clear" w:color="auto" w:fill="auto"/>
            <w:noWrap/>
          </w:tcPr>
          <w:p w:rsidR="003050A2" w:rsidRPr="005A46F1" w:rsidRDefault="003050A2" w:rsidP="00867E03">
            <w:pPr>
              <w:rPr>
                <w:rFonts w:ascii="細明體" w:eastAsia="細明體" w:hAnsi="細明體" w:cs="新細明體"/>
                <w:color w:val="000000"/>
              </w:rPr>
            </w:pPr>
            <w:r w:rsidRPr="005A46F1">
              <w:rPr>
                <w:rFonts w:ascii="細明體" w:eastAsia="細明體" w:hAnsi="細明體" w:hint="eastAsia"/>
                <w:color w:val="000000"/>
              </w:rPr>
              <w:t>100.0</w:t>
            </w:r>
          </w:p>
        </w:tc>
      </w:tr>
    </w:tbl>
    <w:p w:rsidR="003050A2" w:rsidRPr="00C261AD" w:rsidRDefault="003050A2" w:rsidP="003050A2">
      <w:pPr>
        <w:spacing w:before="180" w:line="360" w:lineRule="auto"/>
        <w:jc w:val="both"/>
        <w:rPr>
          <w:rFonts w:asciiTheme="minorEastAsia" w:eastAsiaTheme="minorEastAsia" w:hAnsiTheme="minorEastAsia"/>
        </w:rPr>
      </w:pPr>
      <w:r w:rsidRPr="00C36DF5">
        <w:rPr>
          <w:rFonts w:asciiTheme="minorEastAsia" w:eastAsiaTheme="minorEastAsia" w:hAnsiTheme="minorEastAsia" w:hint="eastAsia"/>
        </w:rPr>
        <w:t xml:space="preserve">  </w:t>
      </w:r>
      <w:r w:rsidRPr="00C261AD">
        <w:rPr>
          <w:rFonts w:asciiTheme="minorEastAsia" w:eastAsiaTheme="minorEastAsia" w:hAnsiTheme="minorEastAsia" w:hint="eastAsia"/>
        </w:rPr>
        <w:t xml:space="preserve">  而觀察受訪者對目前家庭生活滿意程度此一問項與各基本人口變項的交差分析結果則發現（參閱附表</w:t>
      </w:r>
      <w:r>
        <w:rPr>
          <w:rFonts w:asciiTheme="minorEastAsia" w:eastAsiaTheme="minorEastAsia" w:hAnsiTheme="minorEastAsia" w:hint="eastAsia"/>
        </w:rPr>
        <w:t>5</w:t>
      </w:r>
      <w:r w:rsidRPr="00C261AD">
        <w:rPr>
          <w:rFonts w:asciiTheme="minorEastAsia" w:eastAsiaTheme="minorEastAsia" w:hAnsiTheme="minorEastAsia" w:hint="eastAsia"/>
        </w:rPr>
        <w:t>），家庭生活滿意程度與受訪者年齡（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C261AD">
        <w:rPr>
          <w:rFonts w:asciiTheme="minorEastAsia" w:eastAsiaTheme="minorEastAsia" w:hAnsiTheme="minorEastAsia" w:hint="eastAsia"/>
        </w:rPr>
        <w:t>=</w:t>
      </w:r>
      <w:r>
        <w:rPr>
          <w:rFonts w:ascii="新細明體" w:hAnsi="新細明體" w:hint="eastAsia"/>
          <w:sz w:val="20"/>
          <w:szCs w:val="20"/>
        </w:rPr>
        <w:t>27.53</w:t>
      </w:r>
      <w:r w:rsidRPr="00D80C0E">
        <w:rPr>
          <w:rFonts w:ascii="新細明體" w:hAnsi="新細明體" w:hint="eastAsia"/>
          <w:sz w:val="22"/>
          <w:szCs w:val="22"/>
        </w:rPr>
        <w:t>；df=</w:t>
      </w:r>
      <w:r>
        <w:rPr>
          <w:rFonts w:ascii="新細明體" w:hAnsi="新細明體" w:hint="eastAsia"/>
          <w:sz w:val="22"/>
          <w:szCs w:val="22"/>
        </w:rPr>
        <w:t>16</w:t>
      </w:r>
      <w:r w:rsidRPr="00D80C0E">
        <w:rPr>
          <w:rFonts w:ascii="新細明體" w:hAnsi="新細明體" w:hint="eastAsia"/>
          <w:sz w:val="22"/>
          <w:szCs w:val="22"/>
        </w:rPr>
        <w:t>；</w:t>
      </w:r>
      <w:r>
        <w:rPr>
          <w:rFonts w:asciiTheme="minorEastAsia" w:eastAsiaTheme="minorEastAsia" w:hAnsiTheme="minorEastAsia" w:hint="eastAsia"/>
        </w:rPr>
        <w:t>p&lt;0.05</w:t>
      </w:r>
      <w:r>
        <w:rPr>
          <w:rFonts w:asciiTheme="minorEastAsia" w:eastAsiaTheme="minorEastAsia" w:hAnsiTheme="minorEastAsia"/>
        </w:rPr>
        <w:t>）</w:t>
      </w:r>
      <w:r w:rsidRPr="00C261AD">
        <w:rPr>
          <w:rFonts w:asciiTheme="minorEastAsia" w:eastAsiaTheme="minorEastAsia" w:hAnsiTheme="minorEastAsia" w:hint="eastAsia"/>
        </w:rPr>
        <w:t>和</w:t>
      </w:r>
      <w:r>
        <w:rPr>
          <w:rFonts w:asciiTheme="minorEastAsia" w:eastAsiaTheme="minorEastAsia" w:hAnsiTheme="minorEastAsia" w:hint="eastAsia"/>
        </w:rPr>
        <w:t>教育程度</w:t>
      </w:r>
      <w:r w:rsidRPr="00C261AD">
        <w:rPr>
          <w:rFonts w:asciiTheme="minorEastAsia" w:eastAsiaTheme="minorEastAsia" w:hAnsiTheme="minorEastAsia" w:hint="eastAsia"/>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C261AD">
        <w:rPr>
          <w:rFonts w:asciiTheme="minorEastAsia" w:eastAsiaTheme="minorEastAsia" w:hAnsiTheme="minorEastAsia" w:hint="eastAsia"/>
        </w:rPr>
        <w:t>=</w:t>
      </w:r>
      <w:r>
        <w:rPr>
          <w:rFonts w:ascii="新細明體" w:hAnsi="新細明體" w:hint="eastAsia"/>
          <w:sz w:val="22"/>
          <w:szCs w:val="22"/>
        </w:rPr>
        <w:t>24.41</w:t>
      </w:r>
      <w:r w:rsidRPr="00D80C0E">
        <w:rPr>
          <w:rFonts w:ascii="新細明體" w:hAnsi="新細明體" w:hint="eastAsia"/>
          <w:sz w:val="22"/>
          <w:szCs w:val="22"/>
        </w:rPr>
        <w:t>；df=</w:t>
      </w:r>
      <w:r>
        <w:rPr>
          <w:rFonts w:ascii="新細明體" w:hAnsi="新細明體" w:hint="eastAsia"/>
          <w:sz w:val="22"/>
          <w:szCs w:val="22"/>
        </w:rPr>
        <w:t>12</w:t>
      </w:r>
      <w:r w:rsidRPr="00C261AD">
        <w:rPr>
          <w:rFonts w:asciiTheme="minorEastAsia" w:eastAsiaTheme="minorEastAsia" w:hAnsiTheme="minorEastAsia" w:hint="eastAsia"/>
        </w:rPr>
        <w:t>；p&lt;0.0</w:t>
      </w:r>
      <w:r>
        <w:rPr>
          <w:rFonts w:asciiTheme="minorEastAsia" w:eastAsiaTheme="minorEastAsia" w:hAnsiTheme="minorEastAsia" w:hint="eastAsia"/>
        </w:rPr>
        <w:t>5</w:t>
      </w:r>
      <w:r w:rsidRPr="00C261AD">
        <w:rPr>
          <w:rFonts w:asciiTheme="minorEastAsia" w:eastAsiaTheme="minorEastAsia" w:hAnsiTheme="minorEastAsia" w:hint="eastAsia"/>
        </w:rPr>
        <w:t>）等二個人口變項的關連程度達到統計上的顯著水準，顯示：會因為受訪者的年齡和</w:t>
      </w:r>
      <w:r>
        <w:rPr>
          <w:rFonts w:asciiTheme="minorEastAsia" w:eastAsiaTheme="minorEastAsia" w:hAnsiTheme="minorEastAsia" w:hint="eastAsia"/>
        </w:rPr>
        <w:t>教育程度</w:t>
      </w:r>
      <w:r w:rsidRPr="00C261AD">
        <w:rPr>
          <w:rFonts w:asciiTheme="minorEastAsia" w:eastAsiaTheme="minorEastAsia" w:hAnsiTheme="minorEastAsia" w:hint="eastAsia"/>
        </w:rPr>
        <w:t>之不同，而有不同的</w:t>
      </w:r>
      <w:r>
        <w:rPr>
          <w:rFonts w:asciiTheme="minorEastAsia" w:eastAsiaTheme="minorEastAsia" w:hAnsiTheme="minorEastAsia" w:hint="eastAsia"/>
        </w:rPr>
        <w:t>家庭</w:t>
      </w:r>
      <w:r w:rsidRPr="00C261AD">
        <w:rPr>
          <w:rFonts w:asciiTheme="minorEastAsia" w:eastAsiaTheme="minorEastAsia" w:hAnsiTheme="minorEastAsia" w:hint="eastAsia"/>
        </w:rPr>
        <w:t>生活滿意程度。</w:t>
      </w:r>
    </w:p>
    <w:p w:rsidR="003050A2" w:rsidRDefault="003050A2" w:rsidP="003050A2">
      <w:pPr>
        <w:spacing w:line="360" w:lineRule="auto"/>
        <w:ind w:firstLineChars="200" w:firstLine="480"/>
        <w:jc w:val="both"/>
        <w:rPr>
          <w:rFonts w:asciiTheme="minorEastAsia" w:eastAsiaTheme="minorEastAsia" w:hAnsiTheme="minorEastAsia"/>
        </w:rPr>
      </w:pPr>
      <w:r w:rsidRPr="00827E29">
        <w:rPr>
          <w:rFonts w:asciiTheme="minorEastAsia" w:eastAsiaTheme="minorEastAsia" w:hAnsiTheme="minorEastAsia" w:hint="eastAsia"/>
        </w:rPr>
        <w:t>在受訪者的年齡部份，對家庭生活感到</w:t>
      </w:r>
      <w:r w:rsidRPr="00827E29">
        <w:rPr>
          <w:rFonts w:asciiTheme="minorEastAsia" w:eastAsiaTheme="minorEastAsia" w:hAnsiTheme="minorEastAsia" w:hint="eastAsia"/>
          <w:color w:val="000000"/>
        </w:rPr>
        <w:t>很滿意</w:t>
      </w:r>
      <w:r w:rsidRPr="00827E29">
        <w:rPr>
          <w:rFonts w:asciiTheme="minorEastAsia" w:eastAsiaTheme="minorEastAsia" w:hAnsiTheme="minorEastAsia" w:hint="eastAsia"/>
        </w:rPr>
        <w:t>者，以</w:t>
      </w:r>
      <w:r w:rsidRPr="00827E29">
        <w:rPr>
          <w:rFonts w:asciiTheme="minorEastAsia" w:eastAsiaTheme="minorEastAsia" w:hAnsiTheme="minorEastAsia" w:hint="eastAsia"/>
          <w:color w:val="000000"/>
        </w:rPr>
        <w:t>30歲~未滿40歲</w:t>
      </w:r>
      <w:r w:rsidRPr="00827E29">
        <w:rPr>
          <w:rFonts w:asciiTheme="minorEastAsia" w:eastAsiaTheme="minorEastAsia" w:hAnsiTheme="minorEastAsia" w:hint="eastAsia"/>
        </w:rPr>
        <w:t>的受訪者所佔比率最高；對家庭生活感到</w:t>
      </w:r>
      <w:r w:rsidRPr="00827E29">
        <w:rPr>
          <w:rFonts w:asciiTheme="minorEastAsia" w:eastAsiaTheme="minorEastAsia" w:hAnsiTheme="minorEastAsia" w:hint="eastAsia"/>
          <w:color w:val="000000"/>
        </w:rPr>
        <w:t>還算滿意</w:t>
      </w:r>
      <w:r w:rsidRPr="00827E29">
        <w:rPr>
          <w:rFonts w:asciiTheme="minorEastAsia" w:eastAsiaTheme="minorEastAsia" w:hAnsiTheme="minorEastAsia" w:hint="eastAsia"/>
        </w:rPr>
        <w:t>者，以</w:t>
      </w:r>
      <w:r w:rsidRPr="00827E29">
        <w:rPr>
          <w:rFonts w:asciiTheme="minorEastAsia" w:eastAsiaTheme="minorEastAsia" w:hAnsiTheme="minorEastAsia" w:hint="eastAsia"/>
          <w:color w:val="000000"/>
        </w:rPr>
        <w:t>30歲~未滿40歲</w:t>
      </w:r>
      <w:r w:rsidRPr="00827E29">
        <w:rPr>
          <w:rFonts w:asciiTheme="minorEastAsia" w:eastAsiaTheme="minorEastAsia" w:hAnsiTheme="minorEastAsia" w:hint="eastAsia"/>
        </w:rPr>
        <w:t>的受訪者所佔比率最高；對家庭生活感到</w:t>
      </w:r>
      <w:r w:rsidRPr="00827E29">
        <w:rPr>
          <w:rFonts w:asciiTheme="minorEastAsia" w:eastAsiaTheme="minorEastAsia" w:hAnsiTheme="minorEastAsia" w:hint="eastAsia"/>
          <w:color w:val="000000"/>
        </w:rPr>
        <w:t>普通</w:t>
      </w:r>
      <w:r w:rsidRPr="00827E29">
        <w:rPr>
          <w:rFonts w:asciiTheme="minorEastAsia" w:eastAsiaTheme="minorEastAsia" w:hAnsiTheme="minorEastAsia" w:hint="eastAsia"/>
        </w:rPr>
        <w:t>者，以</w:t>
      </w:r>
      <w:r w:rsidRPr="00827E29">
        <w:rPr>
          <w:rFonts w:asciiTheme="minorEastAsia" w:eastAsiaTheme="minorEastAsia" w:hAnsiTheme="minorEastAsia" w:hint="eastAsia"/>
          <w:color w:val="000000"/>
        </w:rPr>
        <w:t>60歲以上</w:t>
      </w:r>
      <w:r w:rsidRPr="00827E29">
        <w:rPr>
          <w:rFonts w:asciiTheme="minorEastAsia" w:eastAsiaTheme="minorEastAsia" w:hAnsiTheme="minorEastAsia" w:hint="eastAsia"/>
        </w:rPr>
        <w:t>的受訪者所佔比率最高；對家庭生活感到</w:t>
      </w:r>
      <w:r w:rsidRPr="00827E29">
        <w:rPr>
          <w:rFonts w:asciiTheme="minorEastAsia" w:eastAsiaTheme="minorEastAsia" w:hAnsiTheme="minorEastAsia" w:hint="eastAsia"/>
          <w:color w:val="000000"/>
        </w:rPr>
        <w:t>不太滿意</w:t>
      </w:r>
      <w:r w:rsidRPr="00827E29">
        <w:rPr>
          <w:rFonts w:asciiTheme="minorEastAsia" w:eastAsiaTheme="minorEastAsia" w:hAnsiTheme="minorEastAsia" w:hint="eastAsia"/>
        </w:rPr>
        <w:t>者，以</w:t>
      </w:r>
      <w:r w:rsidRPr="00827E29">
        <w:rPr>
          <w:rFonts w:asciiTheme="minorEastAsia" w:eastAsiaTheme="minorEastAsia" w:hAnsiTheme="minorEastAsia" w:hint="eastAsia"/>
          <w:color w:val="000000"/>
        </w:rPr>
        <w:t>40歲~未滿50歲</w:t>
      </w:r>
      <w:r w:rsidRPr="00827E29">
        <w:rPr>
          <w:rFonts w:asciiTheme="minorEastAsia" w:eastAsiaTheme="minorEastAsia" w:hAnsiTheme="minorEastAsia" w:hint="eastAsia"/>
        </w:rPr>
        <w:t>的受訪者所佔比率最高；對家庭生活感到</w:t>
      </w:r>
      <w:r w:rsidRPr="00827E29">
        <w:rPr>
          <w:rFonts w:asciiTheme="minorEastAsia" w:eastAsiaTheme="minorEastAsia" w:hAnsiTheme="minorEastAsia" w:hint="eastAsia"/>
          <w:color w:val="000000"/>
        </w:rPr>
        <w:t>很不滿意</w:t>
      </w:r>
      <w:r w:rsidRPr="00827E29">
        <w:rPr>
          <w:rFonts w:asciiTheme="minorEastAsia" w:eastAsiaTheme="minorEastAsia" w:hAnsiTheme="minorEastAsia" w:hint="eastAsia"/>
        </w:rPr>
        <w:t>者，以</w:t>
      </w:r>
      <w:r w:rsidRPr="00827E29">
        <w:rPr>
          <w:rFonts w:asciiTheme="minorEastAsia" w:eastAsiaTheme="minorEastAsia" w:hAnsiTheme="minorEastAsia" w:hint="eastAsia"/>
          <w:color w:val="000000"/>
        </w:rPr>
        <w:t>未滿30歲</w:t>
      </w:r>
      <w:r w:rsidRPr="00827E29">
        <w:rPr>
          <w:rFonts w:asciiTheme="minorEastAsia" w:eastAsiaTheme="minorEastAsia" w:hAnsiTheme="minorEastAsia" w:hint="eastAsia"/>
        </w:rPr>
        <w:t>的受訪者所佔比率最高。整體而言，以</w:t>
      </w:r>
      <w:r w:rsidRPr="00827E29">
        <w:rPr>
          <w:rFonts w:asciiTheme="minorEastAsia" w:eastAsiaTheme="minorEastAsia" w:hAnsiTheme="minorEastAsia" w:hint="eastAsia"/>
          <w:color w:val="000000"/>
        </w:rPr>
        <w:t>30歲~未滿40歲此一年齡層</w:t>
      </w:r>
      <w:r w:rsidRPr="00827E29">
        <w:rPr>
          <w:rFonts w:asciiTheme="minorEastAsia" w:eastAsiaTheme="minorEastAsia" w:hAnsiTheme="minorEastAsia" w:hint="eastAsia"/>
        </w:rPr>
        <w:t>的受訪者對家庭生活感到</w:t>
      </w:r>
      <w:r w:rsidRPr="00827E29">
        <w:rPr>
          <w:rFonts w:asciiTheme="minorEastAsia" w:eastAsiaTheme="minorEastAsia" w:hAnsiTheme="minorEastAsia" w:hint="eastAsia"/>
          <w:color w:val="000000"/>
        </w:rPr>
        <w:t>滿意</w:t>
      </w:r>
      <w:r w:rsidRPr="00827E29">
        <w:rPr>
          <w:rFonts w:asciiTheme="minorEastAsia" w:eastAsiaTheme="minorEastAsia" w:hAnsiTheme="minorEastAsia" w:hint="eastAsia"/>
        </w:rPr>
        <w:t>者所佔比率最高</w:t>
      </w:r>
      <w:r w:rsidRPr="00740B58">
        <w:rPr>
          <w:rFonts w:asciiTheme="minorEastAsia" w:eastAsiaTheme="minorEastAsia" w:hAnsiTheme="minorEastAsia" w:hint="eastAsia"/>
        </w:rPr>
        <w:t>，</w:t>
      </w:r>
      <w:r w:rsidRPr="00827E29">
        <w:rPr>
          <w:rFonts w:asciiTheme="minorEastAsia" w:eastAsiaTheme="minorEastAsia" w:hAnsiTheme="minorEastAsia" w:hint="eastAsia"/>
        </w:rPr>
        <w:t>對家庭生活感到</w:t>
      </w:r>
      <w:r w:rsidRPr="00827E29">
        <w:rPr>
          <w:rFonts w:asciiTheme="minorEastAsia" w:eastAsiaTheme="minorEastAsia" w:hAnsiTheme="minorEastAsia" w:hint="eastAsia"/>
          <w:color w:val="000000"/>
        </w:rPr>
        <w:t>很滿意</w:t>
      </w:r>
      <w:r>
        <w:rPr>
          <w:rFonts w:asciiTheme="minorEastAsia" w:eastAsiaTheme="minorEastAsia" w:hAnsiTheme="minorEastAsia" w:hint="eastAsia"/>
          <w:color w:val="000000"/>
        </w:rPr>
        <w:t>與滿意二者合計為77.8%</w:t>
      </w:r>
      <w:r w:rsidRPr="00740B58">
        <w:rPr>
          <w:rFonts w:asciiTheme="minorEastAsia" w:eastAsiaTheme="minorEastAsia" w:hAnsiTheme="minorEastAsia" w:hint="eastAsia"/>
          <w:color w:val="000000"/>
        </w:rPr>
        <w:t>；</w:t>
      </w:r>
      <w:r>
        <w:rPr>
          <w:rFonts w:asciiTheme="minorEastAsia" w:eastAsiaTheme="minorEastAsia" w:hAnsiTheme="minorEastAsia" w:hint="eastAsia"/>
          <w:color w:val="000000"/>
        </w:rPr>
        <w:t>而以</w:t>
      </w:r>
      <w:r w:rsidRPr="00740B58">
        <w:rPr>
          <w:rFonts w:asciiTheme="minorEastAsia" w:eastAsiaTheme="minorEastAsia" w:hAnsiTheme="minorEastAsia" w:hint="eastAsia"/>
          <w:color w:val="000000"/>
        </w:rPr>
        <w:t>60歲以上</w:t>
      </w:r>
      <w:r w:rsidRPr="00827E29">
        <w:rPr>
          <w:rFonts w:asciiTheme="minorEastAsia" w:eastAsiaTheme="minorEastAsia" w:hAnsiTheme="minorEastAsia" w:hint="eastAsia"/>
          <w:color w:val="000000"/>
        </w:rPr>
        <w:t>此一年齡層</w:t>
      </w:r>
      <w:r w:rsidRPr="00827E29">
        <w:rPr>
          <w:rFonts w:asciiTheme="minorEastAsia" w:eastAsiaTheme="minorEastAsia" w:hAnsiTheme="minorEastAsia" w:hint="eastAsia"/>
        </w:rPr>
        <w:t>的受訪者</w:t>
      </w:r>
      <w:r w:rsidRPr="00827E29">
        <w:rPr>
          <w:rFonts w:asciiTheme="minorEastAsia" w:eastAsiaTheme="minorEastAsia" w:hAnsiTheme="minorEastAsia" w:hint="eastAsia"/>
        </w:rPr>
        <w:lastRenderedPageBreak/>
        <w:t>對家庭生活感到</w:t>
      </w:r>
      <w:r>
        <w:rPr>
          <w:rFonts w:asciiTheme="minorEastAsia" w:eastAsiaTheme="minorEastAsia" w:hAnsiTheme="minorEastAsia" w:hint="eastAsia"/>
        </w:rPr>
        <w:t>不</w:t>
      </w:r>
      <w:r w:rsidRPr="00827E29">
        <w:rPr>
          <w:rFonts w:asciiTheme="minorEastAsia" w:eastAsiaTheme="minorEastAsia" w:hAnsiTheme="minorEastAsia" w:hint="eastAsia"/>
          <w:color w:val="000000"/>
        </w:rPr>
        <w:t>滿意</w:t>
      </w:r>
      <w:r w:rsidRPr="00827E29">
        <w:rPr>
          <w:rFonts w:asciiTheme="minorEastAsia" w:eastAsiaTheme="minorEastAsia" w:hAnsiTheme="minorEastAsia" w:hint="eastAsia"/>
        </w:rPr>
        <w:t>者所佔比率最高</w:t>
      </w:r>
      <w:r w:rsidRPr="00740B58">
        <w:rPr>
          <w:rFonts w:asciiTheme="minorEastAsia" w:eastAsiaTheme="minorEastAsia" w:hAnsiTheme="minorEastAsia" w:hint="eastAsia"/>
        </w:rPr>
        <w:t>，</w:t>
      </w:r>
      <w:r w:rsidRPr="00827E29">
        <w:rPr>
          <w:rFonts w:asciiTheme="minorEastAsia" w:eastAsiaTheme="minorEastAsia" w:hAnsiTheme="minorEastAsia" w:hint="eastAsia"/>
        </w:rPr>
        <w:t>對家庭生活感到</w:t>
      </w:r>
      <w:r w:rsidRPr="00827E29">
        <w:rPr>
          <w:rFonts w:asciiTheme="minorEastAsia" w:eastAsiaTheme="minorEastAsia" w:hAnsiTheme="minorEastAsia" w:hint="eastAsia"/>
          <w:color w:val="000000"/>
        </w:rPr>
        <w:t>很滿意</w:t>
      </w:r>
      <w:r>
        <w:rPr>
          <w:rFonts w:asciiTheme="minorEastAsia" w:eastAsiaTheme="minorEastAsia" w:hAnsiTheme="minorEastAsia" w:hint="eastAsia"/>
          <w:color w:val="000000"/>
        </w:rPr>
        <w:t>與滿意二者合計為61.2%</w:t>
      </w:r>
      <w:r w:rsidRPr="00740B58">
        <w:rPr>
          <w:rFonts w:asciiTheme="minorEastAsia" w:eastAsiaTheme="minorEastAsia" w:hAnsiTheme="minorEastAsia" w:hint="eastAsia"/>
          <w:color w:val="000000"/>
        </w:rPr>
        <w:t>，</w:t>
      </w:r>
      <w:r w:rsidRPr="00827E29">
        <w:rPr>
          <w:rFonts w:asciiTheme="minorEastAsia" w:eastAsiaTheme="minorEastAsia" w:hAnsiTheme="minorEastAsia" w:hint="eastAsia"/>
        </w:rPr>
        <w:t>對家庭生活感到</w:t>
      </w:r>
      <w:r>
        <w:rPr>
          <w:rFonts w:asciiTheme="minorEastAsia" w:eastAsiaTheme="minorEastAsia" w:hAnsiTheme="minorEastAsia" w:hint="eastAsia"/>
          <w:color w:val="000000"/>
        </w:rPr>
        <w:t>不太</w:t>
      </w:r>
      <w:r w:rsidRPr="00827E29">
        <w:rPr>
          <w:rFonts w:asciiTheme="minorEastAsia" w:eastAsiaTheme="minorEastAsia" w:hAnsiTheme="minorEastAsia" w:hint="eastAsia"/>
          <w:color w:val="000000"/>
        </w:rPr>
        <w:t>滿意</w:t>
      </w:r>
      <w:r>
        <w:rPr>
          <w:rFonts w:asciiTheme="minorEastAsia" w:eastAsiaTheme="minorEastAsia" w:hAnsiTheme="minorEastAsia" w:hint="eastAsia"/>
          <w:color w:val="000000"/>
        </w:rPr>
        <w:t>與不滿意二者合計為6.2%</w:t>
      </w:r>
      <w:r w:rsidRPr="00827E29">
        <w:rPr>
          <w:rFonts w:asciiTheme="minorEastAsia" w:eastAsiaTheme="minorEastAsia" w:hAnsiTheme="minorEastAsia" w:hint="eastAsia"/>
        </w:rPr>
        <w:t>。</w:t>
      </w:r>
    </w:p>
    <w:p w:rsidR="003050A2" w:rsidRPr="00FA46F4" w:rsidRDefault="003050A2" w:rsidP="003050A2">
      <w:pPr>
        <w:spacing w:line="360" w:lineRule="auto"/>
        <w:ind w:firstLineChars="200" w:firstLine="480"/>
        <w:jc w:val="both"/>
        <w:rPr>
          <w:rFonts w:asciiTheme="minorEastAsia" w:eastAsiaTheme="minorEastAsia" w:hAnsiTheme="minorEastAsia"/>
        </w:rPr>
      </w:pPr>
      <w:r w:rsidRPr="00FA46F4">
        <w:rPr>
          <w:rFonts w:asciiTheme="minorEastAsia" w:eastAsiaTheme="minorEastAsia" w:hAnsiTheme="minorEastAsia" w:hint="eastAsia"/>
        </w:rPr>
        <w:t>在受訪者的教育程度部份，對家庭生活感到</w:t>
      </w:r>
      <w:r w:rsidRPr="00FA46F4">
        <w:rPr>
          <w:rFonts w:asciiTheme="minorEastAsia" w:eastAsiaTheme="minorEastAsia" w:hAnsiTheme="minorEastAsia" w:hint="eastAsia"/>
          <w:color w:val="000000"/>
        </w:rPr>
        <w:t>很滿意</w:t>
      </w:r>
      <w:r w:rsidRPr="00FA46F4">
        <w:rPr>
          <w:rFonts w:asciiTheme="minorEastAsia" w:eastAsiaTheme="minorEastAsia" w:hAnsiTheme="minorEastAsia" w:hint="eastAsia"/>
        </w:rPr>
        <w:t>者，以教育程度為</w:t>
      </w:r>
      <w:r w:rsidRPr="00FA46F4">
        <w:rPr>
          <w:rFonts w:asciiTheme="minorEastAsia" w:eastAsiaTheme="minorEastAsia" w:hAnsiTheme="minorEastAsia" w:hint="eastAsia"/>
          <w:color w:val="000000"/>
        </w:rPr>
        <w:t>大專及以上</w:t>
      </w:r>
      <w:r w:rsidRPr="00FA46F4">
        <w:rPr>
          <w:rFonts w:asciiTheme="minorEastAsia" w:eastAsiaTheme="minorEastAsia" w:hAnsiTheme="minorEastAsia" w:hint="eastAsia"/>
        </w:rPr>
        <w:t>的受訪者所佔比率最高；對家庭生活感到</w:t>
      </w:r>
      <w:r w:rsidRPr="00FA46F4">
        <w:rPr>
          <w:rFonts w:asciiTheme="minorEastAsia" w:eastAsiaTheme="minorEastAsia" w:hAnsiTheme="minorEastAsia" w:hint="eastAsia"/>
          <w:color w:val="000000"/>
        </w:rPr>
        <w:t>還算滿意</w:t>
      </w:r>
      <w:r w:rsidRPr="00FA46F4">
        <w:rPr>
          <w:rFonts w:asciiTheme="minorEastAsia" w:eastAsiaTheme="minorEastAsia" w:hAnsiTheme="minorEastAsia" w:hint="eastAsia"/>
        </w:rPr>
        <w:t>者，以教育程度為</w:t>
      </w:r>
      <w:r w:rsidRPr="00FA46F4">
        <w:rPr>
          <w:rFonts w:asciiTheme="minorEastAsia" w:eastAsiaTheme="minorEastAsia" w:hAnsiTheme="minorEastAsia" w:hint="eastAsia"/>
          <w:color w:val="000000"/>
        </w:rPr>
        <w:t>國中</w:t>
      </w:r>
      <w:r w:rsidRPr="00FA46F4">
        <w:rPr>
          <w:rFonts w:asciiTheme="minorEastAsia" w:eastAsiaTheme="minorEastAsia" w:hAnsiTheme="minorEastAsia" w:hint="eastAsia"/>
        </w:rPr>
        <w:t>的受訪者所佔比率最高；對家庭生活感到</w:t>
      </w:r>
      <w:r w:rsidRPr="00FA46F4">
        <w:rPr>
          <w:rFonts w:asciiTheme="minorEastAsia" w:eastAsiaTheme="minorEastAsia" w:hAnsiTheme="minorEastAsia" w:hint="eastAsia"/>
          <w:color w:val="000000"/>
        </w:rPr>
        <w:t>普通</w:t>
      </w:r>
      <w:r w:rsidRPr="00FA46F4">
        <w:rPr>
          <w:rFonts w:asciiTheme="minorEastAsia" w:eastAsiaTheme="minorEastAsia" w:hAnsiTheme="minorEastAsia" w:hint="eastAsia"/>
        </w:rPr>
        <w:t>者，以教育程度為</w:t>
      </w:r>
      <w:r w:rsidRPr="00FA46F4">
        <w:rPr>
          <w:rFonts w:asciiTheme="minorEastAsia" w:eastAsiaTheme="minorEastAsia" w:hAnsiTheme="minorEastAsia" w:hint="eastAsia"/>
          <w:color w:val="000000"/>
        </w:rPr>
        <w:t>國小及以下</w:t>
      </w:r>
      <w:r w:rsidRPr="00FA46F4">
        <w:rPr>
          <w:rFonts w:asciiTheme="minorEastAsia" w:eastAsiaTheme="minorEastAsia" w:hAnsiTheme="minorEastAsia" w:hint="eastAsia"/>
        </w:rPr>
        <w:t>的受訪者所佔比率最高；對家庭生活感到</w:t>
      </w:r>
      <w:r w:rsidRPr="00FA46F4">
        <w:rPr>
          <w:rFonts w:asciiTheme="minorEastAsia" w:eastAsiaTheme="minorEastAsia" w:hAnsiTheme="minorEastAsia" w:hint="eastAsia"/>
          <w:color w:val="000000"/>
        </w:rPr>
        <w:t>不太滿意</w:t>
      </w:r>
      <w:r w:rsidRPr="00FA46F4">
        <w:rPr>
          <w:rFonts w:asciiTheme="minorEastAsia" w:eastAsiaTheme="minorEastAsia" w:hAnsiTheme="minorEastAsia" w:hint="eastAsia"/>
        </w:rPr>
        <w:t>者，以教育程度為</w:t>
      </w:r>
      <w:r w:rsidRPr="00FA46F4">
        <w:rPr>
          <w:rFonts w:asciiTheme="minorEastAsia" w:eastAsiaTheme="minorEastAsia" w:hAnsiTheme="minorEastAsia" w:hint="eastAsia"/>
          <w:color w:val="000000"/>
        </w:rPr>
        <w:t>國中</w:t>
      </w:r>
      <w:r w:rsidRPr="00FA46F4">
        <w:rPr>
          <w:rFonts w:asciiTheme="minorEastAsia" w:eastAsiaTheme="minorEastAsia" w:hAnsiTheme="minorEastAsia" w:hint="eastAsia"/>
        </w:rPr>
        <w:t>的受訪者所佔比率最高；對家庭生活感到</w:t>
      </w:r>
      <w:r w:rsidRPr="00FA46F4">
        <w:rPr>
          <w:rFonts w:asciiTheme="minorEastAsia" w:eastAsiaTheme="minorEastAsia" w:hAnsiTheme="minorEastAsia" w:hint="eastAsia"/>
          <w:color w:val="000000"/>
        </w:rPr>
        <w:t>很不滿意</w:t>
      </w:r>
      <w:r w:rsidRPr="00FA46F4">
        <w:rPr>
          <w:rFonts w:asciiTheme="minorEastAsia" w:eastAsiaTheme="minorEastAsia" w:hAnsiTheme="minorEastAsia" w:hint="eastAsia"/>
        </w:rPr>
        <w:t>者，以教育程度為</w:t>
      </w:r>
      <w:r w:rsidRPr="00FA46F4">
        <w:rPr>
          <w:rFonts w:asciiTheme="minorEastAsia" w:eastAsiaTheme="minorEastAsia" w:hAnsiTheme="minorEastAsia" w:hint="eastAsia"/>
          <w:color w:val="000000"/>
        </w:rPr>
        <w:t>國中</w:t>
      </w:r>
      <w:r w:rsidRPr="00FA46F4">
        <w:rPr>
          <w:rFonts w:asciiTheme="minorEastAsia" w:eastAsiaTheme="minorEastAsia" w:hAnsiTheme="minorEastAsia" w:hint="eastAsia"/>
        </w:rPr>
        <w:t>的受訪者所佔比率最高。整體而言，以教育程度為</w:t>
      </w:r>
      <w:r w:rsidRPr="00FA46F4">
        <w:rPr>
          <w:rFonts w:asciiTheme="minorEastAsia" w:eastAsiaTheme="minorEastAsia" w:hAnsiTheme="minorEastAsia" w:hint="eastAsia"/>
          <w:color w:val="000000"/>
        </w:rPr>
        <w:t>大專及以上</w:t>
      </w:r>
      <w:r w:rsidRPr="00FA46F4">
        <w:rPr>
          <w:rFonts w:asciiTheme="minorEastAsia" w:eastAsiaTheme="minorEastAsia" w:hAnsiTheme="minorEastAsia" w:hint="eastAsia"/>
        </w:rPr>
        <w:t>的受訪者對家庭生活感到</w:t>
      </w:r>
      <w:r w:rsidRPr="00FA46F4">
        <w:rPr>
          <w:rFonts w:asciiTheme="minorEastAsia" w:eastAsiaTheme="minorEastAsia" w:hAnsiTheme="minorEastAsia" w:hint="eastAsia"/>
          <w:color w:val="000000"/>
        </w:rPr>
        <w:t>滿意</w:t>
      </w:r>
      <w:r w:rsidRPr="00FA46F4">
        <w:rPr>
          <w:rFonts w:asciiTheme="minorEastAsia" w:eastAsiaTheme="minorEastAsia" w:hAnsiTheme="minorEastAsia" w:hint="eastAsia"/>
        </w:rPr>
        <w:t>者所佔比率最高</w:t>
      </w:r>
      <w:r w:rsidRPr="00740B58">
        <w:rPr>
          <w:rFonts w:asciiTheme="minorEastAsia" w:eastAsiaTheme="minorEastAsia" w:hAnsiTheme="minorEastAsia" w:hint="eastAsia"/>
        </w:rPr>
        <w:t>，</w:t>
      </w:r>
      <w:r w:rsidRPr="00827E29">
        <w:rPr>
          <w:rFonts w:asciiTheme="minorEastAsia" w:eastAsiaTheme="minorEastAsia" w:hAnsiTheme="minorEastAsia" w:hint="eastAsia"/>
        </w:rPr>
        <w:t>對家庭生活感到</w:t>
      </w:r>
      <w:r w:rsidRPr="00827E29">
        <w:rPr>
          <w:rFonts w:asciiTheme="minorEastAsia" w:eastAsiaTheme="minorEastAsia" w:hAnsiTheme="minorEastAsia" w:hint="eastAsia"/>
          <w:color w:val="000000"/>
        </w:rPr>
        <w:t>很滿意</w:t>
      </w:r>
      <w:r>
        <w:rPr>
          <w:rFonts w:asciiTheme="minorEastAsia" w:eastAsiaTheme="minorEastAsia" w:hAnsiTheme="minorEastAsia" w:hint="eastAsia"/>
          <w:color w:val="000000"/>
        </w:rPr>
        <w:t>與滿意二者合計為74.2%</w:t>
      </w:r>
      <w:r w:rsidRPr="00740B58">
        <w:rPr>
          <w:rFonts w:asciiTheme="minorEastAsia" w:eastAsiaTheme="minorEastAsia" w:hAnsiTheme="minorEastAsia" w:hint="eastAsia"/>
          <w:color w:val="000000"/>
        </w:rPr>
        <w:t>；</w:t>
      </w:r>
      <w:r>
        <w:rPr>
          <w:rFonts w:asciiTheme="minorEastAsia" w:eastAsiaTheme="minorEastAsia" w:hAnsiTheme="minorEastAsia" w:hint="eastAsia"/>
          <w:color w:val="000000"/>
        </w:rPr>
        <w:t>而</w:t>
      </w:r>
      <w:r w:rsidRPr="00230FF8">
        <w:rPr>
          <w:rFonts w:asciiTheme="minorEastAsia" w:eastAsiaTheme="minorEastAsia" w:hAnsiTheme="minorEastAsia" w:hint="eastAsia"/>
          <w:color w:val="000000"/>
        </w:rPr>
        <w:t>國小及以下</w:t>
      </w:r>
      <w:r w:rsidRPr="00827E29">
        <w:rPr>
          <w:rFonts w:asciiTheme="minorEastAsia" w:eastAsiaTheme="minorEastAsia" w:hAnsiTheme="minorEastAsia" w:hint="eastAsia"/>
          <w:color w:val="000000"/>
        </w:rPr>
        <w:t>此一</w:t>
      </w:r>
      <w:r w:rsidRPr="00FA46F4">
        <w:rPr>
          <w:rFonts w:asciiTheme="minorEastAsia" w:eastAsiaTheme="minorEastAsia" w:hAnsiTheme="minorEastAsia" w:hint="eastAsia"/>
        </w:rPr>
        <w:t>教育程度</w:t>
      </w:r>
      <w:r w:rsidRPr="00827E29">
        <w:rPr>
          <w:rFonts w:asciiTheme="minorEastAsia" w:eastAsiaTheme="minorEastAsia" w:hAnsiTheme="minorEastAsia" w:hint="eastAsia"/>
        </w:rPr>
        <w:t>的受訪者對家庭生活感到</w:t>
      </w:r>
      <w:r>
        <w:rPr>
          <w:rFonts w:asciiTheme="minorEastAsia" w:eastAsiaTheme="minorEastAsia" w:hAnsiTheme="minorEastAsia" w:hint="eastAsia"/>
        </w:rPr>
        <w:t>不</w:t>
      </w:r>
      <w:r w:rsidRPr="00827E29">
        <w:rPr>
          <w:rFonts w:asciiTheme="minorEastAsia" w:eastAsiaTheme="minorEastAsia" w:hAnsiTheme="minorEastAsia" w:hint="eastAsia"/>
          <w:color w:val="000000"/>
        </w:rPr>
        <w:t>滿意</w:t>
      </w:r>
      <w:r w:rsidRPr="00827E29">
        <w:rPr>
          <w:rFonts w:asciiTheme="minorEastAsia" w:eastAsiaTheme="minorEastAsia" w:hAnsiTheme="minorEastAsia" w:hint="eastAsia"/>
        </w:rPr>
        <w:t>者所佔比率最高</w:t>
      </w:r>
      <w:r w:rsidRPr="00740B58">
        <w:rPr>
          <w:rFonts w:asciiTheme="minorEastAsia" w:eastAsiaTheme="minorEastAsia" w:hAnsiTheme="minorEastAsia" w:hint="eastAsia"/>
        </w:rPr>
        <w:t>，</w:t>
      </w:r>
      <w:r w:rsidRPr="00827E29">
        <w:rPr>
          <w:rFonts w:asciiTheme="minorEastAsia" w:eastAsiaTheme="minorEastAsia" w:hAnsiTheme="minorEastAsia" w:hint="eastAsia"/>
        </w:rPr>
        <w:t>對家庭生活感到</w:t>
      </w:r>
      <w:r w:rsidRPr="00827E29">
        <w:rPr>
          <w:rFonts w:asciiTheme="minorEastAsia" w:eastAsiaTheme="minorEastAsia" w:hAnsiTheme="minorEastAsia" w:hint="eastAsia"/>
          <w:color w:val="000000"/>
        </w:rPr>
        <w:t>很滿意</w:t>
      </w:r>
      <w:r>
        <w:rPr>
          <w:rFonts w:asciiTheme="minorEastAsia" w:eastAsiaTheme="minorEastAsia" w:hAnsiTheme="minorEastAsia" w:hint="eastAsia"/>
          <w:color w:val="000000"/>
        </w:rPr>
        <w:t>與滿意二者合計僅為55.9%</w:t>
      </w:r>
      <w:r w:rsidRPr="00FA46F4">
        <w:rPr>
          <w:rFonts w:asciiTheme="minorEastAsia" w:eastAsiaTheme="minorEastAsia" w:hAnsiTheme="minorEastAsia" w:hint="eastAsia"/>
        </w:rPr>
        <w:t>。</w:t>
      </w:r>
    </w:p>
    <w:p w:rsidR="003050A2" w:rsidRPr="00C36DF5" w:rsidRDefault="003050A2" w:rsidP="003050A2">
      <w:pPr>
        <w:spacing w:line="360" w:lineRule="auto"/>
        <w:ind w:firstLineChars="200" w:firstLine="480"/>
        <w:rPr>
          <w:rFonts w:asciiTheme="minorEastAsia" w:eastAsiaTheme="minorEastAsia" w:hAnsiTheme="minorEastAsia"/>
        </w:rPr>
      </w:pPr>
      <w:r w:rsidRPr="00C36DF5">
        <w:rPr>
          <w:rFonts w:asciiTheme="minorEastAsia" w:eastAsiaTheme="minorEastAsia" w:hAnsiTheme="minorEastAsia" w:cs="新細明體" w:hint="eastAsia"/>
          <w:kern w:val="0"/>
        </w:rPr>
        <w:t>表4-15</w:t>
      </w:r>
      <w:r>
        <w:rPr>
          <w:rFonts w:asciiTheme="minorEastAsia" w:eastAsiaTheme="minorEastAsia" w:hAnsiTheme="minorEastAsia" w:cs="新細明體" w:hint="eastAsia"/>
          <w:kern w:val="0"/>
        </w:rPr>
        <w:t>顯示</w:t>
      </w:r>
      <w:r w:rsidRPr="00C36DF5">
        <w:rPr>
          <w:rFonts w:asciiTheme="minorEastAsia" w:eastAsiaTheme="minorEastAsia" w:hAnsiTheme="minorEastAsia" w:cs="新細明體" w:hint="eastAsia"/>
          <w:kern w:val="0"/>
        </w:rPr>
        <w:t>受訪者是否贊成政府發放生育津貼以鼓勵生育</w:t>
      </w:r>
      <w:r>
        <w:rPr>
          <w:rFonts w:asciiTheme="minorEastAsia" w:eastAsiaTheme="minorEastAsia" w:hAnsiTheme="minorEastAsia" w:cs="新細明體" w:hint="eastAsia"/>
          <w:kern w:val="0"/>
        </w:rPr>
        <w:t>的意向狀況</w:t>
      </w:r>
      <w:r w:rsidRPr="00C36DF5">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其中以</w:t>
      </w:r>
      <w:r w:rsidRPr="00CD4A75">
        <w:rPr>
          <w:rFonts w:ascii="細明體" w:eastAsia="細明體" w:hAnsi="細明體" w:hint="eastAsia"/>
          <w:color w:val="000000"/>
        </w:rPr>
        <w:t>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者所佔比率最高</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計有291人</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w:t>
      </w:r>
      <w:r w:rsidRPr="00CD4A75">
        <w:rPr>
          <w:rFonts w:ascii="細明體" w:eastAsia="細明體" w:hAnsi="細明體" w:hint="eastAsia"/>
          <w:color w:val="000000"/>
        </w:rPr>
        <w:t>3</w:t>
      </w:r>
      <w:r>
        <w:rPr>
          <w:rFonts w:ascii="細明體" w:eastAsia="細明體" w:hAnsi="細明體" w:hint="eastAsia"/>
          <w:color w:val="000000"/>
        </w:rPr>
        <w:t>9.8%。其次依序為：</w:t>
      </w:r>
      <w:r w:rsidRPr="00CD4A75">
        <w:rPr>
          <w:rFonts w:ascii="細明體" w:eastAsia="細明體" w:hAnsi="細明體" w:hint="eastAsia"/>
          <w:color w:val="000000"/>
        </w:rPr>
        <w:t>非常贊成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者</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有260人</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w:t>
      </w:r>
      <w:r w:rsidRPr="00CD4A75">
        <w:rPr>
          <w:rFonts w:ascii="細明體" w:eastAsia="細明體" w:hAnsi="細明體" w:hint="eastAsia"/>
          <w:color w:val="000000"/>
        </w:rPr>
        <w:t>35.</w:t>
      </w:r>
      <w:r>
        <w:rPr>
          <w:rFonts w:ascii="細明體" w:eastAsia="細明體" w:hAnsi="細明體" w:hint="eastAsia"/>
          <w:color w:val="000000"/>
        </w:rPr>
        <w:t>5%</w:t>
      </w:r>
      <w:r w:rsidRPr="000261EE">
        <w:rPr>
          <w:rFonts w:asciiTheme="minorEastAsia" w:eastAsiaTheme="minorEastAsia" w:hAnsiTheme="minorEastAsia" w:cs="新細明體" w:hint="eastAsia"/>
          <w:kern w:val="0"/>
        </w:rPr>
        <w:t>；</w:t>
      </w:r>
      <w:r w:rsidRPr="00CD4A75">
        <w:rPr>
          <w:rFonts w:ascii="細明體" w:eastAsia="細明體" w:hAnsi="細明體" w:hint="eastAsia"/>
          <w:color w:val="000000"/>
        </w:rPr>
        <w:t>普通</w:t>
      </w:r>
      <w:r>
        <w:rPr>
          <w:rFonts w:ascii="細明體" w:eastAsia="細明體" w:hAnsi="細明體" w:hint="eastAsia"/>
          <w:color w:val="000000"/>
        </w:rPr>
        <w:t>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者</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有</w:t>
      </w:r>
      <w:r w:rsidRPr="00CD4A75">
        <w:rPr>
          <w:rFonts w:ascii="細明體" w:eastAsia="細明體" w:hAnsi="細明體" w:hint="eastAsia"/>
          <w:color w:val="000000"/>
        </w:rPr>
        <w:t>69</w:t>
      </w:r>
      <w:r>
        <w:rPr>
          <w:rFonts w:ascii="細明體" w:eastAsia="細明體" w:hAnsi="細明體" w:hint="eastAsia"/>
          <w:color w:val="000000"/>
        </w:rPr>
        <w:t>人，佔</w:t>
      </w:r>
      <w:r w:rsidRPr="00CD4A75">
        <w:rPr>
          <w:rFonts w:ascii="細明體" w:eastAsia="細明體" w:hAnsi="細明體" w:hint="eastAsia"/>
          <w:color w:val="000000"/>
        </w:rPr>
        <w:t>9.</w:t>
      </w:r>
      <w:r>
        <w:rPr>
          <w:rFonts w:ascii="細明體" w:eastAsia="細明體" w:hAnsi="細明體" w:hint="eastAsia"/>
          <w:color w:val="000000"/>
        </w:rPr>
        <w:t>3%</w:t>
      </w:r>
      <w:r w:rsidRPr="000261EE">
        <w:rPr>
          <w:rFonts w:asciiTheme="minorEastAsia" w:eastAsiaTheme="minorEastAsia" w:hAnsiTheme="minorEastAsia" w:cs="新細明體" w:hint="eastAsia"/>
          <w:kern w:val="0"/>
        </w:rPr>
        <w:t>；</w:t>
      </w:r>
      <w:r w:rsidRPr="00CD4A75">
        <w:rPr>
          <w:rFonts w:ascii="細明體" w:eastAsia="細明體" w:hAnsi="細明體" w:hint="eastAsia"/>
          <w:color w:val="000000"/>
        </w:rPr>
        <w:t>不太贊成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者</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有</w:t>
      </w:r>
      <w:r w:rsidRPr="00CD4A75">
        <w:rPr>
          <w:rFonts w:ascii="細明體" w:eastAsia="細明體" w:hAnsi="細明體" w:hint="eastAsia"/>
          <w:color w:val="000000"/>
        </w:rPr>
        <w:t>53</w:t>
      </w:r>
      <w:r>
        <w:rPr>
          <w:rFonts w:ascii="細明體" w:eastAsia="細明體" w:hAnsi="細明體" w:hint="eastAsia"/>
          <w:color w:val="000000"/>
        </w:rPr>
        <w:t>人，佔</w:t>
      </w:r>
      <w:r w:rsidRPr="00CD4A75">
        <w:rPr>
          <w:rFonts w:ascii="細明體" w:eastAsia="細明體" w:hAnsi="細明體" w:hint="eastAsia"/>
          <w:color w:val="000000"/>
        </w:rPr>
        <w:t>7.</w:t>
      </w:r>
      <w:r>
        <w:rPr>
          <w:rFonts w:ascii="細明體" w:eastAsia="細明體" w:hAnsi="細明體" w:hint="eastAsia"/>
          <w:color w:val="000000"/>
        </w:rPr>
        <w:t>4%</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非常</w:t>
      </w:r>
      <w:r w:rsidRPr="00CD4A75">
        <w:rPr>
          <w:rFonts w:ascii="細明體" w:eastAsia="細明體" w:hAnsi="細明體" w:hint="eastAsia"/>
          <w:color w:val="000000"/>
        </w:rPr>
        <w:t>不太贊成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者</w:t>
      </w:r>
      <w:r w:rsidRPr="000261EE">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有</w:t>
      </w:r>
      <w:r w:rsidRPr="00CD4A75">
        <w:rPr>
          <w:rFonts w:ascii="細明體" w:eastAsia="細明體" w:hAnsi="細明體" w:hint="eastAsia"/>
          <w:color w:val="000000"/>
        </w:rPr>
        <w:t>10</w:t>
      </w:r>
      <w:r>
        <w:rPr>
          <w:rFonts w:ascii="細明體" w:eastAsia="細明體" w:hAnsi="細明體" w:hint="eastAsia"/>
          <w:color w:val="000000"/>
        </w:rPr>
        <w:t>人，佔</w:t>
      </w:r>
      <w:r w:rsidRPr="00CD4A75">
        <w:rPr>
          <w:rFonts w:ascii="細明體" w:eastAsia="細明體" w:hAnsi="細明體" w:hint="eastAsia"/>
          <w:color w:val="000000"/>
        </w:rPr>
        <w:t>1.4</w:t>
      </w:r>
      <w:r>
        <w:rPr>
          <w:rFonts w:ascii="細明體" w:eastAsia="細明體" w:hAnsi="細明體" w:hint="eastAsia"/>
          <w:color w:val="000000"/>
        </w:rPr>
        <w:t>%。</w:t>
      </w:r>
      <w:r w:rsidRPr="00CD4A75">
        <w:rPr>
          <w:rFonts w:ascii="細明體" w:eastAsia="細明體" w:hAnsi="細明體" w:hint="eastAsia"/>
          <w:color w:val="000000"/>
        </w:rPr>
        <w:t>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與非常</w:t>
      </w:r>
      <w:r w:rsidRPr="00CD4A75">
        <w:rPr>
          <w:rFonts w:ascii="細明體" w:eastAsia="細明體" w:hAnsi="細明體" w:hint="eastAsia"/>
          <w:color w:val="000000"/>
        </w:rPr>
        <w:t>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二者累計共佔</w:t>
      </w:r>
      <w:r w:rsidRPr="00CD4A75">
        <w:rPr>
          <w:rFonts w:ascii="細明體" w:eastAsia="細明體" w:hAnsi="細明體" w:hint="eastAsia"/>
          <w:color w:val="000000"/>
        </w:rPr>
        <w:t>7</w:t>
      </w:r>
      <w:r>
        <w:rPr>
          <w:rFonts w:ascii="細明體" w:eastAsia="細明體" w:hAnsi="細明體" w:hint="eastAsia"/>
          <w:color w:val="000000"/>
        </w:rPr>
        <w:t>5.3%，因此大多數受訪者係持贊成</w:t>
      </w:r>
      <w:r w:rsidRPr="00C36DF5">
        <w:rPr>
          <w:rFonts w:asciiTheme="minorEastAsia" w:eastAsiaTheme="minorEastAsia" w:hAnsiTheme="minorEastAsia" w:cs="新細明體" w:hint="eastAsia"/>
          <w:kern w:val="0"/>
        </w:rPr>
        <w:t>發放生育津貼</w:t>
      </w:r>
      <w:r>
        <w:rPr>
          <w:rFonts w:asciiTheme="minorEastAsia" w:eastAsiaTheme="minorEastAsia" w:hAnsiTheme="minorEastAsia" w:cs="新細明體" w:hint="eastAsia"/>
          <w:kern w:val="0"/>
        </w:rPr>
        <w:t>的態度</w:t>
      </w:r>
      <w:r w:rsidRPr="00AA2343">
        <w:rPr>
          <w:rFonts w:asciiTheme="minorEastAsia" w:eastAsiaTheme="minorEastAsia" w:hAnsiTheme="minorEastAsia" w:cs="新細明體" w:hint="eastAsia"/>
          <w:kern w:val="0"/>
        </w:rPr>
        <w:t>。</w:t>
      </w:r>
    </w:p>
    <w:p w:rsidR="003050A2" w:rsidRPr="0041060D" w:rsidRDefault="003050A2" w:rsidP="003050A2">
      <w:pPr>
        <w:spacing w:line="360" w:lineRule="auto"/>
        <w:jc w:val="center"/>
        <w:rPr>
          <w:rFonts w:ascii="標楷體" w:eastAsia="標楷體" w:hAnsi="標楷體"/>
          <w:b/>
        </w:rPr>
      </w:pPr>
      <w:r>
        <w:rPr>
          <w:rFonts w:ascii="標楷體" w:eastAsia="標楷體" w:hAnsi="標楷體" w:cs="新細明體" w:hint="eastAsia"/>
          <w:b/>
          <w:kern w:val="0"/>
        </w:rPr>
        <w:t xml:space="preserve">表4-15  </w:t>
      </w:r>
      <w:r w:rsidRPr="0041060D">
        <w:rPr>
          <w:rFonts w:ascii="標楷體" w:eastAsia="標楷體" w:hAnsi="標楷體" w:cs="新細明體" w:hint="eastAsia"/>
          <w:b/>
          <w:kern w:val="0"/>
        </w:rPr>
        <w:t>受訪者是否贊成政府發放生育津貼以鼓勵生育</w:t>
      </w:r>
    </w:p>
    <w:tbl>
      <w:tblPr>
        <w:tblW w:w="7920"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980"/>
        <w:gridCol w:w="1980"/>
        <w:gridCol w:w="1980"/>
        <w:gridCol w:w="1980"/>
      </w:tblGrid>
      <w:tr w:rsidR="003050A2" w:rsidRPr="006D4E3E" w:rsidTr="00867E03">
        <w:trPr>
          <w:trHeight w:val="330"/>
          <w:jc w:val="center"/>
        </w:trPr>
        <w:tc>
          <w:tcPr>
            <w:tcW w:w="1980" w:type="dxa"/>
            <w:tcBorders>
              <w:right w:val="single" w:sz="4" w:space="0" w:color="auto"/>
            </w:tcBorders>
            <w:shd w:val="clear" w:color="auto" w:fill="auto"/>
            <w:noWrap/>
            <w:vAlign w:val="center"/>
          </w:tcPr>
          <w:p w:rsidR="003050A2" w:rsidRPr="006D4E3E" w:rsidRDefault="003050A2" w:rsidP="00BD4611">
            <w:pPr>
              <w:widowControl/>
              <w:rPr>
                <w:rFonts w:ascii="標楷體" w:eastAsia="標楷體" w:hAnsi="標楷體" w:cs="新細明體"/>
                <w:kern w:val="0"/>
              </w:rPr>
            </w:pPr>
            <w:r w:rsidRPr="006D4E3E">
              <w:rPr>
                <w:rFonts w:ascii="標楷體" w:eastAsia="標楷體" w:hAnsi="標楷體" w:cs="新細明體" w:hint="eastAsia"/>
                <w:kern w:val="0"/>
              </w:rPr>
              <w:t>項目</w:t>
            </w:r>
          </w:p>
        </w:tc>
        <w:tc>
          <w:tcPr>
            <w:tcW w:w="1980" w:type="dxa"/>
            <w:tcBorders>
              <w:left w:val="single" w:sz="4" w:space="0" w:color="auto"/>
              <w:right w:val="single" w:sz="4" w:space="0" w:color="auto"/>
            </w:tcBorders>
            <w:shd w:val="clear" w:color="auto" w:fill="auto"/>
            <w:noWrap/>
            <w:vAlign w:val="center"/>
          </w:tcPr>
          <w:p w:rsidR="003050A2" w:rsidRPr="006D4E3E" w:rsidRDefault="003050A2" w:rsidP="00BD4611">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980" w:type="dxa"/>
            <w:tcBorders>
              <w:left w:val="single" w:sz="4" w:space="0" w:color="auto"/>
              <w:right w:val="single" w:sz="4" w:space="0" w:color="auto"/>
            </w:tcBorders>
            <w:vAlign w:val="center"/>
          </w:tcPr>
          <w:p w:rsidR="003050A2" w:rsidRPr="006D4E3E" w:rsidRDefault="003050A2" w:rsidP="00BD4611">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980" w:type="dxa"/>
            <w:tcBorders>
              <w:left w:val="single" w:sz="4" w:space="0" w:color="auto"/>
            </w:tcBorders>
            <w:shd w:val="clear" w:color="auto" w:fill="auto"/>
            <w:noWrap/>
            <w:vAlign w:val="center"/>
          </w:tcPr>
          <w:p w:rsidR="003050A2" w:rsidRPr="006D4E3E" w:rsidRDefault="003050A2" w:rsidP="00BD4611">
            <w:pPr>
              <w:widowControl/>
              <w:rPr>
                <w:rFonts w:ascii="標楷體" w:eastAsia="標楷體" w:hAnsi="標楷體" w:cs="新細明體"/>
                <w:kern w:val="0"/>
              </w:rPr>
            </w:pPr>
            <w:r>
              <w:rPr>
                <w:rFonts w:ascii="標楷體" w:eastAsia="標楷體" w:hAnsi="標楷體" w:cs="新細明體" w:hint="eastAsia"/>
                <w:kern w:val="0"/>
              </w:rPr>
              <w:t>累積</w:t>
            </w:r>
            <w:r w:rsidRPr="006D4E3E">
              <w:rPr>
                <w:rFonts w:ascii="標楷體" w:eastAsia="標楷體" w:hAnsi="標楷體" w:cs="新細明體" w:hint="eastAsia"/>
                <w:kern w:val="0"/>
              </w:rPr>
              <w:t>百分比</w:t>
            </w:r>
          </w:p>
        </w:tc>
      </w:tr>
      <w:tr w:rsidR="003050A2" w:rsidRPr="006D4E3E" w:rsidTr="00867E03">
        <w:trPr>
          <w:trHeight w:val="330"/>
          <w:jc w:val="center"/>
        </w:trPr>
        <w:tc>
          <w:tcPr>
            <w:tcW w:w="1980" w:type="dxa"/>
            <w:tcBorders>
              <w:right w:val="single" w:sz="4" w:space="0" w:color="auto"/>
            </w:tcBorders>
            <w:shd w:val="clear" w:color="auto" w:fill="auto"/>
            <w:noWrap/>
          </w:tcPr>
          <w:p w:rsidR="003050A2" w:rsidRPr="00CD4A75" w:rsidRDefault="003050A2" w:rsidP="00BD4611">
            <w:pPr>
              <w:rPr>
                <w:rFonts w:ascii="細明體" w:eastAsia="細明體" w:hAnsi="細明體" w:cs="新細明體"/>
                <w:color w:val="000000"/>
              </w:rPr>
            </w:pPr>
            <w:r w:rsidRPr="00CD4A75">
              <w:rPr>
                <w:rFonts w:ascii="細明體" w:eastAsia="細明體" w:hAnsi="細明體" w:hint="eastAsia"/>
                <w:color w:val="000000"/>
              </w:rPr>
              <w:t>非常贊成</w:t>
            </w:r>
          </w:p>
        </w:tc>
        <w:tc>
          <w:tcPr>
            <w:tcW w:w="1980" w:type="dxa"/>
            <w:tcBorders>
              <w:left w:val="single" w:sz="4" w:space="0" w:color="auto"/>
              <w:righ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260</w:t>
            </w:r>
          </w:p>
        </w:tc>
        <w:tc>
          <w:tcPr>
            <w:tcW w:w="1980" w:type="dxa"/>
            <w:tcBorders>
              <w:left w:val="single" w:sz="4" w:space="0" w:color="auto"/>
              <w:right w:val="single" w:sz="4" w:space="0" w:color="auto"/>
            </w:tcBorders>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35.5</w:t>
            </w:r>
          </w:p>
        </w:tc>
        <w:tc>
          <w:tcPr>
            <w:tcW w:w="1980" w:type="dxa"/>
            <w:tcBorders>
              <w:lef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35.5</w:t>
            </w:r>
          </w:p>
        </w:tc>
      </w:tr>
      <w:tr w:rsidR="003050A2" w:rsidRPr="006D4E3E" w:rsidTr="00867E03">
        <w:trPr>
          <w:trHeight w:val="330"/>
          <w:jc w:val="center"/>
        </w:trPr>
        <w:tc>
          <w:tcPr>
            <w:tcW w:w="1980" w:type="dxa"/>
            <w:tcBorders>
              <w:right w:val="single" w:sz="4" w:space="0" w:color="auto"/>
            </w:tcBorders>
            <w:shd w:val="clear" w:color="auto" w:fill="auto"/>
            <w:noWrap/>
          </w:tcPr>
          <w:p w:rsidR="003050A2" w:rsidRPr="00CD4A75" w:rsidRDefault="003050A2" w:rsidP="00BD4611">
            <w:pPr>
              <w:rPr>
                <w:rFonts w:ascii="細明體" w:eastAsia="細明體" w:hAnsi="細明體" w:cs="新細明體"/>
                <w:color w:val="000000"/>
              </w:rPr>
            </w:pPr>
            <w:r w:rsidRPr="00CD4A75">
              <w:rPr>
                <w:rFonts w:ascii="細明體" w:eastAsia="細明體" w:hAnsi="細明體" w:hint="eastAsia"/>
                <w:color w:val="000000"/>
              </w:rPr>
              <w:t>贊成</w:t>
            </w:r>
          </w:p>
        </w:tc>
        <w:tc>
          <w:tcPr>
            <w:tcW w:w="1980" w:type="dxa"/>
            <w:tcBorders>
              <w:left w:val="single" w:sz="4" w:space="0" w:color="auto"/>
              <w:righ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291</w:t>
            </w:r>
          </w:p>
        </w:tc>
        <w:tc>
          <w:tcPr>
            <w:tcW w:w="1980" w:type="dxa"/>
            <w:tcBorders>
              <w:left w:val="single" w:sz="4" w:space="0" w:color="auto"/>
              <w:right w:val="single" w:sz="4" w:space="0" w:color="auto"/>
            </w:tcBorders>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39.8</w:t>
            </w:r>
          </w:p>
        </w:tc>
        <w:tc>
          <w:tcPr>
            <w:tcW w:w="1980" w:type="dxa"/>
            <w:tcBorders>
              <w:lef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75.3</w:t>
            </w:r>
          </w:p>
        </w:tc>
      </w:tr>
      <w:tr w:rsidR="003050A2" w:rsidRPr="006D4E3E" w:rsidTr="00867E03">
        <w:trPr>
          <w:trHeight w:val="330"/>
          <w:jc w:val="center"/>
        </w:trPr>
        <w:tc>
          <w:tcPr>
            <w:tcW w:w="1980" w:type="dxa"/>
            <w:tcBorders>
              <w:right w:val="single" w:sz="4" w:space="0" w:color="auto"/>
            </w:tcBorders>
            <w:shd w:val="clear" w:color="auto" w:fill="auto"/>
            <w:noWrap/>
          </w:tcPr>
          <w:p w:rsidR="003050A2" w:rsidRPr="00CD4A75" w:rsidRDefault="003050A2" w:rsidP="00BD4611">
            <w:pPr>
              <w:rPr>
                <w:rFonts w:ascii="細明體" w:eastAsia="細明體" w:hAnsi="細明體" w:cs="新細明體"/>
                <w:color w:val="000000"/>
              </w:rPr>
            </w:pPr>
            <w:r w:rsidRPr="00CD4A75">
              <w:rPr>
                <w:rFonts w:ascii="細明體" w:eastAsia="細明體" w:hAnsi="細明體" w:hint="eastAsia"/>
                <w:color w:val="000000"/>
              </w:rPr>
              <w:t>普通</w:t>
            </w:r>
          </w:p>
        </w:tc>
        <w:tc>
          <w:tcPr>
            <w:tcW w:w="1980" w:type="dxa"/>
            <w:tcBorders>
              <w:left w:val="single" w:sz="4" w:space="0" w:color="auto"/>
              <w:righ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68</w:t>
            </w:r>
          </w:p>
        </w:tc>
        <w:tc>
          <w:tcPr>
            <w:tcW w:w="1980" w:type="dxa"/>
            <w:tcBorders>
              <w:left w:val="single" w:sz="4" w:space="0" w:color="auto"/>
              <w:right w:val="single" w:sz="4" w:space="0" w:color="auto"/>
            </w:tcBorders>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9.3</w:t>
            </w:r>
          </w:p>
        </w:tc>
        <w:tc>
          <w:tcPr>
            <w:tcW w:w="1980" w:type="dxa"/>
            <w:tcBorders>
              <w:lef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84.6</w:t>
            </w:r>
          </w:p>
        </w:tc>
      </w:tr>
      <w:tr w:rsidR="003050A2" w:rsidRPr="006D4E3E" w:rsidTr="00867E03">
        <w:trPr>
          <w:trHeight w:val="330"/>
          <w:jc w:val="center"/>
        </w:trPr>
        <w:tc>
          <w:tcPr>
            <w:tcW w:w="1980" w:type="dxa"/>
            <w:tcBorders>
              <w:right w:val="single" w:sz="4" w:space="0" w:color="auto"/>
            </w:tcBorders>
            <w:shd w:val="clear" w:color="auto" w:fill="auto"/>
            <w:noWrap/>
          </w:tcPr>
          <w:p w:rsidR="003050A2" w:rsidRPr="00CD4A75" w:rsidRDefault="003050A2" w:rsidP="00BD4611">
            <w:pPr>
              <w:rPr>
                <w:rFonts w:ascii="細明體" w:eastAsia="細明體" w:hAnsi="細明體" w:cs="新細明體"/>
                <w:color w:val="000000"/>
              </w:rPr>
            </w:pPr>
            <w:r w:rsidRPr="00CD4A75">
              <w:rPr>
                <w:rFonts w:ascii="細明體" w:eastAsia="細明體" w:hAnsi="細明體" w:hint="eastAsia"/>
                <w:color w:val="000000"/>
              </w:rPr>
              <w:t>不太贊成</w:t>
            </w:r>
          </w:p>
        </w:tc>
        <w:tc>
          <w:tcPr>
            <w:tcW w:w="1980" w:type="dxa"/>
            <w:tcBorders>
              <w:left w:val="single" w:sz="4" w:space="0" w:color="auto"/>
              <w:righ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54</w:t>
            </w:r>
          </w:p>
        </w:tc>
        <w:tc>
          <w:tcPr>
            <w:tcW w:w="1980" w:type="dxa"/>
            <w:tcBorders>
              <w:left w:val="single" w:sz="4" w:space="0" w:color="auto"/>
              <w:right w:val="single" w:sz="4" w:space="0" w:color="auto"/>
            </w:tcBorders>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7.4</w:t>
            </w:r>
          </w:p>
        </w:tc>
        <w:tc>
          <w:tcPr>
            <w:tcW w:w="1980" w:type="dxa"/>
            <w:tcBorders>
              <w:lef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91.9</w:t>
            </w:r>
          </w:p>
        </w:tc>
      </w:tr>
      <w:tr w:rsidR="003050A2" w:rsidRPr="006D4E3E" w:rsidTr="00867E03">
        <w:trPr>
          <w:trHeight w:val="330"/>
          <w:jc w:val="center"/>
        </w:trPr>
        <w:tc>
          <w:tcPr>
            <w:tcW w:w="1980" w:type="dxa"/>
            <w:tcBorders>
              <w:right w:val="single" w:sz="4" w:space="0" w:color="auto"/>
            </w:tcBorders>
            <w:shd w:val="clear" w:color="auto" w:fill="auto"/>
            <w:noWrap/>
          </w:tcPr>
          <w:p w:rsidR="003050A2" w:rsidRPr="00CD4A75" w:rsidRDefault="003050A2" w:rsidP="00BD4611">
            <w:pPr>
              <w:rPr>
                <w:rFonts w:ascii="細明體" w:eastAsia="細明體" w:hAnsi="細明體" w:cs="新細明體"/>
                <w:color w:val="000000"/>
              </w:rPr>
            </w:pPr>
            <w:r w:rsidRPr="00CD4A75">
              <w:rPr>
                <w:rFonts w:ascii="細明體" w:eastAsia="細明體" w:hAnsi="細明體" w:hint="eastAsia"/>
                <w:color w:val="000000"/>
              </w:rPr>
              <w:t>非常不贊成</w:t>
            </w:r>
          </w:p>
        </w:tc>
        <w:tc>
          <w:tcPr>
            <w:tcW w:w="1980" w:type="dxa"/>
            <w:tcBorders>
              <w:left w:val="single" w:sz="4" w:space="0" w:color="auto"/>
              <w:righ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10</w:t>
            </w:r>
          </w:p>
        </w:tc>
        <w:tc>
          <w:tcPr>
            <w:tcW w:w="1980" w:type="dxa"/>
            <w:tcBorders>
              <w:left w:val="single" w:sz="4" w:space="0" w:color="auto"/>
              <w:right w:val="single" w:sz="4" w:space="0" w:color="auto"/>
            </w:tcBorders>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1.4</w:t>
            </w:r>
          </w:p>
        </w:tc>
        <w:tc>
          <w:tcPr>
            <w:tcW w:w="1980" w:type="dxa"/>
            <w:tcBorders>
              <w:lef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93.3</w:t>
            </w:r>
          </w:p>
        </w:tc>
      </w:tr>
      <w:tr w:rsidR="003050A2" w:rsidRPr="006D4E3E" w:rsidTr="00867E03">
        <w:trPr>
          <w:trHeight w:val="330"/>
          <w:jc w:val="center"/>
        </w:trPr>
        <w:tc>
          <w:tcPr>
            <w:tcW w:w="1980" w:type="dxa"/>
            <w:tcBorders>
              <w:right w:val="single" w:sz="4" w:space="0" w:color="auto"/>
            </w:tcBorders>
            <w:shd w:val="clear" w:color="auto" w:fill="auto"/>
            <w:noWrap/>
          </w:tcPr>
          <w:p w:rsidR="003050A2" w:rsidRPr="00CD4A75" w:rsidRDefault="003050A2" w:rsidP="00BD4611">
            <w:pPr>
              <w:rPr>
                <w:rFonts w:ascii="細明體" w:eastAsia="細明體" w:hAnsi="細明體" w:cs="新細明體"/>
                <w:color w:val="000000"/>
              </w:rPr>
            </w:pPr>
            <w:r w:rsidRPr="00CD4A75">
              <w:rPr>
                <w:rFonts w:ascii="細明體" w:eastAsia="細明體" w:hAnsi="細明體" w:hint="eastAsia"/>
                <w:color w:val="000000"/>
              </w:rPr>
              <w:t>沒意見/拒答</w:t>
            </w:r>
          </w:p>
        </w:tc>
        <w:tc>
          <w:tcPr>
            <w:tcW w:w="1980" w:type="dxa"/>
            <w:tcBorders>
              <w:left w:val="single" w:sz="4" w:space="0" w:color="auto"/>
              <w:righ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49</w:t>
            </w:r>
          </w:p>
        </w:tc>
        <w:tc>
          <w:tcPr>
            <w:tcW w:w="1980" w:type="dxa"/>
            <w:tcBorders>
              <w:left w:val="single" w:sz="4" w:space="0" w:color="auto"/>
              <w:right w:val="single" w:sz="4" w:space="0" w:color="auto"/>
            </w:tcBorders>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6.7</w:t>
            </w:r>
          </w:p>
        </w:tc>
        <w:tc>
          <w:tcPr>
            <w:tcW w:w="1980" w:type="dxa"/>
            <w:tcBorders>
              <w:lef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100.0</w:t>
            </w:r>
          </w:p>
        </w:tc>
      </w:tr>
      <w:tr w:rsidR="003050A2" w:rsidRPr="006D4E3E" w:rsidTr="00867E03">
        <w:trPr>
          <w:trHeight w:val="330"/>
          <w:jc w:val="center"/>
        </w:trPr>
        <w:tc>
          <w:tcPr>
            <w:tcW w:w="1980" w:type="dxa"/>
            <w:tcBorders>
              <w:right w:val="single" w:sz="4" w:space="0" w:color="auto"/>
            </w:tcBorders>
            <w:shd w:val="clear" w:color="auto" w:fill="auto"/>
            <w:noWrap/>
          </w:tcPr>
          <w:p w:rsidR="003050A2" w:rsidRPr="00CD4A75" w:rsidRDefault="003050A2" w:rsidP="00BD4611">
            <w:pPr>
              <w:rPr>
                <w:rFonts w:ascii="細明體" w:eastAsia="細明體" w:hAnsi="細明體" w:cs="新細明體"/>
                <w:color w:val="000000"/>
              </w:rPr>
            </w:pPr>
            <w:r w:rsidRPr="00CD4A75">
              <w:rPr>
                <w:rFonts w:ascii="細明體" w:eastAsia="細明體" w:hAnsi="細明體" w:hint="eastAsia"/>
                <w:color w:val="000000"/>
              </w:rPr>
              <w:t>總和</w:t>
            </w:r>
          </w:p>
        </w:tc>
        <w:tc>
          <w:tcPr>
            <w:tcW w:w="1980" w:type="dxa"/>
            <w:tcBorders>
              <w:left w:val="single" w:sz="4" w:space="0" w:color="auto"/>
              <w:right w:val="single" w:sz="4" w:space="0" w:color="auto"/>
            </w:tcBorders>
            <w:shd w:val="clear" w:color="auto" w:fill="auto"/>
            <w:noWrap/>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732</w:t>
            </w:r>
          </w:p>
        </w:tc>
        <w:tc>
          <w:tcPr>
            <w:tcW w:w="1980" w:type="dxa"/>
            <w:tcBorders>
              <w:left w:val="single" w:sz="4" w:space="0" w:color="auto"/>
              <w:right w:val="single" w:sz="4" w:space="0" w:color="auto"/>
            </w:tcBorders>
          </w:tcPr>
          <w:p w:rsidR="003050A2" w:rsidRPr="00780A81" w:rsidRDefault="003050A2" w:rsidP="00BD4611">
            <w:pPr>
              <w:rPr>
                <w:rFonts w:ascii="細明體" w:eastAsia="細明體" w:hAnsi="細明體" w:cs="新細明體"/>
                <w:color w:val="000000"/>
              </w:rPr>
            </w:pPr>
            <w:r w:rsidRPr="00780A81">
              <w:rPr>
                <w:rFonts w:ascii="細明體" w:eastAsia="細明體" w:hAnsi="細明體" w:hint="eastAsia"/>
                <w:color w:val="000000"/>
              </w:rPr>
              <w:t>100.0</w:t>
            </w:r>
          </w:p>
        </w:tc>
        <w:tc>
          <w:tcPr>
            <w:tcW w:w="1980" w:type="dxa"/>
            <w:tcBorders>
              <w:left w:val="single" w:sz="4" w:space="0" w:color="auto"/>
            </w:tcBorders>
            <w:shd w:val="clear" w:color="auto" w:fill="auto"/>
            <w:noWrap/>
            <w:vAlign w:val="center"/>
          </w:tcPr>
          <w:p w:rsidR="003050A2" w:rsidRPr="00780A81" w:rsidRDefault="003050A2" w:rsidP="00BD4611">
            <w:pPr>
              <w:rPr>
                <w:rFonts w:ascii="Arial" w:hAnsi="Arial" w:cs="Arial"/>
              </w:rPr>
            </w:pPr>
          </w:p>
        </w:tc>
      </w:tr>
    </w:tbl>
    <w:p w:rsidR="003050A2" w:rsidRDefault="003050A2" w:rsidP="003050A2">
      <w:pPr>
        <w:ind w:firstLineChars="200" w:firstLine="480"/>
        <w:rPr>
          <w:rFonts w:ascii="標楷體" w:eastAsia="標楷體" w:hAnsi="標楷體"/>
        </w:rPr>
      </w:pPr>
      <w:r w:rsidRPr="006D4E3E">
        <w:rPr>
          <w:rFonts w:ascii="標楷體" w:eastAsia="標楷體" w:hAnsi="標楷體" w:hint="eastAsia"/>
        </w:rPr>
        <w:t xml:space="preserve">  </w:t>
      </w:r>
      <w:r>
        <w:rPr>
          <w:rFonts w:ascii="標楷體" w:eastAsia="標楷體" w:hAnsi="標楷體" w:hint="eastAsia"/>
        </w:rPr>
        <w:t>註：本題為本年度新增調查題項。</w:t>
      </w:r>
    </w:p>
    <w:p w:rsidR="003050A2" w:rsidRPr="009719FA" w:rsidRDefault="003050A2" w:rsidP="003050A2">
      <w:pPr>
        <w:spacing w:before="180" w:line="360" w:lineRule="auto"/>
        <w:jc w:val="both"/>
        <w:rPr>
          <w:rFonts w:asciiTheme="minorEastAsia" w:eastAsiaTheme="minorEastAsia" w:hAnsiTheme="minorEastAsia"/>
        </w:rPr>
      </w:pPr>
      <w:r w:rsidRPr="009719FA">
        <w:rPr>
          <w:rFonts w:asciiTheme="minorEastAsia" w:eastAsiaTheme="minorEastAsia" w:hAnsiTheme="minorEastAsia" w:hint="eastAsia"/>
        </w:rPr>
        <w:t xml:space="preserve">    而觀察受訪者對</w:t>
      </w:r>
      <w:r w:rsidRPr="009719FA">
        <w:rPr>
          <w:rFonts w:asciiTheme="minorEastAsia" w:eastAsiaTheme="minorEastAsia" w:hAnsiTheme="minorEastAsia" w:cs="新細明體" w:hint="eastAsia"/>
          <w:kern w:val="0"/>
        </w:rPr>
        <w:t>是否贊成政府發放生育津貼</w:t>
      </w:r>
      <w:r w:rsidRPr="009719FA">
        <w:rPr>
          <w:rFonts w:asciiTheme="minorEastAsia" w:eastAsiaTheme="minorEastAsia" w:hAnsiTheme="minorEastAsia" w:hint="eastAsia"/>
        </w:rPr>
        <w:t>此一問項與各基本人口變項的</w:t>
      </w:r>
      <w:r w:rsidRPr="009719FA">
        <w:rPr>
          <w:rFonts w:asciiTheme="minorEastAsia" w:eastAsiaTheme="minorEastAsia" w:hAnsiTheme="minorEastAsia" w:hint="eastAsia"/>
        </w:rPr>
        <w:lastRenderedPageBreak/>
        <w:t>交差分析結果則發現（參閱附表6），贊成與否和受訪者的各項基本人口變項的關連程度皆未達到統計上的顯著水準，顯示：不會因為受訪者的基本人口變項而影響其對</w:t>
      </w:r>
      <w:r w:rsidRPr="009719FA">
        <w:rPr>
          <w:rFonts w:asciiTheme="minorEastAsia" w:eastAsiaTheme="minorEastAsia" w:hAnsiTheme="minorEastAsia" w:cs="新細明體" w:hint="eastAsia"/>
          <w:kern w:val="0"/>
        </w:rPr>
        <w:t>政府發放生育津貼的意向</w:t>
      </w:r>
      <w:r w:rsidRPr="009719FA">
        <w:rPr>
          <w:rFonts w:asciiTheme="minorEastAsia" w:eastAsiaTheme="minorEastAsia" w:hAnsiTheme="minorEastAsia" w:hint="eastAsia"/>
        </w:rPr>
        <w:t>。</w:t>
      </w:r>
    </w:p>
    <w:p w:rsidR="003050A2" w:rsidRPr="009719FA" w:rsidRDefault="003050A2" w:rsidP="003050A2">
      <w:pPr>
        <w:spacing w:line="360" w:lineRule="auto"/>
        <w:rPr>
          <w:rFonts w:asciiTheme="minorEastAsia" w:eastAsiaTheme="minorEastAsia" w:hAnsiTheme="minorEastAsia"/>
        </w:rPr>
      </w:pPr>
    </w:p>
    <w:p w:rsidR="003050A2" w:rsidRPr="006046D1" w:rsidRDefault="003050A2" w:rsidP="003050A2">
      <w:pPr>
        <w:jc w:val="center"/>
        <w:rPr>
          <w:rFonts w:ascii="標楷體" w:eastAsia="標楷體" w:hAnsi="標楷體"/>
          <w:b/>
          <w:sz w:val="36"/>
          <w:szCs w:val="36"/>
        </w:rPr>
      </w:pPr>
      <w:r w:rsidRPr="006046D1">
        <w:rPr>
          <w:rFonts w:ascii="標楷體" w:eastAsia="標楷體" w:hAnsi="標楷體" w:hint="eastAsia"/>
          <w:b/>
          <w:sz w:val="36"/>
          <w:szCs w:val="36"/>
        </w:rPr>
        <w:t>第二節  受訪者工作狀況</w:t>
      </w:r>
    </w:p>
    <w:p w:rsidR="003050A2" w:rsidRPr="00257B8A" w:rsidRDefault="003050A2" w:rsidP="003050A2">
      <w:pPr>
        <w:spacing w:line="360" w:lineRule="auto"/>
        <w:jc w:val="both"/>
        <w:rPr>
          <w:rFonts w:asciiTheme="minorEastAsia" w:eastAsiaTheme="minorEastAsia" w:hAnsiTheme="minorEastAsia"/>
        </w:rPr>
      </w:pPr>
      <w:r w:rsidRPr="00257B8A">
        <w:rPr>
          <w:rFonts w:asciiTheme="minorEastAsia" w:eastAsiaTheme="minorEastAsia" w:hAnsiTheme="minorEastAsia" w:hint="eastAsia"/>
        </w:rPr>
        <w:t xml:space="preserve">    表4-16顯示受訪者目前是否有從事工作的狀況。從本表可以發現，在2006年的調查中，有工作者佔53.5％表示她們是有工作的，而沒有工作則佔46.5％；而在本年度的調查中，有工作者佔52.1％表示她們是有工作的，而沒有工作則佔47.9％。雖然相較2006年的調查，本年度受訪者未工作的比率略高於2006</w:t>
      </w:r>
      <w:r>
        <w:rPr>
          <w:rFonts w:asciiTheme="minorEastAsia" w:eastAsiaTheme="minorEastAsia" w:hAnsiTheme="minorEastAsia" w:hint="eastAsia"/>
        </w:rPr>
        <w:t>年</w:t>
      </w:r>
      <w:r w:rsidRPr="00257B8A">
        <w:rPr>
          <w:rFonts w:asciiTheme="minorEastAsia" w:eastAsiaTheme="minorEastAsia" w:hAnsiTheme="minorEastAsia" w:hint="eastAsia"/>
        </w:rPr>
        <w:t>的調查結果，但相較於桃園縣政府的統計數據，本年度的調查資料應較符合實際的狀況。</w:t>
      </w:r>
      <w:r w:rsidR="00867E03">
        <w:rPr>
          <w:rFonts w:asciiTheme="minorEastAsia" w:eastAsiaTheme="minorEastAsia" w:hAnsiTheme="minorEastAsia" w:hint="eastAsia"/>
        </w:rPr>
        <w:t>最後，當比較內政部2011年的調查報告則發現，</w:t>
      </w:r>
      <w:r w:rsidR="00867E03" w:rsidRPr="00867E03">
        <w:rPr>
          <w:rFonts w:asciiTheme="minorEastAsia" w:eastAsiaTheme="minorEastAsia" w:hAnsiTheme="minorEastAsia"/>
        </w:rPr>
        <w:t xml:space="preserve">15-64 </w:t>
      </w:r>
      <w:r w:rsidR="00867E03" w:rsidRPr="00867E03">
        <w:rPr>
          <w:rFonts w:asciiTheme="minorEastAsia" w:eastAsiaTheme="minorEastAsia" w:hAnsiTheme="minorEastAsia" w:hint="eastAsia"/>
        </w:rPr>
        <w:t>歲婦女表示目前有工作的婦女，</w:t>
      </w:r>
      <w:r w:rsidR="00867E03">
        <w:rPr>
          <w:rFonts w:asciiTheme="minorEastAsia" w:eastAsiaTheme="minorEastAsia" w:hAnsiTheme="minorEastAsia" w:hint="eastAsia"/>
        </w:rPr>
        <w:t>佔</w:t>
      </w:r>
      <w:r w:rsidR="00867E03" w:rsidRPr="00867E03">
        <w:rPr>
          <w:rFonts w:asciiTheme="minorEastAsia" w:eastAsiaTheme="minorEastAsia" w:hAnsiTheme="minorEastAsia"/>
        </w:rPr>
        <w:t>49.</w:t>
      </w:r>
      <w:r w:rsidR="00867E03">
        <w:rPr>
          <w:rFonts w:asciiTheme="minorEastAsia" w:eastAsiaTheme="minorEastAsia" w:hAnsiTheme="minorEastAsia" w:hint="eastAsia"/>
        </w:rPr>
        <w:t>4</w:t>
      </w:r>
      <w:r w:rsidR="00867E03" w:rsidRPr="00867E03">
        <w:rPr>
          <w:rFonts w:asciiTheme="minorEastAsia" w:eastAsiaTheme="minorEastAsia" w:hAnsiTheme="minorEastAsia"/>
        </w:rPr>
        <w:t>%</w:t>
      </w:r>
      <w:r w:rsidR="00867E03">
        <w:rPr>
          <w:rFonts w:asciiTheme="minorEastAsia" w:eastAsiaTheme="minorEastAsia" w:hAnsiTheme="minorEastAsia" w:hint="eastAsia"/>
        </w:rPr>
        <w:t>。因此，桃園縣婦女的工作人口較全國高出2.7％。</w:t>
      </w:r>
    </w:p>
    <w:p w:rsidR="003050A2" w:rsidRPr="004F7790" w:rsidRDefault="003050A2" w:rsidP="003050A2">
      <w:pPr>
        <w:jc w:val="center"/>
        <w:rPr>
          <w:rFonts w:ascii="標楷體" w:eastAsia="標楷體" w:hAnsi="標楷體"/>
          <w:b/>
        </w:rPr>
      </w:pPr>
      <w:r>
        <w:rPr>
          <w:rFonts w:ascii="標楷體" w:eastAsia="標楷體" w:hAnsi="標楷體" w:cs="新細明體" w:hint="eastAsia"/>
          <w:b/>
          <w:kern w:val="0"/>
        </w:rPr>
        <w:t xml:space="preserve">表4-16  </w:t>
      </w:r>
      <w:r w:rsidRPr="004F7790">
        <w:rPr>
          <w:rFonts w:ascii="標楷體" w:eastAsia="標楷體" w:hAnsi="標楷體" w:cs="新細明體" w:hint="eastAsia"/>
          <w:b/>
          <w:kern w:val="0"/>
        </w:rPr>
        <w:t>受訪者現在是否有工作</w:t>
      </w:r>
    </w:p>
    <w:tbl>
      <w:tblPr>
        <w:tblW w:w="7950"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996"/>
        <w:gridCol w:w="1488"/>
        <w:gridCol w:w="1489"/>
        <w:gridCol w:w="1488"/>
        <w:gridCol w:w="1489"/>
      </w:tblGrid>
      <w:tr w:rsidR="003050A2" w:rsidRPr="006D4E3E" w:rsidTr="00867E03">
        <w:trPr>
          <w:trHeight w:val="330"/>
        </w:trPr>
        <w:tc>
          <w:tcPr>
            <w:tcW w:w="1996" w:type="dxa"/>
            <w:vMerge w:val="restart"/>
            <w:tcBorders>
              <w:right w:val="single" w:sz="4" w:space="0" w:color="auto"/>
              <w:tl2br w:val="single" w:sz="4" w:space="0" w:color="auto"/>
            </w:tcBorders>
            <w:shd w:val="clear" w:color="auto" w:fill="auto"/>
            <w:noWrap/>
            <w:vAlign w:val="center"/>
          </w:tcPr>
          <w:p w:rsidR="003050A2"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977"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977"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1996"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488"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89"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19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沒有</w:t>
            </w: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697</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46.5</w:t>
            </w:r>
          </w:p>
        </w:tc>
        <w:tc>
          <w:tcPr>
            <w:tcW w:w="1488" w:type="dxa"/>
            <w:tcBorders>
              <w:left w:val="single" w:sz="4" w:space="0" w:color="auto"/>
              <w:right w:val="single" w:sz="4" w:space="0" w:color="auto"/>
            </w:tcBorders>
            <w:shd w:val="clear" w:color="auto" w:fill="auto"/>
            <w:noWrap/>
          </w:tcPr>
          <w:p w:rsidR="003050A2" w:rsidRPr="00D22E58" w:rsidRDefault="003050A2" w:rsidP="00867E03">
            <w:pPr>
              <w:rPr>
                <w:rFonts w:ascii="標楷體" w:eastAsia="標楷體" w:hAnsi="標楷體" w:cs="新細明體"/>
                <w:color w:val="000000"/>
              </w:rPr>
            </w:pPr>
            <w:r w:rsidRPr="00D22E58">
              <w:rPr>
                <w:rFonts w:ascii="標楷體" w:eastAsia="標楷體" w:hAnsi="標楷體" w:hint="eastAsia"/>
                <w:color w:val="000000"/>
              </w:rPr>
              <w:t>51</w:t>
            </w:r>
            <w:r>
              <w:rPr>
                <w:rFonts w:ascii="標楷體" w:eastAsia="標楷體" w:hAnsi="標楷體" w:hint="eastAsia"/>
                <w:color w:val="000000"/>
              </w:rPr>
              <w:t>2</w:t>
            </w:r>
          </w:p>
        </w:tc>
        <w:tc>
          <w:tcPr>
            <w:tcW w:w="1489" w:type="dxa"/>
            <w:tcBorders>
              <w:left w:val="single" w:sz="4" w:space="0" w:color="auto"/>
            </w:tcBorders>
            <w:shd w:val="clear" w:color="auto" w:fill="auto"/>
            <w:noWrap/>
          </w:tcPr>
          <w:p w:rsidR="003050A2" w:rsidRPr="00D22E58" w:rsidRDefault="003050A2" w:rsidP="00867E03">
            <w:pPr>
              <w:rPr>
                <w:rFonts w:ascii="標楷體" w:eastAsia="標楷體" w:hAnsi="標楷體" w:cs="新細明體"/>
                <w:color w:val="000000"/>
              </w:rPr>
            </w:pPr>
            <w:r w:rsidRPr="00D22E58">
              <w:rPr>
                <w:rFonts w:ascii="標楷體" w:eastAsia="標楷體" w:hAnsi="標楷體" w:hint="eastAsia"/>
                <w:color w:val="000000"/>
              </w:rPr>
              <w:t>47.</w:t>
            </w:r>
            <w:r>
              <w:rPr>
                <w:rFonts w:ascii="標楷體" w:eastAsia="標楷體" w:hAnsi="標楷體" w:hint="eastAsia"/>
                <w:color w:val="000000"/>
              </w:rPr>
              <w:t>9</w:t>
            </w:r>
          </w:p>
        </w:tc>
      </w:tr>
      <w:tr w:rsidR="003050A2" w:rsidRPr="006D4E3E" w:rsidTr="00867E03">
        <w:trPr>
          <w:trHeight w:val="330"/>
        </w:trPr>
        <w:tc>
          <w:tcPr>
            <w:tcW w:w="19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w:t>
            </w: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803</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53.5</w:t>
            </w:r>
          </w:p>
        </w:tc>
        <w:tc>
          <w:tcPr>
            <w:tcW w:w="1488" w:type="dxa"/>
            <w:tcBorders>
              <w:left w:val="single" w:sz="4" w:space="0" w:color="auto"/>
              <w:right w:val="single" w:sz="4" w:space="0" w:color="auto"/>
            </w:tcBorders>
            <w:shd w:val="clear" w:color="auto" w:fill="auto"/>
            <w:noWrap/>
          </w:tcPr>
          <w:p w:rsidR="003050A2" w:rsidRPr="00D22E58" w:rsidRDefault="003050A2" w:rsidP="00867E03">
            <w:pPr>
              <w:rPr>
                <w:rFonts w:ascii="標楷體" w:eastAsia="標楷體" w:hAnsi="標楷體" w:cs="新細明體"/>
                <w:color w:val="000000"/>
              </w:rPr>
            </w:pPr>
            <w:r w:rsidRPr="00D22E58">
              <w:rPr>
                <w:rFonts w:ascii="標楷體" w:eastAsia="標楷體" w:hAnsi="標楷體" w:hint="eastAsia"/>
                <w:color w:val="000000"/>
              </w:rPr>
              <w:t>55</w:t>
            </w:r>
            <w:r>
              <w:rPr>
                <w:rFonts w:ascii="標楷體" w:eastAsia="標楷體" w:hAnsi="標楷體" w:hint="eastAsia"/>
                <w:color w:val="000000"/>
              </w:rPr>
              <w:t>8</w:t>
            </w:r>
          </w:p>
        </w:tc>
        <w:tc>
          <w:tcPr>
            <w:tcW w:w="1489" w:type="dxa"/>
            <w:tcBorders>
              <w:left w:val="single" w:sz="4" w:space="0" w:color="auto"/>
            </w:tcBorders>
            <w:shd w:val="clear" w:color="auto" w:fill="auto"/>
            <w:noWrap/>
          </w:tcPr>
          <w:p w:rsidR="003050A2" w:rsidRPr="00D22E58" w:rsidRDefault="003050A2" w:rsidP="00867E03">
            <w:pPr>
              <w:rPr>
                <w:rFonts w:ascii="標楷體" w:eastAsia="標楷體" w:hAnsi="標楷體" w:cs="新細明體"/>
                <w:color w:val="000000"/>
              </w:rPr>
            </w:pPr>
            <w:r w:rsidRPr="00D22E58">
              <w:rPr>
                <w:rFonts w:ascii="標楷體" w:eastAsia="標楷體" w:hAnsi="標楷體" w:hint="eastAsia"/>
                <w:color w:val="000000"/>
              </w:rPr>
              <w:t>52.</w:t>
            </w:r>
            <w:r>
              <w:rPr>
                <w:rFonts w:ascii="標楷體" w:eastAsia="標楷體" w:hAnsi="標楷體" w:hint="eastAsia"/>
                <w:color w:val="000000"/>
              </w:rPr>
              <w:t>1</w:t>
            </w:r>
          </w:p>
        </w:tc>
      </w:tr>
      <w:tr w:rsidR="003050A2" w:rsidRPr="006D4E3E" w:rsidTr="00867E03">
        <w:trPr>
          <w:trHeight w:val="330"/>
        </w:trPr>
        <w:tc>
          <w:tcPr>
            <w:tcW w:w="19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488" w:type="dxa"/>
            <w:tcBorders>
              <w:left w:val="single" w:sz="4" w:space="0" w:color="auto"/>
              <w:right w:val="single" w:sz="4" w:space="0" w:color="auto"/>
            </w:tcBorders>
            <w:shd w:val="clear" w:color="auto" w:fill="auto"/>
            <w:noWrap/>
          </w:tcPr>
          <w:p w:rsidR="003050A2" w:rsidRPr="00D22E58" w:rsidRDefault="003050A2" w:rsidP="00867E03">
            <w:pPr>
              <w:rPr>
                <w:rFonts w:ascii="標楷體" w:eastAsia="標楷體" w:hAnsi="標楷體" w:cs="新細明體"/>
                <w:color w:val="000000"/>
              </w:rPr>
            </w:pPr>
            <w:r w:rsidRPr="00D22E58">
              <w:rPr>
                <w:rFonts w:ascii="標楷體" w:eastAsia="標楷體" w:hAnsi="標楷體" w:hint="eastAsia"/>
                <w:color w:val="000000"/>
              </w:rPr>
              <w:t>1070</w:t>
            </w:r>
          </w:p>
        </w:tc>
        <w:tc>
          <w:tcPr>
            <w:tcW w:w="1489" w:type="dxa"/>
            <w:tcBorders>
              <w:left w:val="single" w:sz="4" w:space="0" w:color="auto"/>
            </w:tcBorders>
            <w:shd w:val="clear" w:color="auto" w:fill="auto"/>
            <w:noWrap/>
          </w:tcPr>
          <w:p w:rsidR="003050A2" w:rsidRPr="00D22E58" w:rsidRDefault="003050A2" w:rsidP="00867E03">
            <w:pPr>
              <w:rPr>
                <w:rFonts w:ascii="標楷體" w:eastAsia="標楷體" w:hAnsi="標楷體" w:cs="新細明體"/>
                <w:color w:val="000000"/>
              </w:rPr>
            </w:pPr>
            <w:r w:rsidRPr="00D22E58">
              <w:rPr>
                <w:rFonts w:ascii="標楷體" w:eastAsia="標楷體" w:hAnsi="標楷體" w:hint="eastAsia"/>
                <w:color w:val="000000"/>
              </w:rPr>
              <w:t>100.0</w:t>
            </w:r>
          </w:p>
        </w:tc>
      </w:tr>
    </w:tbl>
    <w:p w:rsidR="003050A2" w:rsidRPr="000540F0" w:rsidRDefault="003050A2" w:rsidP="003050A2">
      <w:pPr>
        <w:spacing w:before="180" w:line="360" w:lineRule="auto"/>
        <w:jc w:val="both"/>
        <w:rPr>
          <w:rFonts w:asciiTheme="minorEastAsia" w:eastAsiaTheme="minorEastAsia" w:hAnsiTheme="minorEastAsia"/>
        </w:rPr>
      </w:pPr>
      <w:r w:rsidRPr="000540F0">
        <w:rPr>
          <w:rFonts w:asciiTheme="minorEastAsia" w:eastAsiaTheme="minorEastAsia" w:hAnsiTheme="minorEastAsia" w:hint="eastAsia"/>
        </w:rPr>
        <w:t xml:space="preserve">    而觀察受訪者目前是否有工作的情況與各基本人口變項的交差分析結果則發現（參閱附表7），受訪者目前工作與否和其年齡（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540F0">
        <w:rPr>
          <w:rFonts w:asciiTheme="minorEastAsia" w:eastAsiaTheme="minorEastAsia" w:hAnsiTheme="minorEastAsia" w:hint="eastAsia"/>
        </w:rPr>
        <w:t>=210.83；df=5；p&lt;0.001</w:t>
      </w:r>
      <w:r w:rsidRPr="000540F0">
        <w:rPr>
          <w:rFonts w:asciiTheme="minorEastAsia" w:eastAsiaTheme="minorEastAsia" w:hAnsiTheme="minorEastAsia"/>
        </w:rPr>
        <w:t>）、</w:t>
      </w:r>
      <w:r w:rsidRPr="000540F0">
        <w:rPr>
          <w:rFonts w:asciiTheme="minorEastAsia" w:eastAsiaTheme="minorEastAsia" w:hAnsiTheme="minorEastAsia" w:hint="eastAsia"/>
        </w:rPr>
        <w:t>教育程度（</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540F0">
        <w:rPr>
          <w:rFonts w:asciiTheme="minorEastAsia" w:eastAsiaTheme="minorEastAsia" w:hAnsiTheme="minorEastAsia" w:hint="eastAsia"/>
        </w:rPr>
        <w:t>=94.36；df=3；p&lt;0.001）、婚姻狀況(χ</w:t>
      </w:r>
      <w:r w:rsidRPr="000540F0">
        <w:rPr>
          <w:rFonts w:asciiTheme="minorEastAsia" w:eastAsiaTheme="minorEastAsia" w:hAnsiTheme="minorEastAsia"/>
          <w:vertAlign w:val="superscript"/>
        </w:rPr>
        <w:t>2</w:t>
      </w:r>
      <w:r w:rsidRPr="000540F0">
        <w:rPr>
          <w:rFonts w:asciiTheme="minorEastAsia" w:eastAsiaTheme="minorEastAsia" w:hAnsiTheme="minorEastAsia" w:hint="eastAsia"/>
        </w:rPr>
        <w:t>=25.70；df=2；p&lt;0.001)和居住區域(χ</w:t>
      </w:r>
      <w:r w:rsidRPr="000540F0">
        <w:rPr>
          <w:rFonts w:asciiTheme="minorEastAsia" w:eastAsiaTheme="minorEastAsia" w:hAnsiTheme="minorEastAsia"/>
          <w:vertAlign w:val="superscript"/>
        </w:rPr>
        <w:t>2</w:t>
      </w:r>
      <w:r w:rsidRPr="000540F0">
        <w:rPr>
          <w:rFonts w:asciiTheme="minorEastAsia" w:eastAsiaTheme="minorEastAsia" w:hAnsiTheme="minorEastAsia" w:hint="eastAsia"/>
        </w:rPr>
        <w:t>=8.62；df=1；p&lt;0.01)等四個人口變項的關連程度達到統計上的顯著水準，顯示：會因為受訪者的年齡、教育程度、婚姻狀況和居住區域之不同，而有不同的勞動參與情形。</w:t>
      </w:r>
    </w:p>
    <w:p w:rsidR="003050A2" w:rsidRPr="000540F0" w:rsidRDefault="003050A2" w:rsidP="003050A2">
      <w:pPr>
        <w:spacing w:line="360" w:lineRule="auto"/>
        <w:jc w:val="both"/>
        <w:rPr>
          <w:rFonts w:asciiTheme="minorEastAsia" w:eastAsiaTheme="minorEastAsia" w:hAnsiTheme="minorEastAsia"/>
          <w:color w:val="000000"/>
        </w:rPr>
      </w:pPr>
      <w:r w:rsidRPr="000540F0">
        <w:rPr>
          <w:rFonts w:asciiTheme="minorEastAsia" w:eastAsiaTheme="minorEastAsia" w:hAnsiTheme="minorEastAsia" w:hint="eastAsia"/>
        </w:rPr>
        <w:t xml:space="preserve">    在受訪者的年齡部份，以</w:t>
      </w:r>
      <w:r w:rsidRPr="000540F0">
        <w:rPr>
          <w:rFonts w:asciiTheme="minorEastAsia" w:eastAsiaTheme="minorEastAsia" w:hAnsiTheme="minorEastAsia" w:hint="eastAsia"/>
          <w:color w:val="000000"/>
        </w:rPr>
        <w:t>30歲~未滿40歲此一年齡層的勞動參與率最高，佔76.8%。其次依序為：40歲~未滿50歲，佔69.1%；</w:t>
      </w:r>
      <w:r w:rsidRPr="000540F0">
        <w:rPr>
          <w:rFonts w:asciiTheme="minorEastAsia" w:eastAsiaTheme="minorEastAsia" w:hAnsiTheme="minorEastAsia" w:cs="新細明體" w:hint="eastAsia"/>
          <w:color w:val="000000"/>
        </w:rPr>
        <w:t>20歲~未滿30歲，佔</w:t>
      </w:r>
      <w:r w:rsidRPr="000540F0">
        <w:rPr>
          <w:rFonts w:asciiTheme="minorEastAsia" w:eastAsiaTheme="minorEastAsia" w:hAnsiTheme="minorEastAsia" w:hint="eastAsia"/>
          <w:color w:val="000000"/>
        </w:rPr>
        <w:t>55.2%；</w:t>
      </w:r>
      <w:r w:rsidRPr="000540F0">
        <w:rPr>
          <w:rFonts w:asciiTheme="minorEastAsia" w:eastAsiaTheme="minorEastAsia" w:hAnsiTheme="minorEastAsia" w:hint="eastAsia"/>
          <w:color w:val="000000"/>
        </w:rPr>
        <w:lastRenderedPageBreak/>
        <w:t>50歲~未滿60歲，佔54.8%；未滿20歲，佔18.9%；60歲以上，佔16.8%。</w:t>
      </w:r>
    </w:p>
    <w:p w:rsidR="003050A2" w:rsidRPr="000540F0" w:rsidRDefault="003050A2" w:rsidP="003050A2">
      <w:pPr>
        <w:spacing w:line="360" w:lineRule="auto"/>
        <w:jc w:val="both"/>
        <w:rPr>
          <w:rFonts w:asciiTheme="minorEastAsia" w:eastAsiaTheme="minorEastAsia" w:hAnsiTheme="minorEastAsia"/>
          <w:color w:val="000000"/>
        </w:rPr>
      </w:pPr>
      <w:r w:rsidRPr="000540F0">
        <w:rPr>
          <w:rFonts w:asciiTheme="minorEastAsia" w:eastAsiaTheme="minorEastAsia" w:hAnsiTheme="minorEastAsia" w:hint="eastAsia"/>
        </w:rPr>
        <w:t xml:space="preserve">    在受訪者的教育程度部份，以</w:t>
      </w:r>
      <w:r w:rsidRPr="000540F0">
        <w:rPr>
          <w:rFonts w:asciiTheme="minorEastAsia" w:eastAsiaTheme="minorEastAsia" w:hAnsiTheme="minorEastAsia" w:hint="eastAsia"/>
          <w:color w:val="000000"/>
        </w:rPr>
        <w:t>大專及以上此教育程度的勞動參與率最高，佔64.3%。其次依序為：高中高職教育程度者，佔53.5%；國中教育程度者</w:t>
      </w:r>
      <w:r w:rsidRPr="000540F0">
        <w:rPr>
          <w:rFonts w:asciiTheme="minorEastAsia" w:eastAsiaTheme="minorEastAsia" w:hAnsiTheme="minorEastAsia" w:cs="新細明體" w:hint="eastAsia"/>
          <w:color w:val="000000"/>
        </w:rPr>
        <w:t>，佔</w:t>
      </w:r>
      <w:r w:rsidRPr="000540F0">
        <w:rPr>
          <w:rFonts w:asciiTheme="minorEastAsia" w:eastAsiaTheme="minorEastAsia" w:hAnsiTheme="minorEastAsia" w:hint="eastAsia"/>
          <w:color w:val="000000"/>
        </w:rPr>
        <w:t>35.0%；國小及以下教育程度者，佔21.1%。顯示教育程度越高者，勞動參與率越高。</w:t>
      </w:r>
    </w:p>
    <w:p w:rsidR="003050A2" w:rsidRPr="000540F0" w:rsidRDefault="003050A2" w:rsidP="003050A2">
      <w:pPr>
        <w:spacing w:line="360" w:lineRule="auto"/>
        <w:jc w:val="both"/>
        <w:rPr>
          <w:rFonts w:asciiTheme="minorEastAsia" w:eastAsiaTheme="minorEastAsia" w:hAnsiTheme="minorEastAsia"/>
          <w:color w:val="000000"/>
        </w:rPr>
      </w:pPr>
      <w:r w:rsidRPr="000540F0">
        <w:rPr>
          <w:rFonts w:asciiTheme="minorEastAsia" w:eastAsiaTheme="minorEastAsia" w:hAnsiTheme="minorEastAsia" w:hint="eastAsia"/>
        </w:rPr>
        <w:t xml:space="preserve">    在受訪者的婚姻狀況部份，以婚姻狀況為</w:t>
      </w:r>
      <w:r w:rsidRPr="000540F0">
        <w:rPr>
          <w:rFonts w:asciiTheme="minorEastAsia" w:eastAsiaTheme="minorEastAsia" w:hAnsiTheme="minorEastAsia" w:hint="eastAsia"/>
          <w:color w:val="000000"/>
        </w:rPr>
        <w:t>有配偶或同居者的勞動參與率最高，佔56.7%。其次依序為：</w:t>
      </w:r>
      <w:r w:rsidRPr="000540F0">
        <w:rPr>
          <w:rFonts w:asciiTheme="minorEastAsia" w:eastAsiaTheme="minorEastAsia" w:hAnsiTheme="minorEastAsia" w:hint="eastAsia"/>
        </w:rPr>
        <w:t>婚姻狀況為</w:t>
      </w:r>
      <w:r w:rsidRPr="000540F0">
        <w:rPr>
          <w:rFonts w:asciiTheme="minorEastAsia" w:eastAsiaTheme="minorEastAsia" w:hAnsiTheme="minorEastAsia" w:hint="eastAsia"/>
          <w:color w:val="000000"/>
        </w:rPr>
        <w:t>未婚者，佔49.2%；</w:t>
      </w:r>
      <w:r w:rsidRPr="000540F0">
        <w:rPr>
          <w:rFonts w:asciiTheme="minorEastAsia" w:eastAsiaTheme="minorEastAsia" w:hAnsiTheme="minorEastAsia" w:hint="eastAsia"/>
        </w:rPr>
        <w:t>婚姻狀況為</w:t>
      </w:r>
      <w:r w:rsidRPr="000540F0">
        <w:rPr>
          <w:rFonts w:asciiTheme="minorEastAsia" w:eastAsiaTheme="minorEastAsia" w:hAnsiTheme="minorEastAsia" w:hint="eastAsia"/>
          <w:color w:val="000000"/>
        </w:rPr>
        <w:t>其他者</w:t>
      </w:r>
      <w:r w:rsidRPr="000540F0">
        <w:rPr>
          <w:rFonts w:asciiTheme="minorEastAsia" w:eastAsiaTheme="minorEastAsia" w:hAnsiTheme="minorEastAsia" w:cs="新細明體" w:hint="eastAsia"/>
          <w:color w:val="000000"/>
        </w:rPr>
        <w:t>，佔</w:t>
      </w:r>
      <w:r w:rsidRPr="000540F0">
        <w:rPr>
          <w:rFonts w:asciiTheme="minorEastAsia" w:eastAsiaTheme="minorEastAsia" w:hAnsiTheme="minorEastAsia" w:hint="eastAsia"/>
          <w:color w:val="000000"/>
        </w:rPr>
        <w:t>28.0%。</w:t>
      </w:r>
    </w:p>
    <w:p w:rsidR="003050A2" w:rsidRPr="000540F0" w:rsidRDefault="003050A2" w:rsidP="003050A2">
      <w:pPr>
        <w:spacing w:line="360" w:lineRule="auto"/>
        <w:jc w:val="both"/>
        <w:rPr>
          <w:rFonts w:asciiTheme="minorEastAsia" w:eastAsiaTheme="minorEastAsia" w:hAnsiTheme="minorEastAsia"/>
          <w:color w:val="000000"/>
        </w:rPr>
      </w:pPr>
      <w:r w:rsidRPr="000540F0">
        <w:rPr>
          <w:rFonts w:asciiTheme="minorEastAsia" w:eastAsiaTheme="minorEastAsia" w:hAnsiTheme="minorEastAsia" w:hint="eastAsia"/>
        </w:rPr>
        <w:t xml:space="preserve">    在受訪者的居住區域部份，以居住於北區的受訪者勞動參與率較高</w:t>
      </w:r>
      <w:r w:rsidRPr="000540F0">
        <w:rPr>
          <w:rFonts w:asciiTheme="minorEastAsia" w:eastAsiaTheme="minorEastAsia" w:hAnsiTheme="minorEastAsia" w:hint="eastAsia"/>
          <w:color w:val="000000"/>
        </w:rPr>
        <w:t>，佔56.4%。而居住於南區的受訪者勞動參與率則為47.5%。</w:t>
      </w:r>
    </w:p>
    <w:p w:rsidR="003050A2" w:rsidRPr="00257B8A" w:rsidRDefault="003050A2" w:rsidP="003050A2">
      <w:pPr>
        <w:spacing w:line="360" w:lineRule="auto"/>
        <w:jc w:val="both"/>
        <w:rPr>
          <w:rFonts w:asciiTheme="minorEastAsia" w:eastAsiaTheme="minorEastAsia" w:hAnsiTheme="minorEastAsia" w:cs="新細明體"/>
          <w:kern w:val="0"/>
        </w:rPr>
      </w:pPr>
      <w:r w:rsidRPr="00257B8A">
        <w:rPr>
          <w:rFonts w:asciiTheme="minorEastAsia" w:eastAsiaTheme="minorEastAsia" w:hAnsiTheme="minorEastAsia" w:hint="eastAsia"/>
        </w:rPr>
        <w:t xml:space="preserve">    當進一步詢問</w:t>
      </w:r>
      <w:r w:rsidRPr="00257B8A">
        <w:rPr>
          <w:rFonts w:asciiTheme="minorEastAsia" w:eastAsiaTheme="minorEastAsia" w:hAnsiTheme="minorEastAsia" w:cs="新細明體" w:hint="eastAsia"/>
          <w:kern w:val="0"/>
        </w:rPr>
        <w:t>受訪者沒有工作最主要的原因時(參閱表4-17)，則在2006的調查中以</w:t>
      </w:r>
      <w:r w:rsidRPr="00257B8A">
        <w:rPr>
          <w:rFonts w:asciiTheme="minorEastAsia" w:eastAsiaTheme="minorEastAsia" w:hAnsiTheme="minorEastAsia" w:hint="eastAsia"/>
        </w:rPr>
        <w:t>受訪者沒有工作之主要原因仍然是以照顧幼童之24.4％為主；其次為在學或進修中佔24.2％；而純粹為了料理家事而沒有工作的部份佔15.8％。正在找工作或是含失業者之比例高達10.2％，此外因為照顧老人或身心障礙者而無法就業之比例各佔3.9％與1.4％。而在本年度的調查中，則以已退休所佔比率最高，佔</w:t>
      </w:r>
      <w:r w:rsidRPr="00257B8A">
        <w:rPr>
          <w:rFonts w:asciiTheme="minorEastAsia" w:eastAsiaTheme="minorEastAsia" w:hAnsiTheme="minorEastAsia" w:hint="eastAsia"/>
          <w:color w:val="000000"/>
        </w:rPr>
        <w:t>25.6%。其次依序為：</w:t>
      </w:r>
      <w:r w:rsidRPr="00257B8A">
        <w:rPr>
          <w:rFonts w:asciiTheme="minorEastAsia" w:eastAsiaTheme="minorEastAsia" w:hAnsiTheme="minorEastAsia" w:cs="新細明體" w:hint="eastAsia"/>
          <w:kern w:val="0"/>
        </w:rPr>
        <w:t>在學或進修中，佔</w:t>
      </w:r>
      <w:r w:rsidRPr="00257B8A">
        <w:rPr>
          <w:rFonts w:asciiTheme="minorEastAsia" w:eastAsiaTheme="minorEastAsia" w:hAnsiTheme="minorEastAsia" w:hint="eastAsia"/>
          <w:color w:val="000000"/>
        </w:rPr>
        <w:t>24.7%；</w:t>
      </w:r>
      <w:r w:rsidRPr="00257B8A">
        <w:rPr>
          <w:rFonts w:asciiTheme="minorEastAsia" w:eastAsiaTheme="minorEastAsia" w:hAnsiTheme="minorEastAsia" w:cs="新細明體" w:hint="eastAsia"/>
          <w:kern w:val="0"/>
        </w:rPr>
        <w:t>照顧孩童，佔</w:t>
      </w:r>
      <w:r w:rsidRPr="00257B8A">
        <w:rPr>
          <w:rFonts w:asciiTheme="minorEastAsia" w:eastAsiaTheme="minorEastAsia" w:hAnsiTheme="minorEastAsia" w:hint="eastAsia"/>
          <w:color w:val="000000"/>
        </w:rPr>
        <w:t>12.7%；</w:t>
      </w:r>
      <w:r w:rsidRPr="00257B8A">
        <w:rPr>
          <w:rFonts w:asciiTheme="minorEastAsia" w:eastAsiaTheme="minorEastAsia" w:hAnsiTheme="minorEastAsia" w:cs="新細明體" w:hint="eastAsia"/>
          <w:kern w:val="0"/>
        </w:rPr>
        <w:t>料理家事，佔</w:t>
      </w:r>
      <w:r w:rsidRPr="00257B8A">
        <w:rPr>
          <w:rFonts w:asciiTheme="minorEastAsia" w:eastAsiaTheme="minorEastAsia" w:hAnsiTheme="minorEastAsia" w:hint="eastAsia"/>
          <w:color w:val="000000"/>
        </w:rPr>
        <w:t>12.3%；</w:t>
      </w:r>
      <w:r w:rsidRPr="00257B8A">
        <w:rPr>
          <w:rFonts w:asciiTheme="minorEastAsia" w:eastAsiaTheme="minorEastAsia" w:hAnsiTheme="minorEastAsia" w:cs="新細明體" w:hint="eastAsia"/>
          <w:kern w:val="0"/>
        </w:rPr>
        <w:t>照顧老人，佔</w:t>
      </w:r>
      <w:r w:rsidRPr="00257B8A">
        <w:rPr>
          <w:rFonts w:asciiTheme="minorEastAsia" w:eastAsiaTheme="minorEastAsia" w:hAnsiTheme="minorEastAsia" w:hint="eastAsia"/>
          <w:color w:val="000000"/>
        </w:rPr>
        <w:t>3.1%。而</w:t>
      </w:r>
      <w:r w:rsidRPr="00257B8A">
        <w:rPr>
          <w:rFonts w:asciiTheme="minorEastAsia" w:eastAsiaTheme="minorEastAsia" w:hAnsiTheme="minorEastAsia" w:cs="新細明體" w:hint="eastAsia"/>
          <w:kern w:val="0"/>
        </w:rPr>
        <w:t>照顧孩童、料理家事以及照顧老人此三項原因合計佔28.1%。</w:t>
      </w:r>
      <w:r w:rsidRPr="00257B8A">
        <w:rPr>
          <w:rFonts w:asciiTheme="minorEastAsia" w:eastAsiaTheme="minorEastAsia" w:hAnsiTheme="minorEastAsia" w:hint="eastAsia"/>
        </w:rPr>
        <w:t>顯示料理家事和照顧家人仍是婦女未工作的主因。</w:t>
      </w:r>
      <w:r w:rsidR="00867E03" w:rsidRPr="00867E03">
        <w:rPr>
          <w:rFonts w:asciiTheme="minorEastAsia" w:eastAsiaTheme="minorEastAsia" w:hAnsiTheme="minorEastAsia" w:hint="eastAsia"/>
        </w:rPr>
        <w:t>最後，當比較內政部2011年的調查報告則發現，</w:t>
      </w:r>
      <w:r w:rsidR="00767C0C">
        <w:rPr>
          <w:rFonts w:asciiTheme="minorEastAsia" w:eastAsiaTheme="minorEastAsia" w:hAnsiTheme="minorEastAsia" w:hint="eastAsia"/>
        </w:rPr>
        <w:t>其主因為：</w:t>
      </w:r>
      <w:r w:rsidR="00767C0C" w:rsidRPr="00767C0C">
        <w:rPr>
          <w:rFonts w:asciiTheme="minorEastAsia" w:eastAsiaTheme="minorEastAsia" w:hAnsiTheme="minorEastAsia" w:hint="eastAsia"/>
        </w:rPr>
        <w:t>照顧孩童、在學或進修中</w:t>
      </w:r>
      <w:r w:rsidR="00767C0C">
        <w:rPr>
          <w:rFonts w:asciiTheme="minorEastAsia" w:eastAsiaTheme="minorEastAsia" w:hAnsiTheme="minorEastAsia" w:hint="eastAsia"/>
        </w:rPr>
        <w:t>、</w:t>
      </w:r>
      <w:r w:rsidR="00767C0C" w:rsidRPr="00767C0C">
        <w:rPr>
          <w:rFonts w:asciiTheme="minorEastAsia" w:eastAsiaTheme="minorEastAsia" w:hAnsiTheme="minorEastAsia" w:hint="eastAsia"/>
        </w:rPr>
        <w:t>料理家事</w:t>
      </w:r>
      <w:r w:rsidR="00767C0C">
        <w:rPr>
          <w:rFonts w:asciiTheme="minorEastAsia" w:eastAsiaTheme="minorEastAsia" w:hAnsiTheme="minorEastAsia" w:hint="eastAsia"/>
        </w:rPr>
        <w:t>，因此婦女未工作的原因大致相同。</w:t>
      </w:r>
    </w:p>
    <w:p w:rsidR="003050A2" w:rsidRDefault="003050A2" w:rsidP="00B81736">
      <w:pPr>
        <w:widowControl/>
        <w:spacing w:beforeLines="50" w:before="180"/>
        <w:jc w:val="center"/>
        <w:rPr>
          <w:rFonts w:ascii="標楷體" w:eastAsia="標楷體" w:hAnsi="標楷體" w:cs="新細明體"/>
          <w:b/>
          <w:kern w:val="0"/>
        </w:rPr>
      </w:pPr>
    </w:p>
    <w:p w:rsidR="00BD4611" w:rsidRDefault="00BD4611">
      <w:pPr>
        <w:widowControl/>
        <w:rPr>
          <w:rFonts w:ascii="標楷體" w:eastAsia="標楷體" w:hAnsi="標楷體" w:cs="新細明體"/>
          <w:b/>
          <w:kern w:val="0"/>
        </w:rPr>
      </w:pPr>
      <w:r>
        <w:rPr>
          <w:rFonts w:ascii="標楷體" w:eastAsia="標楷體" w:hAnsi="標楷體" w:cs="新細明體"/>
          <w:b/>
          <w:kern w:val="0"/>
        </w:rPr>
        <w:br w:type="page"/>
      </w:r>
    </w:p>
    <w:p w:rsidR="003050A2" w:rsidRPr="004F7790" w:rsidRDefault="003050A2" w:rsidP="003050A2">
      <w:pPr>
        <w:jc w:val="center"/>
        <w:rPr>
          <w:rFonts w:ascii="標楷體" w:eastAsia="標楷體" w:hAnsi="標楷體"/>
          <w:b/>
        </w:rPr>
      </w:pPr>
      <w:r>
        <w:rPr>
          <w:rFonts w:ascii="標楷體" w:eastAsia="標楷體" w:hAnsi="標楷體" w:cs="新細明體" w:hint="eastAsia"/>
          <w:b/>
          <w:kern w:val="0"/>
        </w:rPr>
        <w:lastRenderedPageBreak/>
        <w:t xml:space="preserve">表4-17  </w:t>
      </w:r>
      <w:r w:rsidRPr="004F7790">
        <w:rPr>
          <w:rFonts w:ascii="標楷體" w:eastAsia="標楷體" w:hAnsi="標楷體" w:cs="新細明體" w:hint="eastAsia"/>
          <w:b/>
          <w:kern w:val="0"/>
        </w:rPr>
        <w:t>受訪者沒有工作最主要的原因</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396"/>
        <w:gridCol w:w="1527"/>
        <w:gridCol w:w="1527"/>
        <w:gridCol w:w="1527"/>
        <w:gridCol w:w="1528"/>
      </w:tblGrid>
      <w:tr w:rsidR="003050A2" w:rsidRPr="006D4E3E" w:rsidTr="00867E03">
        <w:trPr>
          <w:trHeight w:val="330"/>
        </w:trPr>
        <w:tc>
          <w:tcPr>
            <w:tcW w:w="2396" w:type="dxa"/>
            <w:vMerge w:val="restart"/>
            <w:tcBorders>
              <w:right w:val="single" w:sz="4" w:space="0" w:color="auto"/>
              <w:tl2br w:val="single" w:sz="4" w:space="0" w:color="auto"/>
            </w:tcBorders>
            <w:shd w:val="clear" w:color="auto" w:fill="auto"/>
            <w:noWrap/>
            <w:vAlign w:val="center"/>
          </w:tcPr>
          <w:p w:rsidR="003050A2"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3054" w:type="dxa"/>
            <w:gridSpan w:val="2"/>
            <w:tcBorders>
              <w:right w:val="single" w:sz="4" w:space="0" w:color="auto"/>
            </w:tcBorders>
          </w:tcPr>
          <w:p w:rsidR="003050A2" w:rsidRPr="00A44C91" w:rsidRDefault="003050A2" w:rsidP="00867E03">
            <w:r w:rsidRPr="00A44C91">
              <w:rPr>
                <w:rFonts w:hint="eastAsia"/>
              </w:rPr>
              <w:t>2006</w:t>
            </w:r>
            <w:r w:rsidRPr="00A44C91">
              <w:rPr>
                <w:rFonts w:hint="eastAsia"/>
              </w:rPr>
              <w:t>年</w:t>
            </w:r>
          </w:p>
        </w:tc>
        <w:tc>
          <w:tcPr>
            <w:tcW w:w="3055" w:type="dxa"/>
            <w:gridSpan w:val="2"/>
            <w:tcBorders>
              <w:left w:val="single" w:sz="4" w:space="0" w:color="auto"/>
            </w:tcBorders>
            <w:shd w:val="clear" w:color="auto" w:fill="auto"/>
            <w:noWrap/>
          </w:tcPr>
          <w:p w:rsidR="003050A2" w:rsidRDefault="003050A2" w:rsidP="00867E03">
            <w:r w:rsidRPr="00A44C91">
              <w:rPr>
                <w:rFonts w:hint="eastAsia"/>
              </w:rPr>
              <w:t>2014</w:t>
            </w:r>
            <w:r w:rsidRPr="00A44C91">
              <w:rPr>
                <w:rFonts w:hint="eastAsia"/>
              </w:rPr>
              <w:t>年</w:t>
            </w:r>
          </w:p>
        </w:tc>
      </w:tr>
      <w:tr w:rsidR="003050A2" w:rsidRPr="006D4E3E" w:rsidTr="00867E03">
        <w:trPr>
          <w:trHeight w:val="330"/>
        </w:trPr>
        <w:tc>
          <w:tcPr>
            <w:tcW w:w="2396"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52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28"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照顧孩童</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170</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24.4</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65</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12.7</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料理家事</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110</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15.8</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63</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12.3</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照顧老人</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27</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3.9</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16</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3.1</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照顧身心障礙的家人</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1.4</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7</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1.4</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找工作中(含失業)</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71</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10.2</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29</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5.7</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健康因素</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21</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3.0</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14</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2.7</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在學或進修中</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169</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24.2</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126</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24.7</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家中經濟不需我工作</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31</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4.4</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48</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9.4</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已退休</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55</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7.9</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131</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25.6</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其他因素</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33</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w:t>
            </w:r>
            <w:r>
              <w:rPr>
                <w:rFonts w:ascii="標楷體" w:eastAsia="標楷體" w:hAnsi="標楷體" w:cs="新細明體" w:hint="eastAsia"/>
                <w:kern w:val="0"/>
              </w:rPr>
              <w:t>8</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12</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2.3</w:t>
            </w:r>
          </w:p>
        </w:tc>
      </w:tr>
      <w:tr w:rsidR="003050A2" w:rsidRPr="006D4E3E" w:rsidTr="00867E03">
        <w:trPr>
          <w:trHeight w:val="330"/>
        </w:trPr>
        <w:tc>
          <w:tcPr>
            <w:tcW w:w="2396"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697</w:t>
            </w:r>
          </w:p>
        </w:tc>
        <w:tc>
          <w:tcPr>
            <w:tcW w:w="152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527" w:type="dxa"/>
            <w:tcBorders>
              <w:left w:val="single" w:sz="4" w:space="0" w:color="auto"/>
              <w:righ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511</w:t>
            </w:r>
          </w:p>
        </w:tc>
        <w:tc>
          <w:tcPr>
            <w:tcW w:w="1528" w:type="dxa"/>
            <w:tcBorders>
              <w:left w:val="single" w:sz="4" w:space="0" w:color="auto"/>
            </w:tcBorders>
            <w:shd w:val="clear" w:color="auto" w:fill="auto"/>
            <w:noWrap/>
          </w:tcPr>
          <w:p w:rsidR="003050A2" w:rsidRPr="005A3329" w:rsidRDefault="003050A2" w:rsidP="00867E03">
            <w:pPr>
              <w:rPr>
                <w:rFonts w:ascii="標楷體" w:eastAsia="標楷體" w:hAnsi="標楷體" w:cs="新細明體"/>
                <w:color w:val="000000"/>
              </w:rPr>
            </w:pPr>
            <w:r w:rsidRPr="005A3329">
              <w:rPr>
                <w:rFonts w:ascii="標楷體" w:eastAsia="標楷體" w:hAnsi="標楷體" w:hint="eastAsia"/>
                <w:color w:val="000000"/>
              </w:rPr>
              <w:t>100.0</w:t>
            </w:r>
          </w:p>
        </w:tc>
      </w:tr>
    </w:tbl>
    <w:p w:rsidR="003050A2" w:rsidRPr="000C1D51" w:rsidRDefault="003050A2" w:rsidP="003050A2">
      <w:pPr>
        <w:spacing w:line="360" w:lineRule="auto"/>
        <w:jc w:val="both"/>
        <w:rPr>
          <w:rFonts w:asciiTheme="minorEastAsia" w:eastAsiaTheme="minorEastAsia" w:hAnsiTheme="minorEastAsia"/>
        </w:rPr>
      </w:pPr>
      <w:r w:rsidRPr="000C1D51">
        <w:rPr>
          <w:rFonts w:asciiTheme="minorEastAsia" w:eastAsiaTheme="minorEastAsia" w:hAnsiTheme="minorEastAsia" w:hint="eastAsia"/>
        </w:rPr>
        <w:t xml:space="preserve">    而觀察受訪者沒有工作</w:t>
      </w:r>
      <w:r>
        <w:rPr>
          <w:rFonts w:asciiTheme="minorEastAsia" w:eastAsiaTheme="minorEastAsia" w:hAnsiTheme="minorEastAsia" w:hint="eastAsia"/>
        </w:rPr>
        <w:t>主</w:t>
      </w:r>
      <w:r w:rsidRPr="000C1D51">
        <w:rPr>
          <w:rFonts w:asciiTheme="minorEastAsia" w:eastAsiaTheme="minorEastAsia" w:hAnsiTheme="minorEastAsia" w:hint="eastAsia"/>
        </w:rPr>
        <w:t>要原因與各基本人口變項的交差分析結果則發現（參閱附表</w:t>
      </w:r>
      <w:r>
        <w:rPr>
          <w:rFonts w:asciiTheme="minorEastAsia" w:eastAsiaTheme="minorEastAsia" w:hAnsiTheme="minorEastAsia" w:hint="eastAsia"/>
        </w:rPr>
        <w:t>8</w:t>
      </w:r>
      <w:r w:rsidRPr="000C1D51">
        <w:rPr>
          <w:rFonts w:asciiTheme="minorEastAsia" w:eastAsiaTheme="minorEastAsia" w:hAnsiTheme="minorEastAsia" w:hint="eastAsia"/>
        </w:rPr>
        <w:t>），受訪者目前</w:t>
      </w:r>
      <w:r w:rsidRPr="007D0949">
        <w:rPr>
          <w:rFonts w:asciiTheme="minorEastAsia" w:eastAsiaTheme="minorEastAsia" w:hAnsiTheme="minorEastAsia" w:hint="eastAsia"/>
        </w:rPr>
        <w:t>沒有工作主要原因</w:t>
      </w:r>
      <w:r w:rsidRPr="000C1D51">
        <w:rPr>
          <w:rFonts w:asciiTheme="minorEastAsia" w:eastAsiaTheme="minorEastAsia" w:hAnsiTheme="minorEastAsia" w:hint="eastAsia"/>
        </w:rPr>
        <w:t>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1D51">
        <w:rPr>
          <w:rFonts w:asciiTheme="minorEastAsia" w:eastAsiaTheme="minorEastAsia" w:hAnsiTheme="minorEastAsia" w:hint="eastAsia"/>
        </w:rPr>
        <w:t>=663.87；</w:t>
      </w:r>
      <w:r w:rsidRPr="000C1D51">
        <w:rPr>
          <w:rFonts w:asciiTheme="minorEastAsia" w:eastAsiaTheme="minorEastAsia" w:hAnsiTheme="minorEastAsia"/>
        </w:rPr>
        <w:t>df=40</w:t>
      </w:r>
      <w:r w:rsidRPr="000C1D51">
        <w:rPr>
          <w:rFonts w:asciiTheme="minorEastAsia" w:eastAsiaTheme="minorEastAsia" w:hAnsiTheme="minorEastAsia" w:hint="eastAsia"/>
        </w:rPr>
        <w:t>；p&lt;0.001）、教育程度（</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1D51">
        <w:rPr>
          <w:rFonts w:asciiTheme="minorEastAsia" w:eastAsiaTheme="minorEastAsia" w:hAnsiTheme="minorEastAsia" w:hint="eastAsia"/>
        </w:rPr>
        <w:t>=121.84；</w:t>
      </w:r>
      <w:r w:rsidRPr="000C1D51">
        <w:rPr>
          <w:rFonts w:asciiTheme="minorEastAsia" w:eastAsiaTheme="minorEastAsia" w:hAnsiTheme="minorEastAsia"/>
        </w:rPr>
        <w:t>df=24</w:t>
      </w:r>
      <w:r w:rsidRPr="000C1D51">
        <w:rPr>
          <w:rFonts w:asciiTheme="minorEastAsia" w:eastAsiaTheme="minorEastAsia" w:hAnsiTheme="minorEastAsia" w:hint="eastAsia"/>
        </w:rPr>
        <w:t>；p&lt;0.001）和婚姻狀況(</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1D51">
        <w:rPr>
          <w:rFonts w:asciiTheme="minorEastAsia" w:eastAsiaTheme="minorEastAsia" w:hAnsiTheme="minorEastAsia" w:hint="eastAsia"/>
        </w:rPr>
        <w:t>=420.93；</w:t>
      </w:r>
      <w:r w:rsidRPr="000C1D51">
        <w:rPr>
          <w:rFonts w:asciiTheme="minorEastAsia" w:eastAsiaTheme="minorEastAsia" w:hAnsiTheme="minorEastAsia"/>
        </w:rPr>
        <w:t>df=16</w:t>
      </w:r>
      <w:r w:rsidRPr="000C1D51">
        <w:rPr>
          <w:rFonts w:asciiTheme="minorEastAsia" w:eastAsiaTheme="minorEastAsia" w:hAnsiTheme="minorEastAsia" w:hint="eastAsia"/>
        </w:rPr>
        <w:t>；p&lt;0.001)等</w:t>
      </w:r>
      <w:r>
        <w:rPr>
          <w:rFonts w:asciiTheme="minorEastAsia" w:eastAsiaTheme="minorEastAsia" w:hAnsiTheme="minorEastAsia" w:hint="eastAsia"/>
        </w:rPr>
        <w:t>三</w:t>
      </w:r>
      <w:r w:rsidRPr="000C1D51">
        <w:rPr>
          <w:rFonts w:asciiTheme="minorEastAsia" w:eastAsiaTheme="minorEastAsia" w:hAnsiTheme="minorEastAsia" w:hint="eastAsia"/>
        </w:rPr>
        <w:t>個人口變項的關連程度達到統計上的顯著水準，顯示：會因為受訪者的年齡、教育程度和婚姻狀況之不同，而有不同的</w:t>
      </w:r>
      <w:r>
        <w:rPr>
          <w:rFonts w:asciiTheme="minorEastAsia" w:eastAsiaTheme="minorEastAsia" w:hAnsiTheme="minorEastAsia" w:hint="eastAsia"/>
        </w:rPr>
        <w:t>無工作影響因素</w:t>
      </w:r>
      <w:r w:rsidRPr="000C1D51">
        <w:rPr>
          <w:rFonts w:asciiTheme="minorEastAsia" w:eastAsiaTheme="minorEastAsia" w:hAnsiTheme="minorEastAsia" w:hint="eastAsia"/>
        </w:rPr>
        <w:t>。</w:t>
      </w:r>
    </w:p>
    <w:p w:rsidR="003050A2" w:rsidRPr="000C1D51" w:rsidRDefault="003050A2" w:rsidP="003050A2">
      <w:pPr>
        <w:spacing w:line="360" w:lineRule="auto"/>
        <w:jc w:val="both"/>
        <w:rPr>
          <w:rFonts w:asciiTheme="minorEastAsia" w:eastAsiaTheme="minorEastAsia" w:hAnsiTheme="minorEastAsia"/>
        </w:rPr>
      </w:pPr>
      <w:r w:rsidRPr="000C1D51">
        <w:rPr>
          <w:rFonts w:asciiTheme="minorEastAsia" w:eastAsiaTheme="minorEastAsia" w:hAnsiTheme="minorEastAsia" w:hint="eastAsia"/>
        </w:rPr>
        <w:t xml:space="preserve">    在受訪者的年齡部份，</w:t>
      </w:r>
      <w:r>
        <w:rPr>
          <w:rFonts w:asciiTheme="minorEastAsia" w:eastAsiaTheme="minorEastAsia" w:hAnsiTheme="minorEastAsia" w:hint="eastAsia"/>
        </w:rPr>
        <w:t>未滿20歲此一年齡層無工作的主要原因為</w:t>
      </w:r>
      <w:r w:rsidRPr="000C1D51">
        <w:rPr>
          <w:rFonts w:asciiTheme="minorEastAsia" w:eastAsiaTheme="minorEastAsia" w:hAnsiTheme="minorEastAsia" w:hint="eastAsia"/>
        </w:rPr>
        <w:t>在學或進修中</w:t>
      </w:r>
      <w:r>
        <w:rPr>
          <w:rFonts w:asciiTheme="minorEastAsia" w:eastAsiaTheme="minorEastAsia" w:hAnsiTheme="minorEastAsia" w:hint="eastAsia"/>
        </w:rPr>
        <w:t>，佔96.1％</w:t>
      </w:r>
      <w:r w:rsidRPr="000C1D51">
        <w:rPr>
          <w:rFonts w:asciiTheme="minorEastAsia" w:eastAsiaTheme="minorEastAsia" w:hAnsiTheme="minorEastAsia" w:hint="eastAsia"/>
        </w:rPr>
        <w:t>；20歲~未滿30歲此一年齡層無工作的主要原因為在學或進修中，佔</w:t>
      </w:r>
      <w:r>
        <w:rPr>
          <w:rFonts w:asciiTheme="minorEastAsia" w:eastAsiaTheme="minorEastAsia" w:hAnsiTheme="minorEastAsia" w:hint="eastAsia"/>
        </w:rPr>
        <w:t>66.7</w:t>
      </w:r>
      <w:r w:rsidRPr="000C1D51">
        <w:rPr>
          <w:rFonts w:asciiTheme="minorEastAsia" w:eastAsiaTheme="minorEastAsia" w:hAnsiTheme="minorEastAsia" w:hint="eastAsia"/>
        </w:rPr>
        <w:t>%；30歲~未滿40歲此一年齡層無工作的主要原因為照顧孩童，佔</w:t>
      </w:r>
      <w:r>
        <w:rPr>
          <w:rFonts w:asciiTheme="minorEastAsia" w:eastAsiaTheme="minorEastAsia" w:hAnsiTheme="minorEastAsia" w:hint="eastAsia"/>
        </w:rPr>
        <w:t>53.1</w:t>
      </w:r>
      <w:r w:rsidRPr="000C1D51">
        <w:rPr>
          <w:rFonts w:asciiTheme="minorEastAsia" w:eastAsiaTheme="minorEastAsia" w:hAnsiTheme="minorEastAsia" w:hint="eastAsia"/>
        </w:rPr>
        <w:t>%</w:t>
      </w:r>
      <w:r>
        <w:rPr>
          <w:rFonts w:asciiTheme="minorEastAsia" w:eastAsiaTheme="minorEastAsia" w:hAnsiTheme="minorEastAsia" w:hint="eastAsia"/>
        </w:rPr>
        <w:t>；</w:t>
      </w:r>
      <w:r w:rsidRPr="000C1D51">
        <w:rPr>
          <w:rFonts w:asciiTheme="minorEastAsia" w:eastAsiaTheme="minorEastAsia" w:hAnsiTheme="minorEastAsia" w:hint="eastAsia"/>
        </w:rPr>
        <w:t>40歲~未滿50歲此一年齡層無工作的主要原因為料理家事，佔</w:t>
      </w:r>
      <w:r>
        <w:rPr>
          <w:rFonts w:asciiTheme="minorEastAsia" w:eastAsiaTheme="minorEastAsia" w:hAnsiTheme="minorEastAsia" w:hint="eastAsia"/>
        </w:rPr>
        <w:t>37.9</w:t>
      </w:r>
      <w:r w:rsidRPr="000C1D51">
        <w:rPr>
          <w:rFonts w:asciiTheme="minorEastAsia" w:eastAsiaTheme="minorEastAsia" w:hAnsiTheme="minorEastAsia" w:hint="eastAsia"/>
        </w:rPr>
        <w:t>%</w:t>
      </w:r>
      <w:r>
        <w:rPr>
          <w:rFonts w:asciiTheme="minorEastAsia" w:eastAsiaTheme="minorEastAsia" w:hAnsiTheme="minorEastAsia" w:hint="eastAsia"/>
        </w:rPr>
        <w:t>，次要原因為</w:t>
      </w:r>
      <w:r w:rsidRPr="000C1D51">
        <w:rPr>
          <w:rFonts w:asciiTheme="minorEastAsia" w:eastAsiaTheme="minorEastAsia" w:hAnsiTheme="minorEastAsia" w:hint="eastAsia"/>
        </w:rPr>
        <w:t>照顧孩童，佔</w:t>
      </w:r>
      <w:r>
        <w:rPr>
          <w:rFonts w:asciiTheme="minorEastAsia" w:eastAsiaTheme="minorEastAsia" w:hAnsiTheme="minorEastAsia" w:hint="eastAsia"/>
        </w:rPr>
        <w:t>24.1</w:t>
      </w:r>
      <w:r w:rsidRPr="000C1D51">
        <w:rPr>
          <w:rFonts w:asciiTheme="minorEastAsia" w:eastAsiaTheme="minorEastAsia" w:hAnsiTheme="minorEastAsia" w:hint="eastAsia"/>
        </w:rPr>
        <w:t>%</w:t>
      </w:r>
      <w:r>
        <w:rPr>
          <w:rFonts w:asciiTheme="minorEastAsia" w:eastAsiaTheme="minorEastAsia" w:hAnsiTheme="minorEastAsia" w:hint="eastAsia"/>
        </w:rPr>
        <w:t>；</w:t>
      </w:r>
      <w:r w:rsidRPr="000C1D51">
        <w:rPr>
          <w:rFonts w:asciiTheme="minorEastAsia" w:eastAsiaTheme="minorEastAsia" w:hAnsiTheme="minorEastAsia" w:hint="eastAsia"/>
        </w:rPr>
        <w:t>50歲~未滿60歲此一年齡層無工作的主要原因為料理家事，佔</w:t>
      </w:r>
      <w:r>
        <w:rPr>
          <w:rFonts w:asciiTheme="minorEastAsia" w:eastAsiaTheme="minorEastAsia" w:hAnsiTheme="minorEastAsia" w:hint="eastAsia"/>
        </w:rPr>
        <w:t>28.0</w:t>
      </w:r>
      <w:r w:rsidRPr="000C1D51">
        <w:rPr>
          <w:rFonts w:asciiTheme="minorEastAsia" w:eastAsiaTheme="minorEastAsia" w:hAnsiTheme="minorEastAsia" w:hint="eastAsia"/>
        </w:rPr>
        <w:t>%</w:t>
      </w:r>
      <w:r w:rsidRPr="00AA4902">
        <w:rPr>
          <w:rFonts w:asciiTheme="minorEastAsia" w:eastAsiaTheme="minorEastAsia" w:hAnsiTheme="minorEastAsia" w:hint="eastAsia"/>
        </w:rPr>
        <w:t>，次要原因為</w:t>
      </w:r>
      <w:r>
        <w:rPr>
          <w:rFonts w:asciiTheme="minorEastAsia" w:eastAsiaTheme="minorEastAsia" w:hAnsiTheme="minorEastAsia" w:hint="eastAsia"/>
        </w:rPr>
        <w:t>已退休</w:t>
      </w:r>
      <w:r w:rsidRPr="00AA4902">
        <w:rPr>
          <w:rFonts w:asciiTheme="minorEastAsia" w:eastAsiaTheme="minorEastAsia" w:hAnsiTheme="minorEastAsia" w:hint="eastAsia"/>
        </w:rPr>
        <w:t>，佔</w:t>
      </w:r>
      <w:r>
        <w:rPr>
          <w:rFonts w:asciiTheme="minorEastAsia" w:eastAsiaTheme="minorEastAsia" w:hAnsiTheme="minorEastAsia" w:hint="eastAsia"/>
        </w:rPr>
        <w:t>26.9</w:t>
      </w:r>
      <w:r w:rsidRPr="00AA4902">
        <w:rPr>
          <w:rFonts w:asciiTheme="minorEastAsia" w:eastAsiaTheme="minorEastAsia" w:hAnsiTheme="minorEastAsia" w:hint="eastAsia"/>
        </w:rPr>
        <w:t>%</w:t>
      </w:r>
      <w:r w:rsidRPr="000C1D51">
        <w:rPr>
          <w:rFonts w:asciiTheme="minorEastAsia" w:eastAsiaTheme="minorEastAsia" w:hAnsiTheme="minorEastAsia" w:hint="eastAsia"/>
        </w:rPr>
        <w:t>；60歲以上此一年齡層無工作的主要原因為</w:t>
      </w:r>
      <w:r w:rsidRPr="00AA4902">
        <w:rPr>
          <w:rFonts w:asciiTheme="minorEastAsia" w:eastAsiaTheme="minorEastAsia" w:hAnsiTheme="minorEastAsia" w:hint="eastAsia"/>
        </w:rPr>
        <w:t>已退休</w:t>
      </w:r>
      <w:r w:rsidRPr="000C1D51">
        <w:rPr>
          <w:rFonts w:asciiTheme="minorEastAsia" w:eastAsiaTheme="minorEastAsia" w:hAnsiTheme="minorEastAsia" w:hint="eastAsia"/>
        </w:rPr>
        <w:t>，佔</w:t>
      </w:r>
      <w:r>
        <w:rPr>
          <w:rFonts w:asciiTheme="minorEastAsia" w:eastAsiaTheme="minorEastAsia" w:hAnsiTheme="minorEastAsia" w:hint="eastAsia"/>
        </w:rPr>
        <w:t>67.8</w:t>
      </w:r>
      <w:r w:rsidRPr="000C1D51">
        <w:rPr>
          <w:rFonts w:asciiTheme="minorEastAsia" w:eastAsiaTheme="minorEastAsia" w:hAnsiTheme="minorEastAsia" w:hint="eastAsia"/>
        </w:rPr>
        <w:t>%。</w:t>
      </w:r>
    </w:p>
    <w:p w:rsidR="003050A2" w:rsidRDefault="003050A2" w:rsidP="003050A2">
      <w:pPr>
        <w:spacing w:line="360" w:lineRule="auto"/>
        <w:ind w:firstLineChars="200" w:firstLine="480"/>
        <w:jc w:val="both"/>
        <w:rPr>
          <w:rFonts w:asciiTheme="minorEastAsia" w:eastAsiaTheme="minorEastAsia" w:hAnsiTheme="minorEastAsia" w:cs="新細明體"/>
          <w:kern w:val="0"/>
        </w:rPr>
      </w:pPr>
      <w:r w:rsidRPr="007D0949">
        <w:rPr>
          <w:rFonts w:asciiTheme="minorEastAsia" w:eastAsiaTheme="minorEastAsia" w:hAnsiTheme="minorEastAsia" w:cs="新細明體" w:hint="eastAsia"/>
          <w:kern w:val="0"/>
        </w:rPr>
        <w:t>在受訪者的教育程度部份，教育程度</w:t>
      </w:r>
      <w:r>
        <w:rPr>
          <w:rFonts w:asciiTheme="minorEastAsia" w:eastAsiaTheme="minorEastAsia" w:hAnsiTheme="minorEastAsia" w:cs="新細明體" w:hint="eastAsia"/>
          <w:kern w:val="0"/>
        </w:rPr>
        <w:t>為</w:t>
      </w:r>
      <w:r w:rsidRPr="007D0949">
        <w:rPr>
          <w:rFonts w:asciiTheme="minorEastAsia" w:eastAsiaTheme="minorEastAsia" w:hAnsiTheme="minorEastAsia" w:cs="新細明體" w:hint="eastAsia"/>
          <w:kern w:val="0"/>
        </w:rPr>
        <w:t>國小及以下</w:t>
      </w:r>
      <w:r>
        <w:rPr>
          <w:rFonts w:asciiTheme="minorEastAsia" w:eastAsiaTheme="minorEastAsia" w:hAnsiTheme="minorEastAsia" w:cs="新細明體" w:hint="eastAsia"/>
          <w:kern w:val="0"/>
        </w:rPr>
        <w:t>者</w:t>
      </w:r>
      <w:r w:rsidRPr="007D0949">
        <w:rPr>
          <w:rFonts w:asciiTheme="minorEastAsia" w:eastAsiaTheme="minorEastAsia" w:hAnsiTheme="minorEastAsia" w:cs="新細明體" w:hint="eastAsia"/>
          <w:kern w:val="0"/>
        </w:rPr>
        <w:t>無工作的主要原因為已退休，佔</w:t>
      </w:r>
      <w:r>
        <w:rPr>
          <w:rFonts w:asciiTheme="minorEastAsia" w:eastAsiaTheme="minorEastAsia" w:hAnsiTheme="minorEastAsia" w:cs="新細明體" w:hint="eastAsia"/>
          <w:kern w:val="0"/>
        </w:rPr>
        <w:t>49.0</w:t>
      </w:r>
      <w:r w:rsidRPr="007D0949">
        <w:rPr>
          <w:rFonts w:asciiTheme="minorEastAsia" w:eastAsiaTheme="minorEastAsia" w:hAnsiTheme="minorEastAsia" w:cs="新細明體" w:hint="eastAsia"/>
          <w:kern w:val="0"/>
        </w:rPr>
        <w:t>％；教育程度為國中者無工作的主要原因為已退休，佔</w:t>
      </w:r>
      <w:r>
        <w:rPr>
          <w:rFonts w:asciiTheme="minorEastAsia" w:eastAsiaTheme="minorEastAsia" w:hAnsiTheme="minorEastAsia" w:cs="新細明體" w:hint="eastAsia"/>
          <w:kern w:val="0"/>
        </w:rPr>
        <w:t>36.8</w:t>
      </w:r>
      <w:r w:rsidRPr="007D0949">
        <w:rPr>
          <w:rFonts w:asciiTheme="minorEastAsia" w:eastAsiaTheme="minorEastAsia" w:hAnsiTheme="minorEastAsia" w:cs="新細明體" w:hint="eastAsia"/>
          <w:kern w:val="0"/>
        </w:rPr>
        <w:t>%；教育程度為高中高職者無工作的主要原因為在學或進修中，佔</w:t>
      </w:r>
      <w:r>
        <w:rPr>
          <w:rFonts w:asciiTheme="minorEastAsia" w:eastAsiaTheme="minorEastAsia" w:hAnsiTheme="minorEastAsia" w:cs="新細明體" w:hint="eastAsia"/>
          <w:kern w:val="0"/>
        </w:rPr>
        <w:t>28.9</w:t>
      </w:r>
      <w:r w:rsidRPr="007D0949">
        <w:rPr>
          <w:rFonts w:asciiTheme="minorEastAsia" w:eastAsiaTheme="minorEastAsia" w:hAnsiTheme="minorEastAsia" w:cs="新細明體" w:hint="eastAsia"/>
          <w:kern w:val="0"/>
        </w:rPr>
        <w:t>%，次要原因為</w:t>
      </w:r>
      <w:r w:rsidRPr="007D0949">
        <w:rPr>
          <w:rFonts w:asciiTheme="minorEastAsia" w:eastAsiaTheme="minorEastAsia" w:hAnsiTheme="minorEastAsia" w:cs="新細明體" w:hint="eastAsia"/>
          <w:kern w:val="0"/>
        </w:rPr>
        <w:lastRenderedPageBreak/>
        <w:t>已退休，佔</w:t>
      </w:r>
      <w:r>
        <w:rPr>
          <w:rFonts w:asciiTheme="minorEastAsia" w:eastAsiaTheme="minorEastAsia" w:hAnsiTheme="minorEastAsia" w:cs="新細明體" w:hint="eastAsia"/>
          <w:kern w:val="0"/>
        </w:rPr>
        <w:t>20.8</w:t>
      </w:r>
      <w:r w:rsidRPr="007D0949">
        <w:rPr>
          <w:rFonts w:asciiTheme="minorEastAsia" w:eastAsiaTheme="minorEastAsia" w:hAnsiTheme="minorEastAsia" w:cs="新細明體" w:hint="eastAsia"/>
          <w:kern w:val="0"/>
        </w:rPr>
        <w:t>%；教育程度為大專及以上者無工作的主要原因為在學或進修中，佔</w:t>
      </w:r>
      <w:r>
        <w:rPr>
          <w:rFonts w:asciiTheme="minorEastAsia" w:eastAsiaTheme="minorEastAsia" w:hAnsiTheme="minorEastAsia" w:cs="新細明體" w:hint="eastAsia"/>
          <w:kern w:val="0"/>
        </w:rPr>
        <w:t>32.7</w:t>
      </w:r>
      <w:r w:rsidRPr="007D0949">
        <w:rPr>
          <w:rFonts w:asciiTheme="minorEastAsia" w:eastAsiaTheme="minorEastAsia" w:hAnsiTheme="minorEastAsia" w:cs="新細明體" w:hint="eastAsia"/>
          <w:kern w:val="0"/>
        </w:rPr>
        <w:t>%。</w:t>
      </w:r>
    </w:p>
    <w:p w:rsidR="003050A2" w:rsidRDefault="003050A2" w:rsidP="003050A2">
      <w:pPr>
        <w:spacing w:line="360" w:lineRule="auto"/>
        <w:ind w:firstLineChars="200" w:firstLine="480"/>
        <w:jc w:val="both"/>
        <w:rPr>
          <w:rFonts w:asciiTheme="minorEastAsia" w:eastAsiaTheme="minorEastAsia" w:hAnsiTheme="minorEastAsia" w:cs="新細明體"/>
          <w:kern w:val="0"/>
        </w:rPr>
      </w:pPr>
      <w:r w:rsidRPr="007D0949">
        <w:rPr>
          <w:rFonts w:asciiTheme="minorEastAsia" w:eastAsiaTheme="minorEastAsia" w:hAnsiTheme="minorEastAsia" w:cs="新細明體" w:hint="eastAsia"/>
          <w:kern w:val="0"/>
        </w:rPr>
        <w:t>在受訪者的婚姻狀況部份，婚姻狀況為</w:t>
      </w:r>
      <w:r>
        <w:rPr>
          <w:rFonts w:asciiTheme="minorEastAsia" w:eastAsiaTheme="minorEastAsia" w:hAnsiTheme="minorEastAsia" w:cs="新細明體" w:hint="eastAsia"/>
          <w:kern w:val="0"/>
        </w:rPr>
        <w:t>未婚</w:t>
      </w:r>
      <w:r w:rsidRPr="007D0949">
        <w:rPr>
          <w:rFonts w:asciiTheme="minorEastAsia" w:eastAsiaTheme="minorEastAsia" w:hAnsiTheme="minorEastAsia" w:cs="新細明體" w:hint="eastAsia"/>
          <w:kern w:val="0"/>
        </w:rPr>
        <w:t>者無工作的主要原因為</w:t>
      </w:r>
      <w:r w:rsidRPr="00645CAE">
        <w:rPr>
          <w:rFonts w:asciiTheme="minorEastAsia" w:eastAsiaTheme="minorEastAsia" w:hAnsiTheme="minorEastAsia" w:cs="新細明體" w:hint="eastAsia"/>
          <w:kern w:val="0"/>
        </w:rPr>
        <w:t>在學或進修中</w:t>
      </w:r>
      <w:r w:rsidRPr="007D0949">
        <w:rPr>
          <w:rFonts w:asciiTheme="minorEastAsia" w:eastAsiaTheme="minorEastAsia" w:hAnsiTheme="minorEastAsia" w:cs="新細明體" w:hint="eastAsia"/>
          <w:kern w:val="0"/>
        </w:rPr>
        <w:t>，佔</w:t>
      </w:r>
      <w:r>
        <w:rPr>
          <w:rFonts w:asciiTheme="minorEastAsia" w:eastAsiaTheme="minorEastAsia" w:hAnsiTheme="minorEastAsia" w:cs="新細明體" w:hint="eastAsia"/>
          <w:kern w:val="0"/>
        </w:rPr>
        <w:t>77.3</w:t>
      </w:r>
      <w:r w:rsidRPr="007D0949">
        <w:rPr>
          <w:rFonts w:asciiTheme="minorEastAsia" w:eastAsiaTheme="minorEastAsia" w:hAnsiTheme="minorEastAsia" w:cs="新細明體" w:hint="eastAsia"/>
          <w:kern w:val="0"/>
        </w:rPr>
        <w:t>％；婚姻狀況為</w:t>
      </w:r>
      <w:r w:rsidRPr="00645CAE">
        <w:rPr>
          <w:rFonts w:asciiTheme="minorEastAsia" w:eastAsiaTheme="minorEastAsia" w:hAnsiTheme="minorEastAsia" w:cs="新細明體" w:hint="eastAsia"/>
          <w:kern w:val="0"/>
        </w:rPr>
        <w:t>有配偶或同居</w:t>
      </w:r>
      <w:r w:rsidRPr="007D0949">
        <w:rPr>
          <w:rFonts w:asciiTheme="minorEastAsia" w:eastAsiaTheme="minorEastAsia" w:hAnsiTheme="minorEastAsia" w:cs="新細明體" w:hint="eastAsia"/>
          <w:kern w:val="0"/>
        </w:rPr>
        <w:t>者無工作的主要原因為已退休，佔</w:t>
      </w:r>
      <w:r>
        <w:rPr>
          <w:rFonts w:asciiTheme="minorEastAsia" w:eastAsiaTheme="minorEastAsia" w:hAnsiTheme="minorEastAsia" w:cs="新細明體" w:hint="eastAsia"/>
          <w:kern w:val="0"/>
        </w:rPr>
        <w:t>33.0</w:t>
      </w:r>
      <w:r w:rsidRPr="007D0949">
        <w:rPr>
          <w:rFonts w:asciiTheme="minorEastAsia" w:eastAsiaTheme="minorEastAsia" w:hAnsiTheme="minorEastAsia" w:cs="新細明體" w:hint="eastAsia"/>
          <w:kern w:val="0"/>
        </w:rPr>
        <w:t>%，次要原因為</w:t>
      </w:r>
      <w:r w:rsidRPr="00645CAE">
        <w:rPr>
          <w:rFonts w:asciiTheme="minorEastAsia" w:eastAsiaTheme="minorEastAsia" w:hAnsiTheme="minorEastAsia" w:cs="新細明體" w:hint="eastAsia"/>
          <w:kern w:val="0"/>
        </w:rPr>
        <w:t>照顧孩童</w:t>
      </w:r>
      <w:r w:rsidRPr="007D0949">
        <w:rPr>
          <w:rFonts w:asciiTheme="minorEastAsia" w:eastAsiaTheme="minorEastAsia" w:hAnsiTheme="minorEastAsia" w:cs="新細明體" w:hint="eastAsia"/>
          <w:kern w:val="0"/>
        </w:rPr>
        <w:t>，佔20.8%；婚姻狀況為</w:t>
      </w:r>
      <w:r w:rsidRPr="00645CAE">
        <w:rPr>
          <w:rFonts w:asciiTheme="minorEastAsia" w:eastAsiaTheme="minorEastAsia" w:hAnsiTheme="minorEastAsia" w:cs="新細明體" w:hint="eastAsia"/>
          <w:kern w:val="0"/>
        </w:rPr>
        <w:t>其他</w:t>
      </w:r>
      <w:r>
        <w:rPr>
          <w:rFonts w:asciiTheme="minorEastAsia" w:eastAsiaTheme="minorEastAsia" w:hAnsiTheme="minorEastAsia" w:cs="新細明體" w:hint="eastAsia"/>
          <w:kern w:val="0"/>
        </w:rPr>
        <w:t>（喪偶、離婚）</w:t>
      </w:r>
      <w:r w:rsidRPr="007D0949">
        <w:rPr>
          <w:rFonts w:asciiTheme="minorEastAsia" w:eastAsiaTheme="minorEastAsia" w:hAnsiTheme="minorEastAsia" w:cs="新細明體" w:hint="eastAsia"/>
          <w:kern w:val="0"/>
        </w:rPr>
        <w:t>者無工作的主要原因為</w:t>
      </w:r>
      <w:r w:rsidRPr="00645CAE">
        <w:rPr>
          <w:rFonts w:asciiTheme="minorEastAsia" w:eastAsiaTheme="minorEastAsia" w:hAnsiTheme="minorEastAsia" w:cs="新細明體" w:hint="eastAsia"/>
          <w:kern w:val="0"/>
        </w:rPr>
        <w:t>已退休</w:t>
      </w:r>
      <w:r w:rsidRPr="007D0949">
        <w:rPr>
          <w:rFonts w:asciiTheme="minorEastAsia" w:eastAsiaTheme="minorEastAsia" w:hAnsiTheme="minorEastAsia" w:cs="新細明體" w:hint="eastAsia"/>
          <w:kern w:val="0"/>
        </w:rPr>
        <w:t>，佔</w:t>
      </w:r>
      <w:r>
        <w:rPr>
          <w:rFonts w:asciiTheme="minorEastAsia" w:eastAsiaTheme="minorEastAsia" w:hAnsiTheme="minorEastAsia" w:cs="新細明體" w:hint="eastAsia"/>
          <w:kern w:val="0"/>
        </w:rPr>
        <w:t>58.9</w:t>
      </w:r>
      <w:r w:rsidRPr="007D0949">
        <w:rPr>
          <w:rFonts w:asciiTheme="minorEastAsia" w:eastAsiaTheme="minorEastAsia" w:hAnsiTheme="minorEastAsia" w:cs="新細明體" w:hint="eastAsia"/>
          <w:kern w:val="0"/>
        </w:rPr>
        <w:t>%。</w:t>
      </w:r>
    </w:p>
    <w:p w:rsidR="003050A2" w:rsidRPr="007D0949" w:rsidRDefault="003050A2" w:rsidP="003050A2">
      <w:pPr>
        <w:spacing w:line="360" w:lineRule="auto"/>
        <w:ind w:firstLineChars="200" w:firstLine="480"/>
        <w:jc w:val="both"/>
        <w:rPr>
          <w:rFonts w:asciiTheme="minorEastAsia" w:eastAsiaTheme="minorEastAsia" w:hAnsiTheme="minorEastAsia" w:cs="新細明體"/>
          <w:kern w:val="0"/>
        </w:rPr>
      </w:pPr>
      <w:r w:rsidRPr="00257B8A">
        <w:rPr>
          <w:rFonts w:asciiTheme="minorEastAsia" w:eastAsiaTheme="minorEastAsia" w:hAnsiTheme="minorEastAsia" w:cs="新細明體" w:hint="eastAsia"/>
          <w:kern w:val="0"/>
        </w:rPr>
        <w:t>表4-18顯示受訪者所從事的行業。於2006年的調查中，</w:t>
      </w:r>
      <w:r w:rsidRPr="00257B8A">
        <w:rPr>
          <w:rFonts w:asciiTheme="minorEastAsia" w:eastAsiaTheme="minorEastAsia" w:hAnsiTheme="minorEastAsia" w:hint="eastAsia"/>
        </w:rPr>
        <w:t>以從事製造業所佔比率最高，佔29.3％。其次，婦女就業的類別是批發零售業，也就是從事小額商業行為的婦女高達15.1％；再次為教育服務業佔13.2％；第四高為從事專業科學和技術服務業，佔有9.1％；第五高順位為金融保險業，佔有6.6％。其它比較零散地分布在各個行業別當中。而在本年度的調查中，</w:t>
      </w:r>
      <w:r w:rsidRPr="00257B8A">
        <w:rPr>
          <w:rFonts w:asciiTheme="minorEastAsia" w:eastAsiaTheme="minorEastAsia" w:hAnsiTheme="minorEastAsia" w:cs="新細明體" w:hint="eastAsia"/>
          <w:kern w:val="0"/>
        </w:rPr>
        <w:t>亦</w:t>
      </w:r>
      <w:r w:rsidRPr="00257B8A">
        <w:rPr>
          <w:rFonts w:asciiTheme="minorEastAsia" w:eastAsiaTheme="minorEastAsia" w:hAnsiTheme="minorEastAsia" w:hint="eastAsia"/>
        </w:rPr>
        <w:t>以從事製造業所佔比率最高，佔</w:t>
      </w:r>
      <w:r w:rsidRPr="00257B8A">
        <w:rPr>
          <w:rFonts w:asciiTheme="minorEastAsia" w:eastAsiaTheme="minorEastAsia" w:hAnsiTheme="minorEastAsia" w:hint="eastAsia"/>
          <w:color w:val="000000"/>
        </w:rPr>
        <w:t>22.1</w:t>
      </w:r>
      <w:r w:rsidRPr="00257B8A">
        <w:rPr>
          <w:rFonts w:asciiTheme="minorEastAsia" w:eastAsiaTheme="minorEastAsia" w:hAnsiTheme="minorEastAsia" w:hint="eastAsia"/>
        </w:rPr>
        <w:t>％。其次，婦女就業的類別為教育服務業，佔</w:t>
      </w:r>
      <w:r w:rsidRPr="00257B8A">
        <w:rPr>
          <w:rFonts w:asciiTheme="minorEastAsia" w:eastAsiaTheme="minorEastAsia" w:hAnsiTheme="minorEastAsia" w:hint="eastAsia"/>
          <w:color w:val="000000"/>
        </w:rPr>
        <w:t>13.3</w:t>
      </w:r>
      <w:r w:rsidRPr="00257B8A">
        <w:rPr>
          <w:rFonts w:asciiTheme="minorEastAsia" w:eastAsiaTheme="minorEastAsia" w:hAnsiTheme="minorEastAsia" w:hint="eastAsia"/>
        </w:rPr>
        <w:t>％；第三為為金融保險業，佔有</w:t>
      </w:r>
      <w:r w:rsidRPr="00257B8A">
        <w:rPr>
          <w:rFonts w:asciiTheme="minorEastAsia" w:eastAsiaTheme="minorEastAsia" w:hAnsiTheme="minorEastAsia" w:hint="eastAsia"/>
          <w:color w:val="000000"/>
        </w:rPr>
        <w:t>10.6</w:t>
      </w:r>
      <w:r w:rsidRPr="00257B8A">
        <w:rPr>
          <w:rFonts w:asciiTheme="minorEastAsia" w:eastAsiaTheme="minorEastAsia" w:hAnsiTheme="minorEastAsia" w:hint="eastAsia"/>
        </w:rPr>
        <w:t>％；第四高為批發零售業，也就是從事小額商業行為的婦女高達</w:t>
      </w:r>
      <w:r w:rsidRPr="00257B8A">
        <w:rPr>
          <w:rFonts w:asciiTheme="minorEastAsia" w:eastAsiaTheme="minorEastAsia" w:hAnsiTheme="minorEastAsia" w:hint="eastAsia"/>
          <w:color w:val="000000"/>
        </w:rPr>
        <w:t>10.1</w:t>
      </w:r>
      <w:r w:rsidRPr="00257B8A">
        <w:rPr>
          <w:rFonts w:asciiTheme="minorEastAsia" w:eastAsiaTheme="minorEastAsia" w:hAnsiTheme="minorEastAsia" w:hint="eastAsia"/>
        </w:rPr>
        <w:t>％；第五高順位</w:t>
      </w:r>
      <w:r w:rsidRPr="00257B8A">
        <w:rPr>
          <w:rFonts w:asciiTheme="minorEastAsia" w:eastAsiaTheme="minorEastAsia" w:hAnsiTheme="minorEastAsia" w:cs="新細明體" w:hint="eastAsia"/>
          <w:kern w:val="0"/>
        </w:rPr>
        <w:t>住宿及餐飲業</w:t>
      </w:r>
      <w:r w:rsidRPr="00257B8A">
        <w:rPr>
          <w:rFonts w:asciiTheme="minorEastAsia" w:eastAsiaTheme="minorEastAsia" w:hAnsiTheme="minorEastAsia" w:hint="eastAsia"/>
        </w:rPr>
        <w:t>，佔</w:t>
      </w:r>
      <w:r w:rsidRPr="00257B8A">
        <w:rPr>
          <w:rFonts w:asciiTheme="minorEastAsia" w:eastAsiaTheme="minorEastAsia" w:hAnsiTheme="minorEastAsia" w:hint="eastAsia"/>
          <w:color w:val="000000"/>
        </w:rPr>
        <w:t>7.6</w:t>
      </w:r>
      <w:r w:rsidRPr="00257B8A">
        <w:rPr>
          <w:rFonts w:asciiTheme="minorEastAsia" w:eastAsiaTheme="minorEastAsia" w:hAnsiTheme="minorEastAsia" w:hint="eastAsia"/>
        </w:rPr>
        <w:t>％；第六高順位從事專業科學和技術服務業，佔有</w:t>
      </w:r>
      <w:r w:rsidRPr="00257B8A">
        <w:rPr>
          <w:rFonts w:asciiTheme="minorEastAsia" w:eastAsiaTheme="minorEastAsia" w:hAnsiTheme="minorEastAsia" w:hint="eastAsia"/>
          <w:color w:val="000000"/>
        </w:rPr>
        <w:t>7.4</w:t>
      </w:r>
      <w:r w:rsidRPr="00257B8A">
        <w:rPr>
          <w:rFonts w:asciiTheme="minorEastAsia" w:eastAsiaTheme="minorEastAsia" w:hAnsiTheme="minorEastAsia" w:hint="eastAsia"/>
        </w:rPr>
        <w:t>％。相較於2006年的調查可以發現，雖然在婦女所從事的工作行業的順序上，有其相似性，但今年度的調查可以發現，桃園縣婦女的工作行業已逐漸呈現多樣性。但二年度的調查則可發現，桃園縣與全國資料婦女就業狀況有顯著不同，在本縣是以製造業為大宗而非服務業。調查結果也充分反應桃園縣為工業大縣之現況，除低階生產線人員之外，也有部份高階技術人員會選擇定居桃園。此外，由於桃園蓬勃的工業發展與婦女的就業率，亦帶動其它產業的需求，其中包括教育服務業（如：安親班、才藝班、課輔班等）以及金融保險業等行業的需求，而這些都是非常適合婦女從事的行業。</w:t>
      </w:r>
    </w:p>
    <w:p w:rsidR="003050A2" w:rsidRPr="006D4E3E" w:rsidRDefault="003050A2" w:rsidP="003050A2">
      <w:pPr>
        <w:spacing w:line="360" w:lineRule="auto"/>
        <w:ind w:firstLineChars="200" w:firstLine="480"/>
        <w:rPr>
          <w:rFonts w:ascii="標楷體" w:eastAsia="標楷體" w:hAnsi="標楷體"/>
        </w:rPr>
      </w:pPr>
    </w:p>
    <w:p w:rsidR="002E5D17" w:rsidRDefault="002E5D17">
      <w:pPr>
        <w:widowControl/>
        <w:rPr>
          <w:rFonts w:ascii="標楷體" w:eastAsia="標楷體" w:hAnsi="標楷體" w:cs="新細明體"/>
          <w:b/>
          <w:kern w:val="0"/>
        </w:rPr>
      </w:pPr>
      <w:r>
        <w:rPr>
          <w:rFonts w:ascii="標楷體" w:eastAsia="標楷體" w:hAnsi="標楷體" w:cs="新細明體"/>
          <w:b/>
          <w:kern w:val="0"/>
        </w:rPr>
        <w:br w:type="page"/>
      </w:r>
    </w:p>
    <w:p w:rsidR="003050A2" w:rsidRPr="00D74CAE" w:rsidRDefault="003050A2" w:rsidP="003050A2">
      <w:pPr>
        <w:ind w:firstLineChars="200" w:firstLine="480"/>
        <w:jc w:val="center"/>
        <w:rPr>
          <w:rFonts w:ascii="標楷體" w:eastAsia="標楷體" w:hAnsi="標楷體"/>
          <w:b/>
        </w:rPr>
      </w:pPr>
      <w:r w:rsidRPr="00D74CAE">
        <w:rPr>
          <w:rFonts w:ascii="標楷體" w:eastAsia="標楷體" w:hAnsi="標楷體" w:cs="新細明體" w:hint="eastAsia"/>
          <w:b/>
          <w:kern w:val="0"/>
        </w:rPr>
        <w:lastRenderedPageBreak/>
        <w:t>表4-18受訪者所從事的行業</w:t>
      </w:r>
    </w:p>
    <w:tbl>
      <w:tblPr>
        <w:tblW w:w="8647"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240"/>
        <w:gridCol w:w="1351"/>
        <w:gridCol w:w="1352"/>
        <w:gridCol w:w="1352"/>
        <w:gridCol w:w="1352"/>
      </w:tblGrid>
      <w:tr w:rsidR="003050A2" w:rsidRPr="006D4E3E" w:rsidTr="00867E03">
        <w:trPr>
          <w:trHeight w:val="330"/>
        </w:trPr>
        <w:tc>
          <w:tcPr>
            <w:tcW w:w="324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703"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704"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324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52"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52"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無酬家庭工作者</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21</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2.6</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4</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0.7</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農林漁牧業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0.4</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15</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2.7</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522E0" w:rsidRDefault="003050A2" w:rsidP="00867E03">
            <w:pPr>
              <w:rPr>
                <w:rFonts w:ascii="標楷體" w:eastAsia="標楷體" w:hAnsi="標楷體" w:cs="新細明體"/>
                <w:kern w:val="0"/>
              </w:rPr>
            </w:pPr>
            <w:r w:rsidRPr="006522E0">
              <w:rPr>
                <w:rFonts w:ascii="標楷體" w:eastAsia="標楷體" w:hAnsi="標楷體" w:hint="eastAsia"/>
                <w:color w:val="000000"/>
              </w:rPr>
              <w:t>礦業及土石採取業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0</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0</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3</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0.5</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製造業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235</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29.3</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123</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22.1</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水電燃氣業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0.1</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5</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0.9</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營造業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1.6</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14</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2.5</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批發及零售業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121</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15.1</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56</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10.1</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住宿及餐飲業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47</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5.9</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42</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7.6</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運輸、倉儲及通信業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18</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2.2</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10</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1.8</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金融及保險業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53</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6.6</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59</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10.6</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不動產及租賃業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0.7</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12</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2.2</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保母</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0.7</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9</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1.6</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幫傭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0.2</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專業、科學及技術服務業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73</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9.1</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41</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7.4</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教育服務業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106</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13.2</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74</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13.3</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醫療保健及社會福利服務業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27</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3.4</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32</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5.8</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文化、運動及休閒服務業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37</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4.6</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29</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5.2</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公共行政業</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3.0</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27</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4.9</w:t>
            </w:r>
          </w:p>
        </w:tc>
      </w:tr>
      <w:tr w:rsidR="003050A2" w:rsidRPr="006D4E3E" w:rsidTr="00867E03">
        <w:trPr>
          <w:trHeight w:val="330"/>
        </w:trPr>
        <w:tc>
          <w:tcPr>
            <w:tcW w:w="32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5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803</w:t>
            </w:r>
          </w:p>
        </w:tc>
        <w:tc>
          <w:tcPr>
            <w:tcW w:w="135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352" w:type="dxa"/>
            <w:tcBorders>
              <w:left w:val="single" w:sz="4" w:space="0" w:color="auto"/>
              <w:righ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556</w:t>
            </w:r>
          </w:p>
        </w:tc>
        <w:tc>
          <w:tcPr>
            <w:tcW w:w="1352" w:type="dxa"/>
            <w:tcBorders>
              <w:left w:val="single" w:sz="4" w:space="0" w:color="auto"/>
            </w:tcBorders>
            <w:shd w:val="clear" w:color="auto" w:fill="auto"/>
            <w:noWrap/>
          </w:tcPr>
          <w:p w:rsidR="003050A2" w:rsidRPr="006522E0" w:rsidRDefault="003050A2" w:rsidP="00867E03">
            <w:pPr>
              <w:rPr>
                <w:rFonts w:ascii="標楷體" w:eastAsia="標楷體" w:hAnsi="標楷體" w:cs="新細明體"/>
                <w:color w:val="000000"/>
              </w:rPr>
            </w:pPr>
            <w:r w:rsidRPr="006522E0">
              <w:rPr>
                <w:rFonts w:ascii="標楷體" w:eastAsia="標楷體" w:hAnsi="標楷體" w:hint="eastAsia"/>
                <w:color w:val="000000"/>
              </w:rPr>
              <w:t>100.0</w:t>
            </w:r>
          </w:p>
        </w:tc>
      </w:tr>
    </w:tbl>
    <w:p w:rsidR="003050A2" w:rsidRPr="006D4E3E" w:rsidRDefault="003050A2" w:rsidP="003050A2">
      <w:pPr>
        <w:rPr>
          <w:rFonts w:ascii="標楷體" w:eastAsia="標楷體" w:hAnsi="標楷體"/>
        </w:rPr>
      </w:pPr>
    </w:p>
    <w:p w:rsidR="003050A2" w:rsidRPr="00257B8A" w:rsidRDefault="003050A2" w:rsidP="003050A2">
      <w:pPr>
        <w:spacing w:line="360" w:lineRule="auto"/>
        <w:ind w:firstLineChars="200" w:firstLine="480"/>
        <w:jc w:val="both"/>
        <w:rPr>
          <w:rFonts w:asciiTheme="minorEastAsia" w:eastAsiaTheme="minorEastAsia" w:hAnsiTheme="minorEastAsia"/>
        </w:rPr>
      </w:pPr>
      <w:r w:rsidRPr="00257B8A">
        <w:rPr>
          <w:rFonts w:asciiTheme="minorEastAsia" w:eastAsiaTheme="minorEastAsia" w:hAnsiTheme="minorEastAsia" w:cs="新細明體" w:hint="eastAsia"/>
          <w:kern w:val="0"/>
        </w:rPr>
        <w:t>表4-19顯示受訪者從事工作的時間係屬於全職或兼職工作。在2006年</w:t>
      </w:r>
      <w:r w:rsidRPr="00257B8A">
        <w:rPr>
          <w:rFonts w:asciiTheme="minorEastAsia" w:eastAsiaTheme="minorEastAsia" w:hAnsiTheme="minorEastAsia" w:hint="eastAsia"/>
        </w:rPr>
        <w:t>有工作的婦女從事全職工作者所佔比率為83.6％，而從事兼職者則佔16.4％。而在本年度的調查結果，則有工作的婦女從事全職工作者所佔比率為82.6％，而從事兼職者則佔17.4％。二年度的調查結果頗為相似，均以從事全職工作者為主，而即使是有家庭的婦女亦如此。雖然許多專家推薦有家務的婦女從事兼職工作，然</w:t>
      </w:r>
      <w:r>
        <w:rPr>
          <w:rFonts w:asciiTheme="minorEastAsia" w:eastAsiaTheme="minorEastAsia" w:hAnsiTheme="minorEastAsia" w:hint="eastAsia"/>
        </w:rPr>
        <w:t>而</w:t>
      </w:r>
      <w:r w:rsidRPr="00257B8A">
        <w:rPr>
          <w:rFonts w:asciiTheme="minorEastAsia" w:eastAsiaTheme="minorEastAsia" w:hAnsiTheme="minorEastAsia" w:hint="eastAsia"/>
        </w:rPr>
        <w:t>無論是市場或婦女本身從事之情況皆不多。</w:t>
      </w:r>
    </w:p>
    <w:p w:rsidR="002E5D17" w:rsidRDefault="002E5D17">
      <w:pPr>
        <w:widowControl/>
        <w:rPr>
          <w:rFonts w:ascii="標楷體" w:eastAsia="標楷體" w:hAnsi="標楷體" w:cs="新細明體"/>
          <w:b/>
          <w:kern w:val="0"/>
        </w:rPr>
      </w:pPr>
      <w:r>
        <w:rPr>
          <w:rFonts w:ascii="標楷體" w:eastAsia="標楷體" w:hAnsi="標楷體" w:cs="新細明體"/>
          <w:b/>
          <w:kern w:val="0"/>
        </w:rPr>
        <w:br w:type="page"/>
      </w:r>
    </w:p>
    <w:p w:rsidR="003050A2" w:rsidRPr="001462E0" w:rsidRDefault="003050A2" w:rsidP="003050A2">
      <w:pPr>
        <w:jc w:val="center"/>
        <w:rPr>
          <w:rFonts w:ascii="標楷體" w:eastAsia="標楷體" w:hAnsi="標楷體"/>
          <w:b/>
        </w:rPr>
      </w:pPr>
      <w:r w:rsidRPr="001462E0">
        <w:rPr>
          <w:rFonts w:ascii="標楷體" w:eastAsia="標楷體" w:hAnsi="標楷體" w:cs="新細明體" w:hint="eastAsia"/>
          <w:b/>
          <w:kern w:val="0"/>
        </w:rPr>
        <w:lastRenderedPageBreak/>
        <w:t>表4-19受訪者從事全職或兼職工作</w:t>
      </w:r>
    </w:p>
    <w:tbl>
      <w:tblPr>
        <w:tblW w:w="8222"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8"/>
        <w:gridCol w:w="1488"/>
        <w:gridCol w:w="1489"/>
        <w:gridCol w:w="1488"/>
        <w:gridCol w:w="1489"/>
      </w:tblGrid>
      <w:tr w:rsidR="003050A2" w:rsidRPr="006D4E3E" w:rsidTr="00867E03">
        <w:trPr>
          <w:trHeight w:val="330"/>
        </w:trPr>
        <w:tc>
          <w:tcPr>
            <w:tcW w:w="2268"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977"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977"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268"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488"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89"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全職</w:t>
            </w: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671</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83.6</w:t>
            </w:r>
          </w:p>
        </w:tc>
        <w:tc>
          <w:tcPr>
            <w:tcW w:w="1488" w:type="dxa"/>
            <w:tcBorders>
              <w:left w:val="single" w:sz="4" w:space="0" w:color="auto"/>
              <w:right w:val="single" w:sz="4" w:space="0" w:color="auto"/>
            </w:tcBorders>
            <w:shd w:val="clear" w:color="auto" w:fill="auto"/>
            <w:noWrap/>
          </w:tcPr>
          <w:p w:rsidR="003050A2" w:rsidRPr="00F5604D" w:rsidRDefault="003050A2" w:rsidP="00867E03">
            <w:pPr>
              <w:rPr>
                <w:rFonts w:ascii="標楷體" w:eastAsia="標楷體" w:hAnsi="標楷體" w:cs="新細明體"/>
                <w:color w:val="000000"/>
              </w:rPr>
            </w:pPr>
            <w:r w:rsidRPr="00F5604D">
              <w:rPr>
                <w:rFonts w:ascii="標楷體" w:eastAsia="標楷體" w:hAnsi="標楷體" w:hint="eastAsia"/>
                <w:color w:val="000000"/>
              </w:rPr>
              <w:t>461</w:t>
            </w:r>
          </w:p>
        </w:tc>
        <w:tc>
          <w:tcPr>
            <w:tcW w:w="1489" w:type="dxa"/>
            <w:tcBorders>
              <w:left w:val="single" w:sz="4" w:space="0" w:color="auto"/>
            </w:tcBorders>
            <w:shd w:val="clear" w:color="auto" w:fill="auto"/>
            <w:noWrap/>
          </w:tcPr>
          <w:p w:rsidR="003050A2" w:rsidRPr="00F5604D" w:rsidRDefault="003050A2" w:rsidP="00867E03">
            <w:pPr>
              <w:rPr>
                <w:rFonts w:ascii="標楷體" w:eastAsia="標楷體" w:hAnsi="標楷體" w:cs="新細明體"/>
                <w:color w:val="000000"/>
              </w:rPr>
            </w:pPr>
            <w:r w:rsidRPr="00F5604D">
              <w:rPr>
                <w:rFonts w:ascii="標楷體" w:eastAsia="標楷體" w:hAnsi="標楷體" w:hint="eastAsia"/>
                <w:color w:val="000000"/>
              </w:rPr>
              <w:t>82.6</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兼職</w:t>
            </w: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132</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16.4</w:t>
            </w:r>
          </w:p>
        </w:tc>
        <w:tc>
          <w:tcPr>
            <w:tcW w:w="1488" w:type="dxa"/>
            <w:tcBorders>
              <w:left w:val="single" w:sz="4" w:space="0" w:color="auto"/>
              <w:right w:val="single" w:sz="4" w:space="0" w:color="auto"/>
            </w:tcBorders>
            <w:shd w:val="clear" w:color="auto" w:fill="auto"/>
            <w:noWrap/>
          </w:tcPr>
          <w:p w:rsidR="003050A2" w:rsidRPr="00F5604D" w:rsidRDefault="003050A2" w:rsidP="00867E03">
            <w:pPr>
              <w:rPr>
                <w:rFonts w:ascii="標楷體" w:eastAsia="標楷體" w:hAnsi="標楷體" w:cs="新細明體"/>
                <w:color w:val="000000"/>
              </w:rPr>
            </w:pPr>
            <w:r w:rsidRPr="00F5604D">
              <w:rPr>
                <w:rFonts w:ascii="標楷體" w:eastAsia="標楷體" w:hAnsi="標楷體" w:hint="eastAsia"/>
                <w:color w:val="000000"/>
              </w:rPr>
              <w:t>97</w:t>
            </w:r>
          </w:p>
        </w:tc>
        <w:tc>
          <w:tcPr>
            <w:tcW w:w="1489" w:type="dxa"/>
            <w:tcBorders>
              <w:left w:val="single" w:sz="4" w:space="0" w:color="auto"/>
            </w:tcBorders>
            <w:shd w:val="clear" w:color="auto" w:fill="auto"/>
            <w:noWrap/>
          </w:tcPr>
          <w:p w:rsidR="003050A2" w:rsidRPr="00F5604D" w:rsidRDefault="003050A2" w:rsidP="00867E03">
            <w:pPr>
              <w:rPr>
                <w:rFonts w:ascii="標楷體" w:eastAsia="標楷體" w:hAnsi="標楷體" w:cs="新細明體"/>
                <w:color w:val="000000"/>
              </w:rPr>
            </w:pPr>
            <w:r w:rsidRPr="00F5604D">
              <w:rPr>
                <w:rFonts w:ascii="標楷體" w:eastAsia="標楷體" w:hAnsi="標楷體" w:hint="eastAsia"/>
                <w:color w:val="000000"/>
              </w:rPr>
              <w:t>17.4</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4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803</w:t>
            </w:r>
          </w:p>
        </w:tc>
        <w:tc>
          <w:tcPr>
            <w:tcW w:w="148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488" w:type="dxa"/>
            <w:tcBorders>
              <w:left w:val="single" w:sz="4" w:space="0" w:color="auto"/>
              <w:right w:val="single" w:sz="4" w:space="0" w:color="auto"/>
            </w:tcBorders>
            <w:shd w:val="clear" w:color="auto" w:fill="auto"/>
            <w:noWrap/>
          </w:tcPr>
          <w:p w:rsidR="003050A2" w:rsidRPr="00F5604D" w:rsidRDefault="003050A2" w:rsidP="00867E03">
            <w:pPr>
              <w:rPr>
                <w:rFonts w:ascii="標楷體" w:eastAsia="標楷體" w:hAnsi="標楷體" w:cs="新細明體"/>
                <w:color w:val="000000"/>
              </w:rPr>
            </w:pPr>
            <w:r w:rsidRPr="00F5604D">
              <w:rPr>
                <w:rFonts w:ascii="標楷體" w:eastAsia="標楷體" w:hAnsi="標楷體" w:hint="eastAsia"/>
                <w:color w:val="000000"/>
              </w:rPr>
              <w:t>558</w:t>
            </w:r>
          </w:p>
        </w:tc>
        <w:tc>
          <w:tcPr>
            <w:tcW w:w="1489" w:type="dxa"/>
            <w:tcBorders>
              <w:left w:val="single" w:sz="4" w:space="0" w:color="auto"/>
            </w:tcBorders>
            <w:shd w:val="clear" w:color="auto" w:fill="auto"/>
            <w:noWrap/>
          </w:tcPr>
          <w:p w:rsidR="003050A2" w:rsidRPr="00F5604D" w:rsidRDefault="003050A2" w:rsidP="00867E03">
            <w:pPr>
              <w:rPr>
                <w:rFonts w:ascii="標楷體" w:eastAsia="標楷體" w:hAnsi="標楷體" w:cs="新細明體"/>
                <w:color w:val="000000"/>
              </w:rPr>
            </w:pPr>
            <w:r w:rsidRPr="00F5604D">
              <w:rPr>
                <w:rFonts w:ascii="標楷體" w:eastAsia="標楷體" w:hAnsi="標楷體" w:hint="eastAsia"/>
                <w:color w:val="000000"/>
              </w:rPr>
              <w:t>100.0</w:t>
            </w:r>
          </w:p>
        </w:tc>
      </w:tr>
    </w:tbl>
    <w:p w:rsidR="003050A2" w:rsidRPr="006D4E3E" w:rsidRDefault="003050A2" w:rsidP="003050A2">
      <w:pPr>
        <w:rPr>
          <w:rFonts w:ascii="標楷體" w:eastAsia="標楷體" w:hAnsi="標楷體"/>
        </w:rPr>
      </w:pPr>
    </w:p>
    <w:p w:rsidR="003050A2" w:rsidRDefault="003050A2" w:rsidP="00B81736">
      <w:pPr>
        <w:spacing w:afterLines="50" w:after="180" w:line="360" w:lineRule="auto"/>
        <w:ind w:firstLineChars="200" w:firstLine="480"/>
        <w:jc w:val="both"/>
        <w:rPr>
          <w:rFonts w:asciiTheme="minorEastAsia" w:eastAsiaTheme="minorEastAsia" w:hAnsiTheme="minorEastAsia" w:cs="新細明體"/>
          <w:kern w:val="0"/>
        </w:rPr>
      </w:pPr>
      <w:r w:rsidRPr="00877592">
        <w:rPr>
          <w:rFonts w:asciiTheme="minorEastAsia" w:eastAsiaTheme="minorEastAsia" w:hAnsiTheme="minorEastAsia" w:cs="新細明體" w:hint="eastAsia"/>
          <w:kern w:val="0"/>
        </w:rPr>
        <w:t>而觀察受訪者</w:t>
      </w:r>
      <w:r>
        <w:rPr>
          <w:rFonts w:asciiTheme="minorEastAsia" w:eastAsiaTheme="minorEastAsia" w:hAnsiTheme="minorEastAsia" w:cs="新細明體" w:hint="eastAsia"/>
          <w:kern w:val="0"/>
        </w:rPr>
        <w:t>所從事</w:t>
      </w:r>
      <w:r w:rsidRPr="00877592">
        <w:rPr>
          <w:rFonts w:asciiTheme="minorEastAsia" w:eastAsiaTheme="minorEastAsia" w:hAnsiTheme="minorEastAsia" w:cs="新細明體" w:hint="eastAsia"/>
          <w:kern w:val="0"/>
        </w:rPr>
        <w:t>工作</w:t>
      </w:r>
      <w:r>
        <w:rPr>
          <w:rFonts w:asciiTheme="minorEastAsia" w:eastAsiaTheme="minorEastAsia" w:hAnsiTheme="minorEastAsia" w:cs="新細明體" w:hint="eastAsia"/>
          <w:kern w:val="0"/>
        </w:rPr>
        <w:t>係屬</w:t>
      </w:r>
      <w:r w:rsidRPr="00877592">
        <w:rPr>
          <w:rFonts w:asciiTheme="minorEastAsia" w:eastAsiaTheme="minorEastAsia" w:hAnsiTheme="minorEastAsia" w:cs="新細明體" w:hint="eastAsia"/>
          <w:kern w:val="0"/>
        </w:rPr>
        <w:t>全職或兼職工作</w:t>
      </w:r>
      <w:r>
        <w:rPr>
          <w:rFonts w:asciiTheme="minorEastAsia" w:eastAsiaTheme="minorEastAsia" w:hAnsiTheme="minorEastAsia" w:cs="新細明體" w:hint="eastAsia"/>
          <w:kern w:val="0"/>
        </w:rPr>
        <w:t>型態</w:t>
      </w:r>
      <w:r w:rsidRPr="00877592">
        <w:rPr>
          <w:rFonts w:asciiTheme="minorEastAsia" w:eastAsiaTheme="minorEastAsia" w:hAnsiTheme="minorEastAsia" w:cs="新細明體" w:hint="eastAsia"/>
          <w:kern w:val="0"/>
        </w:rPr>
        <w:t>與各基本人口變項的交差分析結果則發現（參閱附表</w:t>
      </w:r>
      <w:r>
        <w:rPr>
          <w:rFonts w:asciiTheme="minorEastAsia" w:eastAsiaTheme="minorEastAsia" w:hAnsiTheme="minorEastAsia" w:cs="新細明體" w:hint="eastAsia"/>
          <w:kern w:val="0"/>
        </w:rPr>
        <w:t>9</w:t>
      </w:r>
      <w:r w:rsidRPr="00877592">
        <w:rPr>
          <w:rFonts w:asciiTheme="minorEastAsia" w:eastAsiaTheme="minorEastAsia" w:hAnsiTheme="minorEastAsia" w:cs="新細明體" w:hint="eastAsia"/>
          <w:kern w:val="0"/>
        </w:rPr>
        <w:t>），受訪者</w:t>
      </w:r>
      <w:r>
        <w:rPr>
          <w:rFonts w:asciiTheme="minorEastAsia" w:eastAsiaTheme="minorEastAsia" w:hAnsiTheme="minorEastAsia" w:cs="新細明體" w:hint="eastAsia"/>
          <w:kern w:val="0"/>
        </w:rPr>
        <w:t>所從事工作型態</w:t>
      </w:r>
      <w:r w:rsidRPr="00877592">
        <w:rPr>
          <w:rFonts w:asciiTheme="minorEastAsia" w:eastAsiaTheme="minorEastAsia" w:hAnsiTheme="minorEastAsia" w:cs="新細明體" w:hint="eastAsia"/>
          <w:kern w:val="0"/>
        </w:rPr>
        <w:t>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877592">
        <w:rPr>
          <w:rFonts w:asciiTheme="minorEastAsia" w:eastAsiaTheme="minorEastAsia" w:hAnsiTheme="minorEastAsia" w:cs="新細明體" w:hint="eastAsia"/>
          <w:kern w:val="0"/>
        </w:rPr>
        <w:t>=</w:t>
      </w:r>
      <w:r w:rsidRPr="00A53E1C">
        <w:rPr>
          <w:rFonts w:asciiTheme="minorEastAsia" w:eastAsiaTheme="minorEastAsia" w:hAnsiTheme="minorEastAsia" w:cs="新細明體" w:hint="eastAsia"/>
          <w:kern w:val="0"/>
        </w:rPr>
        <w:t>64.00；</w:t>
      </w:r>
      <w:r w:rsidRPr="00A53E1C">
        <w:rPr>
          <w:rFonts w:asciiTheme="minorEastAsia" w:eastAsiaTheme="minorEastAsia" w:hAnsiTheme="minorEastAsia" w:cs="新細明體"/>
          <w:kern w:val="0"/>
        </w:rPr>
        <w:t>df=5</w:t>
      </w:r>
      <w:r w:rsidRPr="00877592">
        <w:rPr>
          <w:rFonts w:asciiTheme="minorEastAsia" w:eastAsiaTheme="minorEastAsia" w:hAnsiTheme="minorEastAsia" w:cs="新細明體" w:hint="eastAsia"/>
          <w:kern w:val="0"/>
        </w:rPr>
        <w:t>；p&lt;0.001）</w:t>
      </w:r>
      <w:r>
        <w:rPr>
          <w:rFonts w:asciiTheme="minorEastAsia" w:eastAsiaTheme="minorEastAsia" w:hAnsiTheme="minorEastAsia" w:cs="新細明體" w:hint="eastAsia"/>
          <w:kern w:val="0"/>
        </w:rPr>
        <w:t>與教育程度</w:t>
      </w:r>
      <w:r w:rsidRPr="00877592">
        <w:rPr>
          <w:rFonts w:asciiTheme="minorEastAsia" w:eastAsiaTheme="minorEastAsia" w:hAnsiTheme="minorEastAsia" w:cs="新細明體" w:hint="eastAsia"/>
          <w:kern w:val="0"/>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877592">
        <w:rPr>
          <w:rFonts w:asciiTheme="minorEastAsia" w:eastAsiaTheme="minorEastAsia" w:hAnsiTheme="minorEastAsia" w:cs="新細明體" w:hint="eastAsia"/>
          <w:kern w:val="0"/>
        </w:rPr>
        <w:t>=</w:t>
      </w:r>
      <w:r w:rsidRPr="00A53E1C">
        <w:rPr>
          <w:rFonts w:asciiTheme="minorEastAsia" w:eastAsiaTheme="minorEastAsia" w:hAnsiTheme="minorEastAsia" w:cs="新細明體" w:hint="eastAsia"/>
          <w:kern w:val="0"/>
        </w:rPr>
        <w:t>26.11；</w:t>
      </w:r>
      <w:r w:rsidRPr="00A53E1C">
        <w:rPr>
          <w:rFonts w:asciiTheme="minorEastAsia" w:eastAsiaTheme="minorEastAsia" w:hAnsiTheme="minorEastAsia" w:cs="新細明體"/>
          <w:kern w:val="0"/>
        </w:rPr>
        <w:t>df=3</w:t>
      </w:r>
      <w:r w:rsidRPr="00877592">
        <w:rPr>
          <w:rFonts w:asciiTheme="minorEastAsia" w:eastAsiaTheme="minorEastAsia" w:hAnsiTheme="minorEastAsia" w:cs="新細明體" w:hint="eastAsia"/>
          <w:kern w:val="0"/>
        </w:rPr>
        <w:t>；p&lt;0.001)等</w:t>
      </w:r>
      <w:r>
        <w:rPr>
          <w:rFonts w:asciiTheme="minorEastAsia" w:eastAsiaTheme="minorEastAsia" w:hAnsiTheme="minorEastAsia" w:cs="新細明體" w:hint="eastAsia"/>
          <w:kern w:val="0"/>
        </w:rPr>
        <w:t>二</w:t>
      </w:r>
      <w:r w:rsidRPr="00877592">
        <w:rPr>
          <w:rFonts w:asciiTheme="minorEastAsia" w:eastAsiaTheme="minorEastAsia" w:hAnsiTheme="minorEastAsia" w:cs="新細明體" w:hint="eastAsia"/>
          <w:kern w:val="0"/>
        </w:rPr>
        <w:t>個人口變項的關連程度達到統計上的顯著水準，顯示：會因為受訪者的年齡</w:t>
      </w:r>
      <w:r>
        <w:rPr>
          <w:rFonts w:asciiTheme="minorEastAsia" w:eastAsiaTheme="minorEastAsia" w:hAnsiTheme="minorEastAsia" w:cs="新細明體" w:hint="eastAsia"/>
          <w:kern w:val="0"/>
        </w:rPr>
        <w:t>和</w:t>
      </w:r>
      <w:r w:rsidRPr="00877592">
        <w:rPr>
          <w:rFonts w:asciiTheme="minorEastAsia" w:eastAsiaTheme="minorEastAsia" w:hAnsiTheme="minorEastAsia" w:cs="新細明體" w:hint="eastAsia"/>
          <w:kern w:val="0"/>
        </w:rPr>
        <w:t>教育程度之不同，而有不同的無工作</w:t>
      </w:r>
      <w:r>
        <w:rPr>
          <w:rFonts w:asciiTheme="minorEastAsia" w:eastAsiaTheme="minorEastAsia" w:hAnsiTheme="minorEastAsia" w:cs="新細明體" w:hint="eastAsia"/>
          <w:kern w:val="0"/>
        </w:rPr>
        <w:t>型態</w:t>
      </w:r>
      <w:r w:rsidRPr="00877592">
        <w:rPr>
          <w:rFonts w:asciiTheme="minorEastAsia" w:eastAsiaTheme="minorEastAsia" w:hAnsiTheme="minorEastAsia" w:cs="新細明體" w:hint="eastAsia"/>
          <w:kern w:val="0"/>
        </w:rPr>
        <w:t>。</w:t>
      </w:r>
    </w:p>
    <w:p w:rsidR="003050A2" w:rsidRPr="00A53E1C" w:rsidRDefault="003050A2" w:rsidP="00B81736">
      <w:pPr>
        <w:spacing w:afterLines="50" w:after="180" w:line="360" w:lineRule="auto"/>
        <w:ind w:firstLineChars="200" w:firstLine="480"/>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 xml:space="preserve"> </w:t>
      </w:r>
      <w:r w:rsidRPr="00A53E1C">
        <w:rPr>
          <w:rFonts w:asciiTheme="minorEastAsia" w:eastAsiaTheme="minorEastAsia" w:hAnsiTheme="minorEastAsia" w:cs="新細明體" w:hint="eastAsia"/>
          <w:kern w:val="0"/>
        </w:rPr>
        <w:t>在受訪者的年齡部份，未滿20歲此一年齡層</w:t>
      </w:r>
      <w:r>
        <w:rPr>
          <w:rFonts w:asciiTheme="minorEastAsia" w:eastAsiaTheme="minorEastAsia" w:hAnsiTheme="minorEastAsia" w:cs="新細明體" w:hint="eastAsia"/>
          <w:kern w:val="0"/>
        </w:rPr>
        <w:t>工作型態以</w:t>
      </w:r>
      <w:r w:rsidRPr="00A53E1C">
        <w:rPr>
          <w:rFonts w:asciiTheme="minorEastAsia" w:eastAsiaTheme="minorEastAsia" w:hAnsiTheme="minorEastAsia" w:cs="新細明體" w:hint="eastAsia"/>
          <w:kern w:val="0"/>
        </w:rPr>
        <w:t>兼職</w:t>
      </w:r>
      <w:r>
        <w:rPr>
          <w:rFonts w:asciiTheme="minorEastAsia" w:eastAsiaTheme="minorEastAsia" w:hAnsiTheme="minorEastAsia" w:cs="新細明體" w:hint="eastAsia"/>
          <w:kern w:val="0"/>
        </w:rPr>
        <w:t>者所佔比率較高</w:t>
      </w:r>
      <w:r w:rsidRPr="00A53E1C">
        <w:rPr>
          <w:rFonts w:asciiTheme="minorEastAsia" w:eastAsiaTheme="minorEastAsia" w:hAnsiTheme="minorEastAsia" w:cs="新細明體" w:hint="eastAsia"/>
          <w:kern w:val="0"/>
        </w:rPr>
        <w:t>，佔</w:t>
      </w:r>
      <w:r>
        <w:rPr>
          <w:rFonts w:asciiTheme="minorEastAsia" w:eastAsiaTheme="minorEastAsia" w:hAnsiTheme="minorEastAsia" w:cs="新細明體" w:hint="eastAsia"/>
          <w:kern w:val="0"/>
        </w:rPr>
        <w:t>70.6</w:t>
      </w:r>
      <w:r w:rsidRPr="00A53E1C">
        <w:rPr>
          <w:rFonts w:asciiTheme="minorEastAsia" w:eastAsiaTheme="minorEastAsia" w:hAnsiTheme="minorEastAsia" w:cs="新細明體" w:hint="eastAsia"/>
          <w:kern w:val="0"/>
        </w:rPr>
        <w:t>％；20歲~未滿30歲此一年齡層工作型態以</w:t>
      </w:r>
      <w:r>
        <w:rPr>
          <w:rFonts w:asciiTheme="minorEastAsia" w:eastAsiaTheme="minorEastAsia" w:hAnsiTheme="minorEastAsia" w:cs="新細明體" w:hint="eastAsia"/>
          <w:kern w:val="0"/>
        </w:rPr>
        <w:t>全</w:t>
      </w:r>
      <w:r w:rsidRPr="00A53E1C">
        <w:rPr>
          <w:rFonts w:asciiTheme="minorEastAsia" w:eastAsiaTheme="minorEastAsia" w:hAnsiTheme="minorEastAsia" w:cs="新細明體" w:hint="eastAsia"/>
          <w:kern w:val="0"/>
        </w:rPr>
        <w:t>職者所佔比率較高，佔</w:t>
      </w:r>
      <w:r>
        <w:rPr>
          <w:rFonts w:asciiTheme="minorEastAsia" w:eastAsiaTheme="minorEastAsia" w:hAnsiTheme="minorEastAsia" w:cs="新細明體" w:hint="eastAsia"/>
          <w:kern w:val="0"/>
        </w:rPr>
        <w:t>76.0</w:t>
      </w:r>
      <w:r w:rsidRPr="00A53E1C">
        <w:rPr>
          <w:rFonts w:asciiTheme="minorEastAsia" w:eastAsiaTheme="minorEastAsia" w:hAnsiTheme="minorEastAsia" w:cs="新細明體" w:hint="eastAsia"/>
          <w:kern w:val="0"/>
        </w:rPr>
        <w:t>%；30歲~未滿40歲此一年齡層工作型態以</w:t>
      </w:r>
      <w:r>
        <w:rPr>
          <w:rFonts w:asciiTheme="minorEastAsia" w:eastAsiaTheme="minorEastAsia" w:hAnsiTheme="minorEastAsia" w:cs="新細明體" w:hint="eastAsia"/>
          <w:kern w:val="0"/>
        </w:rPr>
        <w:t>全</w:t>
      </w:r>
      <w:r w:rsidRPr="00A53E1C">
        <w:rPr>
          <w:rFonts w:asciiTheme="minorEastAsia" w:eastAsiaTheme="minorEastAsia" w:hAnsiTheme="minorEastAsia" w:cs="新細明體" w:hint="eastAsia"/>
          <w:kern w:val="0"/>
        </w:rPr>
        <w:t>職者所佔比率較高，佔</w:t>
      </w:r>
      <w:r>
        <w:rPr>
          <w:rFonts w:asciiTheme="minorEastAsia" w:eastAsiaTheme="minorEastAsia" w:hAnsiTheme="minorEastAsia" w:cs="新細明體" w:hint="eastAsia"/>
          <w:kern w:val="0"/>
        </w:rPr>
        <w:t>92.0</w:t>
      </w:r>
      <w:r w:rsidRPr="00A53E1C">
        <w:rPr>
          <w:rFonts w:asciiTheme="minorEastAsia" w:eastAsiaTheme="minorEastAsia" w:hAnsiTheme="minorEastAsia" w:cs="新細明體" w:hint="eastAsia"/>
          <w:kern w:val="0"/>
        </w:rPr>
        <w:t>%；40歲~未滿50歲此一年齡層工作型態以</w:t>
      </w:r>
      <w:r>
        <w:rPr>
          <w:rFonts w:asciiTheme="minorEastAsia" w:eastAsiaTheme="minorEastAsia" w:hAnsiTheme="minorEastAsia" w:cs="新細明體" w:hint="eastAsia"/>
          <w:kern w:val="0"/>
        </w:rPr>
        <w:t>全</w:t>
      </w:r>
      <w:r w:rsidRPr="00A53E1C">
        <w:rPr>
          <w:rFonts w:asciiTheme="minorEastAsia" w:eastAsiaTheme="minorEastAsia" w:hAnsiTheme="minorEastAsia" w:cs="新細明體" w:hint="eastAsia"/>
          <w:kern w:val="0"/>
        </w:rPr>
        <w:t>職者所佔比率較高，佔</w:t>
      </w:r>
      <w:r>
        <w:rPr>
          <w:rFonts w:asciiTheme="minorEastAsia" w:eastAsiaTheme="minorEastAsia" w:hAnsiTheme="minorEastAsia" w:cs="新細明體" w:hint="eastAsia"/>
          <w:kern w:val="0"/>
        </w:rPr>
        <w:t>90.8</w:t>
      </w:r>
      <w:r w:rsidRPr="00A53E1C">
        <w:rPr>
          <w:rFonts w:asciiTheme="minorEastAsia" w:eastAsiaTheme="minorEastAsia" w:hAnsiTheme="minorEastAsia" w:cs="新細明體" w:hint="eastAsia"/>
          <w:kern w:val="0"/>
        </w:rPr>
        <w:t>%；50歲~未滿60歲此一年齡層工作型態以</w:t>
      </w:r>
      <w:r>
        <w:rPr>
          <w:rFonts w:asciiTheme="minorEastAsia" w:eastAsiaTheme="minorEastAsia" w:hAnsiTheme="minorEastAsia" w:cs="新細明體" w:hint="eastAsia"/>
          <w:kern w:val="0"/>
        </w:rPr>
        <w:t>全</w:t>
      </w:r>
      <w:r w:rsidRPr="00A53E1C">
        <w:rPr>
          <w:rFonts w:asciiTheme="minorEastAsia" w:eastAsiaTheme="minorEastAsia" w:hAnsiTheme="minorEastAsia" w:cs="新細明體" w:hint="eastAsia"/>
          <w:kern w:val="0"/>
        </w:rPr>
        <w:t>職者所佔比率較高，佔</w:t>
      </w:r>
      <w:r>
        <w:rPr>
          <w:rFonts w:asciiTheme="minorEastAsia" w:eastAsiaTheme="minorEastAsia" w:hAnsiTheme="minorEastAsia" w:cs="新細明體" w:hint="eastAsia"/>
          <w:kern w:val="0"/>
        </w:rPr>
        <w:t>78.2</w:t>
      </w:r>
      <w:r w:rsidRPr="00A53E1C">
        <w:rPr>
          <w:rFonts w:asciiTheme="minorEastAsia" w:eastAsiaTheme="minorEastAsia" w:hAnsiTheme="minorEastAsia" w:cs="新細明體" w:hint="eastAsia"/>
          <w:kern w:val="0"/>
        </w:rPr>
        <w:t>%；60歲以上此一年齡層工作型態以</w:t>
      </w:r>
      <w:r>
        <w:rPr>
          <w:rFonts w:asciiTheme="minorEastAsia" w:eastAsiaTheme="minorEastAsia" w:hAnsiTheme="minorEastAsia" w:cs="新細明體" w:hint="eastAsia"/>
          <w:kern w:val="0"/>
        </w:rPr>
        <w:t>全</w:t>
      </w:r>
      <w:r w:rsidRPr="00A53E1C">
        <w:rPr>
          <w:rFonts w:asciiTheme="minorEastAsia" w:eastAsiaTheme="minorEastAsia" w:hAnsiTheme="minorEastAsia" w:cs="新細明體" w:hint="eastAsia"/>
          <w:kern w:val="0"/>
        </w:rPr>
        <w:t>職者所佔比率較高，佔</w:t>
      </w:r>
      <w:r>
        <w:rPr>
          <w:rFonts w:asciiTheme="minorEastAsia" w:eastAsiaTheme="minorEastAsia" w:hAnsiTheme="minorEastAsia" w:cs="新細明體" w:hint="eastAsia"/>
          <w:kern w:val="0"/>
        </w:rPr>
        <w:t>61.3</w:t>
      </w:r>
      <w:r w:rsidRPr="00A53E1C">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整體而言，隨著婦女年齡漸增，從事專職工作者的比率漸增：至</w:t>
      </w:r>
      <w:r w:rsidRPr="00270C48">
        <w:rPr>
          <w:rFonts w:asciiTheme="minorEastAsia" w:eastAsiaTheme="minorEastAsia" w:hAnsiTheme="minorEastAsia" w:cs="新細明體" w:hint="eastAsia"/>
          <w:kern w:val="0"/>
        </w:rPr>
        <w:t>30歲~未滿40歲此一年齡層</w:t>
      </w:r>
      <w:r>
        <w:rPr>
          <w:rFonts w:asciiTheme="minorEastAsia" w:eastAsiaTheme="minorEastAsia" w:hAnsiTheme="minorEastAsia" w:cs="新細明體" w:hint="eastAsia"/>
          <w:kern w:val="0"/>
        </w:rPr>
        <w:t>的婦女</w:t>
      </w:r>
      <w:r w:rsidRPr="00270C48">
        <w:rPr>
          <w:rFonts w:asciiTheme="minorEastAsia" w:eastAsiaTheme="minorEastAsia" w:hAnsiTheme="minorEastAsia" w:cs="新細明體" w:hint="eastAsia"/>
          <w:kern w:val="0"/>
        </w:rPr>
        <w:t>工作型態以全職者所佔比率</w:t>
      </w:r>
      <w:r>
        <w:rPr>
          <w:rFonts w:asciiTheme="minorEastAsia" w:eastAsiaTheme="minorEastAsia" w:hAnsiTheme="minorEastAsia" w:cs="新細明體" w:hint="eastAsia"/>
          <w:kern w:val="0"/>
        </w:rPr>
        <w:t>最</w:t>
      </w:r>
      <w:r w:rsidRPr="00270C48">
        <w:rPr>
          <w:rFonts w:asciiTheme="minorEastAsia" w:eastAsiaTheme="minorEastAsia" w:hAnsiTheme="minorEastAsia" w:cs="新細明體" w:hint="eastAsia"/>
          <w:kern w:val="0"/>
        </w:rPr>
        <w:t>高</w:t>
      </w:r>
      <w:r>
        <w:rPr>
          <w:rFonts w:asciiTheme="minorEastAsia" w:eastAsiaTheme="minorEastAsia" w:hAnsiTheme="minorEastAsia" w:cs="新細明體" w:hint="eastAsia"/>
          <w:kern w:val="0"/>
        </w:rPr>
        <w:t>，此後又會隨著年齡的增長而慢慢從事兼職的工作。</w:t>
      </w:r>
    </w:p>
    <w:p w:rsidR="003050A2" w:rsidRDefault="003050A2" w:rsidP="00B81736">
      <w:pPr>
        <w:spacing w:afterLines="50" w:after="180" w:line="360" w:lineRule="auto"/>
        <w:ind w:firstLineChars="200" w:firstLine="480"/>
        <w:jc w:val="both"/>
        <w:rPr>
          <w:rFonts w:asciiTheme="minorEastAsia" w:eastAsiaTheme="minorEastAsia" w:hAnsiTheme="minorEastAsia" w:cs="新細明體"/>
          <w:kern w:val="0"/>
        </w:rPr>
      </w:pPr>
      <w:r w:rsidRPr="00A53E1C">
        <w:rPr>
          <w:rFonts w:asciiTheme="minorEastAsia" w:eastAsiaTheme="minorEastAsia" w:hAnsiTheme="minorEastAsia" w:cs="新細明體" w:hint="eastAsia"/>
          <w:kern w:val="0"/>
        </w:rPr>
        <w:t>在受訪者的教育程度部份，教育程度為國小及以下者</w:t>
      </w:r>
      <w:r w:rsidRPr="00270C48">
        <w:rPr>
          <w:rFonts w:asciiTheme="minorEastAsia" w:eastAsiaTheme="minorEastAsia" w:hAnsiTheme="minorEastAsia" w:cs="新細明體" w:hint="eastAsia"/>
          <w:kern w:val="0"/>
        </w:rPr>
        <w:t>工作型態以兼職者所佔比率較高</w:t>
      </w:r>
      <w:r w:rsidRPr="00A53E1C">
        <w:rPr>
          <w:rFonts w:asciiTheme="minorEastAsia" w:eastAsiaTheme="minorEastAsia" w:hAnsiTheme="minorEastAsia" w:cs="新細明體" w:hint="eastAsia"/>
          <w:kern w:val="0"/>
        </w:rPr>
        <w:t>，佔</w:t>
      </w:r>
      <w:r w:rsidRPr="00270C48">
        <w:rPr>
          <w:rFonts w:asciiTheme="minorEastAsia" w:eastAsiaTheme="minorEastAsia" w:hAnsiTheme="minorEastAsia" w:cs="新細明體"/>
          <w:kern w:val="0"/>
        </w:rPr>
        <w:t>51.7%</w:t>
      </w:r>
      <w:r w:rsidRPr="00A53E1C">
        <w:rPr>
          <w:rFonts w:asciiTheme="minorEastAsia" w:eastAsiaTheme="minorEastAsia" w:hAnsiTheme="minorEastAsia" w:cs="新細明體" w:hint="eastAsia"/>
          <w:kern w:val="0"/>
        </w:rPr>
        <w:t>；教育程度為國中者</w:t>
      </w:r>
      <w:r w:rsidRPr="00270C48">
        <w:rPr>
          <w:rFonts w:asciiTheme="minorEastAsia" w:eastAsiaTheme="minorEastAsia" w:hAnsiTheme="minorEastAsia" w:cs="新細明體" w:hint="eastAsia"/>
          <w:kern w:val="0"/>
        </w:rPr>
        <w:t>工作型態以</w:t>
      </w:r>
      <w:r>
        <w:rPr>
          <w:rFonts w:asciiTheme="minorEastAsia" w:eastAsiaTheme="minorEastAsia" w:hAnsiTheme="minorEastAsia" w:cs="新細明體" w:hint="eastAsia"/>
          <w:kern w:val="0"/>
        </w:rPr>
        <w:t>專</w:t>
      </w:r>
      <w:r w:rsidRPr="00270C48">
        <w:rPr>
          <w:rFonts w:asciiTheme="minorEastAsia" w:eastAsiaTheme="minorEastAsia" w:hAnsiTheme="minorEastAsia" w:cs="新細明體" w:hint="eastAsia"/>
          <w:kern w:val="0"/>
        </w:rPr>
        <w:t>職者所佔比率較高</w:t>
      </w:r>
      <w:r w:rsidRPr="00A53E1C">
        <w:rPr>
          <w:rFonts w:asciiTheme="minorEastAsia" w:eastAsiaTheme="minorEastAsia" w:hAnsiTheme="minorEastAsia" w:cs="新細明體" w:hint="eastAsia"/>
          <w:kern w:val="0"/>
        </w:rPr>
        <w:t>，佔</w:t>
      </w:r>
      <w:r w:rsidRPr="00270C48">
        <w:rPr>
          <w:rFonts w:asciiTheme="minorEastAsia" w:eastAsiaTheme="minorEastAsia" w:hAnsiTheme="minorEastAsia" w:cs="新細明體"/>
          <w:kern w:val="0"/>
        </w:rPr>
        <w:t>81.0</w:t>
      </w:r>
      <w:r w:rsidRPr="00A53E1C">
        <w:rPr>
          <w:rFonts w:asciiTheme="minorEastAsia" w:eastAsiaTheme="minorEastAsia" w:hAnsiTheme="minorEastAsia" w:cs="新細明體" w:hint="eastAsia"/>
          <w:kern w:val="0"/>
        </w:rPr>
        <w:t>%；教育程度為高中高職者</w:t>
      </w:r>
      <w:r w:rsidRPr="00270C48">
        <w:rPr>
          <w:rFonts w:asciiTheme="minorEastAsia" w:eastAsiaTheme="minorEastAsia" w:hAnsiTheme="minorEastAsia" w:cs="新細明體" w:hint="eastAsia"/>
          <w:kern w:val="0"/>
        </w:rPr>
        <w:t>工作型態以</w:t>
      </w:r>
      <w:r>
        <w:rPr>
          <w:rFonts w:asciiTheme="minorEastAsia" w:eastAsiaTheme="minorEastAsia" w:hAnsiTheme="minorEastAsia" w:cs="新細明體" w:hint="eastAsia"/>
          <w:kern w:val="0"/>
        </w:rPr>
        <w:t>專</w:t>
      </w:r>
      <w:r w:rsidRPr="00270C48">
        <w:rPr>
          <w:rFonts w:asciiTheme="minorEastAsia" w:eastAsiaTheme="minorEastAsia" w:hAnsiTheme="minorEastAsia" w:cs="新細明體" w:hint="eastAsia"/>
          <w:kern w:val="0"/>
        </w:rPr>
        <w:t>職者所佔比率較高</w:t>
      </w:r>
      <w:r w:rsidRPr="00A53E1C">
        <w:rPr>
          <w:rFonts w:asciiTheme="minorEastAsia" w:eastAsiaTheme="minorEastAsia" w:hAnsiTheme="minorEastAsia" w:cs="新細明體" w:hint="eastAsia"/>
          <w:kern w:val="0"/>
        </w:rPr>
        <w:t>，佔</w:t>
      </w:r>
      <w:r w:rsidRPr="00270C48">
        <w:rPr>
          <w:rFonts w:asciiTheme="minorEastAsia" w:eastAsiaTheme="minorEastAsia" w:hAnsiTheme="minorEastAsia" w:cs="新細明體"/>
          <w:kern w:val="0"/>
        </w:rPr>
        <w:t>83.1</w:t>
      </w:r>
      <w:r w:rsidRPr="00A53E1C">
        <w:rPr>
          <w:rFonts w:asciiTheme="minorEastAsia" w:eastAsiaTheme="minorEastAsia" w:hAnsiTheme="minorEastAsia" w:cs="新細明體" w:hint="eastAsia"/>
          <w:kern w:val="0"/>
        </w:rPr>
        <w:t>%；教育程度為大專及以上者</w:t>
      </w:r>
      <w:r w:rsidRPr="00270C48">
        <w:rPr>
          <w:rFonts w:asciiTheme="minorEastAsia" w:eastAsiaTheme="minorEastAsia" w:hAnsiTheme="minorEastAsia" w:cs="新細明體" w:hint="eastAsia"/>
          <w:kern w:val="0"/>
        </w:rPr>
        <w:t>工作型態以</w:t>
      </w:r>
      <w:r>
        <w:rPr>
          <w:rFonts w:asciiTheme="minorEastAsia" w:eastAsiaTheme="minorEastAsia" w:hAnsiTheme="minorEastAsia" w:cs="新細明體" w:hint="eastAsia"/>
          <w:kern w:val="0"/>
        </w:rPr>
        <w:t>專</w:t>
      </w:r>
      <w:r w:rsidRPr="00270C48">
        <w:rPr>
          <w:rFonts w:asciiTheme="minorEastAsia" w:eastAsiaTheme="minorEastAsia" w:hAnsiTheme="minorEastAsia" w:cs="新細明體" w:hint="eastAsia"/>
          <w:kern w:val="0"/>
        </w:rPr>
        <w:t>職者所佔比率較高</w:t>
      </w:r>
      <w:r w:rsidRPr="00A53E1C">
        <w:rPr>
          <w:rFonts w:asciiTheme="minorEastAsia" w:eastAsiaTheme="minorEastAsia" w:hAnsiTheme="minorEastAsia" w:cs="新細明體" w:hint="eastAsia"/>
          <w:kern w:val="0"/>
        </w:rPr>
        <w:t>，佔</w:t>
      </w:r>
      <w:r w:rsidRPr="00270C48">
        <w:rPr>
          <w:rFonts w:asciiTheme="minorEastAsia" w:eastAsiaTheme="minorEastAsia" w:hAnsiTheme="minorEastAsia" w:cs="新細明體"/>
          <w:kern w:val="0"/>
        </w:rPr>
        <w:t>85.8</w:t>
      </w:r>
      <w:r w:rsidRPr="00A53E1C">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因此，</w:t>
      </w:r>
      <w:r w:rsidRPr="00270C48">
        <w:rPr>
          <w:rFonts w:asciiTheme="minorEastAsia" w:eastAsiaTheme="minorEastAsia" w:hAnsiTheme="minorEastAsia" w:cs="新細明體" w:hint="eastAsia"/>
          <w:kern w:val="0"/>
        </w:rPr>
        <w:t>工作型態</w:t>
      </w:r>
      <w:r>
        <w:rPr>
          <w:rFonts w:asciiTheme="minorEastAsia" w:eastAsiaTheme="minorEastAsia" w:hAnsiTheme="minorEastAsia" w:cs="新細明體" w:hint="eastAsia"/>
          <w:kern w:val="0"/>
        </w:rPr>
        <w:t>為</w:t>
      </w:r>
      <w:r w:rsidRPr="00270C48">
        <w:rPr>
          <w:rFonts w:asciiTheme="minorEastAsia" w:eastAsiaTheme="minorEastAsia" w:hAnsiTheme="minorEastAsia" w:cs="新細明體" w:hint="eastAsia"/>
          <w:kern w:val="0"/>
        </w:rPr>
        <w:t>專職者</w:t>
      </w:r>
      <w:r>
        <w:rPr>
          <w:rFonts w:asciiTheme="minorEastAsia" w:eastAsiaTheme="minorEastAsia" w:hAnsiTheme="minorEastAsia" w:cs="新細明體" w:hint="eastAsia"/>
          <w:kern w:val="0"/>
        </w:rPr>
        <w:t>的婦女其教育程度以</w:t>
      </w:r>
      <w:r w:rsidRPr="00270C48">
        <w:rPr>
          <w:rFonts w:asciiTheme="minorEastAsia" w:eastAsiaTheme="minorEastAsia" w:hAnsiTheme="minorEastAsia" w:cs="新細明體" w:hint="eastAsia"/>
          <w:kern w:val="0"/>
        </w:rPr>
        <w:t>大專及以上者</w:t>
      </w:r>
      <w:r>
        <w:rPr>
          <w:rFonts w:asciiTheme="minorEastAsia" w:eastAsiaTheme="minorEastAsia" w:hAnsiTheme="minorEastAsia" w:cs="新細明體" w:hint="eastAsia"/>
          <w:kern w:val="0"/>
        </w:rPr>
        <w:t>所佔比率最</w:t>
      </w:r>
      <w:r w:rsidRPr="00270C48">
        <w:rPr>
          <w:rFonts w:asciiTheme="minorEastAsia" w:eastAsiaTheme="minorEastAsia" w:hAnsiTheme="minorEastAsia" w:cs="新細明體" w:hint="eastAsia"/>
          <w:kern w:val="0"/>
        </w:rPr>
        <w:t>高</w:t>
      </w:r>
      <w:r>
        <w:rPr>
          <w:rFonts w:asciiTheme="minorEastAsia" w:eastAsiaTheme="minorEastAsia" w:hAnsiTheme="minorEastAsia" w:cs="新細明體" w:hint="eastAsia"/>
          <w:kern w:val="0"/>
        </w:rPr>
        <w:t>。</w:t>
      </w:r>
    </w:p>
    <w:p w:rsidR="003050A2" w:rsidRPr="00257B8A" w:rsidRDefault="003050A2" w:rsidP="00B81736">
      <w:pPr>
        <w:spacing w:afterLines="50" w:after="180" w:line="360" w:lineRule="auto"/>
        <w:ind w:firstLineChars="200" w:firstLine="480"/>
        <w:jc w:val="both"/>
        <w:rPr>
          <w:rFonts w:asciiTheme="minorEastAsia" w:eastAsiaTheme="minorEastAsia" w:hAnsiTheme="minorEastAsia"/>
        </w:rPr>
      </w:pPr>
      <w:r w:rsidRPr="00257B8A">
        <w:rPr>
          <w:rFonts w:asciiTheme="minorEastAsia" w:eastAsiaTheme="minorEastAsia" w:hAnsiTheme="minorEastAsia" w:cs="新細明體" w:hint="eastAsia"/>
          <w:kern w:val="0"/>
        </w:rPr>
        <w:t>表4-20顯示受訪者每月平均收入狀況。在2006年的調查中，</w:t>
      </w:r>
      <w:r w:rsidRPr="00257B8A">
        <w:rPr>
          <w:rFonts w:asciiTheme="minorEastAsia" w:eastAsiaTheme="minorEastAsia" w:hAnsiTheme="minorEastAsia" w:hint="eastAsia"/>
        </w:rPr>
        <w:t>目前有工作的</w:t>
      </w:r>
      <w:r w:rsidRPr="00257B8A">
        <w:rPr>
          <w:rFonts w:asciiTheme="minorEastAsia" w:eastAsiaTheme="minorEastAsia" w:hAnsiTheme="minorEastAsia" w:hint="eastAsia"/>
        </w:rPr>
        <w:lastRenderedPageBreak/>
        <w:t>婦女收入是集中在兩萬元至四萬元之間，佔53.9％。其次則是在高收入方面，平均月薪在四萬元以上者，所佔比例約1.5成左右；但有也有許多是在基本工資之下，這些受訪者係以兼職者為主。而在本年度的調查則發現，目前有工作的婦女收入亦是集中在兩萬元至四萬元之間，佔48.2％。其次則是在高收入方面，平均月薪在四萬元以上者，所佔比例約23.4%。綜合二</w:t>
      </w:r>
      <w:r>
        <w:rPr>
          <w:rFonts w:asciiTheme="minorEastAsia" w:eastAsiaTheme="minorEastAsia" w:hAnsiTheme="minorEastAsia" w:hint="eastAsia"/>
        </w:rPr>
        <w:t>次</w:t>
      </w:r>
      <w:r w:rsidRPr="00257B8A">
        <w:rPr>
          <w:rFonts w:asciiTheme="minorEastAsia" w:eastAsiaTheme="minorEastAsia" w:hAnsiTheme="minorEastAsia" w:hint="eastAsia"/>
        </w:rPr>
        <w:t>調查發現，桃園縣婦女的所得有在增加，高於全國婦女的平均薪資。</w:t>
      </w:r>
    </w:p>
    <w:p w:rsidR="003050A2" w:rsidRPr="00257B8A" w:rsidRDefault="003050A2" w:rsidP="003050A2">
      <w:pPr>
        <w:jc w:val="center"/>
        <w:rPr>
          <w:rFonts w:ascii="標楷體" w:eastAsia="標楷體" w:hAnsi="標楷體"/>
          <w:b/>
        </w:rPr>
      </w:pPr>
      <w:r w:rsidRPr="00257B8A">
        <w:rPr>
          <w:rFonts w:ascii="標楷體" w:eastAsia="標楷體" w:hAnsi="標楷體" w:cs="新細明體" w:hint="eastAsia"/>
          <w:b/>
          <w:kern w:val="0"/>
        </w:rPr>
        <w:t>表4-20受訪者每月平均收入多少元</w:t>
      </w:r>
    </w:p>
    <w:tbl>
      <w:tblPr>
        <w:tblW w:w="8080"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410"/>
        <w:gridCol w:w="1417"/>
        <w:gridCol w:w="1418"/>
        <w:gridCol w:w="1417"/>
        <w:gridCol w:w="1418"/>
      </w:tblGrid>
      <w:tr w:rsidR="003050A2" w:rsidRPr="006D4E3E" w:rsidTr="00867E03">
        <w:trPr>
          <w:trHeight w:val="330"/>
        </w:trPr>
        <w:tc>
          <w:tcPr>
            <w:tcW w:w="241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835"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835"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41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41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18"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無收入</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4</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0.7%</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15,840以下</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89</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11.1</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34</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6.1%</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15,841-19,999元</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77</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9.6</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40</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7.2%</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20,000-39,999元</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433</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53.9</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269</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48.2%</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40,000-59,999元</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101</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12.6</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108</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19.4%</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60,000-79,999元</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31</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3.9</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14</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2.5%</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80,000-99,999元</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2</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0.4%</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100,000元以上</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0.9</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6</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1.1%</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E0FF9" w:rsidRDefault="003050A2" w:rsidP="00867E03">
            <w:pPr>
              <w:rPr>
                <w:rFonts w:ascii="標楷體" w:eastAsia="標楷體" w:hAnsi="標楷體" w:cs="新細明體"/>
                <w:kern w:val="0"/>
              </w:rPr>
            </w:pPr>
            <w:r w:rsidRPr="006E0FF9">
              <w:rPr>
                <w:rFonts w:ascii="標楷體" w:eastAsia="標楷體" w:hAnsi="標楷體" w:hint="eastAsia"/>
                <w:color w:val="000000"/>
              </w:rPr>
              <w:t>收入不固定</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0</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0</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32</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5.7%</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拒答</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45</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5.6</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49</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8.8%</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803</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417" w:type="dxa"/>
            <w:tcBorders>
              <w:left w:val="single" w:sz="4" w:space="0" w:color="auto"/>
              <w:righ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558</w:t>
            </w:r>
          </w:p>
        </w:tc>
        <w:tc>
          <w:tcPr>
            <w:tcW w:w="1418" w:type="dxa"/>
            <w:tcBorders>
              <w:left w:val="single" w:sz="4" w:space="0" w:color="auto"/>
            </w:tcBorders>
            <w:shd w:val="clear" w:color="auto" w:fill="auto"/>
            <w:noWrap/>
          </w:tcPr>
          <w:p w:rsidR="003050A2" w:rsidRPr="006E0FF9" w:rsidRDefault="003050A2" w:rsidP="00867E03">
            <w:pPr>
              <w:rPr>
                <w:rFonts w:ascii="標楷體" w:eastAsia="標楷體" w:hAnsi="標楷體" w:cs="新細明體"/>
                <w:color w:val="000000"/>
              </w:rPr>
            </w:pPr>
            <w:r w:rsidRPr="006E0FF9">
              <w:rPr>
                <w:rFonts w:ascii="標楷體" w:eastAsia="標楷體" w:hAnsi="標楷體" w:hint="eastAsia"/>
                <w:color w:val="000000"/>
              </w:rPr>
              <w:t>100.0%</w:t>
            </w:r>
          </w:p>
        </w:tc>
      </w:tr>
    </w:tbl>
    <w:p w:rsidR="003050A2" w:rsidRPr="004F4E85" w:rsidRDefault="003050A2" w:rsidP="003050A2">
      <w:pPr>
        <w:spacing w:before="180" w:line="360" w:lineRule="auto"/>
        <w:ind w:firstLineChars="200" w:firstLine="480"/>
        <w:rPr>
          <w:rFonts w:asciiTheme="minorEastAsia" w:eastAsiaTheme="minorEastAsia" w:hAnsiTheme="minorEastAsia" w:cs="新細明體"/>
          <w:kern w:val="0"/>
        </w:rPr>
      </w:pPr>
      <w:r w:rsidRPr="004F4E85">
        <w:rPr>
          <w:rFonts w:asciiTheme="minorEastAsia" w:eastAsiaTheme="minorEastAsia" w:hAnsiTheme="minorEastAsia" w:cs="新細明體" w:hint="eastAsia"/>
          <w:kern w:val="0"/>
        </w:rPr>
        <w:t>而觀察受訪者每月平均收入與各基本人口變項的交差分析結果則發現（參閱</w:t>
      </w:r>
      <w:r w:rsidRPr="004B750E">
        <w:rPr>
          <w:rFonts w:asciiTheme="minorEastAsia" w:eastAsiaTheme="minorEastAsia" w:hAnsiTheme="minorEastAsia" w:cs="新細明體" w:hint="eastAsia"/>
          <w:kern w:val="0"/>
        </w:rPr>
        <w:t>附表10），受訪者所從事工作型態和其年齡（</w:t>
      </w:r>
      <w:r w:rsidR="004B750E" w:rsidRPr="004B750E">
        <w:rPr>
          <w:rFonts w:asciiTheme="minorEastAsia" w:eastAsiaTheme="minorEastAsia" w:hAnsiTheme="minorEastAsia" w:hint="eastAsia"/>
        </w:rPr>
        <w:t>χ</w:t>
      </w:r>
      <w:r w:rsidR="004B750E" w:rsidRPr="004B750E">
        <w:rPr>
          <w:rFonts w:asciiTheme="minorEastAsia" w:eastAsiaTheme="minorEastAsia" w:hAnsiTheme="minorEastAsia" w:hint="eastAsia"/>
          <w:sz w:val="28"/>
          <w:vertAlign w:val="superscript"/>
        </w:rPr>
        <w:t>2</w:t>
      </w:r>
      <w:r w:rsidRPr="004B750E">
        <w:rPr>
          <w:rFonts w:asciiTheme="minorEastAsia" w:eastAsiaTheme="minorEastAsia" w:hAnsiTheme="minorEastAsia" w:cs="新細明體" w:hint="eastAsia"/>
          <w:kern w:val="0"/>
        </w:rPr>
        <w:t>=</w:t>
      </w:r>
      <w:r w:rsidRPr="004B750E">
        <w:rPr>
          <w:rFonts w:asciiTheme="minorEastAsia" w:eastAsiaTheme="minorEastAsia" w:hAnsiTheme="minorEastAsia" w:hint="eastAsia"/>
        </w:rPr>
        <w:t>70.93；df=32</w:t>
      </w:r>
      <w:r w:rsidRPr="004B750E">
        <w:rPr>
          <w:rFonts w:asciiTheme="minorEastAsia" w:eastAsiaTheme="minorEastAsia" w:hAnsiTheme="minorEastAsia" w:cs="新細明體" w:hint="eastAsia"/>
          <w:kern w:val="0"/>
        </w:rPr>
        <w:t>；p&lt;0.001）、教育程度(</w:t>
      </w:r>
      <w:r w:rsidR="004B750E" w:rsidRPr="004B750E">
        <w:rPr>
          <w:rFonts w:asciiTheme="minorEastAsia" w:eastAsiaTheme="minorEastAsia" w:hAnsiTheme="minorEastAsia" w:hint="eastAsia"/>
        </w:rPr>
        <w:t>χ</w:t>
      </w:r>
      <w:r w:rsidR="004B750E" w:rsidRPr="004B750E">
        <w:rPr>
          <w:rFonts w:asciiTheme="minorEastAsia" w:eastAsiaTheme="minorEastAsia" w:hAnsiTheme="minorEastAsia" w:hint="eastAsia"/>
          <w:sz w:val="28"/>
          <w:vertAlign w:val="superscript"/>
        </w:rPr>
        <w:t>2</w:t>
      </w:r>
      <w:r w:rsidRPr="004B750E">
        <w:rPr>
          <w:rFonts w:asciiTheme="minorEastAsia" w:eastAsiaTheme="minorEastAsia" w:hAnsiTheme="minorEastAsia" w:cs="新細明體" w:hint="eastAsia"/>
          <w:kern w:val="0"/>
        </w:rPr>
        <w:t>=</w:t>
      </w:r>
      <w:r w:rsidRPr="004B750E">
        <w:rPr>
          <w:rFonts w:asciiTheme="minorEastAsia" w:eastAsiaTheme="minorEastAsia" w:hAnsiTheme="minorEastAsia" w:hint="eastAsia"/>
        </w:rPr>
        <w:t>96.67；df=24</w:t>
      </w:r>
      <w:r w:rsidRPr="004B750E">
        <w:rPr>
          <w:rFonts w:asciiTheme="minorEastAsia" w:eastAsiaTheme="minorEastAsia" w:hAnsiTheme="minorEastAsia" w:cs="新細明體" w:hint="eastAsia"/>
          <w:kern w:val="0"/>
        </w:rPr>
        <w:t>；p&lt;0.001) 與婚姻狀況(</w:t>
      </w:r>
      <w:r w:rsidR="004B750E" w:rsidRPr="004B750E">
        <w:rPr>
          <w:rFonts w:asciiTheme="minorEastAsia" w:eastAsiaTheme="minorEastAsia" w:hAnsiTheme="minorEastAsia" w:hint="eastAsia"/>
        </w:rPr>
        <w:t>χ</w:t>
      </w:r>
      <w:r w:rsidR="004B750E" w:rsidRPr="004B750E">
        <w:rPr>
          <w:rFonts w:asciiTheme="minorEastAsia" w:eastAsiaTheme="minorEastAsia" w:hAnsiTheme="minorEastAsia" w:hint="eastAsia"/>
          <w:sz w:val="28"/>
          <w:vertAlign w:val="superscript"/>
        </w:rPr>
        <w:t>2</w:t>
      </w:r>
      <w:r w:rsidRPr="004B750E">
        <w:rPr>
          <w:rFonts w:asciiTheme="minorEastAsia" w:eastAsiaTheme="minorEastAsia" w:hAnsiTheme="minorEastAsia" w:cs="新細明體" w:hint="eastAsia"/>
          <w:kern w:val="0"/>
        </w:rPr>
        <w:t>=</w:t>
      </w:r>
      <w:r w:rsidRPr="004B750E">
        <w:rPr>
          <w:rFonts w:asciiTheme="minorEastAsia" w:eastAsiaTheme="minorEastAsia" w:hAnsiTheme="minorEastAsia" w:hint="eastAsia"/>
        </w:rPr>
        <w:t>28.89；df=16</w:t>
      </w:r>
      <w:r w:rsidRPr="004B750E">
        <w:rPr>
          <w:rFonts w:asciiTheme="minorEastAsia" w:eastAsiaTheme="minorEastAsia" w:hAnsiTheme="minorEastAsia" w:cs="新細明體" w:hint="eastAsia"/>
          <w:kern w:val="0"/>
        </w:rPr>
        <w:t>；p&lt;0.05)等三個人</w:t>
      </w:r>
      <w:r w:rsidRPr="004F4E85">
        <w:rPr>
          <w:rFonts w:asciiTheme="minorEastAsia" w:eastAsiaTheme="minorEastAsia" w:hAnsiTheme="minorEastAsia" w:cs="新細明體" w:hint="eastAsia"/>
          <w:kern w:val="0"/>
        </w:rPr>
        <w:t>口變項的關連程度達到統計上的顯著水準，顯示：會因為受訪者的年齡、教育程度和婚姻狀況之不同，而有不同的月收入。</w:t>
      </w:r>
    </w:p>
    <w:p w:rsidR="003050A2" w:rsidRPr="0034346F" w:rsidRDefault="003050A2" w:rsidP="003050A2">
      <w:pPr>
        <w:spacing w:line="360" w:lineRule="auto"/>
        <w:jc w:val="both"/>
        <w:rPr>
          <w:rFonts w:asciiTheme="minorEastAsia" w:eastAsiaTheme="minorEastAsia" w:hAnsiTheme="minorEastAsia"/>
        </w:rPr>
      </w:pPr>
      <w:r w:rsidRPr="0034346F">
        <w:rPr>
          <w:rFonts w:asciiTheme="minorEastAsia" w:eastAsiaTheme="minorEastAsia" w:hAnsiTheme="minorEastAsia" w:cs="新細明體" w:hint="eastAsia"/>
          <w:kern w:val="0"/>
        </w:rPr>
        <w:t xml:space="preserve">    在受訪者的年齡部份，未滿30歲此一年齡層的月平均收入以每月平均</w:t>
      </w:r>
      <w:r w:rsidRPr="0034346F">
        <w:rPr>
          <w:rFonts w:asciiTheme="minorEastAsia" w:eastAsiaTheme="minorEastAsia" w:hAnsiTheme="minorEastAsia" w:hint="eastAsia"/>
          <w:color w:val="000000"/>
        </w:rPr>
        <w:t>20,000-39,999元所佔</w:t>
      </w:r>
      <w:r w:rsidRPr="0034346F">
        <w:rPr>
          <w:rFonts w:asciiTheme="minorEastAsia" w:eastAsiaTheme="minorEastAsia" w:hAnsiTheme="minorEastAsia" w:cs="新細明體" w:hint="eastAsia"/>
          <w:kern w:val="0"/>
        </w:rPr>
        <w:t>比率較高，佔</w:t>
      </w:r>
      <w:r w:rsidRPr="0034346F">
        <w:rPr>
          <w:rFonts w:asciiTheme="minorEastAsia" w:eastAsiaTheme="minorEastAsia" w:hAnsiTheme="minorEastAsia" w:hint="eastAsia"/>
          <w:color w:val="000000"/>
        </w:rPr>
        <w:t>59.2</w:t>
      </w:r>
      <w:r w:rsidRPr="0034346F">
        <w:rPr>
          <w:rFonts w:asciiTheme="minorEastAsia" w:eastAsiaTheme="minorEastAsia" w:hAnsiTheme="minorEastAsia" w:cs="新細明體" w:hint="eastAsia"/>
          <w:kern w:val="0"/>
        </w:rPr>
        <w:t>％； 30歲~未滿40歲月平均收入以每月平均</w:t>
      </w:r>
      <w:r w:rsidRPr="0034346F">
        <w:rPr>
          <w:rFonts w:asciiTheme="minorEastAsia" w:eastAsiaTheme="minorEastAsia" w:hAnsiTheme="minorEastAsia" w:hint="eastAsia"/>
          <w:color w:val="000000"/>
        </w:rPr>
        <w:t>20,000-39,999元所佔</w:t>
      </w:r>
      <w:r w:rsidRPr="0034346F">
        <w:rPr>
          <w:rFonts w:asciiTheme="minorEastAsia" w:eastAsiaTheme="minorEastAsia" w:hAnsiTheme="minorEastAsia" w:cs="新細明體" w:hint="eastAsia"/>
          <w:kern w:val="0"/>
        </w:rPr>
        <w:t>比率較高，佔55.8%，其次則是每月平均收入為</w:t>
      </w:r>
      <w:r w:rsidRPr="0034346F">
        <w:rPr>
          <w:rFonts w:asciiTheme="minorEastAsia" w:eastAsiaTheme="minorEastAsia" w:hAnsiTheme="minorEastAsia" w:hint="eastAsia"/>
          <w:color w:val="000000"/>
        </w:rPr>
        <w:t>40,000-59,999元者，佔27.2%</w:t>
      </w:r>
      <w:r w:rsidRPr="0034346F">
        <w:rPr>
          <w:rFonts w:asciiTheme="minorEastAsia" w:eastAsiaTheme="minorEastAsia" w:hAnsiTheme="minorEastAsia" w:cs="新細明體" w:hint="eastAsia"/>
          <w:kern w:val="0"/>
        </w:rPr>
        <w:t>；40歲~未滿50歲此一年齡層月平均收入以每月平</w:t>
      </w:r>
      <w:r w:rsidRPr="0034346F">
        <w:rPr>
          <w:rFonts w:asciiTheme="minorEastAsia" w:eastAsiaTheme="minorEastAsia" w:hAnsiTheme="minorEastAsia" w:cs="新細明體" w:hint="eastAsia"/>
          <w:kern w:val="0"/>
        </w:rPr>
        <w:lastRenderedPageBreak/>
        <w:t>均</w:t>
      </w:r>
      <w:r w:rsidRPr="0034346F">
        <w:rPr>
          <w:rFonts w:asciiTheme="minorEastAsia" w:eastAsiaTheme="minorEastAsia" w:hAnsiTheme="minorEastAsia" w:hint="eastAsia"/>
          <w:color w:val="000000"/>
        </w:rPr>
        <w:t>20,000-39,999元所佔</w:t>
      </w:r>
      <w:r w:rsidRPr="0034346F">
        <w:rPr>
          <w:rFonts w:asciiTheme="minorEastAsia" w:eastAsiaTheme="minorEastAsia" w:hAnsiTheme="minorEastAsia" w:cs="新細明體" w:hint="eastAsia"/>
          <w:kern w:val="0"/>
        </w:rPr>
        <w:t>比率較高，佔</w:t>
      </w:r>
      <w:r w:rsidRPr="0034346F">
        <w:rPr>
          <w:rFonts w:asciiTheme="minorEastAsia" w:eastAsiaTheme="minorEastAsia" w:hAnsiTheme="minorEastAsia" w:hint="eastAsia"/>
          <w:color w:val="000000"/>
        </w:rPr>
        <w:t>57.1</w:t>
      </w:r>
      <w:r w:rsidRPr="0034346F">
        <w:rPr>
          <w:rFonts w:asciiTheme="minorEastAsia" w:eastAsiaTheme="minorEastAsia" w:hAnsiTheme="minorEastAsia" w:cs="新細明體" w:hint="eastAsia"/>
          <w:kern w:val="0"/>
        </w:rPr>
        <w:t>%，其次則是每月平均收入為</w:t>
      </w:r>
      <w:r w:rsidRPr="0034346F">
        <w:rPr>
          <w:rFonts w:asciiTheme="minorEastAsia" w:eastAsiaTheme="minorEastAsia" w:hAnsiTheme="minorEastAsia" w:hint="eastAsia"/>
          <w:color w:val="000000"/>
        </w:rPr>
        <w:t>40,000-59,999元者，佔25.4%</w:t>
      </w:r>
      <w:r w:rsidRPr="0034346F">
        <w:rPr>
          <w:rFonts w:asciiTheme="minorEastAsia" w:eastAsiaTheme="minorEastAsia" w:hAnsiTheme="minorEastAsia" w:cs="新細明體" w:hint="eastAsia"/>
          <w:kern w:val="0"/>
        </w:rPr>
        <w:t>；50歲~未滿60歲此一年齡層月平均收入以每月平均</w:t>
      </w:r>
      <w:r w:rsidRPr="0034346F">
        <w:rPr>
          <w:rFonts w:asciiTheme="minorEastAsia" w:eastAsiaTheme="minorEastAsia" w:hAnsiTheme="minorEastAsia" w:hint="eastAsia"/>
          <w:color w:val="000000"/>
        </w:rPr>
        <w:t>20,000-39,999元所佔</w:t>
      </w:r>
      <w:r w:rsidRPr="0034346F">
        <w:rPr>
          <w:rFonts w:asciiTheme="minorEastAsia" w:eastAsiaTheme="minorEastAsia" w:hAnsiTheme="minorEastAsia" w:cs="新細明體" w:hint="eastAsia"/>
          <w:kern w:val="0"/>
        </w:rPr>
        <w:t>比率較高，佔</w:t>
      </w:r>
      <w:r w:rsidRPr="0034346F">
        <w:rPr>
          <w:rFonts w:asciiTheme="minorEastAsia" w:eastAsiaTheme="minorEastAsia" w:hAnsiTheme="minorEastAsia" w:hint="eastAsia"/>
          <w:color w:val="000000"/>
        </w:rPr>
        <w:t>42.7</w:t>
      </w:r>
      <w:r w:rsidRPr="0034346F">
        <w:rPr>
          <w:rFonts w:asciiTheme="minorEastAsia" w:eastAsiaTheme="minorEastAsia" w:hAnsiTheme="minorEastAsia" w:cs="新細明體" w:hint="eastAsia"/>
          <w:kern w:val="0"/>
        </w:rPr>
        <w:t>%；60歲以上此一年齡層月平均收入以每月平均</w:t>
      </w:r>
      <w:r w:rsidRPr="0034346F">
        <w:rPr>
          <w:rFonts w:asciiTheme="minorEastAsia" w:eastAsiaTheme="minorEastAsia" w:hAnsiTheme="minorEastAsia" w:hint="eastAsia"/>
          <w:color w:val="000000"/>
        </w:rPr>
        <w:t>20,000-39,999元所佔</w:t>
      </w:r>
      <w:r w:rsidRPr="0034346F">
        <w:rPr>
          <w:rFonts w:asciiTheme="minorEastAsia" w:eastAsiaTheme="minorEastAsia" w:hAnsiTheme="minorEastAsia" w:cs="新細明體" w:hint="eastAsia"/>
          <w:kern w:val="0"/>
        </w:rPr>
        <w:t>比率較高，佔</w:t>
      </w:r>
      <w:r w:rsidRPr="0034346F">
        <w:rPr>
          <w:rFonts w:asciiTheme="minorEastAsia" w:eastAsiaTheme="minorEastAsia" w:hAnsiTheme="minorEastAsia" w:hint="eastAsia"/>
          <w:color w:val="000000"/>
        </w:rPr>
        <w:t>33.3</w:t>
      </w:r>
      <w:r w:rsidRPr="0034346F">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若是統計每月所得在</w:t>
      </w:r>
      <w:r w:rsidRPr="00260777">
        <w:rPr>
          <w:rFonts w:asciiTheme="minorEastAsia" w:eastAsiaTheme="minorEastAsia" w:hAnsiTheme="minorEastAsia" w:cs="新細明體"/>
          <w:kern w:val="0"/>
        </w:rPr>
        <w:t>40,000</w:t>
      </w:r>
      <w:r>
        <w:rPr>
          <w:rFonts w:asciiTheme="minorEastAsia" w:eastAsiaTheme="minorEastAsia" w:hAnsiTheme="minorEastAsia" w:cs="新細明體" w:hint="eastAsia"/>
          <w:kern w:val="0"/>
        </w:rPr>
        <w:t>元以上婦女的比率</w:t>
      </w:r>
      <w:r w:rsidRPr="0034346F">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則</w:t>
      </w:r>
      <w:r w:rsidRPr="0034346F">
        <w:rPr>
          <w:rFonts w:asciiTheme="minorEastAsia" w:eastAsiaTheme="minorEastAsia" w:hAnsiTheme="minorEastAsia" w:cs="新細明體" w:hint="eastAsia"/>
          <w:kern w:val="0"/>
        </w:rPr>
        <w:t>以40歲~未滿50歲</w:t>
      </w:r>
      <w:r>
        <w:rPr>
          <w:rFonts w:asciiTheme="minorEastAsia" w:eastAsiaTheme="minorEastAsia" w:hAnsiTheme="minorEastAsia" w:cs="新細明體" w:hint="eastAsia"/>
          <w:kern w:val="0"/>
        </w:rPr>
        <w:t>此一年齡層的婦女最高，佔33.2％，其次則是</w:t>
      </w:r>
      <w:r w:rsidRPr="0034346F">
        <w:rPr>
          <w:rFonts w:asciiTheme="minorEastAsia" w:eastAsiaTheme="minorEastAsia" w:hAnsiTheme="minorEastAsia" w:cs="新細明體" w:hint="eastAsia"/>
          <w:kern w:val="0"/>
        </w:rPr>
        <w:t>30歲~未滿40歲</w:t>
      </w:r>
      <w:r>
        <w:rPr>
          <w:rFonts w:asciiTheme="minorEastAsia" w:eastAsiaTheme="minorEastAsia" w:hAnsiTheme="minorEastAsia" w:cs="新細明體" w:hint="eastAsia"/>
          <w:kern w:val="0"/>
        </w:rPr>
        <w:t>此一</w:t>
      </w:r>
      <w:r w:rsidRPr="0034346F">
        <w:rPr>
          <w:rFonts w:asciiTheme="minorEastAsia" w:eastAsiaTheme="minorEastAsia" w:hAnsiTheme="minorEastAsia" w:cs="新細明體" w:hint="eastAsia"/>
          <w:kern w:val="0"/>
        </w:rPr>
        <w:t>年齡層的婦女</w:t>
      </w:r>
      <w:r>
        <w:rPr>
          <w:rFonts w:asciiTheme="minorEastAsia" w:eastAsiaTheme="minorEastAsia" w:hAnsiTheme="minorEastAsia" w:cs="新細明體" w:hint="eastAsia"/>
          <w:kern w:val="0"/>
        </w:rPr>
        <w:t>，佔29.3％</w:t>
      </w:r>
      <w:r w:rsidRPr="0034346F">
        <w:rPr>
          <w:rFonts w:asciiTheme="minorEastAsia" w:eastAsiaTheme="minorEastAsia" w:hAnsiTheme="minorEastAsia" w:cs="新細明體" w:hint="eastAsia"/>
          <w:kern w:val="0"/>
        </w:rPr>
        <w:t>。</w:t>
      </w:r>
    </w:p>
    <w:p w:rsidR="003050A2" w:rsidRPr="00CE23F8" w:rsidRDefault="003050A2" w:rsidP="003050A2">
      <w:pPr>
        <w:spacing w:line="360" w:lineRule="auto"/>
        <w:jc w:val="both"/>
        <w:rPr>
          <w:rFonts w:asciiTheme="minorEastAsia" w:eastAsiaTheme="minorEastAsia" w:hAnsiTheme="minorEastAsia"/>
        </w:rPr>
      </w:pPr>
      <w:r w:rsidRPr="00CE23F8">
        <w:rPr>
          <w:rFonts w:asciiTheme="minorEastAsia" w:eastAsiaTheme="minorEastAsia" w:hAnsiTheme="minorEastAsia" w:cs="新細明體" w:hint="eastAsia"/>
          <w:kern w:val="0"/>
        </w:rPr>
        <w:t xml:space="preserve">    在受訪者的教育程度部份，</w:t>
      </w:r>
      <w:r w:rsidRPr="00CE23F8">
        <w:rPr>
          <w:rFonts w:asciiTheme="minorEastAsia" w:eastAsiaTheme="minorEastAsia" w:hAnsiTheme="minorEastAsia" w:hint="eastAsia"/>
          <w:color w:val="000000"/>
        </w:rPr>
        <w:t>國小及以下</w:t>
      </w:r>
      <w:r w:rsidRPr="00CE23F8">
        <w:rPr>
          <w:rFonts w:asciiTheme="minorEastAsia" w:eastAsiaTheme="minorEastAsia" w:hAnsiTheme="minorEastAsia" w:cs="新細明體" w:hint="eastAsia"/>
          <w:kern w:val="0"/>
        </w:rPr>
        <w:t>此一教育程度者的每月平均收入為</w:t>
      </w:r>
      <w:r w:rsidRPr="00CE23F8">
        <w:rPr>
          <w:rFonts w:asciiTheme="minorEastAsia" w:eastAsiaTheme="minorEastAsia" w:hAnsiTheme="minorEastAsia" w:hint="eastAsia"/>
          <w:color w:val="000000"/>
        </w:rPr>
        <w:t>15,841-19,999元和</w:t>
      </w:r>
      <w:r w:rsidRPr="00CE23F8">
        <w:rPr>
          <w:rFonts w:asciiTheme="minorEastAsia" w:eastAsiaTheme="minorEastAsia" w:hAnsiTheme="minorEastAsia" w:cs="新細明體" w:hint="eastAsia"/>
          <w:kern w:val="0"/>
        </w:rPr>
        <w:t>每月平均</w:t>
      </w:r>
      <w:r w:rsidRPr="00CE23F8">
        <w:rPr>
          <w:rFonts w:asciiTheme="minorEastAsia" w:eastAsiaTheme="minorEastAsia" w:hAnsiTheme="minorEastAsia" w:hint="eastAsia"/>
          <w:color w:val="000000"/>
        </w:rPr>
        <w:t>20,000-39,999元這二個選項所佔</w:t>
      </w:r>
      <w:r w:rsidRPr="00CE23F8">
        <w:rPr>
          <w:rFonts w:asciiTheme="minorEastAsia" w:eastAsiaTheme="minorEastAsia" w:hAnsiTheme="minorEastAsia" w:cs="新細明體" w:hint="eastAsia"/>
          <w:kern w:val="0"/>
        </w:rPr>
        <w:t>比率較高，分別各佔</w:t>
      </w:r>
      <w:r w:rsidRPr="00CE23F8">
        <w:rPr>
          <w:rFonts w:asciiTheme="minorEastAsia" w:eastAsiaTheme="minorEastAsia" w:hAnsiTheme="minorEastAsia" w:hint="eastAsia"/>
          <w:color w:val="000000"/>
        </w:rPr>
        <w:t>25.9%</w:t>
      </w:r>
      <w:r w:rsidRPr="00CE23F8">
        <w:rPr>
          <w:rFonts w:asciiTheme="minorEastAsia" w:eastAsiaTheme="minorEastAsia" w:hAnsiTheme="minorEastAsia" w:cs="新細明體" w:hint="eastAsia"/>
          <w:kern w:val="0"/>
        </w:rPr>
        <w:t>；教育程度為</w:t>
      </w:r>
      <w:r w:rsidRPr="00CE23F8">
        <w:rPr>
          <w:rFonts w:asciiTheme="minorEastAsia" w:eastAsiaTheme="minorEastAsia" w:hAnsiTheme="minorEastAsia" w:hint="eastAsia"/>
          <w:color w:val="000000"/>
        </w:rPr>
        <w:t>國中</w:t>
      </w:r>
      <w:r w:rsidRPr="00CE23F8">
        <w:rPr>
          <w:rFonts w:asciiTheme="minorEastAsia" w:eastAsiaTheme="minorEastAsia" w:hAnsiTheme="minorEastAsia" w:cs="新細明體" w:hint="eastAsia"/>
          <w:kern w:val="0"/>
        </w:rPr>
        <w:t>者收入以每月平均</w:t>
      </w:r>
      <w:r w:rsidRPr="00CE23F8">
        <w:rPr>
          <w:rFonts w:asciiTheme="minorEastAsia" w:eastAsiaTheme="minorEastAsia" w:hAnsiTheme="minorEastAsia" w:hint="eastAsia"/>
          <w:color w:val="000000"/>
        </w:rPr>
        <w:t>20,000-39,999元所佔</w:t>
      </w:r>
      <w:r w:rsidRPr="00CE23F8">
        <w:rPr>
          <w:rFonts w:asciiTheme="minorEastAsia" w:eastAsiaTheme="minorEastAsia" w:hAnsiTheme="minorEastAsia" w:cs="新細明體" w:hint="eastAsia"/>
          <w:kern w:val="0"/>
        </w:rPr>
        <w:t>比率較高，佔</w:t>
      </w:r>
      <w:r w:rsidRPr="00CE23F8">
        <w:rPr>
          <w:rFonts w:asciiTheme="minorEastAsia" w:eastAsiaTheme="minorEastAsia" w:hAnsiTheme="minorEastAsia" w:hint="eastAsia"/>
          <w:color w:val="000000"/>
        </w:rPr>
        <w:t>54.1</w:t>
      </w:r>
      <w:r w:rsidRPr="00CE23F8">
        <w:rPr>
          <w:rFonts w:asciiTheme="minorEastAsia" w:eastAsiaTheme="minorEastAsia" w:hAnsiTheme="minorEastAsia" w:cs="新細明體" w:hint="eastAsia"/>
          <w:kern w:val="0"/>
        </w:rPr>
        <w:t>%；教育程度為</w:t>
      </w:r>
      <w:r w:rsidRPr="00CE23F8">
        <w:rPr>
          <w:rFonts w:asciiTheme="minorEastAsia" w:eastAsiaTheme="minorEastAsia" w:hAnsiTheme="minorEastAsia" w:hint="eastAsia"/>
          <w:color w:val="000000"/>
        </w:rPr>
        <w:t>高中高職</w:t>
      </w:r>
      <w:r w:rsidRPr="00CE23F8">
        <w:rPr>
          <w:rFonts w:asciiTheme="minorEastAsia" w:eastAsiaTheme="minorEastAsia" w:hAnsiTheme="minorEastAsia" w:cs="新細明體" w:hint="eastAsia"/>
          <w:kern w:val="0"/>
        </w:rPr>
        <w:t>者收入以每月平均</w:t>
      </w:r>
      <w:r w:rsidRPr="00CE23F8">
        <w:rPr>
          <w:rFonts w:asciiTheme="minorEastAsia" w:eastAsiaTheme="minorEastAsia" w:hAnsiTheme="minorEastAsia" w:hint="eastAsia"/>
          <w:color w:val="000000"/>
        </w:rPr>
        <w:t>20,000-39,999元所佔</w:t>
      </w:r>
      <w:r w:rsidRPr="00CE23F8">
        <w:rPr>
          <w:rFonts w:asciiTheme="minorEastAsia" w:eastAsiaTheme="minorEastAsia" w:hAnsiTheme="minorEastAsia" w:cs="新細明體" w:hint="eastAsia"/>
          <w:kern w:val="0"/>
        </w:rPr>
        <w:t>比率較高，佔</w:t>
      </w:r>
      <w:r w:rsidRPr="00CE23F8">
        <w:rPr>
          <w:rFonts w:asciiTheme="minorEastAsia" w:eastAsiaTheme="minorEastAsia" w:hAnsiTheme="minorEastAsia" w:hint="eastAsia"/>
          <w:color w:val="000000"/>
        </w:rPr>
        <w:t>58.2%</w:t>
      </w:r>
      <w:r w:rsidRPr="00CE23F8">
        <w:rPr>
          <w:rFonts w:asciiTheme="minorEastAsia" w:eastAsiaTheme="minorEastAsia" w:hAnsiTheme="minorEastAsia" w:cs="新細明體" w:hint="eastAsia"/>
          <w:kern w:val="0"/>
        </w:rPr>
        <w:t>；教育程度為</w:t>
      </w:r>
      <w:r w:rsidRPr="00CE23F8">
        <w:rPr>
          <w:rFonts w:asciiTheme="minorEastAsia" w:eastAsiaTheme="minorEastAsia" w:hAnsiTheme="minorEastAsia" w:hint="eastAsia"/>
          <w:color w:val="000000"/>
        </w:rPr>
        <w:t>大專及以上</w:t>
      </w:r>
      <w:r w:rsidRPr="00CE23F8">
        <w:rPr>
          <w:rFonts w:asciiTheme="minorEastAsia" w:eastAsiaTheme="minorEastAsia" w:hAnsiTheme="minorEastAsia" w:cs="新細明體" w:hint="eastAsia"/>
          <w:kern w:val="0"/>
        </w:rPr>
        <w:t>者月收入以每月平均</w:t>
      </w:r>
      <w:r w:rsidRPr="00CE23F8">
        <w:rPr>
          <w:rFonts w:asciiTheme="minorEastAsia" w:eastAsiaTheme="minorEastAsia" w:hAnsiTheme="minorEastAsia" w:hint="eastAsia"/>
          <w:color w:val="000000"/>
        </w:rPr>
        <w:t>20,000-39,999元所佔</w:t>
      </w:r>
      <w:r w:rsidRPr="00CE23F8">
        <w:rPr>
          <w:rFonts w:asciiTheme="minorEastAsia" w:eastAsiaTheme="minorEastAsia" w:hAnsiTheme="minorEastAsia" w:cs="新細明體" w:hint="eastAsia"/>
          <w:kern w:val="0"/>
        </w:rPr>
        <w:t>比率較高，佔</w:t>
      </w:r>
      <w:r w:rsidRPr="00CE23F8">
        <w:rPr>
          <w:rFonts w:asciiTheme="minorEastAsia" w:eastAsiaTheme="minorEastAsia" w:hAnsiTheme="minorEastAsia" w:hint="eastAsia"/>
          <w:color w:val="000000"/>
        </w:rPr>
        <w:t>52.1%</w:t>
      </w:r>
      <w:r w:rsidRPr="00CE23F8">
        <w:rPr>
          <w:rFonts w:asciiTheme="minorEastAsia" w:eastAsiaTheme="minorEastAsia" w:hAnsiTheme="minorEastAsia" w:cs="新細明體" w:hint="eastAsia"/>
          <w:kern w:val="0"/>
        </w:rPr>
        <w:t>，其次則是每月平均收入為</w:t>
      </w:r>
      <w:r w:rsidRPr="00CE23F8">
        <w:rPr>
          <w:rFonts w:asciiTheme="minorEastAsia" w:eastAsiaTheme="minorEastAsia" w:hAnsiTheme="minorEastAsia" w:hint="eastAsia"/>
          <w:color w:val="000000"/>
        </w:rPr>
        <w:t>40,000-59,999元者，佔26.8%</w:t>
      </w:r>
      <w:r w:rsidRPr="00CE23F8">
        <w:rPr>
          <w:rFonts w:asciiTheme="minorEastAsia" w:eastAsiaTheme="minorEastAsia" w:hAnsiTheme="minorEastAsia" w:cs="新細明體" w:hint="eastAsia"/>
          <w:kern w:val="0"/>
        </w:rPr>
        <w:t>。</w:t>
      </w:r>
      <w:r w:rsidRPr="00260777">
        <w:rPr>
          <w:rFonts w:asciiTheme="minorEastAsia" w:eastAsiaTheme="minorEastAsia" w:hAnsiTheme="minorEastAsia" w:cs="新細明體" w:hint="eastAsia"/>
          <w:kern w:val="0"/>
        </w:rPr>
        <w:t>若是統計每月所得在40,000元以上婦女的比率，則以</w:t>
      </w:r>
      <w:r w:rsidRPr="00CE23F8">
        <w:rPr>
          <w:rFonts w:asciiTheme="minorEastAsia" w:eastAsiaTheme="minorEastAsia" w:hAnsiTheme="minorEastAsia" w:cs="新細明體" w:hint="eastAsia"/>
          <w:kern w:val="0"/>
        </w:rPr>
        <w:t>教育程度為</w:t>
      </w:r>
      <w:r w:rsidRPr="00CE23F8">
        <w:rPr>
          <w:rFonts w:asciiTheme="minorEastAsia" w:eastAsiaTheme="minorEastAsia" w:hAnsiTheme="minorEastAsia" w:hint="eastAsia"/>
          <w:color w:val="000000"/>
        </w:rPr>
        <w:t>大專及以上</w:t>
      </w:r>
      <w:r w:rsidRPr="00CE23F8">
        <w:rPr>
          <w:rFonts w:asciiTheme="minorEastAsia" w:eastAsiaTheme="minorEastAsia" w:hAnsiTheme="minorEastAsia" w:cs="新細明體" w:hint="eastAsia"/>
          <w:kern w:val="0"/>
        </w:rPr>
        <w:t>者</w:t>
      </w:r>
      <w:r w:rsidRPr="00260777">
        <w:rPr>
          <w:rFonts w:asciiTheme="minorEastAsia" w:eastAsiaTheme="minorEastAsia" w:hAnsiTheme="minorEastAsia" w:cs="新細明體" w:hint="eastAsia"/>
          <w:kern w:val="0"/>
        </w:rPr>
        <w:t>的婦女</w:t>
      </w:r>
      <w:r>
        <w:rPr>
          <w:rFonts w:asciiTheme="minorEastAsia" w:eastAsiaTheme="minorEastAsia" w:hAnsiTheme="minorEastAsia" w:cs="新細明體" w:hint="eastAsia"/>
          <w:kern w:val="0"/>
        </w:rPr>
        <w:t>所佔比率</w:t>
      </w:r>
      <w:r w:rsidRPr="00260777">
        <w:rPr>
          <w:rFonts w:asciiTheme="minorEastAsia" w:eastAsiaTheme="minorEastAsia" w:hAnsiTheme="minorEastAsia" w:cs="新細明體" w:hint="eastAsia"/>
          <w:kern w:val="0"/>
        </w:rPr>
        <w:t>最高，佔33.2％，其次則是</w:t>
      </w:r>
      <w:r>
        <w:rPr>
          <w:rFonts w:asciiTheme="minorEastAsia" w:eastAsiaTheme="minorEastAsia" w:hAnsiTheme="minorEastAsia" w:cs="新細明體" w:hint="eastAsia"/>
          <w:kern w:val="0"/>
        </w:rPr>
        <w:t>教育程度為</w:t>
      </w:r>
      <w:r w:rsidRPr="00260777">
        <w:rPr>
          <w:rFonts w:asciiTheme="minorEastAsia" w:eastAsiaTheme="minorEastAsia" w:hAnsiTheme="minorEastAsia" w:cs="新細明體" w:hint="eastAsia"/>
          <w:kern w:val="0"/>
        </w:rPr>
        <w:t>高中高職的婦女，佔</w:t>
      </w:r>
      <w:r>
        <w:rPr>
          <w:rFonts w:asciiTheme="minorEastAsia" w:eastAsiaTheme="minorEastAsia" w:hAnsiTheme="minorEastAsia" w:cs="新細明體" w:hint="eastAsia"/>
          <w:kern w:val="0"/>
        </w:rPr>
        <w:t>20.6</w:t>
      </w:r>
      <w:r w:rsidRPr="00260777">
        <w:rPr>
          <w:rFonts w:asciiTheme="minorEastAsia" w:eastAsiaTheme="minorEastAsia" w:hAnsiTheme="minorEastAsia" w:cs="新細明體" w:hint="eastAsia"/>
          <w:kern w:val="0"/>
        </w:rPr>
        <w:t>％。</w:t>
      </w:r>
      <w:r w:rsidRPr="00CE23F8">
        <w:rPr>
          <w:rFonts w:asciiTheme="minorEastAsia" w:eastAsiaTheme="minorEastAsia" w:hAnsiTheme="minorEastAsia" w:cs="新細明體" w:hint="eastAsia"/>
          <w:kern w:val="0"/>
        </w:rPr>
        <w:t>整體而言，教育程度越高的婦女每月平均收入有較高的趨勢。</w:t>
      </w:r>
    </w:p>
    <w:p w:rsidR="003050A2" w:rsidRPr="00CE23F8" w:rsidRDefault="003050A2" w:rsidP="003050A2">
      <w:pPr>
        <w:spacing w:line="360" w:lineRule="auto"/>
        <w:jc w:val="both"/>
        <w:rPr>
          <w:rFonts w:asciiTheme="minorEastAsia" w:eastAsiaTheme="minorEastAsia" w:hAnsiTheme="minorEastAsia"/>
        </w:rPr>
      </w:pPr>
      <w:r w:rsidRPr="00CE23F8">
        <w:rPr>
          <w:rFonts w:asciiTheme="minorEastAsia" w:eastAsiaTheme="minorEastAsia" w:hAnsiTheme="minorEastAsia" w:cs="新細明體" w:hint="eastAsia"/>
          <w:kern w:val="0"/>
        </w:rPr>
        <w:t xml:space="preserve">    在受訪者的婚姻狀況部份，婚姻狀況為未婚者的每月平均收入以每月平均</w:t>
      </w:r>
      <w:r w:rsidRPr="00CE23F8">
        <w:rPr>
          <w:rFonts w:asciiTheme="minorEastAsia" w:eastAsiaTheme="minorEastAsia" w:hAnsiTheme="minorEastAsia" w:hint="eastAsia"/>
          <w:color w:val="000000"/>
        </w:rPr>
        <w:t>20,000-39,999元所佔</w:t>
      </w:r>
      <w:r w:rsidRPr="00CE23F8">
        <w:rPr>
          <w:rFonts w:asciiTheme="minorEastAsia" w:eastAsiaTheme="minorEastAsia" w:hAnsiTheme="minorEastAsia" w:cs="新細明體" w:hint="eastAsia"/>
          <w:kern w:val="0"/>
        </w:rPr>
        <w:t>比率較高，佔</w:t>
      </w:r>
      <w:r w:rsidRPr="00CE23F8">
        <w:rPr>
          <w:rFonts w:asciiTheme="minorEastAsia" w:eastAsiaTheme="minorEastAsia" w:hAnsiTheme="minorEastAsia"/>
        </w:rPr>
        <w:t>62.3%</w:t>
      </w:r>
      <w:r w:rsidRPr="00CE23F8">
        <w:rPr>
          <w:rFonts w:asciiTheme="minorEastAsia" w:eastAsiaTheme="minorEastAsia" w:hAnsiTheme="minorEastAsia" w:cs="新細明體" w:hint="eastAsia"/>
          <w:kern w:val="0"/>
        </w:rPr>
        <w:t>；婚姻狀況為</w:t>
      </w:r>
      <w:r w:rsidRPr="00CE23F8">
        <w:rPr>
          <w:rFonts w:asciiTheme="minorEastAsia" w:eastAsiaTheme="minorEastAsia" w:hAnsiTheme="minorEastAsia" w:hint="eastAsia"/>
        </w:rPr>
        <w:t>有配偶或同居</w:t>
      </w:r>
      <w:r w:rsidRPr="00CE23F8">
        <w:rPr>
          <w:rFonts w:asciiTheme="minorEastAsia" w:eastAsiaTheme="minorEastAsia" w:hAnsiTheme="minorEastAsia" w:cs="新細明體" w:hint="eastAsia"/>
          <w:kern w:val="0"/>
        </w:rPr>
        <w:t>者收入以每月平均</w:t>
      </w:r>
      <w:r w:rsidRPr="00CE23F8">
        <w:rPr>
          <w:rFonts w:asciiTheme="minorEastAsia" w:eastAsiaTheme="minorEastAsia" w:hAnsiTheme="minorEastAsia" w:hint="eastAsia"/>
          <w:color w:val="000000"/>
        </w:rPr>
        <w:t>20,000-39,999元所佔</w:t>
      </w:r>
      <w:r w:rsidRPr="00CE23F8">
        <w:rPr>
          <w:rFonts w:asciiTheme="minorEastAsia" w:eastAsiaTheme="minorEastAsia" w:hAnsiTheme="minorEastAsia" w:cs="新細明體" w:hint="eastAsia"/>
          <w:kern w:val="0"/>
        </w:rPr>
        <w:t>比率較高，佔</w:t>
      </w:r>
      <w:r w:rsidRPr="00CE23F8">
        <w:rPr>
          <w:rFonts w:asciiTheme="minorEastAsia" w:eastAsiaTheme="minorEastAsia" w:hAnsiTheme="minorEastAsia"/>
        </w:rPr>
        <w:t>49.4%</w:t>
      </w:r>
      <w:r w:rsidRPr="00CE23F8">
        <w:rPr>
          <w:rFonts w:asciiTheme="minorEastAsia" w:eastAsiaTheme="minorEastAsia" w:hAnsiTheme="minorEastAsia" w:cs="新細明體" w:hint="eastAsia"/>
          <w:kern w:val="0"/>
        </w:rPr>
        <w:t>，其次則是每月平均收入為</w:t>
      </w:r>
      <w:r w:rsidRPr="00CE23F8">
        <w:rPr>
          <w:rFonts w:asciiTheme="minorEastAsia" w:eastAsiaTheme="minorEastAsia" w:hAnsiTheme="minorEastAsia" w:hint="eastAsia"/>
          <w:color w:val="000000"/>
        </w:rPr>
        <w:t>40,000-59,999元者，佔</w:t>
      </w:r>
      <w:r w:rsidRPr="00CE23F8">
        <w:rPr>
          <w:rFonts w:asciiTheme="minorEastAsia" w:eastAsiaTheme="minorEastAsia" w:hAnsiTheme="minorEastAsia"/>
        </w:rPr>
        <w:t>23.5</w:t>
      </w:r>
      <w:r w:rsidRPr="00CE23F8">
        <w:rPr>
          <w:rFonts w:asciiTheme="minorEastAsia" w:eastAsiaTheme="minorEastAsia" w:hAnsiTheme="minorEastAsia" w:hint="eastAsia"/>
          <w:color w:val="000000"/>
        </w:rPr>
        <w:t>%</w:t>
      </w:r>
      <w:r w:rsidRPr="00CE23F8">
        <w:rPr>
          <w:rFonts w:asciiTheme="minorEastAsia" w:eastAsiaTheme="minorEastAsia" w:hAnsiTheme="minorEastAsia" w:cs="新細明體" w:hint="eastAsia"/>
          <w:kern w:val="0"/>
        </w:rPr>
        <w:t>；而婚姻狀況為其他者收入較為分散，但以</w:t>
      </w:r>
      <w:r w:rsidRPr="00CE23F8">
        <w:rPr>
          <w:rFonts w:asciiTheme="minorEastAsia" w:eastAsiaTheme="minorEastAsia" w:hAnsiTheme="minorEastAsia" w:hint="eastAsia"/>
          <w:color w:val="000000"/>
        </w:rPr>
        <w:t>收入不固定所佔</w:t>
      </w:r>
      <w:r w:rsidRPr="00CE23F8">
        <w:rPr>
          <w:rFonts w:asciiTheme="minorEastAsia" w:eastAsiaTheme="minorEastAsia" w:hAnsiTheme="minorEastAsia" w:cs="新細明體" w:hint="eastAsia"/>
          <w:kern w:val="0"/>
        </w:rPr>
        <w:t>比率較高，佔</w:t>
      </w:r>
      <w:r w:rsidRPr="00CE23F8">
        <w:rPr>
          <w:rFonts w:asciiTheme="minorEastAsia" w:eastAsiaTheme="minorEastAsia" w:hAnsiTheme="minorEastAsia"/>
        </w:rPr>
        <w:t>23.8%</w:t>
      </w:r>
      <w:r w:rsidRPr="00CE23F8">
        <w:rPr>
          <w:rFonts w:asciiTheme="minorEastAsia" w:eastAsiaTheme="minorEastAsia" w:hAnsiTheme="minorEastAsia" w:cs="新細明體" w:hint="eastAsia"/>
          <w:kern w:val="0"/>
        </w:rPr>
        <w:t>。</w:t>
      </w:r>
      <w:r w:rsidRPr="005F5BF7">
        <w:rPr>
          <w:rFonts w:asciiTheme="minorEastAsia" w:eastAsiaTheme="minorEastAsia" w:hAnsiTheme="minorEastAsia" w:cs="新細明體" w:hint="eastAsia"/>
          <w:kern w:val="0"/>
        </w:rPr>
        <w:t>若是統計每月所得在40,000元以上婦女的比率，則以婚姻狀況為有配偶或同居者的婦女所佔比率最高，佔</w:t>
      </w:r>
      <w:r>
        <w:rPr>
          <w:rFonts w:asciiTheme="minorEastAsia" w:eastAsiaTheme="minorEastAsia" w:hAnsiTheme="minorEastAsia" w:cs="新細明體" w:hint="eastAsia"/>
          <w:kern w:val="0"/>
        </w:rPr>
        <w:t>28.6</w:t>
      </w:r>
      <w:r w:rsidRPr="005F5BF7">
        <w:rPr>
          <w:rFonts w:asciiTheme="minorEastAsia" w:eastAsiaTheme="minorEastAsia" w:hAnsiTheme="minorEastAsia" w:cs="新細明體" w:hint="eastAsia"/>
          <w:kern w:val="0"/>
        </w:rPr>
        <w:t>％，其次則是婚姻狀況為未婚者的婦女，佔</w:t>
      </w:r>
      <w:r>
        <w:rPr>
          <w:rFonts w:asciiTheme="minorEastAsia" w:eastAsiaTheme="minorEastAsia" w:hAnsiTheme="minorEastAsia" w:cs="新細明體" w:hint="eastAsia"/>
          <w:kern w:val="0"/>
        </w:rPr>
        <w:t>19.8</w:t>
      </w:r>
      <w:r w:rsidRPr="005F5BF7">
        <w:rPr>
          <w:rFonts w:asciiTheme="minorEastAsia" w:eastAsiaTheme="minorEastAsia" w:hAnsiTheme="minorEastAsia" w:cs="新細明體" w:hint="eastAsia"/>
          <w:kern w:val="0"/>
        </w:rPr>
        <w:t>％。</w:t>
      </w:r>
    </w:p>
    <w:p w:rsidR="003050A2" w:rsidRPr="00257B8A" w:rsidRDefault="003050A2" w:rsidP="00B81736">
      <w:pPr>
        <w:spacing w:afterLines="50" w:after="180" w:line="360" w:lineRule="auto"/>
        <w:ind w:firstLineChars="200" w:firstLine="480"/>
        <w:jc w:val="both"/>
        <w:rPr>
          <w:rFonts w:asciiTheme="minorEastAsia" w:eastAsiaTheme="minorEastAsia" w:hAnsiTheme="minorEastAsia"/>
        </w:rPr>
      </w:pPr>
      <w:r w:rsidRPr="00257B8A">
        <w:rPr>
          <w:rFonts w:asciiTheme="minorEastAsia" w:eastAsiaTheme="minorEastAsia" w:hAnsiTheme="minorEastAsia" w:cs="新細明體" w:hint="eastAsia"/>
          <w:kern w:val="0"/>
        </w:rPr>
        <w:t>表4-21顯示受訪者在工作方面所遭遇的問題。在</w:t>
      </w:r>
      <w:r w:rsidRPr="00257B8A">
        <w:rPr>
          <w:rFonts w:asciiTheme="minorEastAsia" w:eastAsiaTheme="minorEastAsia" w:hAnsiTheme="minorEastAsia" w:hint="eastAsia"/>
        </w:rPr>
        <w:t>2006年的調查中，受訪者於職場上所遭遇問題中，有</w:t>
      </w:r>
      <w:r w:rsidRPr="004015ED">
        <w:rPr>
          <w:rFonts w:asciiTheme="minorEastAsia" w:eastAsiaTheme="minorEastAsia" w:hAnsiTheme="minorEastAsia"/>
          <w:color w:val="000000"/>
        </w:rPr>
        <w:t>46.0</w:t>
      </w:r>
      <w:r w:rsidRPr="00257B8A">
        <w:rPr>
          <w:rFonts w:asciiTheme="minorEastAsia" w:eastAsiaTheme="minorEastAsia" w:hAnsiTheme="minorEastAsia" w:hint="eastAsia"/>
        </w:rPr>
        <w:t>％婦女表示目前沒有任何問題；有</w:t>
      </w:r>
      <w:r w:rsidRPr="004015ED">
        <w:rPr>
          <w:rFonts w:asciiTheme="minorEastAsia" w:eastAsiaTheme="minorEastAsia" w:hAnsiTheme="minorEastAsia"/>
          <w:color w:val="000000"/>
        </w:rPr>
        <w:t>23.9</w:t>
      </w:r>
      <w:r w:rsidRPr="00257B8A">
        <w:rPr>
          <w:rFonts w:asciiTheme="minorEastAsia" w:eastAsiaTheme="minorEastAsia" w:hAnsiTheme="minorEastAsia" w:hint="eastAsia"/>
        </w:rPr>
        <w:t>％婦女表示最大的問題為工作壓力</w:t>
      </w:r>
      <w:r>
        <w:rPr>
          <w:rFonts w:asciiTheme="minorEastAsia" w:eastAsiaTheme="minorEastAsia" w:hAnsiTheme="minorEastAsia" w:hint="eastAsia"/>
        </w:rPr>
        <w:t>太大</w:t>
      </w:r>
      <w:r w:rsidRPr="00257B8A">
        <w:rPr>
          <w:rFonts w:asciiTheme="minorEastAsia" w:eastAsiaTheme="minorEastAsia" w:hAnsiTheme="minorEastAsia" w:hint="eastAsia"/>
        </w:rPr>
        <w:t>；其次為找尋工作不容易（</w:t>
      </w:r>
      <w:r w:rsidRPr="004015ED">
        <w:rPr>
          <w:rFonts w:asciiTheme="minorEastAsia" w:eastAsiaTheme="minorEastAsia" w:hAnsiTheme="minorEastAsia"/>
          <w:color w:val="000000"/>
        </w:rPr>
        <w:t>17.9</w:t>
      </w:r>
      <w:r w:rsidRPr="00257B8A">
        <w:rPr>
          <w:rFonts w:asciiTheme="minorEastAsia" w:eastAsiaTheme="minorEastAsia" w:hAnsiTheme="minorEastAsia" w:hint="eastAsia"/>
        </w:rPr>
        <w:t>％）、工作時間太</w:t>
      </w:r>
      <w:r w:rsidRPr="00257B8A">
        <w:rPr>
          <w:rFonts w:asciiTheme="minorEastAsia" w:eastAsiaTheme="minorEastAsia" w:hAnsiTheme="minorEastAsia" w:hint="eastAsia"/>
        </w:rPr>
        <w:lastRenderedPageBreak/>
        <w:t>長（</w:t>
      </w:r>
      <w:r w:rsidRPr="00223ED6">
        <w:rPr>
          <w:rFonts w:asciiTheme="minorEastAsia" w:eastAsiaTheme="minorEastAsia" w:hAnsiTheme="minorEastAsia"/>
          <w:color w:val="000000"/>
        </w:rPr>
        <w:t>16.7</w:t>
      </w:r>
      <w:r w:rsidRPr="00257B8A">
        <w:rPr>
          <w:rFonts w:asciiTheme="minorEastAsia" w:eastAsiaTheme="minorEastAsia" w:hAnsiTheme="minorEastAsia" w:hint="eastAsia"/>
        </w:rPr>
        <w:t>％）；再次為表示所得的收入不符合家庭（</w:t>
      </w:r>
      <w:r w:rsidRPr="00223ED6">
        <w:rPr>
          <w:rFonts w:asciiTheme="minorEastAsia" w:eastAsiaTheme="minorEastAsia" w:hAnsiTheme="minorEastAsia"/>
          <w:color w:val="000000"/>
        </w:rPr>
        <w:t>15.7</w:t>
      </w:r>
      <w:r w:rsidRPr="00257B8A">
        <w:rPr>
          <w:rFonts w:asciiTheme="minorEastAsia" w:eastAsiaTheme="minorEastAsia" w:hAnsiTheme="minorEastAsia" w:hint="eastAsia"/>
        </w:rPr>
        <w:t>％）、工作與家庭無法兼顧之問題（</w:t>
      </w:r>
      <w:r w:rsidRPr="00223ED6">
        <w:rPr>
          <w:rFonts w:asciiTheme="minorEastAsia" w:eastAsiaTheme="minorEastAsia" w:hAnsiTheme="minorEastAsia"/>
          <w:color w:val="000000"/>
        </w:rPr>
        <w:t>13.6</w:t>
      </w:r>
      <w:r w:rsidRPr="00257B8A">
        <w:rPr>
          <w:rFonts w:asciiTheme="minorEastAsia" w:eastAsiaTheme="minorEastAsia" w:hAnsiTheme="minorEastAsia" w:hint="eastAsia"/>
        </w:rPr>
        <w:t>％）；部分的婦女反映升遷不容易（</w:t>
      </w:r>
      <w:r w:rsidRPr="00223ED6">
        <w:rPr>
          <w:rFonts w:asciiTheme="minorEastAsia" w:eastAsiaTheme="minorEastAsia" w:hAnsiTheme="minorEastAsia"/>
          <w:color w:val="000000"/>
        </w:rPr>
        <w:t>7.8</w:t>
      </w:r>
      <w:r w:rsidRPr="00257B8A">
        <w:rPr>
          <w:rFonts w:asciiTheme="minorEastAsia" w:eastAsiaTheme="minorEastAsia" w:hAnsiTheme="minorEastAsia" w:hint="eastAsia"/>
        </w:rPr>
        <w:t>％）。而在本年度的調查中，受訪者於職場上所遭遇問題中，亦以</w:t>
      </w:r>
      <w:r w:rsidRPr="00223ED6">
        <w:rPr>
          <w:rFonts w:asciiTheme="minorEastAsia" w:eastAsiaTheme="minorEastAsia" w:hAnsiTheme="minorEastAsia"/>
        </w:rPr>
        <w:t>47.9</w:t>
      </w:r>
      <w:r w:rsidRPr="00257B8A">
        <w:rPr>
          <w:rFonts w:asciiTheme="minorEastAsia" w:eastAsiaTheme="minorEastAsia" w:hAnsiTheme="minorEastAsia" w:hint="eastAsia"/>
        </w:rPr>
        <w:t>％的受訪婦女表示目前沒有任何問題者所佔比率最高。其次依序為：有</w:t>
      </w:r>
      <w:r w:rsidRPr="00223ED6">
        <w:rPr>
          <w:rFonts w:asciiTheme="minorEastAsia" w:eastAsiaTheme="minorEastAsia" w:hAnsiTheme="minorEastAsia"/>
          <w:color w:val="000000"/>
        </w:rPr>
        <w:t>23.6%</w:t>
      </w:r>
      <w:r w:rsidRPr="00257B8A">
        <w:rPr>
          <w:rFonts w:asciiTheme="minorEastAsia" w:eastAsiaTheme="minorEastAsia" w:hAnsiTheme="minorEastAsia" w:hint="eastAsia"/>
        </w:rPr>
        <w:t>婦女表示最大的問題為工作壓力</w:t>
      </w:r>
      <w:r>
        <w:rPr>
          <w:rFonts w:asciiTheme="minorEastAsia" w:eastAsiaTheme="minorEastAsia" w:hAnsiTheme="minorEastAsia" w:hint="eastAsia"/>
        </w:rPr>
        <w:t>太大</w:t>
      </w:r>
      <w:r w:rsidRPr="00257B8A">
        <w:rPr>
          <w:rFonts w:asciiTheme="minorEastAsia" w:eastAsiaTheme="minorEastAsia" w:hAnsiTheme="minorEastAsia" w:hint="eastAsia"/>
        </w:rPr>
        <w:t>；第三為工作時間太長，佔</w:t>
      </w:r>
      <w:r w:rsidRPr="00223ED6">
        <w:rPr>
          <w:rFonts w:asciiTheme="minorEastAsia" w:eastAsiaTheme="minorEastAsia" w:hAnsiTheme="minorEastAsia"/>
          <w:color w:val="000000"/>
        </w:rPr>
        <w:t>18.6%</w:t>
      </w:r>
      <w:r w:rsidRPr="00257B8A">
        <w:rPr>
          <w:rFonts w:asciiTheme="minorEastAsia" w:eastAsiaTheme="minorEastAsia" w:hAnsiTheme="minorEastAsia" w:hint="eastAsia"/>
          <w:color w:val="000000"/>
        </w:rPr>
        <w:t>；</w:t>
      </w:r>
      <w:r w:rsidRPr="00257B8A">
        <w:rPr>
          <w:rFonts w:asciiTheme="minorEastAsia" w:eastAsiaTheme="minorEastAsia" w:hAnsiTheme="minorEastAsia" w:hint="eastAsia"/>
        </w:rPr>
        <w:t>第四為所得的</w:t>
      </w:r>
      <w:r w:rsidRPr="00257B8A">
        <w:rPr>
          <w:rFonts w:asciiTheme="minorEastAsia" w:eastAsiaTheme="minorEastAsia" w:hAnsiTheme="minorEastAsia" w:cs="新細明體" w:hint="eastAsia"/>
          <w:kern w:val="0"/>
        </w:rPr>
        <w:t>收入不敷家計</w:t>
      </w:r>
      <w:r w:rsidRPr="00257B8A">
        <w:rPr>
          <w:rFonts w:asciiTheme="minorEastAsia" w:eastAsiaTheme="minorEastAsia" w:hAnsiTheme="minorEastAsia" w:hint="eastAsia"/>
        </w:rPr>
        <w:t>和工作與家庭無法兼顧這二個問題分別各佔</w:t>
      </w:r>
      <w:r w:rsidRPr="00223ED6">
        <w:rPr>
          <w:rFonts w:asciiTheme="minorEastAsia" w:eastAsiaTheme="minorEastAsia" w:hAnsiTheme="minorEastAsia"/>
        </w:rPr>
        <w:t>11.4%</w:t>
      </w:r>
      <w:r w:rsidRPr="00257B8A">
        <w:rPr>
          <w:rFonts w:asciiTheme="minorEastAsia" w:eastAsiaTheme="minorEastAsia" w:hAnsiTheme="minorEastAsia" w:hint="eastAsia"/>
        </w:rPr>
        <w:t>；第五為反映升遷不容易和找尋工作不容易這二個問題分別各佔</w:t>
      </w:r>
      <w:r w:rsidRPr="00223ED6">
        <w:rPr>
          <w:rFonts w:asciiTheme="minorEastAsia" w:eastAsiaTheme="minorEastAsia" w:hAnsiTheme="minorEastAsia"/>
        </w:rPr>
        <w:t>9.5%</w:t>
      </w:r>
      <w:r w:rsidRPr="00257B8A">
        <w:rPr>
          <w:rFonts w:asciiTheme="minorEastAsia" w:eastAsiaTheme="minorEastAsia" w:hAnsiTheme="minorEastAsia" w:hint="eastAsia"/>
        </w:rPr>
        <w:t>。而其他包括職場性騷擾以及</w:t>
      </w:r>
      <w:r w:rsidRPr="00257B8A">
        <w:rPr>
          <w:rFonts w:asciiTheme="minorEastAsia" w:eastAsiaTheme="minorEastAsia" w:hAnsiTheme="minorEastAsia" w:cs="新細明體" w:hint="eastAsia"/>
          <w:kern w:val="0"/>
        </w:rPr>
        <w:t>請產假或生理假易遭刁難等</w:t>
      </w:r>
      <w:r w:rsidRPr="00257B8A">
        <w:rPr>
          <w:rFonts w:asciiTheme="minorEastAsia" w:eastAsiaTheme="minorEastAsia" w:hAnsiTheme="minorEastAsia" w:hint="eastAsia"/>
        </w:rPr>
        <w:t>問題則所佔比例皆不高。二次調查所顯示的婦女在工作上所遭遇問題的順序雖有些許差異，但仍可充分表示性別不平等現象仍然是存在的；而由婦女所反映工作上所遭遇的問題，可發現臺灣婦女長期在工作及家庭</w:t>
      </w:r>
      <w:r>
        <w:rPr>
          <w:rFonts w:asciiTheme="minorEastAsia" w:eastAsiaTheme="minorEastAsia" w:hAnsiTheme="minorEastAsia" w:hint="eastAsia"/>
        </w:rPr>
        <w:t>二方面</w:t>
      </w:r>
      <w:r w:rsidRPr="00257B8A">
        <w:rPr>
          <w:rFonts w:asciiTheme="minorEastAsia" w:eastAsiaTheme="minorEastAsia" w:hAnsiTheme="minorEastAsia" w:hint="eastAsia"/>
        </w:rPr>
        <w:t>無法兼顧的問題仍然存在，因此可發現</w:t>
      </w:r>
      <w:r>
        <w:rPr>
          <w:rFonts w:asciiTheme="minorEastAsia" w:eastAsiaTheme="minorEastAsia" w:hAnsiTheme="minorEastAsia" w:hint="eastAsia"/>
        </w:rPr>
        <w:t>：</w:t>
      </w:r>
      <w:r w:rsidRPr="00257B8A">
        <w:rPr>
          <w:rFonts w:asciiTheme="minorEastAsia" w:eastAsiaTheme="minorEastAsia" w:hAnsiTheme="minorEastAsia" w:hint="eastAsia"/>
        </w:rPr>
        <w:t>桃園縣婦女在工作壓力與工作時間皆對她們造成很大的困擾。</w:t>
      </w:r>
    </w:p>
    <w:p w:rsidR="003050A2" w:rsidRPr="00663091" w:rsidRDefault="003050A2" w:rsidP="003050A2">
      <w:pPr>
        <w:ind w:firstLineChars="200" w:firstLine="480"/>
        <w:jc w:val="center"/>
        <w:rPr>
          <w:rFonts w:ascii="標楷體" w:eastAsia="標楷體" w:hAnsi="標楷體"/>
          <w:b/>
        </w:rPr>
      </w:pPr>
      <w:r>
        <w:rPr>
          <w:rFonts w:ascii="標楷體" w:eastAsia="標楷體" w:hAnsi="標楷體" w:cs="新細明體" w:hint="eastAsia"/>
          <w:b/>
          <w:kern w:val="0"/>
        </w:rPr>
        <w:t>表4-21</w:t>
      </w:r>
      <w:r w:rsidRPr="00663091">
        <w:rPr>
          <w:rFonts w:ascii="標楷體" w:eastAsia="標楷體" w:hAnsi="標楷體" w:cs="新細明體" w:hint="eastAsia"/>
          <w:b/>
          <w:kern w:val="0"/>
        </w:rPr>
        <w:t>受訪者在工作方面所遭遇的問題</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880"/>
        <w:gridCol w:w="1371"/>
        <w:gridCol w:w="1371"/>
        <w:gridCol w:w="1371"/>
        <w:gridCol w:w="1371"/>
      </w:tblGrid>
      <w:tr w:rsidR="003050A2" w:rsidRPr="006D4E3E" w:rsidTr="00867E03">
        <w:trPr>
          <w:trHeight w:val="330"/>
        </w:trPr>
        <w:tc>
          <w:tcPr>
            <w:tcW w:w="288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742"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742"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88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71"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371"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收入不敷家計</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126</w:t>
            </w:r>
          </w:p>
        </w:tc>
        <w:tc>
          <w:tcPr>
            <w:tcW w:w="1371" w:type="dxa"/>
            <w:tcBorders>
              <w:right w:val="single" w:sz="4" w:space="0" w:color="auto"/>
            </w:tcBorders>
          </w:tcPr>
          <w:p w:rsidR="003050A2" w:rsidRPr="008D735F" w:rsidRDefault="003050A2" w:rsidP="00867E03">
            <w:r w:rsidRPr="008D735F">
              <w:t>15.7</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64</w:t>
            </w:r>
          </w:p>
        </w:tc>
        <w:tc>
          <w:tcPr>
            <w:tcW w:w="1371" w:type="dxa"/>
            <w:tcBorders>
              <w:left w:val="single" w:sz="4" w:space="0" w:color="auto"/>
            </w:tcBorders>
            <w:shd w:val="clear" w:color="auto" w:fill="auto"/>
            <w:noWrap/>
          </w:tcPr>
          <w:p w:rsidR="003050A2" w:rsidRPr="00915BD3" w:rsidRDefault="003050A2" w:rsidP="00867E03">
            <w:r>
              <w:t>11.4</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找尋工作不容易</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144</w:t>
            </w:r>
          </w:p>
        </w:tc>
        <w:tc>
          <w:tcPr>
            <w:tcW w:w="1371" w:type="dxa"/>
            <w:tcBorders>
              <w:right w:val="single" w:sz="4" w:space="0" w:color="auto"/>
            </w:tcBorders>
          </w:tcPr>
          <w:p w:rsidR="003050A2" w:rsidRPr="008D735F" w:rsidRDefault="003050A2" w:rsidP="00867E03">
            <w:r w:rsidRPr="008D735F">
              <w:t>17.9</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53</w:t>
            </w:r>
          </w:p>
        </w:tc>
        <w:tc>
          <w:tcPr>
            <w:tcW w:w="1371" w:type="dxa"/>
            <w:tcBorders>
              <w:left w:val="single" w:sz="4" w:space="0" w:color="auto"/>
            </w:tcBorders>
            <w:shd w:val="clear" w:color="auto" w:fill="auto"/>
            <w:noWrap/>
          </w:tcPr>
          <w:p w:rsidR="003050A2" w:rsidRPr="00915BD3" w:rsidRDefault="003050A2" w:rsidP="00867E03">
            <w:r>
              <w:t>9.5</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家庭與工作無法兼顧</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109</w:t>
            </w:r>
          </w:p>
        </w:tc>
        <w:tc>
          <w:tcPr>
            <w:tcW w:w="1371" w:type="dxa"/>
            <w:tcBorders>
              <w:right w:val="single" w:sz="4" w:space="0" w:color="auto"/>
            </w:tcBorders>
          </w:tcPr>
          <w:p w:rsidR="003050A2" w:rsidRPr="008D735F" w:rsidRDefault="003050A2" w:rsidP="00867E03">
            <w:r w:rsidRPr="008D735F">
              <w:t>13.6</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64</w:t>
            </w:r>
          </w:p>
        </w:tc>
        <w:tc>
          <w:tcPr>
            <w:tcW w:w="1371" w:type="dxa"/>
            <w:tcBorders>
              <w:left w:val="single" w:sz="4" w:space="0" w:color="auto"/>
            </w:tcBorders>
            <w:shd w:val="clear" w:color="auto" w:fill="auto"/>
            <w:noWrap/>
          </w:tcPr>
          <w:p w:rsidR="003050A2" w:rsidRPr="00915BD3" w:rsidRDefault="003050A2" w:rsidP="00867E03">
            <w:r>
              <w:t>11.4</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工時太長</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134</w:t>
            </w:r>
          </w:p>
        </w:tc>
        <w:tc>
          <w:tcPr>
            <w:tcW w:w="1371" w:type="dxa"/>
            <w:tcBorders>
              <w:right w:val="single" w:sz="4" w:space="0" w:color="auto"/>
            </w:tcBorders>
          </w:tcPr>
          <w:p w:rsidR="003050A2" w:rsidRPr="008D735F" w:rsidRDefault="003050A2" w:rsidP="00867E03">
            <w:r w:rsidRPr="008D735F">
              <w:t>16.7</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104</w:t>
            </w:r>
          </w:p>
        </w:tc>
        <w:tc>
          <w:tcPr>
            <w:tcW w:w="1371" w:type="dxa"/>
            <w:tcBorders>
              <w:left w:val="single" w:sz="4" w:space="0" w:color="auto"/>
            </w:tcBorders>
            <w:shd w:val="clear" w:color="auto" w:fill="auto"/>
            <w:noWrap/>
          </w:tcPr>
          <w:p w:rsidR="003050A2" w:rsidRPr="00915BD3" w:rsidRDefault="003050A2" w:rsidP="00867E03">
            <w:r>
              <w:t>18.6</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工作壓力太大</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192</w:t>
            </w:r>
          </w:p>
        </w:tc>
        <w:tc>
          <w:tcPr>
            <w:tcW w:w="1371" w:type="dxa"/>
            <w:tcBorders>
              <w:right w:val="single" w:sz="4" w:space="0" w:color="auto"/>
            </w:tcBorders>
          </w:tcPr>
          <w:p w:rsidR="003050A2" w:rsidRPr="008D735F" w:rsidRDefault="003050A2" w:rsidP="00867E03">
            <w:r w:rsidRPr="008D735F">
              <w:t>23.9</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132</w:t>
            </w:r>
          </w:p>
        </w:tc>
        <w:tc>
          <w:tcPr>
            <w:tcW w:w="1371" w:type="dxa"/>
            <w:tcBorders>
              <w:left w:val="single" w:sz="4" w:space="0" w:color="auto"/>
            </w:tcBorders>
            <w:shd w:val="clear" w:color="auto" w:fill="auto"/>
            <w:noWrap/>
          </w:tcPr>
          <w:p w:rsidR="003050A2" w:rsidRPr="00915BD3" w:rsidRDefault="003050A2" w:rsidP="00867E03">
            <w:r>
              <w:t>23.6</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職場性騷擾</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11</w:t>
            </w:r>
          </w:p>
        </w:tc>
        <w:tc>
          <w:tcPr>
            <w:tcW w:w="1371" w:type="dxa"/>
            <w:tcBorders>
              <w:right w:val="single" w:sz="4" w:space="0" w:color="auto"/>
            </w:tcBorders>
          </w:tcPr>
          <w:p w:rsidR="003050A2" w:rsidRPr="008D735F" w:rsidRDefault="003050A2" w:rsidP="00867E03">
            <w:r w:rsidRPr="008D735F">
              <w:t>1.4</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1</w:t>
            </w:r>
          </w:p>
        </w:tc>
        <w:tc>
          <w:tcPr>
            <w:tcW w:w="1371" w:type="dxa"/>
            <w:tcBorders>
              <w:left w:val="single" w:sz="4" w:space="0" w:color="auto"/>
            </w:tcBorders>
            <w:shd w:val="clear" w:color="auto" w:fill="auto"/>
            <w:noWrap/>
          </w:tcPr>
          <w:p w:rsidR="003050A2" w:rsidRPr="00915BD3" w:rsidRDefault="003050A2" w:rsidP="00867E03">
            <w:r>
              <w:t>0.2</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升遷不易</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63</w:t>
            </w:r>
          </w:p>
        </w:tc>
        <w:tc>
          <w:tcPr>
            <w:tcW w:w="1371" w:type="dxa"/>
            <w:tcBorders>
              <w:right w:val="single" w:sz="4" w:space="0" w:color="auto"/>
            </w:tcBorders>
          </w:tcPr>
          <w:p w:rsidR="003050A2" w:rsidRPr="008D735F" w:rsidRDefault="003050A2" w:rsidP="00867E03">
            <w:r w:rsidRPr="008D735F">
              <w:t>7.8</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53</w:t>
            </w:r>
          </w:p>
        </w:tc>
        <w:tc>
          <w:tcPr>
            <w:tcW w:w="1371" w:type="dxa"/>
            <w:tcBorders>
              <w:left w:val="single" w:sz="4" w:space="0" w:color="auto"/>
            </w:tcBorders>
            <w:shd w:val="clear" w:color="auto" w:fill="auto"/>
            <w:noWrap/>
          </w:tcPr>
          <w:p w:rsidR="003050A2" w:rsidRPr="00915BD3" w:rsidRDefault="003050A2" w:rsidP="00867E03">
            <w:r>
              <w:t>9.5</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請產假或生理假易遭刁難</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32</w:t>
            </w:r>
          </w:p>
        </w:tc>
        <w:tc>
          <w:tcPr>
            <w:tcW w:w="1371" w:type="dxa"/>
            <w:tcBorders>
              <w:right w:val="single" w:sz="4" w:space="0" w:color="auto"/>
            </w:tcBorders>
          </w:tcPr>
          <w:p w:rsidR="003050A2" w:rsidRPr="008D735F" w:rsidRDefault="003050A2" w:rsidP="00867E03">
            <w:r w:rsidRPr="008D735F">
              <w:t>4.0</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9</w:t>
            </w:r>
          </w:p>
        </w:tc>
        <w:tc>
          <w:tcPr>
            <w:tcW w:w="1371" w:type="dxa"/>
            <w:tcBorders>
              <w:left w:val="single" w:sz="4" w:space="0" w:color="auto"/>
            </w:tcBorders>
            <w:shd w:val="clear" w:color="auto" w:fill="auto"/>
            <w:noWrap/>
          </w:tcPr>
          <w:p w:rsidR="003050A2" w:rsidRPr="00915BD3" w:rsidRDefault="003050A2" w:rsidP="00867E03">
            <w:r>
              <w:t>1.6</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w:t>
            </w:r>
          </w:p>
        </w:tc>
        <w:tc>
          <w:tcPr>
            <w:tcW w:w="1371" w:type="dxa"/>
            <w:tcBorders>
              <w:right w:val="single" w:sz="4" w:space="0" w:color="auto"/>
            </w:tcBorders>
          </w:tcPr>
          <w:p w:rsidR="003050A2" w:rsidRPr="008D735F" w:rsidRDefault="003050A2" w:rsidP="00867E03">
            <w:r w:rsidRPr="008D735F">
              <w:t>0.6</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3</w:t>
            </w:r>
          </w:p>
        </w:tc>
        <w:tc>
          <w:tcPr>
            <w:tcW w:w="1371" w:type="dxa"/>
            <w:tcBorders>
              <w:left w:val="single" w:sz="4" w:space="0" w:color="auto"/>
            </w:tcBorders>
            <w:shd w:val="clear" w:color="auto" w:fill="auto"/>
            <w:noWrap/>
          </w:tcPr>
          <w:p w:rsidR="003050A2" w:rsidRPr="00915BD3" w:rsidRDefault="003050A2" w:rsidP="00867E03">
            <w:r>
              <w:t>0.5</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都沒有</w:t>
            </w:r>
            <w:r>
              <w:rPr>
                <w:rFonts w:ascii="標楷體" w:eastAsia="標楷體" w:hAnsi="標楷體" w:cs="新細明體" w:hint="eastAsia"/>
                <w:kern w:val="0"/>
              </w:rPr>
              <w:t>問題</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369</w:t>
            </w:r>
          </w:p>
        </w:tc>
        <w:tc>
          <w:tcPr>
            <w:tcW w:w="1371" w:type="dxa"/>
            <w:tcBorders>
              <w:right w:val="single" w:sz="4" w:space="0" w:color="auto"/>
            </w:tcBorders>
          </w:tcPr>
          <w:p w:rsidR="003050A2" w:rsidRPr="008D735F" w:rsidRDefault="003050A2" w:rsidP="00867E03">
            <w:r w:rsidRPr="008D735F">
              <w:t>46.0</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268</w:t>
            </w:r>
          </w:p>
        </w:tc>
        <w:tc>
          <w:tcPr>
            <w:tcW w:w="1371" w:type="dxa"/>
            <w:tcBorders>
              <w:left w:val="single" w:sz="4" w:space="0" w:color="auto"/>
            </w:tcBorders>
            <w:shd w:val="clear" w:color="auto" w:fill="auto"/>
            <w:noWrap/>
          </w:tcPr>
          <w:p w:rsidR="003050A2" w:rsidRPr="00915BD3" w:rsidRDefault="003050A2" w:rsidP="00867E03">
            <w:r>
              <w:t>47.9</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1185</w:t>
            </w:r>
          </w:p>
        </w:tc>
        <w:tc>
          <w:tcPr>
            <w:tcW w:w="1371" w:type="dxa"/>
            <w:tcBorders>
              <w:right w:val="single" w:sz="4" w:space="0" w:color="auto"/>
            </w:tcBorders>
          </w:tcPr>
          <w:p w:rsidR="003050A2" w:rsidRDefault="003050A2" w:rsidP="00867E03">
            <w:r w:rsidRPr="008D735F">
              <w:t>147.6</w:t>
            </w:r>
          </w:p>
        </w:tc>
        <w:tc>
          <w:tcPr>
            <w:tcW w:w="1371" w:type="dxa"/>
            <w:tcBorders>
              <w:left w:val="single" w:sz="4" w:space="0" w:color="auto"/>
              <w:right w:val="single" w:sz="4" w:space="0" w:color="auto"/>
            </w:tcBorders>
            <w:shd w:val="clear" w:color="auto" w:fill="auto"/>
            <w:noWrap/>
          </w:tcPr>
          <w:p w:rsidR="003050A2" w:rsidRPr="003F77BF" w:rsidRDefault="003050A2" w:rsidP="00867E03">
            <w:pPr>
              <w:rPr>
                <w:rFonts w:ascii="細明體" w:eastAsia="細明體" w:hAnsi="細明體" w:cs="新細明體"/>
                <w:color w:val="000000"/>
              </w:rPr>
            </w:pPr>
            <w:r w:rsidRPr="003F77BF">
              <w:rPr>
                <w:rFonts w:ascii="細明體" w:eastAsia="細明體" w:hAnsi="細明體" w:hint="eastAsia"/>
                <w:color w:val="000000"/>
              </w:rPr>
              <w:t>751</w:t>
            </w:r>
          </w:p>
        </w:tc>
        <w:tc>
          <w:tcPr>
            <w:tcW w:w="1371" w:type="dxa"/>
            <w:tcBorders>
              <w:left w:val="single" w:sz="4" w:space="0" w:color="auto"/>
            </w:tcBorders>
            <w:shd w:val="clear" w:color="auto" w:fill="auto"/>
            <w:noWrap/>
          </w:tcPr>
          <w:p w:rsidR="003050A2" w:rsidRDefault="003050A2" w:rsidP="00867E03">
            <w:r>
              <w:t>134.3</w:t>
            </w:r>
          </w:p>
        </w:tc>
      </w:tr>
    </w:tbl>
    <w:p w:rsidR="003050A2" w:rsidRPr="006D4E3E" w:rsidRDefault="003050A2" w:rsidP="003050A2">
      <w:pPr>
        <w:rPr>
          <w:rFonts w:ascii="標楷體" w:eastAsia="標楷體" w:hAnsi="標楷體"/>
        </w:rPr>
      </w:pPr>
      <w:r>
        <w:rPr>
          <w:rFonts w:ascii="標楷體" w:eastAsia="標楷體" w:hAnsi="標楷體" w:hint="eastAsia"/>
        </w:rPr>
        <w:t>註：本題為複選題，受訪者最多可選8項。</w:t>
      </w:r>
    </w:p>
    <w:p w:rsidR="003050A2" w:rsidRPr="00257B8A" w:rsidRDefault="003050A2" w:rsidP="00B81736">
      <w:pPr>
        <w:spacing w:afterLines="50" w:after="180" w:line="360" w:lineRule="auto"/>
        <w:ind w:firstLineChars="200" w:firstLine="480"/>
        <w:jc w:val="both"/>
        <w:rPr>
          <w:rFonts w:asciiTheme="minorEastAsia" w:eastAsiaTheme="minorEastAsia" w:hAnsiTheme="minorEastAsia"/>
        </w:rPr>
      </w:pPr>
      <w:r w:rsidRPr="00257B8A">
        <w:rPr>
          <w:rFonts w:asciiTheme="minorEastAsia" w:eastAsiaTheme="minorEastAsia" w:hAnsiTheme="minorEastAsia" w:cs="新細明體" w:hint="eastAsia"/>
          <w:kern w:val="0"/>
        </w:rPr>
        <w:t>表4-22顯示受訪者對目前的工作的滿意程度。</w:t>
      </w:r>
      <w:r w:rsidRPr="00257B8A">
        <w:rPr>
          <w:rFonts w:asciiTheme="minorEastAsia" w:eastAsiaTheme="minorEastAsia" w:hAnsiTheme="minorEastAsia" w:hint="eastAsia"/>
        </w:rPr>
        <w:t>在2006年的調查中，受訪者對於目前工作感到非常滿意與滿意二者合計佔71.4%，而對目前工作感到非常不滿意與不滿意二者合計佔9.4％。而在今年度的調查中，受訪者對於目前工作感到非常滿意與滿意二者合計佔49.8%，而對目前工作感到非常不滿意與不滿意二</w:t>
      </w:r>
      <w:r w:rsidRPr="00257B8A">
        <w:rPr>
          <w:rFonts w:asciiTheme="minorEastAsia" w:eastAsiaTheme="minorEastAsia" w:hAnsiTheme="minorEastAsia" w:hint="eastAsia"/>
        </w:rPr>
        <w:lastRenderedPageBreak/>
        <w:t>者合計佔7.4％。雖然大多數</w:t>
      </w:r>
      <w:r w:rsidRPr="00257B8A">
        <w:rPr>
          <w:rFonts w:asciiTheme="minorEastAsia" w:eastAsiaTheme="minorEastAsia" w:hAnsiTheme="minorEastAsia" w:cs="新細明體" w:hint="eastAsia"/>
          <w:kern w:val="0"/>
        </w:rPr>
        <w:t>受訪者對目前的工作感到滿意的比率頗高，但</w:t>
      </w:r>
      <w:r w:rsidRPr="00257B8A">
        <w:rPr>
          <w:rFonts w:asciiTheme="minorEastAsia" w:eastAsiaTheme="minorEastAsia" w:hAnsiTheme="minorEastAsia" w:hint="eastAsia"/>
        </w:rPr>
        <w:t>相較於2006年的調查，今年的調查結果對工作感到滿意與不滿意的人數均有減少，但對工作感到滿意的比率減少幅度</w:t>
      </w:r>
      <w:r>
        <w:rPr>
          <w:rFonts w:asciiTheme="minorEastAsia" w:eastAsiaTheme="minorEastAsia" w:hAnsiTheme="minorEastAsia" w:hint="eastAsia"/>
        </w:rPr>
        <w:t>則更</w:t>
      </w:r>
      <w:r w:rsidRPr="00257B8A">
        <w:rPr>
          <w:rFonts w:asciiTheme="minorEastAsia" w:eastAsiaTheme="minorEastAsia" w:hAnsiTheme="minorEastAsia" w:hint="eastAsia"/>
        </w:rPr>
        <w:t>大，是頗值得注意的現象。</w:t>
      </w:r>
    </w:p>
    <w:p w:rsidR="003050A2" w:rsidRPr="00663091" w:rsidRDefault="003050A2" w:rsidP="003050A2">
      <w:pPr>
        <w:jc w:val="center"/>
        <w:rPr>
          <w:rFonts w:ascii="標楷體" w:eastAsia="標楷體" w:hAnsi="標楷體"/>
          <w:b/>
        </w:rPr>
      </w:pPr>
      <w:r>
        <w:rPr>
          <w:rFonts w:ascii="標楷體" w:eastAsia="標楷體" w:hAnsi="標楷體" w:cs="新細明體" w:hint="eastAsia"/>
          <w:b/>
          <w:kern w:val="0"/>
        </w:rPr>
        <w:t xml:space="preserve">表4-22  </w:t>
      </w:r>
      <w:r w:rsidRPr="00663091">
        <w:rPr>
          <w:rFonts w:ascii="標楷體" w:eastAsia="標楷體" w:hAnsi="標楷體" w:cs="新細明體" w:hint="eastAsia"/>
          <w:b/>
          <w:kern w:val="0"/>
        </w:rPr>
        <w:t>受訪者對目前的工作是否感到滿意</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127"/>
        <w:gridCol w:w="1594"/>
        <w:gridCol w:w="1595"/>
        <w:gridCol w:w="1594"/>
        <w:gridCol w:w="1595"/>
      </w:tblGrid>
      <w:tr w:rsidR="003050A2" w:rsidRPr="006D4E3E" w:rsidTr="00867E03">
        <w:trPr>
          <w:trHeight w:val="330"/>
        </w:trPr>
        <w:tc>
          <w:tcPr>
            <w:tcW w:w="2127"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3189"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3189"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127"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594"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9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594"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95"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非常滿意</w:t>
            </w:r>
          </w:p>
        </w:tc>
        <w:tc>
          <w:tcPr>
            <w:tcW w:w="1594"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55</w:t>
            </w:r>
          </w:p>
        </w:tc>
        <w:tc>
          <w:tcPr>
            <w:tcW w:w="159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6.8</w:t>
            </w:r>
          </w:p>
        </w:tc>
        <w:tc>
          <w:tcPr>
            <w:tcW w:w="1594" w:type="dxa"/>
            <w:tcBorders>
              <w:left w:val="single" w:sz="4" w:space="0" w:color="auto"/>
              <w:righ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37</w:t>
            </w:r>
          </w:p>
        </w:tc>
        <w:tc>
          <w:tcPr>
            <w:tcW w:w="1595" w:type="dxa"/>
            <w:tcBorders>
              <w:lef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6.7</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滿意</w:t>
            </w:r>
          </w:p>
        </w:tc>
        <w:tc>
          <w:tcPr>
            <w:tcW w:w="1594"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519</w:t>
            </w:r>
          </w:p>
        </w:tc>
        <w:tc>
          <w:tcPr>
            <w:tcW w:w="159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64.6</w:t>
            </w:r>
          </w:p>
        </w:tc>
        <w:tc>
          <w:tcPr>
            <w:tcW w:w="1594" w:type="dxa"/>
            <w:tcBorders>
              <w:left w:val="single" w:sz="4" w:space="0" w:color="auto"/>
              <w:righ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239</w:t>
            </w:r>
          </w:p>
        </w:tc>
        <w:tc>
          <w:tcPr>
            <w:tcW w:w="1595" w:type="dxa"/>
            <w:tcBorders>
              <w:lef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43.1</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普通</w:t>
            </w:r>
          </w:p>
        </w:tc>
        <w:tc>
          <w:tcPr>
            <w:tcW w:w="1594"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154</w:t>
            </w:r>
          </w:p>
        </w:tc>
        <w:tc>
          <w:tcPr>
            <w:tcW w:w="159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19.2</w:t>
            </w:r>
          </w:p>
        </w:tc>
        <w:tc>
          <w:tcPr>
            <w:tcW w:w="1594" w:type="dxa"/>
            <w:tcBorders>
              <w:left w:val="single" w:sz="4" w:space="0" w:color="auto"/>
              <w:righ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238</w:t>
            </w:r>
          </w:p>
        </w:tc>
        <w:tc>
          <w:tcPr>
            <w:tcW w:w="1595" w:type="dxa"/>
            <w:tcBorders>
              <w:lef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42.9</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不滿意</w:t>
            </w:r>
          </w:p>
        </w:tc>
        <w:tc>
          <w:tcPr>
            <w:tcW w:w="1594"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68</w:t>
            </w:r>
          </w:p>
        </w:tc>
        <w:tc>
          <w:tcPr>
            <w:tcW w:w="159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8.5</w:t>
            </w:r>
          </w:p>
        </w:tc>
        <w:tc>
          <w:tcPr>
            <w:tcW w:w="1594" w:type="dxa"/>
            <w:tcBorders>
              <w:left w:val="single" w:sz="4" w:space="0" w:color="auto"/>
              <w:righ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40</w:t>
            </w:r>
          </w:p>
        </w:tc>
        <w:tc>
          <w:tcPr>
            <w:tcW w:w="1595" w:type="dxa"/>
            <w:tcBorders>
              <w:lef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7.2</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非常不滿意</w:t>
            </w:r>
          </w:p>
        </w:tc>
        <w:tc>
          <w:tcPr>
            <w:tcW w:w="1594"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w:t>
            </w:r>
          </w:p>
        </w:tc>
        <w:tc>
          <w:tcPr>
            <w:tcW w:w="159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0.9</w:t>
            </w:r>
          </w:p>
        </w:tc>
        <w:tc>
          <w:tcPr>
            <w:tcW w:w="1594" w:type="dxa"/>
            <w:tcBorders>
              <w:left w:val="single" w:sz="4" w:space="0" w:color="auto"/>
              <w:righ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1</w:t>
            </w:r>
          </w:p>
        </w:tc>
        <w:tc>
          <w:tcPr>
            <w:tcW w:w="1595" w:type="dxa"/>
            <w:tcBorders>
              <w:lef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.2</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594"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803</w:t>
            </w:r>
          </w:p>
        </w:tc>
        <w:tc>
          <w:tcPr>
            <w:tcW w:w="1595"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w:t>
            </w:r>
          </w:p>
        </w:tc>
        <w:tc>
          <w:tcPr>
            <w:tcW w:w="1594" w:type="dxa"/>
            <w:tcBorders>
              <w:left w:val="single" w:sz="4" w:space="0" w:color="auto"/>
              <w:righ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555</w:t>
            </w:r>
          </w:p>
        </w:tc>
        <w:tc>
          <w:tcPr>
            <w:tcW w:w="1595" w:type="dxa"/>
            <w:tcBorders>
              <w:left w:val="single" w:sz="4" w:space="0" w:color="auto"/>
            </w:tcBorders>
            <w:shd w:val="clear" w:color="auto" w:fill="auto"/>
            <w:noWrap/>
          </w:tcPr>
          <w:p w:rsidR="003050A2" w:rsidRPr="00C821DB" w:rsidRDefault="003050A2" w:rsidP="00867E03">
            <w:pPr>
              <w:rPr>
                <w:rFonts w:ascii="標楷體" w:eastAsia="標楷體" w:hAnsi="標楷體" w:cs="新細明體"/>
                <w:color w:val="000000"/>
              </w:rPr>
            </w:pPr>
            <w:r w:rsidRPr="00C821DB">
              <w:rPr>
                <w:rFonts w:ascii="標楷體" w:eastAsia="標楷體" w:hAnsi="標楷體" w:hint="eastAsia"/>
                <w:color w:val="000000"/>
              </w:rPr>
              <w:t>100.0</w:t>
            </w:r>
          </w:p>
        </w:tc>
      </w:tr>
    </w:tbl>
    <w:p w:rsidR="003050A2" w:rsidRPr="00D87893" w:rsidRDefault="003050A2" w:rsidP="003050A2">
      <w:pPr>
        <w:spacing w:before="180" w:line="360" w:lineRule="auto"/>
        <w:jc w:val="both"/>
        <w:rPr>
          <w:rFonts w:asciiTheme="minorEastAsia" w:eastAsiaTheme="minorEastAsia" w:hAnsiTheme="minorEastAsia"/>
          <w:color w:val="000000"/>
        </w:rPr>
      </w:pPr>
      <w:r w:rsidRPr="00D87893">
        <w:rPr>
          <w:rFonts w:asciiTheme="minorEastAsia" w:eastAsiaTheme="minorEastAsia" w:hAnsiTheme="minorEastAsia" w:hint="eastAsia"/>
        </w:rPr>
        <w:t xml:space="preserve">    而觀察受訪者對目前工作的滿意程度與各基本人口變項的交差分析結果則發現（參閱附表11），受訪者目前工作滿意程度與否和其婚姻狀況(χ</w:t>
      </w:r>
      <w:r w:rsidRPr="00D87893">
        <w:rPr>
          <w:rFonts w:asciiTheme="minorEastAsia" w:eastAsiaTheme="minorEastAsia" w:hAnsiTheme="minorEastAsia"/>
          <w:vertAlign w:val="superscript"/>
        </w:rPr>
        <w:t>2</w:t>
      </w:r>
      <w:r w:rsidRPr="00D87893">
        <w:rPr>
          <w:rFonts w:asciiTheme="minorEastAsia" w:eastAsiaTheme="minorEastAsia" w:hAnsiTheme="minorEastAsia" w:hint="eastAsia"/>
        </w:rPr>
        <w:t>=37.73；df=8；p&lt;0.001)此一人口變項的關連程度達到統計上的顯著水準，顯示：會因為受訪者的婚姻狀況之不同，而有不同的工作滿意程度。而進一步觀察受訪者的</w:t>
      </w:r>
      <w:r w:rsidRPr="001349EB">
        <w:rPr>
          <w:rFonts w:asciiTheme="minorEastAsia" w:eastAsiaTheme="minorEastAsia" w:hAnsiTheme="minorEastAsia" w:hint="eastAsia"/>
        </w:rPr>
        <w:t>婚姻狀況</w:t>
      </w:r>
      <w:r w:rsidRPr="00D87893">
        <w:rPr>
          <w:rFonts w:asciiTheme="minorEastAsia" w:eastAsiaTheme="minorEastAsia" w:hAnsiTheme="minorEastAsia" w:hint="eastAsia"/>
        </w:rPr>
        <w:t>則發現，以婚姻狀況為</w:t>
      </w:r>
      <w:r w:rsidRPr="00D87893">
        <w:rPr>
          <w:rFonts w:asciiTheme="minorEastAsia" w:eastAsiaTheme="minorEastAsia" w:hAnsiTheme="minorEastAsia" w:hint="eastAsia"/>
          <w:color w:val="000000"/>
        </w:rPr>
        <w:t>有配偶或同居者的滿意</w:t>
      </w:r>
      <w:r>
        <w:rPr>
          <w:rFonts w:asciiTheme="minorEastAsia" w:eastAsiaTheme="minorEastAsia" w:hAnsiTheme="minorEastAsia" w:hint="eastAsia"/>
          <w:color w:val="000000"/>
        </w:rPr>
        <w:t>程度</w:t>
      </w:r>
      <w:r w:rsidRPr="00D87893">
        <w:rPr>
          <w:rFonts w:asciiTheme="minorEastAsia" w:eastAsiaTheme="minorEastAsia" w:hAnsiTheme="minorEastAsia" w:hint="eastAsia"/>
          <w:color w:val="000000"/>
        </w:rPr>
        <w:t>較高，回答很滿意與還算滿意二者合計佔53.8%</w:t>
      </w:r>
      <w:r w:rsidRPr="00DF2DC4">
        <w:rPr>
          <w:rFonts w:asciiTheme="minorEastAsia" w:eastAsiaTheme="minorEastAsia" w:hAnsiTheme="minorEastAsia" w:hint="eastAsia"/>
          <w:color w:val="000000"/>
        </w:rPr>
        <w:t>；</w:t>
      </w:r>
      <w:r w:rsidRPr="00D87893">
        <w:rPr>
          <w:rFonts w:asciiTheme="minorEastAsia" w:eastAsiaTheme="minorEastAsia" w:hAnsiTheme="minorEastAsia" w:hint="eastAsia"/>
        </w:rPr>
        <w:t>以婚姻狀況為</w:t>
      </w:r>
      <w:r>
        <w:rPr>
          <w:rFonts w:asciiTheme="minorEastAsia" w:eastAsiaTheme="minorEastAsia" w:hAnsiTheme="minorEastAsia" w:hint="eastAsia"/>
          <w:color w:val="000000"/>
        </w:rPr>
        <w:t>其他</w:t>
      </w:r>
      <w:r w:rsidRPr="00D87893">
        <w:rPr>
          <w:rFonts w:asciiTheme="minorEastAsia" w:eastAsiaTheme="minorEastAsia" w:hAnsiTheme="minorEastAsia" w:hint="eastAsia"/>
          <w:color w:val="000000"/>
        </w:rPr>
        <w:t>者的滿意</w:t>
      </w:r>
      <w:r>
        <w:rPr>
          <w:rFonts w:asciiTheme="minorEastAsia" w:eastAsiaTheme="minorEastAsia" w:hAnsiTheme="minorEastAsia" w:hint="eastAsia"/>
          <w:color w:val="000000"/>
        </w:rPr>
        <w:t>程度</w:t>
      </w:r>
      <w:r w:rsidRPr="00D87893">
        <w:rPr>
          <w:rFonts w:asciiTheme="minorEastAsia" w:eastAsiaTheme="minorEastAsia" w:hAnsiTheme="minorEastAsia" w:hint="eastAsia"/>
          <w:color w:val="000000"/>
        </w:rPr>
        <w:t>較</w:t>
      </w:r>
      <w:r>
        <w:rPr>
          <w:rFonts w:asciiTheme="minorEastAsia" w:eastAsiaTheme="minorEastAsia" w:hAnsiTheme="minorEastAsia" w:hint="eastAsia"/>
          <w:color w:val="000000"/>
        </w:rPr>
        <w:t>低</w:t>
      </w:r>
      <w:r w:rsidRPr="00D87893">
        <w:rPr>
          <w:rFonts w:asciiTheme="minorEastAsia" w:eastAsiaTheme="minorEastAsia" w:hAnsiTheme="minorEastAsia" w:hint="eastAsia"/>
          <w:color w:val="000000"/>
        </w:rPr>
        <w:t>，回答很滿意與還算滿意二者合計佔</w:t>
      </w:r>
      <w:r>
        <w:rPr>
          <w:rFonts w:asciiTheme="minorEastAsia" w:eastAsiaTheme="minorEastAsia" w:hAnsiTheme="minorEastAsia" w:hint="eastAsia"/>
          <w:color w:val="000000"/>
        </w:rPr>
        <w:t>37.5</w:t>
      </w:r>
      <w:r w:rsidRPr="00D87893">
        <w:rPr>
          <w:rFonts w:asciiTheme="minorEastAsia" w:eastAsiaTheme="minorEastAsia" w:hAnsiTheme="minorEastAsia" w:hint="eastAsia"/>
          <w:color w:val="000000"/>
        </w:rPr>
        <w:t>%。</w:t>
      </w:r>
    </w:p>
    <w:p w:rsidR="003050A2" w:rsidRPr="00257B8A" w:rsidRDefault="003050A2" w:rsidP="00B81736">
      <w:pPr>
        <w:spacing w:afterLines="50" w:after="180" w:line="360" w:lineRule="auto"/>
        <w:ind w:firstLineChars="200" w:firstLine="480"/>
        <w:jc w:val="both"/>
        <w:rPr>
          <w:rFonts w:asciiTheme="minorEastAsia" w:eastAsiaTheme="minorEastAsia" w:hAnsiTheme="minorEastAsia"/>
        </w:rPr>
      </w:pPr>
      <w:r w:rsidRPr="00257B8A">
        <w:rPr>
          <w:rFonts w:asciiTheme="minorEastAsia" w:eastAsiaTheme="minorEastAsia" w:hAnsiTheme="minorEastAsia" w:hint="eastAsia"/>
          <w:kern w:val="0"/>
        </w:rPr>
        <w:t>表4-23顯示在工作方面受訪者需要政府加強提供哪些方面的服務。</w:t>
      </w:r>
      <w:r w:rsidRPr="00257B8A">
        <w:rPr>
          <w:rFonts w:asciiTheme="minorEastAsia" w:eastAsiaTheme="minorEastAsia" w:hAnsiTheme="minorEastAsia" w:hint="eastAsia"/>
        </w:rPr>
        <w:t>在2006年的調查中，工作方面婦女需要政府協助的項目，以第二專長培訓所占比率最高，為</w:t>
      </w:r>
      <w:r w:rsidRPr="001C0DAE">
        <w:rPr>
          <w:rFonts w:asciiTheme="minorEastAsia" w:eastAsiaTheme="minorEastAsia" w:hAnsiTheme="minorEastAsia"/>
        </w:rPr>
        <w:t>52.4</w:t>
      </w:r>
      <w:r w:rsidRPr="00257B8A">
        <w:rPr>
          <w:rFonts w:asciiTheme="minorEastAsia" w:eastAsiaTheme="minorEastAsia" w:hAnsiTheme="minorEastAsia" w:hint="eastAsia"/>
        </w:rPr>
        <w:t>％。其次依序為：生涯規劃諮詢，佔</w:t>
      </w:r>
      <w:r w:rsidRPr="001C0DAE">
        <w:rPr>
          <w:rFonts w:asciiTheme="minorEastAsia" w:eastAsiaTheme="minorEastAsia" w:hAnsiTheme="minorEastAsia"/>
        </w:rPr>
        <w:t>52.1</w:t>
      </w:r>
      <w:r w:rsidRPr="00257B8A">
        <w:rPr>
          <w:rFonts w:asciiTheme="minorEastAsia" w:eastAsiaTheme="minorEastAsia" w:hAnsiTheme="minorEastAsia" w:hint="eastAsia"/>
        </w:rPr>
        <w:t>％；法律諮詢服務，佔</w:t>
      </w:r>
      <w:r w:rsidRPr="001C0DAE">
        <w:rPr>
          <w:rFonts w:asciiTheme="minorEastAsia" w:eastAsiaTheme="minorEastAsia" w:hAnsiTheme="minorEastAsia"/>
        </w:rPr>
        <w:t>46.6</w:t>
      </w:r>
      <w:r w:rsidRPr="00257B8A">
        <w:rPr>
          <w:rFonts w:asciiTheme="minorEastAsia" w:eastAsiaTheme="minorEastAsia" w:hAnsiTheme="minorEastAsia" w:hint="eastAsia"/>
        </w:rPr>
        <w:t>％；創業貸款，佔</w:t>
      </w:r>
      <w:r w:rsidRPr="001C0DAE">
        <w:rPr>
          <w:rFonts w:asciiTheme="minorEastAsia" w:eastAsiaTheme="minorEastAsia" w:hAnsiTheme="minorEastAsia"/>
        </w:rPr>
        <w:t>37.8</w:t>
      </w:r>
      <w:r w:rsidRPr="00257B8A">
        <w:rPr>
          <w:rFonts w:asciiTheme="minorEastAsia" w:eastAsiaTheme="minorEastAsia" w:hAnsiTheme="minorEastAsia" w:hint="eastAsia"/>
        </w:rPr>
        <w:t>％；促進兩性平權措施，佔</w:t>
      </w:r>
      <w:r w:rsidRPr="001C0DAE">
        <w:rPr>
          <w:rFonts w:asciiTheme="minorEastAsia" w:eastAsiaTheme="minorEastAsia" w:hAnsiTheme="minorEastAsia"/>
        </w:rPr>
        <w:t>36.5</w:t>
      </w:r>
      <w:r w:rsidRPr="00257B8A">
        <w:rPr>
          <w:rFonts w:asciiTheme="minorEastAsia" w:eastAsiaTheme="minorEastAsia" w:hAnsiTheme="minorEastAsia" w:hint="eastAsia"/>
        </w:rPr>
        <w:t>％。而職業訓練與就業機會媒合則所佔比率相當低，分別為</w:t>
      </w:r>
      <w:r w:rsidRPr="001C0DAE">
        <w:rPr>
          <w:rFonts w:asciiTheme="minorEastAsia" w:eastAsiaTheme="minorEastAsia" w:hAnsiTheme="minorEastAsia"/>
        </w:rPr>
        <w:t>3.3</w:t>
      </w:r>
      <w:r w:rsidRPr="00257B8A">
        <w:rPr>
          <w:rFonts w:asciiTheme="minorEastAsia" w:eastAsiaTheme="minorEastAsia" w:hAnsiTheme="minorEastAsia" w:hint="eastAsia"/>
        </w:rPr>
        <w:t>％及</w:t>
      </w:r>
      <w:r w:rsidRPr="001C0DAE">
        <w:rPr>
          <w:rFonts w:asciiTheme="minorEastAsia" w:eastAsiaTheme="minorEastAsia" w:hAnsiTheme="minorEastAsia"/>
        </w:rPr>
        <w:t>6.5</w:t>
      </w:r>
      <w:r w:rsidRPr="00257B8A">
        <w:rPr>
          <w:rFonts w:asciiTheme="minorEastAsia" w:eastAsiaTheme="minorEastAsia" w:hAnsiTheme="minorEastAsia" w:hint="eastAsia"/>
        </w:rPr>
        <w:t>％。但本年度的調查則有相當大的變動幅度，以職業訓練所佔比率最高，為</w:t>
      </w:r>
      <w:r w:rsidRPr="001C0DAE">
        <w:rPr>
          <w:rFonts w:asciiTheme="minorEastAsia" w:eastAsiaTheme="minorEastAsia" w:hAnsiTheme="minorEastAsia"/>
        </w:rPr>
        <w:t>36.4%</w:t>
      </w:r>
      <w:r w:rsidRPr="00257B8A">
        <w:rPr>
          <w:rFonts w:asciiTheme="minorEastAsia" w:eastAsiaTheme="minorEastAsia" w:hAnsiTheme="minorEastAsia" w:hint="eastAsia"/>
        </w:rPr>
        <w:t>。其次依序為：第二專長培訓，佔</w:t>
      </w:r>
      <w:r w:rsidRPr="001C0DAE">
        <w:rPr>
          <w:rFonts w:asciiTheme="minorEastAsia" w:eastAsiaTheme="minorEastAsia" w:hAnsiTheme="minorEastAsia"/>
        </w:rPr>
        <w:t>33.7%</w:t>
      </w:r>
      <w:r w:rsidRPr="00257B8A">
        <w:rPr>
          <w:rFonts w:asciiTheme="minorEastAsia" w:eastAsiaTheme="minorEastAsia" w:hAnsiTheme="minorEastAsia" w:hint="eastAsia"/>
        </w:rPr>
        <w:t>：就業機會媒合，佔</w:t>
      </w:r>
      <w:r w:rsidRPr="001C0DAE">
        <w:rPr>
          <w:rFonts w:asciiTheme="minorEastAsia" w:eastAsiaTheme="minorEastAsia" w:hAnsiTheme="minorEastAsia"/>
        </w:rPr>
        <w:t>32.9%</w:t>
      </w:r>
      <w:r w:rsidRPr="00257B8A">
        <w:rPr>
          <w:rFonts w:asciiTheme="minorEastAsia" w:eastAsiaTheme="minorEastAsia" w:hAnsiTheme="minorEastAsia" w:hint="eastAsia"/>
        </w:rPr>
        <w:t>；法律諮詢服務，佔</w:t>
      </w:r>
      <w:r w:rsidRPr="001C0DAE">
        <w:rPr>
          <w:rFonts w:asciiTheme="minorEastAsia" w:eastAsiaTheme="minorEastAsia" w:hAnsiTheme="minorEastAsia"/>
        </w:rPr>
        <w:t>21.9%</w:t>
      </w:r>
      <w:r w:rsidRPr="00257B8A">
        <w:rPr>
          <w:rFonts w:asciiTheme="minorEastAsia" w:eastAsiaTheme="minorEastAsia" w:hAnsiTheme="minorEastAsia" w:hint="eastAsia"/>
        </w:rPr>
        <w:t>；生涯規劃諮詢，佔</w:t>
      </w:r>
      <w:r w:rsidRPr="001C0DAE">
        <w:rPr>
          <w:rFonts w:asciiTheme="minorEastAsia" w:eastAsiaTheme="minorEastAsia" w:hAnsiTheme="minorEastAsia"/>
        </w:rPr>
        <w:t>18.4%</w:t>
      </w:r>
      <w:r w:rsidRPr="00257B8A">
        <w:rPr>
          <w:rFonts w:asciiTheme="minorEastAsia" w:eastAsiaTheme="minorEastAsia" w:hAnsiTheme="minorEastAsia" w:hint="eastAsia"/>
        </w:rPr>
        <w:t>；創業貸款，佔</w:t>
      </w:r>
      <w:r w:rsidRPr="001C0DAE">
        <w:rPr>
          <w:rFonts w:asciiTheme="minorEastAsia" w:eastAsiaTheme="minorEastAsia" w:hAnsiTheme="minorEastAsia"/>
        </w:rPr>
        <w:t>17.0%</w:t>
      </w:r>
      <w:r w:rsidRPr="00257B8A">
        <w:rPr>
          <w:rFonts w:asciiTheme="minorEastAsia" w:eastAsiaTheme="minorEastAsia" w:hAnsiTheme="minorEastAsia" w:hint="eastAsia"/>
        </w:rPr>
        <w:t>；促進兩性平權措施，佔</w:t>
      </w:r>
      <w:r w:rsidRPr="001C0DAE">
        <w:rPr>
          <w:rFonts w:asciiTheme="minorEastAsia" w:eastAsiaTheme="minorEastAsia" w:hAnsiTheme="minorEastAsia"/>
        </w:rPr>
        <w:t>10.4%</w:t>
      </w:r>
      <w:r w:rsidRPr="00257B8A">
        <w:rPr>
          <w:rFonts w:asciiTheme="minorEastAsia" w:eastAsiaTheme="minorEastAsia" w:hAnsiTheme="minorEastAsia" w:hint="eastAsia"/>
        </w:rPr>
        <w:t>。比較二</w:t>
      </w:r>
      <w:r>
        <w:rPr>
          <w:rFonts w:asciiTheme="minorEastAsia" w:eastAsiaTheme="minorEastAsia" w:hAnsiTheme="minorEastAsia" w:hint="eastAsia"/>
        </w:rPr>
        <w:t>次</w:t>
      </w:r>
      <w:r w:rsidRPr="00257B8A">
        <w:rPr>
          <w:rFonts w:asciiTheme="minorEastAsia" w:eastAsiaTheme="minorEastAsia" w:hAnsiTheme="minorEastAsia" w:hint="eastAsia"/>
        </w:rPr>
        <w:t>的調查在本題項</w:t>
      </w:r>
      <w:r w:rsidRPr="00257B8A">
        <w:rPr>
          <w:rFonts w:asciiTheme="minorEastAsia" w:eastAsiaTheme="minorEastAsia" w:hAnsiTheme="minorEastAsia" w:hint="eastAsia"/>
        </w:rPr>
        <w:lastRenderedPageBreak/>
        <w:t>的變化相當大，雖然桃園縣的工作機會相對較其他縣市多，但面對快速轉型的全球化趨勢，婦女舊有所學已經相對不足，因此就期待政府提供的協助都與</w:t>
      </w:r>
      <w:r>
        <w:rPr>
          <w:rFonts w:asciiTheme="minorEastAsia" w:eastAsiaTheme="minorEastAsia" w:hAnsiTheme="minorEastAsia" w:hint="eastAsia"/>
        </w:rPr>
        <w:t>職業生涯的轉變有關，職業訓練、就業機會媒合及第二專長培訓三者有超過一半的填答者回答，累計</w:t>
      </w:r>
      <w:r w:rsidRPr="00257B8A">
        <w:rPr>
          <w:rFonts w:asciiTheme="minorEastAsia" w:eastAsiaTheme="minorEastAsia" w:hAnsiTheme="minorEastAsia" w:hint="eastAsia"/>
        </w:rPr>
        <w:t>達</w:t>
      </w:r>
      <w:r>
        <w:rPr>
          <w:rFonts w:asciiTheme="minorEastAsia" w:eastAsiaTheme="minorEastAsia" w:hAnsiTheme="minorEastAsia" w:hint="eastAsia"/>
        </w:rPr>
        <w:t>103.0</w:t>
      </w:r>
      <w:r w:rsidRPr="00257B8A">
        <w:rPr>
          <w:rFonts w:asciiTheme="minorEastAsia" w:eastAsiaTheme="minorEastAsia" w:hAnsiTheme="minorEastAsia" w:hint="eastAsia"/>
        </w:rPr>
        <w:t>％。加上桃園縣的工作職缺較偏向傳統產業，工資低與工作時間長，</w:t>
      </w:r>
      <w:r>
        <w:rPr>
          <w:rFonts w:asciiTheme="minorEastAsia" w:eastAsiaTheme="minorEastAsia" w:hAnsiTheme="minorEastAsia" w:hint="eastAsia"/>
        </w:rPr>
        <w:t>在性別仍不平等的家務事分工狀況下，</w:t>
      </w:r>
      <w:r w:rsidRPr="00257B8A">
        <w:rPr>
          <w:rFonts w:asciiTheme="minorEastAsia" w:eastAsiaTheme="minorEastAsia" w:hAnsiTheme="minorEastAsia" w:hint="eastAsia"/>
        </w:rPr>
        <w:t>這些都不利於婦女家庭</w:t>
      </w:r>
      <w:r>
        <w:rPr>
          <w:rFonts w:asciiTheme="minorEastAsia" w:eastAsiaTheme="minorEastAsia" w:hAnsiTheme="minorEastAsia" w:hint="eastAsia"/>
        </w:rPr>
        <w:t>與婚姻</w:t>
      </w:r>
      <w:r w:rsidRPr="00257B8A">
        <w:rPr>
          <w:rFonts w:asciiTheme="minorEastAsia" w:eastAsiaTheme="minorEastAsia" w:hAnsiTheme="minorEastAsia" w:hint="eastAsia"/>
        </w:rPr>
        <w:t>經營。</w:t>
      </w:r>
    </w:p>
    <w:p w:rsidR="003050A2" w:rsidRPr="007E39FE" w:rsidRDefault="003050A2" w:rsidP="003050A2">
      <w:pPr>
        <w:jc w:val="center"/>
        <w:rPr>
          <w:rFonts w:ascii="標楷體" w:eastAsia="標楷體" w:hAnsi="標楷體"/>
          <w:b/>
        </w:rPr>
      </w:pPr>
      <w:r>
        <w:rPr>
          <w:rFonts w:ascii="標楷體" w:eastAsia="標楷體" w:hAnsi="標楷體" w:hint="eastAsia"/>
          <w:b/>
          <w:kern w:val="0"/>
        </w:rPr>
        <w:t>表4-23</w:t>
      </w:r>
      <w:r w:rsidRPr="007E39FE">
        <w:rPr>
          <w:rFonts w:ascii="標楷體" w:eastAsia="標楷體" w:hAnsi="標楷體" w:hint="eastAsia"/>
          <w:b/>
          <w:kern w:val="0"/>
        </w:rPr>
        <w:t>在工作方面受訪者需要政府加強提供哪些服務</w:t>
      </w:r>
    </w:p>
    <w:tbl>
      <w:tblPr>
        <w:tblW w:w="795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728"/>
        <w:gridCol w:w="1306"/>
        <w:gridCol w:w="1306"/>
        <w:gridCol w:w="1306"/>
        <w:gridCol w:w="1307"/>
      </w:tblGrid>
      <w:tr w:rsidR="003050A2" w:rsidRPr="006D4E3E" w:rsidTr="00867E03">
        <w:trPr>
          <w:trHeight w:val="330"/>
        </w:trPr>
        <w:tc>
          <w:tcPr>
            <w:tcW w:w="2728"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612"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613"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728"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0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30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06"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307"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職業訓練</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10</w:t>
            </w:r>
          </w:p>
        </w:tc>
        <w:tc>
          <w:tcPr>
            <w:tcW w:w="1306" w:type="dxa"/>
            <w:tcBorders>
              <w:right w:val="single" w:sz="4" w:space="0" w:color="auto"/>
            </w:tcBorders>
          </w:tcPr>
          <w:p w:rsidR="003050A2" w:rsidRPr="00C059B9" w:rsidRDefault="003050A2" w:rsidP="00867E03">
            <w:r w:rsidRPr="00C059B9">
              <w:t>3.3</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133</w:t>
            </w:r>
          </w:p>
        </w:tc>
        <w:tc>
          <w:tcPr>
            <w:tcW w:w="1307" w:type="dxa"/>
            <w:tcBorders>
              <w:left w:val="single" w:sz="4" w:space="0" w:color="auto"/>
            </w:tcBorders>
            <w:shd w:val="clear" w:color="auto" w:fill="auto"/>
            <w:noWrap/>
          </w:tcPr>
          <w:p w:rsidR="003050A2" w:rsidRPr="000E533B" w:rsidRDefault="003050A2" w:rsidP="00867E03">
            <w:r>
              <w:t>36.4</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就業機會媒合</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20</w:t>
            </w:r>
          </w:p>
        </w:tc>
        <w:tc>
          <w:tcPr>
            <w:tcW w:w="1306" w:type="dxa"/>
            <w:tcBorders>
              <w:right w:val="single" w:sz="4" w:space="0" w:color="auto"/>
            </w:tcBorders>
          </w:tcPr>
          <w:p w:rsidR="003050A2" w:rsidRPr="00C059B9" w:rsidRDefault="003050A2" w:rsidP="00867E03">
            <w:r w:rsidRPr="00C059B9">
              <w:t>6.5</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120</w:t>
            </w:r>
          </w:p>
        </w:tc>
        <w:tc>
          <w:tcPr>
            <w:tcW w:w="1307" w:type="dxa"/>
            <w:tcBorders>
              <w:left w:val="single" w:sz="4" w:space="0" w:color="auto"/>
            </w:tcBorders>
            <w:shd w:val="clear" w:color="auto" w:fill="auto"/>
            <w:noWrap/>
          </w:tcPr>
          <w:p w:rsidR="003050A2" w:rsidRPr="000E533B" w:rsidRDefault="003050A2" w:rsidP="00867E03">
            <w:r>
              <w:t>32.9</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第二專長培訓</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161</w:t>
            </w:r>
          </w:p>
        </w:tc>
        <w:tc>
          <w:tcPr>
            <w:tcW w:w="1306" w:type="dxa"/>
            <w:tcBorders>
              <w:right w:val="single" w:sz="4" w:space="0" w:color="auto"/>
            </w:tcBorders>
          </w:tcPr>
          <w:p w:rsidR="003050A2" w:rsidRPr="00C059B9" w:rsidRDefault="003050A2" w:rsidP="00867E03">
            <w:r w:rsidRPr="00C059B9">
              <w:t>52.4</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123</w:t>
            </w:r>
          </w:p>
        </w:tc>
        <w:tc>
          <w:tcPr>
            <w:tcW w:w="1307" w:type="dxa"/>
            <w:tcBorders>
              <w:left w:val="single" w:sz="4" w:space="0" w:color="auto"/>
            </w:tcBorders>
            <w:shd w:val="clear" w:color="auto" w:fill="auto"/>
            <w:noWrap/>
          </w:tcPr>
          <w:p w:rsidR="003050A2" w:rsidRPr="000E533B" w:rsidRDefault="003050A2" w:rsidP="00867E03">
            <w:r>
              <w:t>33.7</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生涯規劃諮詢</w:t>
            </w:r>
          </w:p>
        </w:tc>
        <w:tc>
          <w:tcPr>
            <w:tcW w:w="1306" w:type="dxa"/>
            <w:tcBorders>
              <w:right w:val="single" w:sz="4" w:space="0" w:color="auto"/>
            </w:tcBorders>
            <w:vAlign w:val="center"/>
          </w:tcPr>
          <w:p w:rsidR="003050A2" w:rsidRDefault="001927A1" w:rsidP="00867E03">
            <w:pPr>
              <w:rPr>
                <w:rFonts w:ascii="標楷體" w:eastAsia="標楷體" w:hAnsi="標楷體" w:cs="新細明體"/>
                <w:color w:val="000000"/>
              </w:rPr>
            </w:pPr>
            <w:r>
              <w:rPr>
                <w:rFonts w:ascii="標楷體" w:eastAsia="標楷體" w:hAnsi="標楷體" w:hint="eastAsia"/>
                <w:color w:val="000000"/>
              </w:rPr>
              <w:t>116</w:t>
            </w:r>
          </w:p>
        </w:tc>
        <w:tc>
          <w:tcPr>
            <w:tcW w:w="1306" w:type="dxa"/>
            <w:tcBorders>
              <w:right w:val="single" w:sz="4" w:space="0" w:color="auto"/>
            </w:tcBorders>
          </w:tcPr>
          <w:p w:rsidR="003050A2" w:rsidRPr="00C059B9" w:rsidRDefault="003050A2" w:rsidP="00867E03">
            <w:r w:rsidRPr="00C059B9">
              <w:t>37.8</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67</w:t>
            </w:r>
          </w:p>
        </w:tc>
        <w:tc>
          <w:tcPr>
            <w:tcW w:w="1307" w:type="dxa"/>
            <w:tcBorders>
              <w:left w:val="single" w:sz="4" w:space="0" w:color="auto"/>
            </w:tcBorders>
            <w:shd w:val="clear" w:color="auto" w:fill="auto"/>
            <w:noWrap/>
          </w:tcPr>
          <w:p w:rsidR="003050A2" w:rsidRPr="000E533B" w:rsidRDefault="003050A2" w:rsidP="00867E03">
            <w:r>
              <w:t>18.4</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創業貸款</w:t>
            </w:r>
          </w:p>
        </w:tc>
        <w:tc>
          <w:tcPr>
            <w:tcW w:w="1306" w:type="dxa"/>
            <w:tcBorders>
              <w:right w:val="single" w:sz="4" w:space="0" w:color="auto"/>
            </w:tcBorders>
            <w:vAlign w:val="center"/>
          </w:tcPr>
          <w:p w:rsidR="003050A2" w:rsidRDefault="001927A1" w:rsidP="001927A1">
            <w:pPr>
              <w:rPr>
                <w:rFonts w:ascii="標楷體" w:eastAsia="標楷體" w:hAnsi="標楷體" w:cs="新細明體"/>
                <w:color w:val="000000"/>
              </w:rPr>
            </w:pPr>
            <w:r>
              <w:rPr>
                <w:rFonts w:ascii="標楷體" w:eastAsia="標楷體" w:hAnsi="標楷體" w:hint="eastAsia"/>
                <w:color w:val="000000"/>
              </w:rPr>
              <w:t>160</w:t>
            </w:r>
          </w:p>
        </w:tc>
        <w:tc>
          <w:tcPr>
            <w:tcW w:w="1306" w:type="dxa"/>
            <w:tcBorders>
              <w:right w:val="single" w:sz="4" w:space="0" w:color="auto"/>
            </w:tcBorders>
          </w:tcPr>
          <w:p w:rsidR="003050A2" w:rsidRPr="00C059B9" w:rsidRDefault="003050A2" w:rsidP="00867E03">
            <w:r w:rsidRPr="00C059B9">
              <w:t>52.1</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62</w:t>
            </w:r>
          </w:p>
        </w:tc>
        <w:tc>
          <w:tcPr>
            <w:tcW w:w="1307" w:type="dxa"/>
            <w:tcBorders>
              <w:left w:val="single" w:sz="4" w:space="0" w:color="auto"/>
            </w:tcBorders>
            <w:shd w:val="clear" w:color="auto" w:fill="auto"/>
            <w:noWrap/>
          </w:tcPr>
          <w:p w:rsidR="003050A2" w:rsidRPr="000E533B" w:rsidRDefault="003050A2" w:rsidP="00867E03">
            <w:r>
              <w:t>17.0</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法律諮詢服務</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143</w:t>
            </w:r>
          </w:p>
        </w:tc>
        <w:tc>
          <w:tcPr>
            <w:tcW w:w="1306" w:type="dxa"/>
            <w:tcBorders>
              <w:right w:val="single" w:sz="4" w:space="0" w:color="auto"/>
            </w:tcBorders>
          </w:tcPr>
          <w:p w:rsidR="003050A2" w:rsidRPr="00C059B9" w:rsidRDefault="003050A2" w:rsidP="00867E03">
            <w:r w:rsidRPr="00C059B9">
              <w:t>46.6</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80</w:t>
            </w:r>
          </w:p>
        </w:tc>
        <w:tc>
          <w:tcPr>
            <w:tcW w:w="1307" w:type="dxa"/>
            <w:tcBorders>
              <w:left w:val="single" w:sz="4" w:space="0" w:color="auto"/>
            </w:tcBorders>
            <w:shd w:val="clear" w:color="auto" w:fill="auto"/>
            <w:noWrap/>
          </w:tcPr>
          <w:p w:rsidR="003050A2" w:rsidRPr="000E533B" w:rsidRDefault="003050A2" w:rsidP="00867E03">
            <w:r>
              <w:t>21.9</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促進兩性平權措施</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112</w:t>
            </w:r>
          </w:p>
        </w:tc>
        <w:tc>
          <w:tcPr>
            <w:tcW w:w="1306" w:type="dxa"/>
            <w:tcBorders>
              <w:right w:val="single" w:sz="4" w:space="0" w:color="auto"/>
            </w:tcBorders>
          </w:tcPr>
          <w:p w:rsidR="003050A2" w:rsidRDefault="003050A2" w:rsidP="00867E03">
            <w:r w:rsidRPr="00C059B9">
              <w:t>36.5</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38</w:t>
            </w:r>
          </w:p>
        </w:tc>
        <w:tc>
          <w:tcPr>
            <w:tcW w:w="1307" w:type="dxa"/>
            <w:tcBorders>
              <w:left w:val="single" w:sz="4" w:space="0" w:color="auto"/>
            </w:tcBorders>
            <w:shd w:val="clear" w:color="auto" w:fill="auto"/>
            <w:noWrap/>
          </w:tcPr>
          <w:p w:rsidR="003050A2" w:rsidRPr="000E533B" w:rsidRDefault="003050A2" w:rsidP="00867E03">
            <w:r>
              <w:t>10.4</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88</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sidRPr="00816CB6">
              <w:rPr>
                <w:rFonts w:ascii="標楷體" w:eastAsia="標楷體" w:hAnsi="標楷體" w:cs="新細明體"/>
                <w:color w:val="000000"/>
              </w:rPr>
              <w:t>28.6</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29</w:t>
            </w:r>
          </w:p>
        </w:tc>
        <w:tc>
          <w:tcPr>
            <w:tcW w:w="1307" w:type="dxa"/>
            <w:tcBorders>
              <w:left w:val="single" w:sz="4" w:space="0" w:color="auto"/>
            </w:tcBorders>
            <w:shd w:val="clear" w:color="auto" w:fill="auto"/>
            <w:noWrap/>
          </w:tcPr>
          <w:p w:rsidR="003050A2" w:rsidRPr="000E533B" w:rsidRDefault="003050A2" w:rsidP="00867E03">
            <w:r>
              <w:t>7.9</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都不需要</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cs="新細明體" w:hint="eastAsia"/>
                <w:color w:val="000000"/>
              </w:rPr>
              <w:t>--</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33</w:t>
            </w:r>
          </w:p>
        </w:tc>
        <w:tc>
          <w:tcPr>
            <w:tcW w:w="1307" w:type="dxa"/>
            <w:tcBorders>
              <w:left w:val="single" w:sz="4" w:space="0" w:color="auto"/>
            </w:tcBorders>
            <w:shd w:val="clear" w:color="auto" w:fill="auto"/>
            <w:noWrap/>
          </w:tcPr>
          <w:p w:rsidR="003050A2" w:rsidRPr="000E533B" w:rsidRDefault="003050A2" w:rsidP="00867E03">
            <w:r>
              <w:t>9.0</w:t>
            </w:r>
          </w:p>
        </w:tc>
      </w:tr>
      <w:tr w:rsidR="003050A2" w:rsidRPr="006D4E3E" w:rsidTr="00867E03">
        <w:trPr>
          <w:trHeight w:val="330"/>
        </w:trPr>
        <w:tc>
          <w:tcPr>
            <w:tcW w:w="272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cs="新細明體" w:hint="eastAsia"/>
                <w:color w:val="000000"/>
              </w:rPr>
              <w:t>810</w:t>
            </w:r>
          </w:p>
        </w:tc>
        <w:tc>
          <w:tcPr>
            <w:tcW w:w="1306" w:type="dxa"/>
            <w:tcBorders>
              <w:right w:val="single" w:sz="4" w:space="0" w:color="auto"/>
            </w:tcBorders>
            <w:vAlign w:val="center"/>
          </w:tcPr>
          <w:p w:rsidR="003050A2" w:rsidRDefault="003050A2" w:rsidP="00867E03">
            <w:pPr>
              <w:rPr>
                <w:rFonts w:ascii="標楷體" w:eastAsia="標楷體" w:hAnsi="標楷體" w:cs="新細明體"/>
                <w:color w:val="000000"/>
              </w:rPr>
            </w:pPr>
            <w:r w:rsidRPr="00816CB6">
              <w:rPr>
                <w:rFonts w:ascii="標楷體" w:eastAsia="標楷體" w:hAnsi="標楷體" w:cs="新細明體"/>
                <w:color w:val="000000"/>
              </w:rPr>
              <w:t>263.8</w:t>
            </w:r>
          </w:p>
        </w:tc>
        <w:tc>
          <w:tcPr>
            <w:tcW w:w="1306" w:type="dxa"/>
            <w:tcBorders>
              <w:left w:val="single" w:sz="4" w:space="0" w:color="auto"/>
              <w:right w:val="single" w:sz="4" w:space="0" w:color="auto"/>
            </w:tcBorders>
            <w:shd w:val="clear" w:color="auto" w:fill="auto"/>
            <w:noWrap/>
          </w:tcPr>
          <w:p w:rsidR="003050A2" w:rsidRPr="00D725D5" w:rsidRDefault="003050A2" w:rsidP="00867E03">
            <w:pPr>
              <w:rPr>
                <w:rFonts w:ascii="標楷體" w:eastAsia="標楷體" w:hAnsi="標楷體" w:cs="新細明體"/>
                <w:color w:val="000000"/>
              </w:rPr>
            </w:pPr>
            <w:r w:rsidRPr="00D725D5">
              <w:rPr>
                <w:rFonts w:ascii="標楷體" w:eastAsia="標楷體" w:hAnsi="標楷體" w:hint="eastAsia"/>
                <w:color w:val="000000"/>
              </w:rPr>
              <w:t>685</w:t>
            </w:r>
          </w:p>
        </w:tc>
        <w:tc>
          <w:tcPr>
            <w:tcW w:w="1307" w:type="dxa"/>
            <w:tcBorders>
              <w:left w:val="single" w:sz="4" w:space="0" w:color="auto"/>
            </w:tcBorders>
            <w:shd w:val="clear" w:color="auto" w:fill="auto"/>
            <w:noWrap/>
          </w:tcPr>
          <w:p w:rsidR="003050A2" w:rsidRDefault="003050A2" w:rsidP="00867E03">
            <w:r>
              <w:t>187.7</w:t>
            </w:r>
          </w:p>
        </w:tc>
      </w:tr>
    </w:tbl>
    <w:p w:rsidR="003050A2" w:rsidRPr="006D4E3E" w:rsidRDefault="003050A2" w:rsidP="003050A2">
      <w:pPr>
        <w:jc w:val="both"/>
        <w:rPr>
          <w:rFonts w:ascii="標楷體" w:eastAsia="標楷體" w:hAnsi="標楷體"/>
        </w:rPr>
      </w:pPr>
      <w:r>
        <w:rPr>
          <w:rFonts w:ascii="標楷體" w:eastAsia="標楷體" w:hAnsi="標楷體" w:hint="eastAsia"/>
        </w:rPr>
        <w:t>註：本題可複選，最多可選7項。</w:t>
      </w:r>
    </w:p>
    <w:p w:rsidR="003050A2" w:rsidRDefault="003050A2" w:rsidP="003050A2">
      <w:pPr>
        <w:jc w:val="both"/>
        <w:rPr>
          <w:rFonts w:ascii="標楷體" w:eastAsia="標楷體" w:hAnsi="標楷體"/>
        </w:rPr>
      </w:pPr>
    </w:p>
    <w:p w:rsidR="003050A2" w:rsidRPr="00276A98" w:rsidRDefault="003050A2" w:rsidP="003050A2">
      <w:pPr>
        <w:jc w:val="center"/>
        <w:rPr>
          <w:rFonts w:ascii="標楷體" w:eastAsia="標楷體" w:hAnsi="標楷體"/>
          <w:b/>
          <w:sz w:val="36"/>
          <w:szCs w:val="36"/>
        </w:rPr>
      </w:pPr>
      <w:r w:rsidRPr="00276A98">
        <w:rPr>
          <w:rFonts w:ascii="標楷體" w:eastAsia="標楷體" w:hAnsi="標楷體" w:hint="eastAsia"/>
          <w:b/>
          <w:sz w:val="36"/>
          <w:szCs w:val="36"/>
        </w:rPr>
        <w:t>第三節  休閒生活與社會參與狀況</w:t>
      </w:r>
    </w:p>
    <w:p w:rsidR="003050A2" w:rsidRPr="00257B8A" w:rsidRDefault="003050A2" w:rsidP="00B81736">
      <w:pPr>
        <w:spacing w:afterLines="50" w:after="180" w:line="360" w:lineRule="auto"/>
        <w:jc w:val="both"/>
        <w:rPr>
          <w:rFonts w:asciiTheme="minorEastAsia" w:eastAsiaTheme="minorEastAsia" w:hAnsiTheme="minorEastAsia"/>
        </w:rPr>
      </w:pPr>
      <w:r w:rsidRPr="00257B8A">
        <w:rPr>
          <w:rFonts w:asciiTheme="minorEastAsia" w:eastAsiaTheme="minorEastAsia" w:hAnsiTheme="minorEastAsia" w:hint="eastAsia"/>
        </w:rPr>
        <w:t xml:space="preserve">    表4-24顯示受訪者從事休閒活動的情形。從</w:t>
      </w:r>
      <w:r>
        <w:rPr>
          <w:rFonts w:asciiTheme="minorEastAsia" w:eastAsiaTheme="minorEastAsia" w:hAnsiTheme="minorEastAsia" w:hint="eastAsia"/>
        </w:rPr>
        <w:t>2006年的調查結果</w:t>
      </w:r>
      <w:r w:rsidRPr="00257B8A">
        <w:rPr>
          <w:rFonts w:asciiTheme="minorEastAsia" w:eastAsiaTheme="minorEastAsia" w:hAnsiTheme="minorEastAsia" w:hint="eastAsia"/>
        </w:rPr>
        <w:t>可以發現，</w:t>
      </w:r>
      <w:r>
        <w:rPr>
          <w:rFonts w:asciiTheme="minorEastAsia" w:eastAsiaTheme="minorEastAsia" w:hAnsiTheme="minorEastAsia" w:hint="eastAsia"/>
        </w:rPr>
        <w:t>當時</w:t>
      </w:r>
      <w:r w:rsidRPr="00257B8A">
        <w:rPr>
          <w:rFonts w:asciiTheme="minorEastAsia" w:eastAsiaTheme="minorEastAsia" w:hAnsiTheme="minorEastAsia" w:hint="eastAsia"/>
        </w:rPr>
        <w:t>桃園縣婦女從事休閒活動之比</w:t>
      </w:r>
      <w:r>
        <w:rPr>
          <w:rFonts w:asciiTheme="minorEastAsia" w:eastAsiaTheme="minorEastAsia" w:hAnsiTheme="minorEastAsia" w:hint="eastAsia"/>
        </w:rPr>
        <w:t>率</w:t>
      </w:r>
      <w:r w:rsidRPr="00257B8A">
        <w:rPr>
          <w:rFonts w:asciiTheme="minorEastAsia" w:eastAsiaTheme="minorEastAsia" w:hAnsiTheme="minorEastAsia" w:hint="eastAsia"/>
        </w:rPr>
        <w:t>並不高，</w:t>
      </w:r>
      <w:r>
        <w:rPr>
          <w:rFonts w:asciiTheme="minorEastAsia" w:eastAsiaTheme="minorEastAsia" w:hAnsiTheme="minorEastAsia" w:hint="eastAsia"/>
        </w:rPr>
        <w:t>以</w:t>
      </w:r>
      <w:r w:rsidRPr="00257B8A">
        <w:rPr>
          <w:rFonts w:asciiTheme="minorEastAsia" w:eastAsiaTheme="minorEastAsia" w:hAnsiTheme="minorEastAsia" w:hint="eastAsia"/>
        </w:rPr>
        <w:t>表示每個月不到一次的婦女佔最多數（26.5％）</w:t>
      </w:r>
      <w:r>
        <w:rPr>
          <w:rFonts w:asciiTheme="minorEastAsia" w:eastAsiaTheme="minorEastAsia" w:hAnsiTheme="minorEastAsia" w:hint="eastAsia"/>
        </w:rPr>
        <w:t>。其次依序為：</w:t>
      </w:r>
      <w:r w:rsidRPr="00F30A89">
        <w:rPr>
          <w:rFonts w:asciiTheme="minorEastAsia" w:eastAsiaTheme="minorEastAsia" w:hAnsiTheme="minorEastAsia" w:hint="eastAsia"/>
        </w:rPr>
        <w:t>每週1次</w:t>
      </w:r>
      <w:r>
        <w:rPr>
          <w:rFonts w:asciiTheme="minorEastAsia" w:eastAsiaTheme="minorEastAsia" w:hAnsiTheme="minorEastAsia" w:hint="eastAsia"/>
        </w:rPr>
        <w:t>，佔</w:t>
      </w:r>
      <w:r w:rsidRPr="00F30A89">
        <w:rPr>
          <w:rFonts w:asciiTheme="minorEastAsia" w:eastAsiaTheme="minorEastAsia" w:hAnsiTheme="minorEastAsia"/>
        </w:rPr>
        <w:t>23.9</w:t>
      </w:r>
      <w:r>
        <w:rPr>
          <w:rFonts w:asciiTheme="minorEastAsia" w:eastAsiaTheme="minorEastAsia" w:hAnsiTheme="minorEastAsia" w:hint="eastAsia"/>
        </w:rPr>
        <w:t>％；</w:t>
      </w:r>
      <w:r w:rsidRPr="00F30A89">
        <w:rPr>
          <w:rFonts w:asciiTheme="minorEastAsia" w:eastAsiaTheme="minorEastAsia" w:hAnsiTheme="minorEastAsia" w:hint="eastAsia"/>
        </w:rPr>
        <w:t>每月2-4次</w:t>
      </w:r>
      <w:r>
        <w:rPr>
          <w:rFonts w:asciiTheme="minorEastAsia" w:eastAsiaTheme="minorEastAsia" w:hAnsiTheme="minorEastAsia" w:hint="eastAsia"/>
        </w:rPr>
        <w:t>，佔</w:t>
      </w:r>
      <w:r w:rsidRPr="00F30A89">
        <w:rPr>
          <w:rFonts w:asciiTheme="minorEastAsia" w:eastAsiaTheme="minorEastAsia" w:hAnsiTheme="minorEastAsia"/>
        </w:rPr>
        <w:t>23.6</w:t>
      </w:r>
      <w:r>
        <w:rPr>
          <w:rFonts w:asciiTheme="minorEastAsia" w:eastAsiaTheme="minorEastAsia" w:hAnsiTheme="minorEastAsia" w:hint="eastAsia"/>
        </w:rPr>
        <w:t>％；</w:t>
      </w:r>
      <w:r w:rsidRPr="00F30A89">
        <w:rPr>
          <w:rFonts w:asciiTheme="minorEastAsia" w:eastAsiaTheme="minorEastAsia" w:hAnsiTheme="minorEastAsia" w:hint="eastAsia"/>
        </w:rPr>
        <w:t>每週2-6次</w:t>
      </w:r>
      <w:r>
        <w:rPr>
          <w:rFonts w:asciiTheme="minorEastAsia" w:eastAsiaTheme="minorEastAsia" w:hAnsiTheme="minorEastAsia" w:hint="eastAsia"/>
        </w:rPr>
        <w:t>，佔</w:t>
      </w:r>
      <w:r w:rsidRPr="00F30A89">
        <w:rPr>
          <w:rFonts w:asciiTheme="minorEastAsia" w:eastAsiaTheme="minorEastAsia" w:hAnsiTheme="minorEastAsia"/>
        </w:rPr>
        <w:t>17.9</w:t>
      </w:r>
      <w:r>
        <w:rPr>
          <w:rFonts w:asciiTheme="minorEastAsia" w:eastAsiaTheme="minorEastAsia" w:hAnsiTheme="minorEastAsia" w:hint="eastAsia"/>
        </w:rPr>
        <w:t>％。僅有</w:t>
      </w:r>
      <w:r w:rsidRPr="00F30A89">
        <w:rPr>
          <w:rFonts w:asciiTheme="minorEastAsia" w:eastAsiaTheme="minorEastAsia" w:hAnsiTheme="minorEastAsia"/>
        </w:rPr>
        <w:t>8.1</w:t>
      </w:r>
      <w:r>
        <w:rPr>
          <w:rFonts w:asciiTheme="minorEastAsia" w:eastAsiaTheme="minorEastAsia" w:hAnsiTheme="minorEastAsia" w:hint="eastAsia"/>
        </w:rPr>
        <w:t>％的受訪者</w:t>
      </w:r>
      <w:r w:rsidRPr="00F30A89">
        <w:rPr>
          <w:rFonts w:asciiTheme="minorEastAsia" w:eastAsiaTheme="minorEastAsia" w:hAnsiTheme="minorEastAsia" w:hint="eastAsia"/>
        </w:rPr>
        <w:t>幾乎每天</w:t>
      </w:r>
      <w:r>
        <w:rPr>
          <w:rFonts w:asciiTheme="minorEastAsia" w:eastAsiaTheme="minorEastAsia" w:hAnsiTheme="minorEastAsia" w:hint="eastAsia"/>
        </w:rPr>
        <w:t>從事休閒活動</w:t>
      </w:r>
      <w:r w:rsidRPr="00257B8A">
        <w:rPr>
          <w:rFonts w:asciiTheme="minorEastAsia" w:eastAsiaTheme="minorEastAsia" w:hAnsiTheme="minorEastAsia" w:hint="eastAsia"/>
        </w:rPr>
        <w:t>。</w:t>
      </w:r>
      <w:r>
        <w:rPr>
          <w:rFonts w:asciiTheme="minorEastAsia" w:eastAsiaTheme="minorEastAsia" w:hAnsiTheme="minorEastAsia" w:hint="eastAsia"/>
        </w:rPr>
        <w:t>而在本年度的調查則發現，</w:t>
      </w:r>
      <w:r w:rsidRPr="00F30A89">
        <w:rPr>
          <w:rFonts w:asciiTheme="minorEastAsia" w:eastAsiaTheme="minorEastAsia" w:hAnsiTheme="minorEastAsia" w:hint="eastAsia"/>
        </w:rPr>
        <w:t>婦女從事休閒活動之比</w:t>
      </w:r>
      <w:r>
        <w:rPr>
          <w:rFonts w:asciiTheme="minorEastAsia" w:eastAsiaTheme="minorEastAsia" w:hAnsiTheme="minorEastAsia" w:hint="eastAsia"/>
        </w:rPr>
        <w:t>率有明顯提升。以每週從事</w:t>
      </w:r>
      <w:r w:rsidRPr="00F30A89">
        <w:rPr>
          <w:rFonts w:asciiTheme="minorEastAsia" w:eastAsiaTheme="minorEastAsia" w:hAnsiTheme="minorEastAsia" w:hint="eastAsia"/>
        </w:rPr>
        <w:t>1次</w:t>
      </w:r>
      <w:r>
        <w:rPr>
          <w:rFonts w:asciiTheme="minorEastAsia" w:eastAsiaTheme="minorEastAsia" w:hAnsiTheme="minorEastAsia" w:hint="eastAsia"/>
        </w:rPr>
        <w:t>休閒活動者所佔比率最高，為</w:t>
      </w:r>
      <w:r w:rsidRPr="00F30A89">
        <w:rPr>
          <w:rFonts w:asciiTheme="minorEastAsia" w:eastAsiaTheme="minorEastAsia" w:hAnsiTheme="minorEastAsia"/>
        </w:rPr>
        <w:t>26.5</w:t>
      </w:r>
      <w:r>
        <w:rPr>
          <w:rFonts w:asciiTheme="minorEastAsia" w:eastAsiaTheme="minorEastAsia" w:hAnsiTheme="minorEastAsia" w:hint="eastAsia"/>
        </w:rPr>
        <w:t>％。</w:t>
      </w:r>
      <w:r w:rsidRPr="00F30A89">
        <w:rPr>
          <w:rFonts w:asciiTheme="minorEastAsia" w:eastAsiaTheme="minorEastAsia" w:hAnsiTheme="minorEastAsia" w:hint="eastAsia"/>
        </w:rPr>
        <w:t>其次依序為：每週2-6次，佔</w:t>
      </w:r>
      <w:r>
        <w:rPr>
          <w:rFonts w:asciiTheme="minorEastAsia" w:eastAsiaTheme="minorEastAsia" w:hAnsiTheme="minorEastAsia" w:hint="eastAsia"/>
        </w:rPr>
        <w:t>23.5</w:t>
      </w:r>
      <w:r w:rsidRPr="00F30A89">
        <w:rPr>
          <w:rFonts w:asciiTheme="minorEastAsia" w:eastAsiaTheme="minorEastAsia" w:hAnsiTheme="minorEastAsia" w:hint="eastAsia"/>
        </w:rPr>
        <w:t>％；每個月不到一次，佔2</w:t>
      </w:r>
      <w:r>
        <w:rPr>
          <w:rFonts w:asciiTheme="minorEastAsia" w:eastAsiaTheme="minorEastAsia" w:hAnsiTheme="minorEastAsia" w:hint="eastAsia"/>
        </w:rPr>
        <w:t>0.4</w:t>
      </w:r>
      <w:r w:rsidRPr="00F30A89">
        <w:rPr>
          <w:rFonts w:asciiTheme="minorEastAsia" w:eastAsiaTheme="minorEastAsia" w:hAnsiTheme="minorEastAsia" w:hint="eastAsia"/>
        </w:rPr>
        <w:t>％；每月2-4次，佔</w:t>
      </w:r>
      <w:r>
        <w:rPr>
          <w:rFonts w:asciiTheme="minorEastAsia" w:eastAsiaTheme="minorEastAsia" w:hAnsiTheme="minorEastAsia" w:hint="eastAsia"/>
        </w:rPr>
        <w:t>16</w:t>
      </w:r>
      <w:r w:rsidRPr="00F30A89">
        <w:rPr>
          <w:rFonts w:asciiTheme="minorEastAsia" w:eastAsiaTheme="minorEastAsia" w:hAnsiTheme="minorEastAsia" w:hint="eastAsia"/>
        </w:rPr>
        <w:t>.6％。</w:t>
      </w:r>
      <w:r>
        <w:rPr>
          <w:rFonts w:asciiTheme="minorEastAsia" w:eastAsiaTheme="minorEastAsia" w:hAnsiTheme="minorEastAsia" w:hint="eastAsia"/>
        </w:rPr>
        <w:t>但仍以</w:t>
      </w:r>
      <w:r w:rsidRPr="00F30A89">
        <w:rPr>
          <w:rFonts w:asciiTheme="minorEastAsia" w:eastAsiaTheme="minorEastAsia" w:hAnsiTheme="minorEastAsia" w:hint="eastAsia"/>
        </w:rPr>
        <w:t>幾乎每天從事休閒活動</w:t>
      </w:r>
      <w:r>
        <w:rPr>
          <w:rFonts w:asciiTheme="minorEastAsia" w:eastAsiaTheme="minorEastAsia" w:hAnsiTheme="minorEastAsia" w:hint="eastAsia"/>
        </w:rPr>
        <w:t>者所佔比率最低，</w:t>
      </w:r>
      <w:r w:rsidRPr="00F30A89">
        <w:rPr>
          <w:rFonts w:asciiTheme="minorEastAsia" w:eastAsiaTheme="minorEastAsia" w:hAnsiTheme="minorEastAsia" w:hint="eastAsia"/>
        </w:rPr>
        <w:t>僅有</w:t>
      </w:r>
      <w:r>
        <w:rPr>
          <w:rFonts w:asciiTheme="minorEastAsia" w:eastAsiaTheme="minorEastAsia" w:hAnsiTheme="minorEastAsia" w:hint="eastAsia"/>
        </w:rPr>
        <w:t>13.0</w:t>
      </w:r>
      <w:r w:rsidRPr="00F30A89">
        <w:rPr>
          <w:rFonts w:asciiTheme="minorEastAsia" w:eastAsiaTheme="minorEastAsia" w:hAnsiTheme="minorEastAsia" w:hint="eastAsia"/>
        </w:rPr>
        <w:t>％的受訪者</w:t>
      </w:r>
      <w:r>
        <w:rPr>
          <w:rFonts w:asciiTheme="minorEastAsia" w:eastAsiaTheme="minorEastAsia" w:hAnsiTheme="minorEastAsia" w:hint="eastAsia"/>
        </w:rPr>
        <w:t>能夠</w:t>
      </w:r>
      <w:r w:rsidRPr="00C17BFC">
        <w:rPr>
          <w:rFonts w:asciiTheme="minorEastAsia" w:eastAsiaTheme="minorEastAsia" w:hAnsiTheme="minorEastAsia" w:hint="eastAsia"/>
        </w:rPr>
        <w:t>每天從事休閒活動。</w:t>
      </w:r>
      <w:r>
        <w:rPr>
          <w:rFonts w:asciiTheme="minorEastAsia" w:eastAsiaTheme="minorEastAsia" w:hAnsiTheme="minorEastAsia" w:hint="eastAsia"/>
        </w:rPr>
        <w:t>相較於2006年的調查，</w:t>
      </w:r>
      <w:r>
        <w:rPr>
          <w:rFonts w:asciiTheme="minorEastAsia" w:eastAsiaTheme="minorEastAsia" w:hAnsiTheme="minorEastAsia" w:hint="eastAsia"/>
        </w:rPr>
        <w:lastRenderedPageBreak/>
        <w:t>從本年度的調查可以發現，每週至少1次</w:t>
      </w:r>
      <w:r w:rsidRPr="008252BD">
        <w:rPr>
          <w:rFonts w:asciiTheme="minorEastAsia" w:eastAsiaTheme="minorEastAsia" w:hAnsiTheme="minorEastAsia" w:hint="eastAsia"/>
        </w:rPr>
        <w:t>從事休閒活動</w:t>
      </w:r>
      <w:r>
        <w:rPr>
          <w:rFonts w:asciiTheme="minorEastAsia" w:eastAsiaTheme="minorEastAsia" w:hAnsiTheme="minorEastAsia" w:hint="eastAsia"/>
        </w:rPr>
        <w:t>者合計所佔比率為63.0％，而在2006年則僅有49.9％。</w:t>
      </w:r>
    </w:p>
    <w:p w:rsidR="003050A2" w:rsidRPr="007E39FE" w:rsidRDefault="003050A2" w:rsidP="003050A2">
      <w:pPr>
        <w:jc w:val="center"/>
        <w:rPr>
          <w:rFonts w:ascii="標楷體" w:eastAsia="標楷體" w:hAnsi="標楷體"/>
          <w:b/>
        </w:rPr>
      </w:pPr>
      <w:r>
        <w:rPr>
          <w:rFonts w:ascii="標楷體" w:eastAsia="標楷體" w:hAnsi="標楷體" w:cs="新細明體" w:hint="eastAsia"/>
          <w:b/>
          <w:kern w:val="0"/>
        </w:rPr>
        <w:t>表4-24</w:t>
      </w:r>
      <w:r w:rsidR="00D26F56">
        <w:rPr>
          <w:rFonts w:ascii="標楷體" w:eastAsia="標楷體" w:hAnsi="標楷體" w:cs="新細明體" w:hint="eastAsia"/>
          <w:b/>
          <w:kern w:val="0"/>
        </w:rPr>
        <w:t xml:space="preserve"> </w:t>
      </w:r>
      <w:r w:rsidRPr="007E39FE">
        <w:rPr>
          <w:rFonts w:ascii="標楷體" w:eastAsia="標楷體" w:hAnsi="標楷體" w:cs="新細明體" w:hint="eastAsia"/>
          <w:b/>
          <w:kern w:val="0"/>
        </w:rPr>
        <w:t>受訪者是否經常從事休閒活動</w:t>
      </w:r>
    </w:p>
    <w:tbl>
      <w:tblPr>
        <w:tblStyle w:val="aff"/>
        <w:tblW w:w="8700" w:type="dxa"/>
        <w:tblLayout w:type="fixed"/>
        <w:tblLook w:val="0000" w:firstRow="0" w:lastRow="0" w:firstColumn="0" w:lastColumn="0" w:noHBand="0" w:noVBand="0"/>
      </w:tblPr>
      <w:tblGrid>
        <w:gridCol w:w="2127"/>
        <w:gridCol w:w="1643"/>
        <w:gridCol w:w="1643"/>
        <w:gridCol w:w="1643"/>
        <w:gridCol w:w="1644"/>
      </w:tblGrid>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127" w:type="dxa"/>
            <w:vMerge w:val="restart"/>
            <w:tcBorders>
              <w:tl2br w:val="single" w:sz="4" w:space="0" w:color="auto"/>
            </w:tcBorders>
            <w:noWrap/>
          </w:tcPr>
          <w:p w:rsidR="003050A2" w:rsidRPr="006D4E3E" w:rsidRDefault="003050A2" w:rsidP="003050A2">
            <w:pPr>
              <w:spacing w:before="180"/>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3050A2">
            <w:pPr>
              <w:spacing w:before="180"/>
              <w:jc w:val="left"/>
              <w:rPr>
                <w:rFonts w:ascii="標楷體" w:eastAsia="標楷體" w:hAnsi="標楷體" w:cs="新細明體"/>
                <w:kern w:val="0"/>
              </w:rPr>
            </w:pPr>
            <w:r w:rsidRPr="006D4E3E">
              <w:rPr>
                <w:rFonts w:ascii="標楷體" w:eastAsia="標楷體" w:hAnsi="標楷體" w:cs="新細明體" w:hint="eastAsia"/>
                <w:kern w:val="0"/>
              </w:rPr>
              <w:t>項目</w:t>
            </w:r>
          </w:p>
        </w:tc>
        <w:tc>
          <w:tcPr>
            <w:tcW w:w="3286" w:type="dxa"/>
            <w:gridSpan w:val="2"/>
          </w:tcPr>
          <w:p w:rsidR="003050A2" w:rsidRPr="003D27F6" w:rsidRDefault="003050A2" w:rsidP="003050A2">
            <w:pPr>
              <w:spacing w:before="180"/>
              <w:cnfStyle w:val="000000100000" w:firstRow="0" w:lastRow="0" w:firstColumn="0" w:lastColumn="0" w:oddVBand="0" w:evenVBand="0" w:oddHBand="1" w:evenHBand="0" w:firstRowFirstColumn="0" w:firstRowLastColumn="0" w:lastRowFirstColumn="0" w:lastRowLastColumn="0"/>
            </w:pPr>
            <w:r w:rsidRPr="003D27F6">
              <w:rPr>
                <w:rFonts w:hint="eastAsia"/>
              </w:rPr>
              <w:t>2006</w:t>
            </w:r>
            <w:r w:rsidRPr="003D27F6">
              <w:rPr>
                <w:rFonts w:hint="eastAsia"/>
              </w:rPr>
              <w:t>年</w:t>
            </w:r>
          </w:p>
        </w:tc>
        <w:tc>
          <w:tcPr>
            <w:cnfStyle w:val="000010000000" w:firstRow="0" w:lastRow="0" w:firstColumn="0" w:lastColumn="0" w:oddVBand="1" w:evenVBand="0" w:oddHBand="0" w:evenHBand="0" w:firstRowFirstColumn="0" w:firstRowLastColumn="0" w:lastRowFirstColumn="0" w:lastRowLastColumn="0"/>
            <w:tcW w:w="3287" w:type="dxa"/>
            <w:gridSpan w:val="2"/>
            <w:noWrap/>
          </w:tcPr>
          <w:p w:rsidR="003050A2" w:rsidRDefault="003050A2" w:rsidP="003050A2">
            <w:pPr>
              <w:spacing w:before="180"/>
            </w:pPr>
            <w:r w:rsidRPr="003D27F6">
              <w:rPr>
                <w:rFonts w:hint="eastAsia"/>
              </w:rPr>
              <w:t>2014</w:t>
            </w:r>
            <w:r w:rsidRPr="003D27F6">
              <w:rPr>
                <w:rFonts w:hint="eastAsia"/>
              </w:rPr>
              <w:t>年</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127" w:type="dxa"/>
            <w:vMerge/>
            <w:noWrap/>
          </w:tcPr>
          <w:p w:rsidR="003050A2" w:rsidRPr="006D4E3E" w:rsidRDefault="003050A2" w:rsidP="003050A2">
            <w:pPr>
              <w:widowControl/>
              <w:spacing w:before="180"/>
              <w:rPr>
                <w:rFonts w:ascii="標楷體" w:eastAsia="標楷體" w:hAnsi="標楷體" w:cs="新細明體"/>
                <w:kern w:val="0"/>
              </w:rPr>
            </w:pPr>
          </w:p>
        </w:tc>
        <w:tc>
          <w:tcPr>
            <w:tcW w:w="1643" w:type="dxa"/>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回答人數</w:t>
            </w:r>
          </w:p>
        </w:tc>
        <w:tc>
          <w:tcPr>
            <w:cnfStyle w:val="000010000000" w:firstRow="0" w:lastRow="0" w:firstColumn="0" w:lastColumn="0" w:oddVBand="1" w:evenVBand="0" w:oddHBand="0" w:evenHBand="0" w:firstRowFirstColumn="0" w:firstRowLastColumn="0" w:lastRowFirstColumn="0" w:lastRowLastColumn="0"/>
            <w:tcW w:w="1643"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百分比</w:t>
            </w:r>
          </w:p>
        </w:tc>
        <w:tc>
          <w:tcPr>
            <w:tcW w:w="1643" w:type="dxa"/>
            <w:noWrap/>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回答人數</w:t>
            </w:r>
          </w:p>
        </w:tc>
        <w:tc>
          <w:tcPr>
            <w:cnfStyle w:val="000010000000" w:firstRow="0" w:lastRow="0" w:firstColumn="0" w:lastColumn="0" w:oddVBand="1" w:evenVBand="0" w:oddHBand="0" w:evenHBand="0" w:firstRowFirstColumn="0" w:firstRowLastColumn="0" w:lastRowFirstColumn="0" w:lastRowLastColumn="0"/>
            <w:tcW w:w="1644"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127"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幾乎每天</w:t>
            </w:r>
          </w:p>
        </w:tc>
        <w:tc>
          <w:tcPr>
            <w:tcW w:w="1643" w:type="dxa"/>
          </w:tcPr>
          <w:p w:rsidR="003050A2" w:rsidRPr="006D4E3E" w:rsidRDefault="003050A2" w:rsidP="003050A2">
            <w:pPr>
              <w:widowControl/>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121</w:t>
            </w:r>
          </w:p>
        </w:tc>
        <w:tc>
          <w:tcPr>
            <w:cnfStyle w:val="000010000000" w:firstRow="0" w:lastRow="0" w:firstColumn="0" w:lastColumn="0" w:oddVBand="1" w:evenVBand="0" w:oddHBand="0" w:evenHBand="0" w:firstRowFirstColumn="0" w:firstRowLastColumn="0" w:lastRowFirstColumn="0" w:lastRowLastColumn="0"/>
            <w:tcW w:w="1643"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8.1</w:t>
            </w:r>
          </w:p>
        </w:tc>
        <w:tc>
          <w:tcPr>
            <w:tcW w:w="1643"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139</w:t>
            </w:r>
          </w:p>
        </w:tc>
        <w:tc>
          <w:tcPr>
            <w:cnfStyle w:val="000010000000" w:firstRow="0" w:lastRow="0" w:firstColumn="0" w:lastColumn="0" w:oddVBand="1" w:evenVBand="0" w:oddHBand="0" w:evenHBand="0" w:firstRowFirstColumn="0" w:firstRowLastColumn="0" w:lastRowFirstColumn="0" w:lastRowLastColumn="0"/>
            <w:tcW w:w="1644"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13.0</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127"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每週2-6次</w:t>
            </w:r>
          </w:p>
        </w:tc>
        <w:tc>
          <w:tcPr>
            <w:tcW w:w="1643" w:type="dxa"/>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268</w:t>
            </w:r>
          </w:p>
        </w:tc>
        <w:tc>
          <w:tcPr>
            <w:cnfStyle w:val="000010000000" w:firstRow="0" w:lastRow="0" w:firstColumn="0" w:lastColumn="0" w:oddVBand="1" w:evenVBand="0" w:oddHBand="0" w:evenHBand="0" w:firstRowFirstColumn="0" w:firstRowLastColumn="0" w:lastRowFirstColumn="0" w:lastRowLastColumn="0"/>
            <w:tcW w:w="1643"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17.9</w:t>
            </w:r>
          </w:p>
        </w:tc>
        <w:tc>
          <w:tcPr>
            <w:tcW w:w="1643"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251</w:t>
            </w:r>
          </w:p>
        </w:tc>
        <w:tc>
          <w:tcPr>
            <w:cnfStyle w:val="000010000000" w:firstRow="0" w:lastRow="0" w:firstColumn="0" w:lastColumn="0" w:oddVBand="1" w:evenVBand="0" w:oddHBand="0" w:evenHBand="0" w:firstRowFirstColumn="0" w:firstRowLastColumn="0" w:lastRowFirstColumn="0" w:lastRowLastColumn="0"/>
            <w:tcW w:w="1644"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23.5</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127"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每週1次</w:t>
            </w:r>
          </w:p>
        </w:tc>
        <w:tc>
          <w:tcPr>
            <w:tcW w:w="1643" w:type="dxa"/>
          </w:tcPr>
          <w:p w:rsidR="003050A2" w:rsidRPr="006D4E3E" w:rsidRDefault="003050A2" w:rsidP="003050A2">
            <w:pPr>
              <w:widowControl/>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359</w:t>
            </w:r>
          </w:p>
        </w:tc>
        <w:tc>
          <w:tcPr>
            <w:cnfStyle w:val="000010000000" w:firstRow="0" w:lastRow="0" w:firstColumn="0" w:lastColumn="0" w:oddVBand="1" w:evenVBand="0" w:oddHBand="0" w:evenHBand="0" w:firstRowFirstColumn="0" w:firstRowLastColumn="0" w:lastRowFirstColumn="0" w:lastRowLastColumn="0"/>
            <w:tcW w:w="1643"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23.9</w:t>
            </w:r>
          </w:p>
        </w:tc>
        <w:tc>
          <w:tcPr>
            <w:tcW w:w="1643"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284</w:t>
            </w:r>
          </w:p>
        </w:tc>
        <w:tc>
          <w:tcPr>
            <w:cnfStyle w:val="000010000000" w:firstRow="0" w:lastRow="0" w:firstColumn="0" w:lastColumn="0" w:oddVBand="1" w:evenVBand="0" w:oddHBand="0" w:evenHBand="0" w:firstRowFirstColumn="0" w:firstRowLastColumn="0" w:lastRowFirstColumn="0" w:lastRowLastColumn="0"/>
            <w:tcW w:w="1644"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26.5</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127"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每月2-4次</w:t>
            </w:r>
          </w:p>
        </w:tc>
        <w:tc>
          <w:tcPr>
            <w:tcW w:w="1643" w:type="dxa"/>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354</w:t>
            </w:r>
          </w:p>
        </w:tc>
        <w:tc>
          <w:tcPr>
            <w:cnfStyle w:val="000010000000" w:firstRow="0" w:lastRow="0" w:firstColumn="0" w:lastColumn="0" w:oddVBand="1" w:evenVBand="0" w:oddHBand="0" w:evenHBand="0" w:firstRowFirstColumn="0" w:firstRowLastColumn="0" w:lastRowFirstColumn="0" w:lastRowLastColumn="0"/>
            <w:tcW w:w="1643"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23.6</w:t>
            </w:r>
          </w:p>
        </w:tc>
        <w:tc>
          <w:tcPr>
            <w:tcW w:w="1643"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178</w:t>
            </w:r>
          </w:p>
        </w:tc>
        <w:tc>
          <w:tcPr>
            <w:cnfStyle w:val="000010000000" w:firstRow="0" w:lastRow="0" w:firstColumn="0" w:lastColumn="0" w:oddVBand="1" w:evenVBand="0" w:oddHBand="0" w:evenHBand="0" w:firstRowFirstColumn="0" w:firstRowLastColumn="0" w:lastRowFirstColumn="0" w:lastRowLastColumn="0"/>
            <w:tcW w:w="1644"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16.6</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127"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每月不到一次</w:t>
            </w:r>
          </w:p>
        </w:tc>
        <w:tc>
          <w:tcPr>
            <w:tcW w:w="1643" w:type="dxa"/>
          </w:tcPr>
          <w:p w:rsidR="003050A2" w:rsidRPr="006D4E3E" w:rsidRDefault="003050A2" w:rsidP="003050A2">
            <w:pPr>
              <w:widowControl/>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398</w:t>
            </w:r>
          </w:p>
        </w:tc>
        <w:tc>
          <w:tcPr>
            <w:cnfStyle w:val="000010000000" w:firstRow="0" w:lastRow="0" w:firstColumn="0" w:lastColumn="0" w:oddVBand="1" w:evenVBand="0" w:oddHBand="0" w:evenHBand="0" w:firstRowFirstColumn="0" w:firstRowLastColumn="0" w:lastRowFirstColumn="0" w:lastRowLastColumn="0"/>
            <w:tcW w:w="1643"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26.5</w:t>
            </w:r>
          </w:p>
        </w:tc>
        <w:tc>
          <w:tcPr>
            <w:tcW w:w="1643"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218</w:t>
            </w:r>
          </w:p>
        </w:tc>
        <w:tc>
          <w:tcPr>
            <w:cnfStyle w:val="000010000000" w:firstRow="0" w:lastRow="0" w:firstColumn="0" w:lastColumn="0" w:oddVBand="1" w:evenVBand="0" w:oddHBand="0" w:evenHBand="0" w:firstRowFirstColumn="0" w:firstRowLastColumn="0" w:lastRowFirstColumn="0" w:lastRowLastColumn="0"/>
            <w:tcW w:w="1644"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20.4</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127"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合計</w:t>
            </w:r>
          </w:p>
        </w:tc>
        <w:tc>
          <w:tcPr>
            <w:tcW w:w="1643" w:type="dxa"/>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1500</w:t>
            </w:r>
          </w:p>
        </w:tc>
        <w:tc>
          <w:tcPr>
            <w:cnfStyle w:val="000010000000" w:firstRow="0" w:lastRow="0" w:firstColumn="0" w:lastColumn="0" w:oddVBand="1" w:evenVBand="0" w:oddHBand="0" w:evenHBand="0" w:firstRowFirstColumn="0" w:firstRowLastColumn="0" w:lastRowFirstColumn="0" w:lastRowLastColumn="0"/>
            <w:tcW w:w="1643"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100.0</w:t>
            </w:r>
          </w:p>
        </w:tc>
        <w:tc>
          <w:tcPr>
            <w:tcW w:w="1643"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1070</w:t>
            </w:r>
          </w:p>
        </w:tc>
        <w:tc>
          <w:tcPr>
            <w:cnfStyle w:val="000010000000" w:firstRow="0" w:lastRow="0" w:firstColumn="0" w:lastColumn="0" w:oddVBand="1" w:evenVBand="0" w:oddHBand="0" w:evenHBand="0" w:firstRowFirstColumn="0" w:firstRowLastColumn="0" w:lastRowFirstColumn="0" w:lastRowLastColumn="0"/>
            <w:tcW w:w="1644"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100.0</w:t>
            </w:r>
          </w:p>
        </w:tc>
      </w:tr>
    </w:tbl>
    <w:p w:rsidR="003050A2" w:rsidRPr="00AA28C7" w:rsidRDefault="003050A2" w:rsidP="003050A2">
      <w:pPr>
        <w:spacing w:before="180" w:line="360" w:lineRule="auto"/>
        <w:jc w:val="both"/>
        <w:rPr>
          <w:rFonts w:asciiTheme="minorEastAsia" w:eastAsiaTheme="minorEastAsia" w:hAnsiTheme="minorEastAsia" w:cs="新細明體"/>
          <w:kern w:val="0"/>
        </w:rPr>
      </w:pPr>
      <w:r w:rsidRPr="00AA28C7">
        <w:rPr>
          <w:rFonts w:asciiTheme="minorEastAsia" w:eastAsiaTheme="minorEastAsia" w:hAnsiTheme="minorEastAsia" w:cs="新細明體" w:hint="eastAsia"/>
          <w:kern w:val="0"/>
        </w:rPr>
        <w:t xml:space="preserve">    而觀察受訪者從事休閒活動的頻率與各基本人口變項的交差分析結果則發現（參閱附表12），受訪者從事休閒活動的頻率和其年齡（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AA28C7">
        <w:rPr>
          <w:rFonts w:asciiTheme="minorEastAsia" w:eastAsiaTheme="minorEastAsia" w:hAnsiTheme="minorEastAsia" w:cs="新細明體" w:hint="eastAsia"/>
          <w:kern w:val="0"/>
        </w:rPr>
        <w:t>=</w:t>
      </w:r>
      <w:r w:rsidRPr="00AA28C7">
        <w:rPr>
          <w:rFonts w:asciiTheme="minorEastAsia" w:eastAsiaTheme="minorEastAsia" w:hAnsiTheme="minorEastAsia" w:hint="eastAsia"/>
        </w:rPr>
        <w:t>82.40；df=20</w:t>
      </w:r>
      <w:r w:rsidRPr="00AA28C7">
        <w:rPr>
          <w:rFonts w:asciiTheme="minorEastAsia" w:eastAsiaTheme="minorEastAsia" w:hAnsiTheme="minorEastAsia" w:cs="新細明體" w:hint="eastAsia"/>
          <w:kern w:val="0"/>
        </w:rPr>
        <w:t>；p&lt;0.001）、教育程度(</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AA28C7">
        <w:rPr>
          <w:rFonts w:asciiTheme="minorEastAsia" w:eastAsiaTheme="minorEastAsia" w:hAnsiTheme="minorEastAsia" w:cs="新細明體" w:hint="eastAsia"/>
          <w:kern w:val="0"/>
        </w:rPr>
        <w:t>=</w:t>
      </w:r>
      <w:r w:rsidRPr="00AA28C7">
        <w:rPr>
          <w:rFonts w:asciiTheme="minorEastAsia" w:eastAsiaTheme="minorEastAsia" w:hAnsiTheme="minorEastAsia" w:hint="eastAsia"/>
        </w:rPr>
        <w:t>40.36；df=12</w:t>
      </w:r>
      <w:r w:rsidRPr="00AA28C7">
        <w:rPr>
          <w:rFonts w:asciiTheme="minorEastAsia" w:eastAsiaTheme="minorEastAsia" w:hAnsiTheme="minorEastAsia" w:cs="新細明體" w:hint="eastAsia"/>
          <w:kern w:val="0"/>
        </w:rPr>
        <w:t>；p&lt;0.001) 與居住區域(</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AA28C7">
        <w:rPr>
          <w:rFonts w:asciiTheme="minorEastAsia" w:eastAsiaTheme="minorEastAsia" w:hAnsiTheme="minorEastAsia" w:cs="新細明體" w:hint="eastAsia"/>
          <w:kern w:val="0"/>
        </w:rPr>
        <w:t>=</w:t>
      </w:r>
      <w:r w:rsidRPr="00AA28C7">
        <w:rPr>
          <w:rFonts w:asciiTheme="minorEastAsia" w:eastAsiaTheme="minorEastAsia" w:hAnsiTheme="minorEastAsia" w:hint="eastAsia"/>
        </w:rPr>
        <w:t>14.07；df=4</w:t>
      </w:r>
      <w:r w:rsidRPr="00AA28C7">
        <w:rPr>
          <w:rFonts w:asciiTheme="minorEastAsia" w:eastAsiaTheme="minorEastAsia" w:hAnsiTheme="minorEastAsia" w:cs="新細明體" w:hint="eastAsia"/>
          <w:kern w:val="0"/>
        </w:rPr>
        <w:t>；p&lt;0.01)等三個人口變項的關連程度達到統計上的顯著水準，顯示：會因為受訪者的年齡、教育程度和</w:t>
      </w:r>
      <w:r>
        <w:rPr>
          <w:rFonts w:asciiTheme="minorEastAsia" w:eastAsiaTheme="minorEastAsia" w:hAnsiTheme="minorEastAsia" w:cs="新細明體" w:hint="eastAsia"/>
          <w:kern w:val="0"/>
        </w:rPr>
        <w:t>居</w:t>
      </w:r>
      <w:r w:rsidRPr="00AA28C7">
        <w:rPr>
          <w:rFonts w:asciiTheme="minorEastAsia" w:eastAsiaTheme="minorEastAsia" w:hAnsiTheme="minorEastAsia" w:cs="新細明體" w:hint="eastAsia"/>
          <w:kern w:val="0"/>
        </w:rPr>
        <w:t>住區域之不同，而有不同的休閒活動參與頻率。</w:t>
      </w:r>
    </w:p>
    <w:p w:rsidR="003050A2" w:rsidRPr="00FD76EC" w:rsidRDefault="003050A2" w:rsidP="003050A2">
      <w:pPr>
        <w:spacing w:line="360" w:lineRule="auto"/>
        <w:jc w:val="both"/>
        <w:rPr>
          <w:rFonts w:asciiTheme="minorEastAsia" w:eastAsiaTheme="minorEastAsia" w:hAnsiTheme="minorEastAsia"/>
        </w:rPr>
      </w:pPr>
      <w:r w:rsidRPr="00AA28C7">
        <w:rPr>
          <w:rFonts w:asciiTheme="minorEastAsia" w:eastAsiaTheme="minorEastAsia" w:hAnsiTheme="minorEastAsia" w:cs="新細明體" w:hint="eastAsia"/>
          <w:kern w:val="0"/>
        </w:rPr>
        <w:t xml:space="preserve">    在受訪者的年齡部份，以20歲~未滿30歲此一年齡層的休閒活動參與頻率最頻繁，每週至少一次者(含幾乎每天、每週2-6次、每週1次三者)合佔70.3％。</w:t>
      </w:r>
      <w:r>
        <w:rPr>
          <w:rFonts w:asciiTheme="minorEastAsia" w:eastAsiaTheme="minorEastAsia" w:hAnsiTheme="minorEastAsia" w:cs="新細明體" w:hint="eastAsia"/>
          <w:kern w:val="0"/>
        </w:rPr>
        <w:t>其次則依序是</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未滿20歲此一年齡層</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佔69.4%</w:t>
      </w:r>
      <w:r w:rsidRPr="0010143B">
        <w:rPr>
          <w:rFonts w:asciiTheme="minorEastAsia" w:eastAsiaTheme="minorEastAsia" w:hAnsiTheme="minorEastAsia" w:cs="新細明體" w:hint="eastAsia"/>
          <w:kern w:val="0"/>
        </w:rPr>
        <w:t>；60歲以上</w:t>
      </w:r>
      <w:r>
        <w:rPr>
          <w:rFonts w:asciiTheme="minorEastAsia" w:eastAsiaTheme="minorEastAsia" w:hAnsiTheme="minorEastAsia" w:cs="新細明體" w:hint="eastAsia"/>
          <w:kern w:val="0"/>
        </w:rPr>
        <w:t>此一年齡層</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佔65.9%</w:t>
      </w:r>
      <w:r w:rsidRPr="0010143B">
        <w:rPr>
          <w:rFonts w:asciiTheme="minorEastAsia" w:eastAsiaTheme="minorEastAsia" w:hAnsiTheme="minorEastAsia" w:cs="新細明體" w:hint="eastAsia"/>
          <w:kern w:val="0"/>
        </w:rPr>
        <w:t>；</w:t>
      </w:r>
      <w:r w:rsidRPr="00FD76EC">
        <w:rPr>
          <w:rFonts w:asciiTheme="minorEastAsia" w:eastAsiaTheme="minorEastAsia" w:hAnsiTheme="minorEastAsia" w:cs="新細明體" w:hint="eastAsia"/>
          <w:kern w:val="0"/>
        </w:rPr>
        <w:t xml:space="preserve"> 50歲~未滿60歲此一年齡層</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佔64.3%</w:t>
      </w:r>
      <w:r w:rsidRPr="0010143B">
        <w:rPr>
          <w:rFonts w:asciiTheme="minorEastAsia" w:eastAsiaTheme="minorEastAsia" w:hAnsiTheme="minorEastAsia" w:cs="新細明體" w:hint="eastAsia"/>
          <w:kern w:val="0"/>
        </w:rPr>
        <w:t>；</w:t>
      </w:r>
      <w:r w:rsidRPr="00FD76EC">
        <w:rPr>
          <w:rFonts w:asciiTheme="minorEastAsia" w:eastAsiaTheme="minorEastAsia" w:hAnsiTheme="minorEastAsia" w:cs="新細明體" w:hint="eastAsia"/>
          <w:kern w:val="0"/>
        </w:rPr>
        <w:t>30歲~未滿40歲</w:t>
      </w:r>
      <w:r>
        <w:rPr>
          <w:rFonts w:asciiTheme="minorEastAsia" w:eastAsiaTheme="minorEastAsia" w:hAnsiTheme="minorEastAsia" w:cs="新細明體" w:hint="eastAsia"/>
          <w:kern w:val="0"/>
        </w:rPr>
        <w:t>此一年齡層</w:t>
      </w:r>
      <w:r w:rsidRPr="00FD76EC">
        <w:rPr>
          <w:rFonts w:asciiTheme="minorEastAsia" w:eastAsiaTheme="minorEastAsia" w:hAnsiTheme="minorEastAsia" w:cs="新細明體" w:hint="eastAsia"/>
          <w:kern w:val="0"/>
        </w:rPr>
        <w:t>，佔</w:t>
      </w:r>
      <w:r>
        <w:rPr>
          <w:rFonts w:asciiTheme="minorEastAsia" w:eastAsiaTheme="minorEastAsia" w:hAnsiTheme="minorEastAsia" w:cs="新細明體" w:hint="eastAsia"/>
          <w:kern w:val="0"/>
        </w:rPr>
        <w:t>58.8</w:t>
      </w:r>
      <w:r w:rsidRPr="00FD76EC">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最後則是</w:t>
      </w:r>
      <w:r w:rsidRPr="00FD76EC">
        <w:rPr>
          <w:rFonts w:asciiTheme="minorEastAsia" w:eastAsiaTheme="minorEastAsia" w:hAnsiTheme="minorEastAsia" w:cs="新細明體" w:hint="eastAsia"/>
          <w:kern w:val="0"/>
        </w:rPr>
        <w:t>40歲~未滿50歲此一年齡層，佔</w:t>
      </w:r>
      <w:r>
        <w:rPr>
          <w:rFonts w:asciiTheme="minorEastAsia" w:eastAsiaTheme="minorEastAsia" w:hAnsiTheme="minorEastAsia" w:hint="eastAsia"/>
          <w:color w:val="000000"/>
        </w:rPr>
        <w:t>54.3</w:t>
      </w:r>
      <w:r w:rsidRPr="00FD76EC">
        <w:rPr>
          <w:rFonts w:asciiTheme="minorEastAsia" w:eastAsiaTheme="minorEastAsia" w:hAnsiTheme="minorEastAsia" w:cs="新細明體" w:hint="eastAsia"/>
          <w:kern w:val="0"/>
        </w:rPr>
        <w:t>%。</w:t>
      </w:r>
    </w:p>
    <w:p w:rsidR="003050A2" w:rsidRPr="00FD76EC" w:rsidRDefault="003050A2" w:rsidP="003050A2">
      <w:pPr>
        <w:spacing w:line="360" w:lineRule="auto"/>
        <w:jc w:val="both"/>
        <w:rPr>
          <w:rFonts w:asciiTheme="minorEastAsia" w:eastAsiaTheme="minorEastAsia" w:hAnsiTheme="minorEastAsia"/>
        </w:rPr>
      </w:pPr>
      <w:r w:rsidRPr="00FD76EC">
        <w:rPr>
          <w:rFonts w:asciiTheme="minorEastAsia" w:eastAsiaTheme="minorEastAsia" w:hAnsiTheme="minorEastAsia" w:cs="新細明體" w:hint="eastAsia"/>
          <w:kern w:val="0"/>
        </w:rPr>
        <w:t xml:space="preserve">  </w:t>
      </w:r>
      <w:r>
        <w:rPr>
          <w:rFonts w:asciiTheme="minorEastAsia" w:eastAsiaTheme="minorEastAsia" w:hAnsiTheme="minorEastAsia" w:cs="新細明體" w:hint="eastAsia"/>
          <w:kern w:val="0"/>
        </w:rPr>
        <w:t xml:space="preserve"> </w:t>
      </w:r>
      <w:r w:rsidRPr="00FD76EC">
        <w:rPr>
          <w:rFonts w:asciiTheme="minorEastAsia" w:eastAsiaTheme="minorEastAsia" w:hAnsiTheme="minorEastAsia" w:cs="新細明體" w:hint="eastAsia"/>
          <w:kern w:val="0"/>
        </w:rPr>
        <w:t xml:space="preserve"> 在受訪者的</w:t>
      </w:r>
      <w:r>
        <w:rPr>
          <w:rFonts w:asciiTheme="minorEastAsia" w:eastAsiaTheme="minorEastAsia" w:hAnsiTheme="minorEastAsia" w:cs="新細明體" w:hint="eastAsia"/>
          <w:kern w:val="0"/>
        </w:rPr>
        <w:t>教育程度</w:t>
      </w:r>
      <w:r w:rsidRPr="00FD76EC">
        <w:rPr>
          <w:rFonts w:asciiTheme="minorEastAsia" w:eastAsiaTheme="minorEastAsia" w:hAnsiTheme="minorEastAsia" w:cs="新細明體" w:hint="eastAsia"/>
          <w:kern w:val="0"/>
        </w:rPr>
        <w:t>部份，</w:t>
      </w:r>
      <w:r>
        <w:rPr>
          <w:rFonts w:asciiTheme="minorEastAsia" w:eastAsiaTheme="minorEastAsia" w:hAnsiTheme="minorEastAsia" w:cs="新細明體" w:hint="eastAsia"/>
          <w:kern w:val="0"/>
        </w:rPr>
        <w:t>以</w:t>
      </w:r>
      <w:r w:rsidRPr="00C87BEF">
        <w:rPr>
          <w:rFonts w:asciiTheme="minorEastAsia" w:eastAsiaTheme="minorEastAsia" w:hAnsiTheme="minorEastAsia" w:cs="新細明體" w:hint="eastAsia"/>
          <w:kern w:val="0"/>
        </w:rPr>
        <w:t>大專及以上</w:t>
      </w:r>
      <w:r w:rsidRPr="00FD76EC">
        <w:rPr>
          <w:rFonts w:asciiTheme="minorEastAsia" w:eastAsiaTheme="minorEastAsia" w:hAnsiTheme="minorEastAsia" w:cs="新細明體" w:hint="eastAsia"/>
          <w:kern w:val="0"/>
        </w:rPr>
        <w:t>此</w:t>
      </w:r>
      <w:r>
        <w:rPr>
          <w:rFonts w:asciiTheme="minorEastAsia" w:eastAsiaTheme="minorEastAsia" w:hAnsiTheme="minorEastAsia" w:cs="新細明體" w:hint="eastAsia"/>
          <w:kern w:val="0"/>
        </w:rPr>
        <w:t>教育程度者</w:t>
      </w:r>
      <w:r w:rsidRPr="00FD76EC">
        <w:rPr>
          <w:rFonts w:asciiTheme="minorEastAsia" w:eastAsiaTheme="minorEastAsia" w:hAnsiTheme="minorEastAsia" w:cs="新細明體" w:hint="eastAsia"/>
          <w:kern w:val="0"/>
        </w:rPr>
        <w:t>的</w:t>
      </w:r>
      <w:r>
        <w:rPr>
          <w:rFonts w:asciiTheme="minorEastAsia" w:eastAsiaTheme="minorEastAsia" w:hAnsiTheme="minorEastAsia" w:cs="新細明體" w:hint="eastAsia"/>
          <w:kern w:val="0"/>
        </w:rPr>
        <w:t>休閒活動參與頻率最頻繁</w:t>
      </w:r>
      <w:r w:rsidRPr="00FD76EC">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每週至少一次者合</w:t>
      </w:r>
      <w:r w:rsidRPr="00FD76EC">
        <w:rPr>
          <w:rFonts w:asciiTheme="minorEastAsia" w:eastAsiaTheme="minorEastAsia" w:hAnsiTheme="minorEastAsia" w:cs="新細明體" w:hint="eastAsia"/>
          <w:kern w:val="0"/>
        </w:rPr>
        <w:t>佔</w:t>
      </w:r>
      <w:r>
        <w:rPr>
          <w:rFonts w:asciiTheme="minorEastAsia" w:eastAsiaTheme="minorEastAsia" w:hAnsiTheme="minorEastAsia" w:cs="新細明體" w:hint="eastAsia"/>
          <w:kern w:val="0"/>
        </w:rPr>
        <w:t>68.2</w:t>
      </w:r>
      <w:r w:rsidRPr="00FD76EC">
        <w:rPr>
          <w:rFonts w:asciiTheme="minorEastAsia" w:eastAsiaTheme="minorEastAsia" w:hAnsiTheme="minorEastAsia" w:cs="新細明體" w:hint="eastAsia"/>
          <w:kern w:val="0"/>
        </w:rPr>
        <w:t>％</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其次則依序是</w:t>
      </w:r>
      <w:r w:rsidRPr="0010143B">
        <w:rPr>
          <w:rFonts w:asciiTheme="minorEastAsia" w:eastAsiaTheme="minorEastAsia" w:hAnsiTheme="minorEastAsia" w:cs="新細明體" w:hint="eastAsia"/>
          <w:kern w:val="0"/>
        </w:rPr>
        <w:t>：</w:t>
      </w:r>
      <w:r w:rsidRPr="00C87BEF">
        <w:rPr>
          <w:rFonts w:asciiTheme="minorEastAsia" w:eastAsiaTheme="minorEastAsia" w:hAnsiTheme="minorEastAsia" w:cs="新細明體" w:hint="eastAsia"/>
          <w:kern w:val="0"/>
        </w:rPr>
        <w:t>國小及以下</w:t>
      </w:r>
      <w:r>
        <w:rPr>
          <w:rFonts w:asciiTheme="minorEastAsia" w:eastAsiaTheme="minorEastAsia" w:hAnsiTheme="minorEastAsia" w:cs="新細明體" w:hint="eastAsia"/>
          <w:kern w:val="0"/>
        </w:rPr>
        <w:t>此一教育程度者</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佔59.4%</w:t>
      </w:r>
      <w:r w:rsidRPr="0010143B">
        <w:rPr>
          <w:rFonts w:asciiTheme="minorEastAsia" w:eastAsiaTheme="minorEastAsia" w:hAnsiTheme="minorEastAsia" w:cs="新細明體" w:hint="eastAsia"/>
          <w:kern w:val="0"/>
        </w:rPr>
        <w:t>；</w:t>
      </w:r>
      <w:r w:rsidRPr="00C87BEF">
        <w:rPr>
          <w:rFonts w:asciiTheme="minorEastAsia" w:eastAsiaTheme="minorEastAsia" w:hAnsiTheme="minorEastAsia" w:cs="新細明體" w:hint="eastAsia"/>
          <w:kern w:val="0"/>
        </w:rPr>
        <w:t>高中高職</w:t>
      </w:r>
      <w:r>
        <w:rPr>
          <w:rFonts w:asciiTheme="minorEastAsia" w:eastAsiaTheme="minorEastAsia" w:hAnsiTheme="minorEastAsia" w:cs="新細明體" w:hint="eastAsia"/>
          <w:kern w:val="0"/>
        </w:rPr>
        <w:t>此一教育程度者</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佔59.0%</w:t>
      </w:r>
      <w:r w:rsidRPr="0010143B">
        <w:rPr>
          <w:rFonts w:asciiTheme="minorEastAsia" w:eastAsiaTheme="minorEastAsia" w:hAnsiTheme="minorEastAsia" w:cs="新細明體" w:hint="eastAsia"/>
          <w:kern w:val="0"/>
        </w:rPr>
        <w:t>；</w:t>
      </w:r>
      <w:r w:rsidRPr="00C87BEF">
        <w:rPr>
          <w:rFonts w:asciiTheme="minorEastAsia" w:eastAsiaTheme="minorEastAsia" w:hAnsiTheme="minorEastAsia" w:cs="新細明體" w:hint="eastAsia"/>
          <w:kern w:val="0"/>
        </w:rPr>
        <w:t>國中</w:t>
      </w:r>
      <w:r w:rsidRPr="00FD76EC">
        <w:rPr>
          <w:rFonts w:asciiTheme="minorEastAsia" w:eastAsiaTheme="minorEastAsia" w:hAnsiTheme="minorEastAsia" w:cs="新細明體" w:hint="eastAsia"/>
          <w:kern w:val="0"/>
        </w:rPr>
        <w:t>此一</w:t>
      </w:r>
      <w:r>
        <w:rPr>
          <w:rFonts w:asciiTheme="minorEastAsia" w:eastAsiaTheme="minorEastAsia" w:hAnsiTheme="minorEastAsia" w:cs="新細明體" w:hint="eastAsia"/>
          <w:kern w:val="0"/>
        </w:rPr>
        <w:t>教育程度者</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w:t>
      </w:r>
      <w:r>
        <w:rPr>
          <w:rFonts w:asciiTheme="minorEastAsia" w:eastAsiaTheme="minorEastAsia" w:hAnsiTheme="minorEastAsia" w:cs="新細明體" w:hint="eastAsia"/>
          <w:kern w:val="0"/>
        </w:rPr>
        <w:lastRenderedPageBreak/>
        <w:t>58.3%</w:t>
      </w:r>
      <w:r w:rsidRPr="00FD76EC">
        <w:rPr>
          <w:rFonts w:asciiTheme="minorEastAsia" w:eastAsiaTheme="minorEastAsia" w:hAnsiTheme="minorEastAsia" w:cs="新細明體" w:hint="eastAsia"/>
          <w:kern w:val="0"/>
        </w:rPr>
        <w:t>。</w:t>
      </w:r>
    </w:p>
    <w:p w:rsidR="003050A2" w:rsidRPr="00C87BEF" w:rsidRDefault="003050A2" w:rsidP="003050A2">
      <w:pPr>
        <w:spacing w:line="360" w:lineRule="auto"/>
        <w:jc w:val="both"/>
        <w:rPr>
          <w:rFonts w:ascii="標楷體" w:eastAsia="標楷體" w:hAnsi="標楷體"/>
        </w:rPr>
      </w:pPr>
      <w:r w:rsidRPr="00FD76EC">
        <w:rPr>
          <w:rFonts w:asciiTheme="minorEastAsia" w:eastAsiaTheme="minorEastAsia" w:hAnsiTheme="minorEastAsia" w:cs="新細明體" w:hint="eastAsia"/>
          <w:kern w:val="0"/>
        </w:rPr>
        <w:t xml:space="preserve">  </w:t>
      </w:r>
      <w:r>
        <w:rPr>
          <w:rFonts w:asciiTheme="minorEastAsia" w:eastAsiaTheme="minorEastAsia" w:hAnsiTheme="minorEastAsia" w:cs="新細明體" w:hint="eastAsia"/>
          <w:kern w:val="0"/>
        </w:rPr>
        <w:t xml:space="preserve"> </w:t>
      </w:r>
      <w:r w:rsidRPr="00FD76EC">
        <w:rPr>
          <w:rFonts w:asciiTheme="minorEastAsia" w:eastAsiaTheme="minorEastAsia" w:hAnsiTheme="minorEastAsia" w:cs="新細明體" w:hint="eastAsia"/>
          <w:kern w:val="0"/>
        </w:rPr>
        <w:t xml:space="preserve"> 在受訪者的</w:t>
      </w:r>
      <w:r>
        <w:rPr>
          <w:rFonts w:asciiTheme="minorEastAsia" w:eastAsiaTheme="minorEastAsia" w:hAnsiTheme="minorEastAsia" w:cs="新細明體" w:hint="eastAsia"/>
          <w:kern w:val="0"/>
        </w:rPr>
        <w:t>居住區域</w:t>
      </w:r>
      <w:r w:rsidRPr="00FD76EC">
        <w:rPr>
          <w:rFonts w:asciiTheme="minorEastAsia" w:eastAsiaTheme="minorEastAsia" w:hAnsiTheme="minorEastAsia" w:cs="新細明體" w:hint="eastAsia"/>
          <w:kern w:val="0"/>
        </w:rPr>
        <w:t>部份，</w:t>
      </w:r>
      <w:r>
        <w:rPr>
          <w:rFonts w:asciiTheme="minorEastAsia" w:eastAsiaTheme="minorEastAsia" w:hAnsiTheme="minorEastAsia" w:cs="新細明體" w:hint="eastAsia"/>
          <w:kern w:val="0"/>
        </w:rPr>
        <w:t>以居住在南區的婦女從事休閒活動的頻率高過居住在北區的婦女</w:t>
      </w:r>
      <w:r w:rsidRPr="00C87BEF">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前者</w:t>
      </w:r>
      <w:r w:rsidRPr="00FD76EC">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每週至少一次者合</w:t>
      </w:r>
      <w:r w:rsidRPr="00FD76EC">
        <w:rPr>
          <w:rFonts w:asciiTheme="minorEastAsia" w:eastAsiaTheme="minorEastAsia" w:hAnsiTheme="minorEastAsia" w:cs="新細明體" w:hint="eastAsia"/>
          <w:kern w:val="0"/>
        </w:rPr>
        <w:t>佔</w:t>
      </w:r>
      <w:r>
        <w:rPr>
          <w:rFonts w:asciiTheme="minorEastAsia" w:eastAsiaTheme="minorEastAsia" w:hAnsiTheme="minorEastAsia" w:cs="新細明體" w:hint="eastAsia"/>
          <w:kern w:val="0"/>
        </w:rPr>
        <w:t>68.0</w:t>
      </w:r>
      <w:r w:rsidRPr="00FD76EC">
        <w:rPr>
          <w:rFonts w:asciiTheme="minorEastAsia" w:eastAsiaTheme="minorEastAsia" w:hAnsiTheme="minorEastAsia" w:cs="新細明體" w:hint="eastAsia"/>
          <w:kern w:val="0"/>
        </w:rPr>
        <w:t>％</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而後者則佔58.4%</w:t>
      </w:r>
      <w:r w:rsidRPr="00FD76EC">
        <w:rPr>
          <w:rFonts w:asciiTheme="minorEastAsia" w:eastAsiaTheme="minorEastAsia" w:hAnsiTheme="minorEastAsia" w:cs="新細明體" w:hint="eastAsia"/>
          <w:kern w:val="0"/>
        </w:rPr>
        <w:t>。</w:t>
      </w:r>
    </w:p>
    <w:p w:rsidR="003050A2" w:rsidRPr="00245809" w:rsidRDefault="003050A2" w:rsidP="00B81736">
      <w:pPr>
        <w:spacing w:afterLines="50" w:after="180" w:line="360" w:lineRule="auto"/>
        <w:ind w:firstLineChars="200" w:firstLine="480"/>
        <w:jc w:val="both"/>
        <w:rPr>
          <w:rFonts w:asciiTheme="minorEastAsia" w:eastAsiaTheme="minorEastAsia" w:hAnsiTheme="minorEastAsia"/>
        </w:rPr>
      </w:pPr>
      <w:r w:rsidRPr="00245809">
        <w:rPr>
          <w:rFonts w:asciiTheme="minorEastAsia" w:eastAsiaTheme="minorEastAsia" w:hAnsiTheme="minorEastAsia" w:hint="eastAsia"/>
        </w:rPr>
        <w:t>表4-25顯示受訪者最近一年內參與社會團體或基金會活動的情形。觀察二次調查，目前參加社會團體或基金會活動者的比例並不高，在2006</w:t>
      </w:r>
      <w:r>
        <w:rPr>
          <w:rFonts w:asciiTheme="minorEastAsia" w:eastAsiaTheme="minorEastAsia" w:hAnsiTheme="minorEastAsia" w:hint="eastAsia"/>
        </w:rPr>
        <w:t>年</w:t>
      </w:r>
      <w:r w:rsidRPr="00245809">
        <w:rPr>
          <w:rFonts w:asciiTheme="minorEastAsia" w:eastAsiaTheme="minorEastAsia" w:hAnsiTheme="minorEastAsia" w:hint="eastAsia"/>
        </w:rPr>
        <w:t>的調查中，參加者僅有20.5％；而在今年度的調查中，有參與社會團體或基金會活動的受訪者亦僅有22.1%。</w:t>
      </w:r>
      <w:r w:rsidR="004612CC">
        <w:rPr>
          <w:rFonts w:asciiTheme="minorEastAsia" w:eastAsiaTheme="minorEastAsia" w:hAnsiTheme="minorEastAsia" w:hint="eastAsia"/>
        </w:rPr>
        <w:t>最後</w:t>
      </w:r>
      <w:r w:rsidR="004612CC" w:rsidRPr="004612CC">
        <w:rPr>
          <w:rFonts w:asciiTheme="minorEastAsia" w:eastAsiaTheme="minorEastAsia" w:hAnsiTheme="minorEastAsia" w:hint="eastAsia"/>
        </w:rPr>
        <w:t>，</w:t>
      </w:r>
      <w:r w:rsidR="00463CCE">
        <w:rPr>
          <w:rFonts w:asciiTheme="minorEastAsia" w:eastAsiaTheme="minorEastAsia" w:hAnsiTheme="minorEastAsia" w:hint="eastAsia"/>
        </w:rPr>
        <w:t>對照內政部2011年的調查</w:t>
      </w:r>
      <w:r w:rsidR="00463CCE" w:rsidRPr="00463CCE">
        <w:rPr>
          <w:rFonts w:asciiTheme="minorEastAsia" w:eastAsiaTheme="minorEastAsia" w:hAnsiTheme="minorEastAsia" w:hint="eastAsia"/>
        </w:rPr>
        <w:t>，</w:t>
      </w:r>
      <w:r w:rsidR="00463CCE">
        <w:rPr>
          <w:rFonts w:asciiTheme="minorEastAsia" w:eastAsiaTheme="minorEastAsia" w:hAnsiTheme="minorEastAsia" w:hint="eastAsia"/>
        </w:rPr>
        <w:t>計有17.6%的台灣婦女在調查期間的一年內曾參與人民團體活動</w:t>
      </w:r>
      <w:r w:rsidR="00463CCE" w:rsidRPr="00463CCE">
        <w:rPr>
          <w:rFonts w:asciiTheme="minorEastAsia" w:eastAsiaTheme="minorEastAsia" w:hAnsiTheme="minorEastAsia" w:hint="eastAsia"/>
        </w:rPr>
        <w:t>，</w:t>
      </w:r>
      <w:r w:rsidR="00463CCE">
        <w:rPr>
          <w:rFonts w:asciiTheme="minorEastAsia" w:eastAsiaTheme="minorEastAsia" w:hAnsiTheme="minorEastAsia" w:hint="eastAsia"/>
        </w:rPr>
        <w:t>顯示桃園婦女參與情形較全國調查資料高</w:t>
      </w:r>
      <w:r w:rsidR="00E8705C">
        <w:rPr>
          <w:rFonts w:asciiTheme="minorEastAsia" w:eastAsiaTheme="minorEastAsia" w:hAnsiTheme="minorEastAsia" w:hint="eastAsia"/>
        </w:rPr>
        <w:t>出</w:t>
      </w:r>
      <w:r w:rsidR="00463CCE">
        <w:rPr>
          <w:rFonts w:asciiTheme="minorEastAsia" w:eastAsiaTheme="minorEastAsia" w:hAnsiTheme="minorEastAsia" w:hint="eastAsia"/>
        </w:rPr>
        <w:t>4.5%</w:t>
      </w:r>
      <w:r w:rsidR="00E8705C" w:rsidRPr="00E8705C">
        <w:rPr>
          <w:rFonts w:asciiTheme="minorEastAsia" w:eastAsiaTheme="minorEastAsia" w:hAnsiTheme="minorEastAsia" w:hint="eastAsia"/>
        </w:rPr>
        <w:t>。</w:t>
      </w:r>
    </w:p>
    <w:p w:rsidR="003050A2" w:rsidRPr="00245809" w:rsidRDefault="003050A2" w:rsidP="003050A2">
      <w:pPr>
        <w:jc w:val="center"/>
        <w:rPr>
          <w:rFonts w:ascii="標楷體" w:eastAsia="標楷體" w:hAnsi="標楷體"/>
          <w:b/>
        </w:rPr>
      </w:pPr>
      <w:r w:rsidRPr="00245809">
        <w:rPr>
          <w:rFonts w:ascii="標楷體" w:eastAsia="標楷體" w:hAnsi="標楷體" w:cs="新細明體" w:hint="eastAsia"/>
          <w:b/>
          <w:kern w:val="0"/>
        </w:rPr>
        <w:t>表4-25</w:t>
      </w:r>
      <w:r w:rsidR="00D26F56">
        <w:rPr>
          <w:rFonts w:ascii="標楷體" w:eastAsia="標楷體" w:hAnsi="標楷體" w:cs="新細明體" w:hint="eastAsia"/>
          <w:b/>
          <w:kern w:val="0"/>
        </w:rPr>
        <w:t xml:space="preserve"> </w:t>
      </w:r>
      <w:r w:rsidRPr="00245809">
        <w:rPr>
          <w:rFonts w:ascii="標楷體" w:eastAsia="標楷體" w:hAnsi="標楷體" w:cs="新細明體" w:hint="eastAsia"/>
          <w:b/>
          <w:kern w:val="0"/>
        </w:rPr>
        <w:t>受訪者最近一年內是否曾參與過社會團體(或基金會)活動</w:t>
      </w:r>
    </w:p>
    <w:tbl>
      <w:tblPr>
        <w:tblStyle w:val="aff"/>
        <w:tblW w:w="8727" w:type="dxa"/>
        <w:tblLayout w:type="fixed"/>
        <w:tblLook w:val="0000" w:firstRow="0" w:lastRow="0" w:firstColumn="0" w:lastColumn="0" w:noHBand="0" w:noVBand="0"/>
      </w:tblPr>
      <w:tblGrid>
        <w:gridCol w:w="2268"/>
        <w:gridCol w:w="1614"/>
        <w:gridCol w:w="1615"/>
        <w:gridCol w:w="1615"/>
        <w:gridCol w:w="1615"/>
      </w:tblGrid>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268" w:type="dxa"/>
            <w:vMerge w:val="restart"/>
            <w:tcBorders>
              <w:tl2br w:val="single" w:sz="4" w:space="0" w:color="auto"/>
            </w:tcBorders>
            <w:noWrap/>
          </w:tcPr>
          <w:p w:rsidR="003050A2" w:rsidRPr="006D4E3E" w:rsidRDefault="003050A2" w:rsidP="003050A2">
            <w:pPr>
              <w:spacing w:before="180"/>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3050A2">
            <w:pPr>
              <w:spacing w:before="180"/>
              <w:jc w:val="left"/>
              <w:rPr>
                <w:rFonts w:ascii="標楷體" w:eastAsia="標楷體" w:hAnsi="標楷體" w:cs="新細明體"/>
                <w:kern w:val="0"/>
              </w:rPr>
            </w:pPr>
            <w:r w:rsidRPr="006D4E3E">
              <w:rPr>
                <w:rFonts w:ascii="標楷體" w:eastAsia="標楷體" w:hAnsi="標楷體" w:cs="新細明體" w:hint="eastAsia"/>
                <w:kern w:val="0"/>
              </w:rPr>
              <w:t>項目</w:t>
            </w:r>
          </w:p>
        </w:tc>
        <w:tc>
          <w:tcPr>
            <w:tcW w:w="3229" w:type="dxa"/>
            <w:gridSpan w:val="2"/>
          </w:tcPr>
          <w:p w:rsidR="003050A2" w:rsidRPr="003D27F6" w:rsidRDefault="003050A2" w:rsidP="003050A2">
            <w:pPr>
              <w:spacing w:before="180"/>
              <w:cnfStyle w:val="000000100000" w:firstRow="0" w:lastRow="0" w:firstColumn="0" w:lastColumn="0" w:oddVBand="0" w:evenVBand="0" w:oddHBand="1" w:evenHBand="0" w:firstRowFirstColumn="0" w:firstRowLastColumn="0" w:lastRowFirstColumn="0" w:lastRowLastColumn="0"/>
            </w:pPr>
            <w:r w:rsidRPr="003D27F6">
              <w:rPr>
                <w:rFonts w:hint="eastAsia"/>
              </w:rPr>
              <w:t>2006</w:t>
            </w:r>
            <w:r w:rsidRPr="003D27F6">
              <w:rPr>
                <w:rFonts w:hint="eastAsia"/>
              </w:rPr>
              <w:t>年</w:t>
            </w:r>
          </w:p>
        </w:tc>
        <w:tc>
          <w:tcPr>
            <w:cnfStyle w:val="000010000000" w:firstRow="0" w:lastRow="0" w:firstColumn="0" w:lastColumn="0" w:oddVBand="1" w:evenVBand="0" w:oddHBand="0" w:evenHBand="0" w:firstRowFirstColumn="0" w:firstRowLastColumn="0" w:lastRowFirstColumn="0" w:lastRowLastColumn="0"/>
            <w:tcW w:w="3230" w:type="dxa"/>
            <w:gridSpan w:val="2"/>
            <w:noWrap/>
          </w:tcPr>
          <w:p w:rsidR="003050A2" w:rsidRDefault="003050A2" w:rsidP="003050A2">
            <w:pPr>
              <w:spacing w:before="180"/>
            </w:pPr>
            <w:r w:rsidRPr="003D27F6">
              <w:rPr>
                <w:rFonts w:hint="eastAsia"/>
              </w:rPr>
              <w:t>2014</w:t>
            </w:r>
            <w:r w:rsidRPr="003D27F6">
              <w:rPr>
                <w:rFonts w:hint="eastAsia"/>
              </w:rPr>
              <w:t>年</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268" w:type="dxa"/>
            <w:vMerge/>
            <w:noWrap/>
          </w:tcPr>
          <w:p w:rsidR="003050A2" w:rsidRPr="006D4E3E" w:rsidRDefault="003050A2" w:rsidP="003050A2">
            <w:pPr>
              <w:widowControl/>
              <w:spacing w:before="180"/>
              <w:rPr>
                <w:rFonts w:ascii="標楷體" w:eastAsia="標楷體" w:hAnsi="標楷體" w:cs="新細明體"/>
                <w:kern w:val="0"/>
              </w:rPr>
            </w:pPr>
          </w:p>
        </w:tc>
        <w:tc>
          <w:tcPr>
            <w:tcW w:w="1614" w:type="dxa"/>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回答人數</w:t>
            </w:r>
          </w:p>
        </w:tc>
        <w:tc>
          <w:tcPr>
            <w:cnfStyle w:val="000010000000" w:firstRow="0" w:lastRow="0" w:firstColumn="0" w:lastColumn="0" w:oddVBand="1" w:evenVBand="0" w:oddHBand="0" w:evenHBand="0" w:firstRowFirstColumn="0" w:firstRowLastColumn="0" w:lastRowFirstColumn="0" w:lastRowLastColumn="0"/>
            <w:tcW w:w="1615"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百分比</w:t>
            </w:r>
          </w:p>
        </w:tc>
        <w:tc>
          <w:tcPr>
            <w:tcW w:w="1615" w:type="dxa"/>
            <w:noWrap/>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回答人數</w:t>
            </w:r>
          </w:p>
        </w:tc>
        <w:tc>
          <w:tcPr>
            <w:cnfStyle w:val="000010000000" w:firstRow="0" w:lastRow="0" w:firstColumn="0" w:lastColumn="0" w:oddVBand="1" w:evenVBand="0" w:oddHBand="0" w:evenHBand="0" w:firstRowFirstColumn="0" w:firstRowLastColumn="0" w:lastRowFirstColumn="0" w:lastRowLastColumn="0"/>
            <w:tcW w:w="1615"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268"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未曾參與</w:t>
            </w:r>
          </w:p>
        </w:tc>
        <w:tc>
          <w:tcPr>
            <w:tcW w:w="1614" w:type="dxa"/>
          </w:tcPr>
          <w:p w:rsidR="003050A2" w:rsidRPr="006D4E3E" w:rsidRDefault="003050A2" w:rsidP="003050A2">
            <w:pPr>
              <w:widowControl/>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1193</w:t>
            </w:r>
          </w:p>
        </w:tc>
        <w:tc>
          <w:tcPr>
            <w:cnfStyle w:val="000010000000" w:firstRow="0" w:lastRow="0" w:firstColumn="0" w:lastColumn="0" w:oddVBand="1" w:evenVBand="0" w:oddHBand="0" w:evenHBand="0" w:firstRowFirstColumn="0" w:firstRowLastColumn="0" w:lastRowFirstColumn="0" w:lastRowLastColumn="0"/>
            <w:tcW w:w="1615"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79.5</w:t>
            </w:r>
          </w:p>
        </w:tc>
        <w:tc>
          <w:tcPr>
            <w:tcW w:w="1615"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834</w:t>
            </w:r>
          </w:p>
        </w:tc>
        <w:tc>
          <w:tcPr>
            <w:cnfStyle w:val="000010000000" w:firstRow="0" w:lastRow="0" w:firstColumn="0" w:lastColumn="0" w:oddVBand="1" w:evenVBand="0" w:oddHBand="0" w:evenHBand="0" w:firstRowFirstColumn="0" w:firstRowLastColumn="0" w:lastRowFirstColumn="0" w:lastRowLastColumn="0"/>
            <w:tcW w:w="1615"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77.9</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268"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有參與</w:t>
            </w:r>
          </w:p>
        </w:tc>
        <w:tc>
          <w:tcPr>
            <w:tcW w:w="1614" w:type="dxa"/>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307</w:t>
            </w:r>
          </w:p>
        </w:tc>
        <w:tc>
          <w:tcPr>
            <w:cnfStyle w:val="000010000000" w:firstRow="0" w:lastRow="0" w:firstColumn="0" w:lastColumn="0" w:oddVBand="1" w:evenVBand="0" w:oddHBand="0" w:evenHBand="0" w:firstRowFirstColumn="0" w:firstRowLastColumn="0" w:lastRowFirstColumn="0" w:lastRowLastColumn="0"/>
            <w:tcW w:w="1615"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20.5</w:t>
            </w:r>
          </w:p>
        </w:tc>
        <w:tc>
          <w:tcPr>
            <w:tcW w:w="1615"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236</w:t>
            </w:r>
          </w:p>
        </w:tc>
        <w:tc>
          <w:tcPr>
            <w:cnfStyle w:val="000010000000" w:firstRow="0" w:lastRow="0" w:firstColumn="0" w:lastColumn="0" w:oddVBand="1" w:evenVBand="0" w:oddHBand="0" w:evenHBand="0" w:firstRowFirstColumn="0" w:firstRowLastColumn="0" w:lastRowFirstColumn="0" w:lastRowLastColumn="0"/>
            <w:tcW w:w="1615"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22.1</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268"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合計</w:t>
            </w:r>
          </w:p>
        </w:tc>
        <w:tc>
          <w:tcPr>
            <w:tcW w:w="1614" w:type="dxa"/>
          </w:tcPr>
          <w:p w:rsidR="003050A2" w:rsidRPr="006D4E3E" w:rsidRDefault="003050A2" w:rsidP="003050A2">
            <w:pPr>
              <w:widowControl/>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1500</w:t>
            </w:r>
          </w:p>
        </w:tc>
        <w:tc>
          <w:tcPr>
            <w:cnfStyle w:val="000010000000" w:firstRow="0" w:lastRow="0" w:firstColumn="0" w:lastColumn="0" w:oddVBand="1" w:evenVBand="0" w:oddHBand="0" w:evenHBand="0" w:firstRowFirstColumn="0" w:firstRowLastColumn="0" w:lastRowFirstColumn="0" w:lastRowLastColumn="0"/>
            <w:tcW w:w="1615"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100.0</w:t>
            </w:r>
          </w:p>
        </w:tc>
        <w:tc>
          <w:tcPr>
            <w:tcW w:w="1615"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1070</w:t>
            </w:r>
          </w:p>
        </w:tc>
        <w:tc>
          <w:tcPr>
            <w:cnfStyle w:val="000010000000" w:firstRow="0" w:lastRow="0" w:firstColumn="0" w:lastColumn="0" w:oddVBand="1" w:evenVBand="0" w:oddHBand="0" w:evenHBand="0" w:firstRowFirstColumn="0" w:firstRowLastColumn="0" w:lastRowFirstColumn="0" w:lastRowLastColumn="0"/>
            <w:tcW w:w="1615" w:type="dxa"/>
            <w:noWrap/>
          </w:tcPr>
          <w:p w:rsidR="003050A2" w:rsidRPr="00332250" w:rsidRDefault="003050A2" w:rsidP="003050A2">
            <w:pPr>
              <w:spacing w:before="180"/>
              <w:rPr>
                <w:rFonts w:ascii="標楷體" w:eastAsia="標楷體" w:hAnsi="標楷體" w:cs="新細明體"/>
                <w:color w:val="000000"/>
              </w:rPr>
            </w:pPr>
            <w:r w:rsidRPr="00332250">
              <w:rPr>
                <w:rFonts w:ascii="標楷體" w:eastAsia="標楷體" w:hAnsi="標楷體" w:hint="eastAsia"/>
                <w:color w:val="000000"/>
              </w:rPr>
              <w:t>100.0</w:t>
            </w:r>
          </w:p>
        </w:tc>
      </w:tr>
    </w:tbl>
    <w:p w:rsidR="003050A2" w:rsidRPr="002E2F67" w:rsidRDefault="003050A2" w:rsidP="003050A2">
      <w:pPr>
        <w:spacing w:before="180" w:line="360" w:lineRule="auto"/>
        <w:jc w:val="both"/>
        <w:rPr>
          <w:rFonts w:asciiTheme="minorEastAsia" w:eastAsiaTheme="minorEastAsia" w:hAnsiTheme="minorEastAsia" w:cs="新細明體"/>
          <w:kern w:val="0"/>
        </w:rPr>
      </w:pPr>
      <w:r w:rsidRPr="002E2F67">
        <w:rPr>
          <w:rFonts w:asciiTheme="minorEastAsia" w:eastAsiaTheme="minorEastAsia" w:hAnsiTheme="minorEastAsia" w:cs="新細明體" w:hint="eastAsia"/>
          <w:kern w:val="0"/>
        </w:rPr>
        <w:t xml:space="preserve">    而觀察受訪者最近一年內參與社會團體或基金會的情形與各基本人口變項的交差分析結果則發現（參閱附表13），受訪者從事休閒活動的頻率和其年齡（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2E2F67">
        <w:rPr>
          <w:rFonts w:asciiTheme="minorEastAsia" w:eastAsiaTheme="minorEastAsia" w:hAnsiTheme="minorEastAsia" w:cs="新細明體" w:hint="eastAsia"/>
          <w:kern w:val="0"/>
        </w:rPr>
        <w:t>=</w:t>
      </w:r>
      <w:r w:rsidRPr="002E2F67">
        <w:rPr>
          <w:rFonts w:asciiTheme="minorEastAsia" w:eastAsiaTheme="minorEastAsia" w:hAnsiTheme="minorEastAsia" w:hint="eastAsia"/>
        </w:rPr>
        <w:t>36.71；df=5</w:t>
      </w:r>
      <w:r w:rsidRPr="002E2F67">
        <w:rPr>
          <w:rFonts w:asciiTheme="minorEastAsia" w:eastAsiaTheme="minorEastAsia" w:hAnsiTheme="minorEastAsia" w:cs="新細明體" w:hint="eastAsia"/>
          <w:kern w:val="0"/>
        </w:rPr>
        <w:t>；p&lt;0.001）與婚姻狀況(</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2E2F67">
        <w:rPr>
          <w:rFonts w:asciiTheme="minorEastAsia" w:eastAsiaTheme="minorEastAsia" w:hAnsiTheme="minorEastAsia" w:cs="新細明體" w:hint="eastAsia"/>
          <w:kern w:val="0"/>
        </w:rPr>
        <w:t>=</w:t>
      </w:r>
      <w:r w:rsidRPr="002E2F67">
        <w:rPr>
          <w:rFonts w:asciiTheme="minorEastAsia" w:eastAsiaTheme="minorEastAsia" w:hAnsiTheme="minorEastAsia" w:hint="eastAsia"/>
        </w:rPr>
        <w:t>9.97；df=2</w:t>
      </w:r>
      <w:r w:rsidRPr="002E2F67">
        <w:rPr>
          <w:rFonts w:asciiTheme="minorEastAsia" w:eastAsiaTheme="minorEastAsia" w:hAnsiTheme="minorEastAsia" w:cs="新細明體" w:hint="eastAsia"/>
          <w:kern w:val="0"/>
        </w:rPr>
        <w:t>；p&lt;0.01)等二個人口變項的關連程度達到統計上的顯著水準，顯示：會因為受訪者的年齡和婚姻狀況之不同，而有不同的社會團體或基金會參與情形。</w:t>
      </w:r>
    </w:p>
    <w:p w:rsidR="003050A2" w:rsidRPr="00FD76EC" w:rsidRDefault="003050A2" w:rsidP="003050A2">
      <w:pPr>
        <w:spacing w:line="360" w:lineRule="auto"/>
        <w:jc w:val="both"/>
        <w:rPr>
          <w:rFonts w:asciiTheme="minorEastAsia" w:eastAsiaTheme="minorEastAsia" w:hAnsiTheme="minorEastAsia"/>
        </w:rPr>
      </w:pPr>
      <w:r w:rsidRPr="002E2F67">
        <w:rPr>
          <w:rFonts w:asciiTheme="minorEastAsia" w:eastAsiaTheme="minorEastAsia" w:hAnsiTheme="minorEastAsia" w:cs="新細明體" w:hint="eastAsia"/>
          <w:kern w:val="0"/>
        </w:rPr>
        <w:t xml:space="preserve">    在受訪者的年齡部份，以60歲以上此一年齡層的參與率最高，佔</w:t>
      </w:r>
      <w:r w:rsidRPr="002E2F67">
        <w:rPr>
          <w:rFonts w:asciiTheme="minorEastAsia" w:eastAsiaTheme="minorEastAsia" w:hAnsiTheme="minorEastAsia" w:hint="eastAsia"/>
          <w:color w:val="000000"/>
        </w:rPr>
        <w:t>31.9</w:t>
      </w:r>
      <w:r w:rsidRPr="002E2F67">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其次則依序是</w:t>
      </w:r>
      <w:r w:rsidRPr="0010143B">
        <w:rPr>
          <w:rFonts w:asciiTheme="minorEastAsia" w:eastAsiaTheme="minorEastAsia" w:hAnsiTheme="minorEastAsia" w:cs="新細明體" w:hint="eastAsia"/>
          <w:kern w:val="0"/>
        </w:rPr>
        <w:t>：</w:t>
      </w:r>
      <w:r w:rsidRPr="00FD76EC">
        <w:rPr>
          <w:rFonts w:asciiTheme="minorEastAsia" w:eastAsiaTheme="minorEastAsia" w:hAnsiTheme="minorEastAsia" w:cs="新細明體" w:hint="eastAsia"/>
          <w:kern w:val="0"/>
        </w:rPr>
        <w:t>50歲~未滿60歲此一年齡層</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w:t>
      </w:r>
      <w:r>
        <w:rPr>
          <w:rFonts w:ascii="細明體" w:eastAsia="細明體" w:hAnsi="細明體" w:hint="eastAsia"/>
          <w:color w:val="000000"/>
          <w:sz w:val="18"/>
          <w:szCs w:val="18"/>
        </w:rPr>
        <w:t>31.0</w:t>
      </w:r>
      <w:r>
        <w:rPr>
          <w:rFonts w:asciiTheme="minorEastAsia" w:eastAsiaTheme="minorEastAsia" w:hAnsiTheme="minorEastAsia" w:cs="新細明體" w:hint="eastAsia"/>
          <w:kern w:val="0"/>
        </w:rPr>
        <w:t>%</w:t>
      </w:r>
      <w:r w:rsidRPr="0010143B">
        <w:rPr>
          <w:rFonts w:asciiTheme="minorEastAsia" w:eastAsiaTheme="minorEastAsia" w:hAnsiTheme="minorEastAsia" w:cs="新細明體" w:hint="eastAsia"/>
          <w:kern w:val="0"/>
        </w:rPr>
        <w:t>；</w:t>
      </w:r>
      <w:r w:rsidRPr="00FD76EC">
        <w:rPr>
          <w:rFonts w:asciiTheme="minorEastAsia" w:eastAsiaTheme="minorEastAsia" w:hAnsiTheme="minorEastAsia" w:cs="新細明體" w:hint="eastAsia"/>
          <w:kern w:val="0"/>
        </w:rPr>
        <w:t>40歲~未滿50歲此一年齡層，佔</w:t>
      </w:r>
      <w:r>
        <w:rPr>
          <w:rFonts w:ascii="細明體" w:eastAsia="細明體" w:hAnsi="細明體" w:hint="eastAsia"/>
          <w:color w:val="000000"/>
          <w:sz w:val="18"/>
          <w:szCs w:val="18"/>
        </w:rPr>
        <w:t>21.1</w:t>
      </w:r>
      <w:r w:rsidRPr="00FD76EC">
        <w:rPr>
          <w:rFonts w:asciiTheme="minorEastAsia" w:eastAsiaTheme="minorEastAsia" w:hAnsiTheme="minorEastAsia" w:cs="新細明體" w:hint="eastAsia"/>
          <w:kern w:val="0"/>
        </w:rPr>
        <w:t>%</w:t>
      </w:r>
      <w:r w:rsidRPr="00CB40C9">
        <w:rPr>
          <w:rFonts w:asciiTheme="minorEastAsia" w:eastAsiaTheme="minorEastAsia" w:hAnsiTheme="minorEastAsia" w:cs="新細明體" w:hint="eastAsia"/>
          <w:kern w:val="0"/>
        </w:rPr>
        <w:t>；</w:t>
      </w:r>
      <w:r w:rsidRPr="00AA28C7">
        <w:rPr>
          <w:rFonts w:asciiTheme="minorEastAsia" w:eastAsiaTheme="minorEastAsia" w:hAnsiTheme="minorEastAsia" w:cs="新細明體" w:hint="eastAsia"/>
          <w:kern w:val="0"/>
        </w:rPr>
        <w:t>20歲~未滿30歲</w:t>
      </w:r>
      <w:r>
        <w:rPr>
          <w:rFonts w:asciiTheme="minorEastAsia" w:eastAsiaTheme="minorEastAsia" w:hAnsiTheme="minorEastAsia" w:cs="新細明體" w:hint="eastAsia"/>
          <w:kern w:val="0"/>
        </w:rPr>
        <w:t>此一年齡層</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w:t>
      </w:r>
      <w:r>
        <w:rPr>
          <w:rFonts w:ascii="細明體" w:eastAsia="細明體" w:hAnsi="細明體" w:hint="eastAsia"/>
          <w:color w:val="000000"/>
          <w:sz w:val="18"/>
          <w:szCs w:val="18"/>
        </w:rPr>
        <w:t>17.6</w:t>
      </w:r>
      <w:r>
        <w:rPr>
          <w:rFonts w:asciiTheme="minorEastAsia" w:eastAsiaTheme="minorEastAsia" w:hAnsiTheme="minorEastAsia" w:cs="新細明體" w:hint="eastAsia"/>
          <w:kern w:val="0"/>
        </w:rPr>
        <w:t>%</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未滿20歲此一年齡層</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佔</w:t>
      </w:r>
      <w:r>
        <w:rPr>
          <w:rFonts w:ascii="細明體" w:eastAsia="細明體" w:hAnsi="細明體" w:hint="eastAsia"/>
          <w:color w:val="000000"/>
          <w:sz w:val="18"/>
          <w:szCs w:val="18"/>
        </w:rPr>
        <w:t>14.7</w:t>
      </w:r>
      <w:r>
        <w:rPr>
          <w:rFonts w:asciiTheme="minorEastAsia" w:eastAsiaTheme="minorEastAsia" w:hAnsiTheme="minorEastAsia" w:cs="新細明體" w:hint="eastAsia"/>
          <w:kern w:val="0"/>
        </w:rPr>
        <w:t>%</w:t>
      </w:r>
      <w:r w:rsidRPr="0010143B">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最後則是</w:t>
      </w:r>
      <w:r w:rsidRPr="00FD76EC">
        <w:rPr>
          <w:rFonts w:asciiTheme="minorEastAsia" w:eastAsiaTheme="minorEastAsia" w:hAnsiTheme="minorEastAsia" w:cs="新細明體" w:hint="eastAsia"/>
          <w:kern w:val="0"/>
        </w:rPr>
        <w:t>30歲~未滿40歲</w:t>
      </w:r>
      <w:r>
        <w:rPr>
          <w:rFonts w:asciiTheme="minorEastAsia" w:eastAsiaTheme="minorEastAsia" w:hAnsiTheme="minorEastAsia" w:cs="新細明體" w:hint="eastAsia"/>
          <w:kern w:val="0"/>
        </w:rPr>
        <w:t>此一年齡層</w:t>
      </w:r>
      <w:r w:rsidRPr="00FD76EC">
        <w:rPr>
          <w:rFonts w:asciiTheme="minorEastAsia" w:eastAsiaTheme="minorEastAsia" w:hAnsiTheme="minorEastAsia" w:cs="新細明體" w:hint="eastAsia"/>
          <w:kern w:val="0"/>
        </w:rPr>
        <w:t>，佔</w:t>
      </w:r>
      <w:r>
        <w:rPr>
          <w:rFonts w:ascii="細明體" w:eastAsia="細明體" w:hAnsi="細明體" w:hint="eastAsia"/>
          <w:color w:val="000000"/>
          <w:sz w:val="18"/>
          <w:szCs w:val="18"/>
        </w:rPr>
        <w:t>12.3</w:t>
      </w:r>
      <w:r w:rsidRPr="00FD76EC">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整體而言</w:t>
      </w:r>
      <w:r w:rsidRPr="00CB40C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年齡越長者</w:t>
      </w:r>
      <w:r w:rsidRPr="00CB40C9">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其參與情形越普遍</w:t>
      </w:r>
      <w:r w:rsidRPr="00CB40C9">
        <w:rPr>
          <w:rFonts w:asciiTheme="minorEastAsia" w:eastAsiaTheme="minorEastAsia" w:hAnsiTheme="minorEastAsia" w:cs="新細明體" w:hint="eastAsia"/>
          <w:kern w:val="0"/>
        </w:rPr>
        <w:t>。</w:t>
      </w:r>
    </w:p>
    <w:p w:rsidR="003050A2" w:rsidRPr="00AA28C7" w:rsidRDefault="003050A2" w:rsidP="003050A2">
      <w:pPr>
        <w:spacing w:line="360" w:lineRule="auto"/>
        <w:jc w:val="both"/>
        <w:rPr>
          <w:rFonts w:ascii="標楷體" w:eastAsia="標楷體" w:hAnsi="標楷體" w:cs="新細明體"/>
          <w:kern w:val="0"/>
        </w:rPr>
      </w:pPr>
      <w:r w:rsidRPr="003254B1">
        <w:rPr>
          <w:rFonts w:asciiTheme="minorEastAsia" w:eastAsiaTheme="minorEastAsia" w:hAnsiTheme="minorEastAsia" w:cs="新細明體" w:hint="eastAsia"/>
          <w:kern w:val="0"/>
        </w:rPr>
        <w:lastRenderedPageBreak/>
        <w:t xml:space="preserve">    在受訪者的婚姻狀況部份，以婚姻狀況為</w:t>
      </w:r>
      <w:r w:rsidRPr="003254B1">
        <w:rPr>
          <w:rFonts w:asciiTheme="minorEastAsia" w:eastAsiaTheme="minorEastAsia" w:hAnsiTheme="minorEastAsia" w:hint="eastAsia"/>
          <w:color w:val="000000"/>
        </w:rPr>
        <w:t>其他</w:t>
      </w:r>
      <w:r w:rsidRPr="003254B1">
        <w:rPr>
          <w:rFonts w:asciiTheme="minorEastAsia" w:eastAsiaTheme="minorEastAsia" w:hAnsiTheme="minorEastAsia" w:cs="新細明體" w:hint="eastAsia"/>
          <w:kern w:val="0"/>
        </w:rPr>
        <w:t>者的參與率最高，佔</w:t>
      </w:r>
      <w:r w:rsidRPr="003254B1">
        <w:rPr>
          <w:rFonts w:asciiTheme="minorEastAsia" w:eastAsiaTheme="minorEastAsia" w:hAnsiTheme="minorEastAsia" w:hint="eastAsia"/>
          <w:color w:val="000000"/>
        </w:rPr>
        <w:t>31.7</w:t>
      </w:r>
      <w:r w:rsidRPr="003254B1">
        <w:rPr>
          <w:rFonts w:asciiTheme="minorEastAsia" w:eastAsiaTheme="minorEastAsia" w:hAnsiTheme="minorEastAsia" w:cs="新細明體" w:hint="eastAsia"/>
          <w:kern w:val="0"/>
        </w:rPr>
        <w:t>％。其次則依序是：婚姻狀況為</w:t>
      </w:r>
      <w:r w:rsidRPr="003254B1">
        <w:rPr>
          <w:rFonts w:asciiTheme="minorEastAsia" w:eastAsiaTheme="minorEastAsia" w:hAnsiTheme="minorEastAsia" w:hint="eastAsia"/>
          <w:color w:val="000000"/>
        </w:rPr>
        <w:t>有配偶或同居</w:t>
      </w:r>
      <w:r w:rsidRPr="003254B1">
        <w:rPr>
          <w:rFonts w:asciiTheme="minorEastAsia" w:eastAsiaTheme="minorEastAsia" w:hAnsiTheme="minorEastAsia" w:cs="新細明體" w:hint="eastAsia"/>
          <w:kern w:val="0"/>
        </w:rPr>
        <w:t>者，佔</w:t>
      </w:r>
      <w:r w:rsidRPr="003254B1">
        <w:rPr>
          <w:rFonts w:asciiTheme="minorEastAsia" w:eastAsiaTheme="minorEastAsia" w:hAnsiTheme="minorEastAsia" w:hint="eastAsia"/>
          <w:color w:val="000000"/>
        </w:rPr>
        <w:t>23.4</w:t>
      </w:r>
      <w:r w:rsidRPr="003254B1">
        <w:rPr>
          <w:rFonts w:asciiTheme="minorEastAsia" w:eastAsiaTheme="minorEastAsia" w:hAnsiTheme="minorEastAsia" w:cs="新細明體" w:hint="eastAsia"/>
          <w:kern w:val="0"/>
        </w:rPr>
        <w:t>%；婚姻狀況為</w:t>
      </w:r>
      <w:r w:rsidRPr="003254B1">
        <w:rPr>
          <w:rFonts w:asciiTheme="minorEastAsia" w:eastAsiaTheme="minorEastAsia" w:hAnsiTheme="minorEastAsia" w:hint="eastAsia"/>
          <w:color w:val="000000"/>
        </w:rPr>
        <w:t>未婚</w:t>
      </w:r>
      <w:r w:rsidRPr="003254B1">
        <w:rPr>
          <w:rFonts w:asciiTheme="minorEastAsia" w:eastAsiaTheme="minorEastAsia" w:hAnsiTheme="minorEastAsia" w:cs="新細明體" w:hint="eastAsia"/>
          <w:kern w:val="0"/>
        </w:rPr>
        <w:t>者，佔</w:t>
      </w:r>
      <w:r w:rsidRPr="003254B1">
        <w:rPr>
          <w:rFonts w:asciiTheme="minorEastAsia" w:eastAsiaTheme="minorEastAsia" w:hAnsiTheme="minorEastAsia" w:hint="eastAsia"/>
          <w:color w:val="000000"/>
        </w:rPr>
        <w:t>17.0</w:t>
      </w:r>
      <w:r w:rsidRPr="003254B1">
        <w:rPr>
          <w:rFonts w:asciiTheme="minorEastAsia" w:eastAsiaTheme="minorEastAsia" w:hAnsiTheme="minorEastAsia" w:cs="新細明體" w:hint="eastAsia"/>
          <w:kern w:val="0"/>
        </w:rPr>
        <w:t>%。</w:t>
      </w:r>
    </w:p>
    <w:p w:rsidR="003050A2" w:rsidRPr="004829B4" w:rsidRDefault="003050A2" w:rsidP="003050A2">
      <w:pPr>
        <w:jc w:val="center"/>
        <w:rPr>
          <w:rFonts w:ascii="標楷體" w:eastAsia="標楷體" w:hAnsi="標楷體"/>
          <w:b/>
        </w:rPr>
      </w:pPr>
      <w:r>
        <w:rPr>
          <w:rFonts w:ascii="標楷體" w:eastAsia="標楷體" w:hAnsi="標楷體" w:cs="新細明體" w:hint="eastAsia"/>
          <w:b/>
          <w:kern w:val="0"/>
        </w:rPr>
        <w:t>表4-26</w:t>
      </w:r>
      <w:r w:rsidR="00D26F56">
        <w:rPr>
          <w:rFonts w:ascii="標楷體" w:eastAsia="標楷體" w:hAnsi="標楷體" w:cs="新細明體" w:hint="eastAsia"/>
          <w:b/>
          <w:kern w:val="0"/>
        </w:rPr>
        <w:t xml:space="preserve"> </w:t>
      </w:r>
      <w:r w:rsidRPr="004829B4">
        <w:rPr>
          <w:rFonts w:ascii="標楷體" w:eastAsia="標楷體" w:hAnsi="標楷體" w:cs="新細明體" w:hint="eastAsia"/>
          <w:b/>
          <w:kern w:val="0"/>
        </w:rPr>
        <w:t>受訪者所參與團體之性質</w:t>
      </w:r>
    </w:p>
    <w:tbl>
      <w:tblPr>
        <w:tblStyle w:val="aff"/>
        <w:tblW w:w="7920" w:type="dxa"/>
        <w:tblLayout w:type="fixed"/>
        <w:tblLook w:val="0000" w:firstRow="0" w:lastRow="0" w:firstColumn="0" w:lastColumn="0" w:noHBand="0" w:noVBand="0"/>
      </w:tblPr>
      <w:tblGrid>
        <w:gridCol w:w="2520"/>
        <w:gridCol w:w="1350"/>
        <w:gridCol w:w="1350"/>
        <w:gridCol w:w="1350"/>
        <w:gridCol w:w="1350"/>
      </w:tblGrid>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20" w:type="dxa"/>
            <w:vMerge w:val="restart"/>
            <w:tcBorders>
              <w:tl2br w:val="single" w:sz="4" w:space="0" w:color="auto"/>
            </w:tcBorders>
            <w:noWrap/>
          </w:tcPr>
          <w:p w:rsidR="003050A2" w:rsidRPr="006D4E3E" w:rsidRDefault="003050A2" w:rsidP="003050A2">
            <w:pPr>
              <w:spacing w:before="180"/>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3050A2">
            <w:pPr>
              <w:spacing w:before="180"/>
              <w:jc w:val="left"/>
              <w:rPr>
                <w:rFonts w:ascii="標楷體" w:eastAsia="標楷體" w:hAnsi="標楷體" w:cs="新細明體"/>
                <w:kern w:val="0"/>
              </w:rPr>
            </w:pPr>
            <w:r w:rsidRPr="006D4E3E">
              <w:rPr>
                <w:rFonts w:ascii="標楷體" w:eastAsia="標楷體" w:hAnsi="標楷體" w:cs="新細明體" w:hint="eastAsia"/>
                <w:kern w:val="0"/>
              </w:rPr>
              <w:t>項目</w:t>
            </w:r>
          </w:p>
        </w:tc>
        <w:tc>
          <w:tcPr>
            <w:tcW w:w="2700" w:type="dxa"/>
            <w:gridSpan w:val="2"/>
          </w:tcPr>
          <w:p w:rsidR="003050A2" w:rsidRPr="003D27F6" w:rsidRDefault="003050A2" w:rsidP="003050A2">
            <w:pPr>
              <w:spacing w:before="180"/>
              <w:cnfStyle w:val="000000100000" w:firstRow="0" w:lastRow="0" w:firstColumn="0" w:lastColumn="0" w:oddVBand="0" w:evenVBand="0" w:oddHBand="1" w:evenHBand="0" w:firstRowFirstColumn="0" w:firstRowLastColumn="0" w:lastRowFirstColumn="0" w:lastRowLastColumn="0"/>
            </w:pPr>
            <w:r w:rsidRPr="003D27F6">
              <w:rPr>
                <w:rFonts w:hint="eastAsia"/>
              </w:rPr>
              <w:t>2006</w:t>
            </w:r>
            <w:r w:rsidRPr="003D27F6">
              <w:rPr>
                <w:rFonts w:hint="eastAsia"/>
              </w:rPr>
              <w:t>年</w:t>
            </w:r>
          </w:p>
        </w:tc>
        <w:tc>
          <w:tcPr>
            <w:cnfStyle w:val="000010000000" w:firstRow="0" w:lastRow="0" w:firstColumn="0" w:lastColumn="0" w:oddVBand="1" w:evenVBand="0" w:oddHBand="0" w:evenHBand="0" w:firstRowFirstColumn="0" w:firstRowLastColumn="0" w:lastRowFirstColumn="0" w:lastRowLastColumn="0"/>
            <w:tcW w:w="2700" w:type="dxa"/>
            <w:gridSpan w:val="2"/>
            <w:noWrap/>
          </w:tcPr>
          <w:p w:rsidR="003050A2" w:rsidRDefault="003050A2" w:rsidP="003050A2">
            <w:pPr>
              <w:spacing w:before="180"/>
            </w:pPr>
            <w:r w:rsidRPr="003D27F6">
              <w:rPr>
                <w:rFonts w:hint="eastAsia"/>
              </w:rPr>
              <w:t>2014</w:t>
            </w:r>
            <w:r w:rsidRPr="003D27F6">
              <w:rPr>
                <w:rFonts w:hint="eastAsia"/>
              </w:rPr>
              <w:t>年</w:t>
            </w:r>
          </w:p>
        </w:tc>
      </w:tr>
      <w:tr w:rsidR="003050A2" w:rsidRPr="006D4E3E" w:rsidTr="00867E03">
        <w:trPr>
          <w:trHeight w:val="43"/>
        </w:trPr>
        <w:tc>
          <w:tcPr>
            <w:cnfStyle w:val="000010000000" w:firstRow="0" w:lastRow="0" w:firstColumn="0" w:lastColumn="0" w:oddVBand="1" w:evenVBand="0" w:oddHBand="0" w:evenHBand="0" w:firstRowFirstColumn="0" w:firstRowLastColumn="0" w:lastRowFirstColumn="0" w:lastRowLastColumn="0"/>
            <w:tcW w:w="2520" w:type="dxa"/>
            <w:vMerge/>
            <w:noWrap/>
          </w:tcPr>
          <w:p w:rsidR="003050A2" w:rsidRPr="006D4E3E" w:rsidRDefault="003050A2" w:rsidP="003050A2">
            <w:pPr>
              <w:widowControl/>
              <w:spacing w:before="180"/>
              <w:rPr>
                <w:rFonts w:ascii="標楷體" w:eastAsia="標楷體" w:hAnsi="標楷體" w:cs="新細明體"/>
                <w:kern w:val="0"/>
              </w:rPr>
            </w:pPr>
          </w:p>
        </w:tc>
        <w:tc>
          <w:tcPr>
            <w:tcW w:w="1350" w:type="dxa"/>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百分比</w:t>
            </w:r>
          </w:p>
        </w:tc>
        <w:tc>
          <w:tcPr>
            <w:tcW w:w="1350" w:type="dxa"/>
            <w:noWrap/>
          </w:tcPr>
          <w:p w:rsidR="003050A2" w:rsidRPr="006D4E3E" w:rsidRDefault="003050A2" w:rsidP="003050A2">
            <w:pPr>
              <w:widowControl/>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醫療衛生團體</w:t>
            </w:r>
          </w:p>
        </w:tc>
        <w:tc>
          <w:tcPr>
            <w:tcW w:w="1350" w:type="dxa"/>
          </w:tcPr>
          <w:p w:rsidR="003050A2"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19</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6.2</w:t>
            </w:r>
          </w:p>
        </w:tc>
        <w:tc>
          <w:tcPr>
            <w:tcW w:w="1350"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11</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4.7</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國際團體</w:t>
            </w:r>
          </w:p>
        </w:tc>
        <w:tc>
          <w:tcPr>
            <w:tcW w:w="1350" w:type="dxa"/>
          </w:tcPr>
          <w:p w:rsidR="003050A2"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10</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3.3</w:t>
            </w:r>
          </w:p>
        </w:tc>
        <w:tc>
          <w:tcPr>
            <w:tcW w:w="1350"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3</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1.3</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學術文化團體</w:t>
            </w:r>
          </w:p>
        </w:tc>
        <w:tc>
          <w:tcPr>
            <w:tcW w:w="1350" w:type="dxa"/>
          </w:tcPr>
          <w:p w:rsidR="003050A2"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62</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20.2</w:t>
            </w:r>
          </w:p>
        </w:tc>
        <w:tc>
          <w:tcPr>
            <w:tcW w:w="1350"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23</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9.9</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宗教團體</w:t>
            </w:r>
          </w:p>
        </w:tc>
        <w:tc>
          <w:tcPr>
            <w:tcW w:w="1350" w:type="dxa"/>
          </w:tcPr>
          <w:p w:rsidR="003050A2"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77</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25.1</w:t>
            </w:r>
          </w:p>
        </w:tc>
        <w:tc>
          <w:tcPr>
            <w:tcW w:w="1350"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90</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38.6</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宗親會</w:t>
            </w:r>
          </w:p>
        </w:tc>
        <w:tc>
          <w:tcPr>
            <w:tcW w:w="1350" w:type="dxa"/>
          </w:tcPr>
          <w:p w:rsidR="003050A2"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6</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2.0</w:t>
            </w:r>
          </w:p>
        </w:tc>
        <w:tc>
          <w:tcPr>
            <w:tcW w:w="1350"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6</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2.6</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經濟業務團體</w:t>
            </w:r>
          </w:p>
        </w:tc>
        <w:tc>
          <w:tcPr>
            <w:tcW w:w="1350" w:type="dxa"/>
          </w:tcPr>
          <w:p w:rsidR="003050A2"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4</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1.3</w:t>
            </w:r>
          </w:p>
        </w:tc>
        <w:tc>
          <w:tcPr>
            <w:tcW w:w="1350"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6</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2.6</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體育及運動類團體</w:t>
            </w:r>
          </w:p>
        </w:tc>
        <w:tc>
          <w:tcPr>
            <w:tcW w:w="1350" w:type="dxa"/>
          </w:tcPr>
          <w:p w:rsidR="003050A2"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34</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11.1</w:t>
            </w:r>
          </w:p>
        </w:tc>
        <w:tc>
          <w:tcPr>
            <w:tcW w:w="1350"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13</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5.6</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同鄉會</w:t>
            </w:r>
          </w:p>
        </w:tc>
        <w:tc>
          <w:tcPr>
            <w:tcW w:w="1350" w:type="dxa"/>
          </w:tcPr>
          <w:p w:rsidR="003050A2"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8</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2.6</w:t>
            </w:r>
          </w:p>
        </w:tc>
        <w:tc>
          <w:tcPr>
            <w:tcW w:w="1350"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11</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4.7</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政治或社會運動團體</w:t>
            </w:r>
          </w:p>
        </w:tc>
        <w:tc>
          <w:tcPr>
            <w:tcW w:w="1350" w:type="dxa"/>
          </w:tcPr>
          <w:p w:rsidR="003050A2"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14</w:t>
            </w:r>
          </w:p>
        </w:tc>
        <w:tc>
          <w:tcPr>
            <w:cnfStyle w:val="000010000000" w:firstRow="0" w:lastRow="0" w:firstColumn="0" w:lastColumn="0" w:oddVBand="1" w:evenVBand="0" w:oddHBand="0" w:evenHBand="0" w:firstRowFirstColumn="0" w:firstRowLastColumn="0" w:lastRowFirstColumn="0" w:lastRowLastColumn="0"/>
            <w:tcW w:w="1350" w:type="dxa"/>
          </w:tcPr>
          <w:p w:rsidR="003050A2" w:rsidRPr="00742324" w:rsidRDefault="003050A2" w:rsidP="003050A2">
            <w:pPr>
              <w:spacing w:before="180"/>
            </w:pPr>
            <w:r w:rsidRPr="00742324">
              <w:t>4.6</w:t>
            </w:r>
          </w:p>
        </w:tc>
        <w:tc>
          <w:tcPr>
            <w:tcW w:w="1350"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9</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3.9</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社會服務及慈善團體</w:t>
            </w:r>
          </w:p>
        </w:tc>
        <w:tc>
          <w:tcPr>
            <w:tcW w:w="1350" w:type="dxa"/>
          </w:tcPr>
          <w:p w:rsidR="003050A2"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59</w:t>
            </w:r>
          </w:p>
        </w:tc>
        <w:tc>
          <w:tcPr>
            <w:cnfStyle w:val="000010000000" w:firstRow="0" w:lastRow="0" w:firstColumn="0" w:lastColumn="0" w:oddVBand="1" w:evenVBand="0" w:oddHBand="0" w:evenHBand="0" w:firstRowFirstColumn="0" w:firstRowLastColumn="0" w:lastRowFirstColumn="0" w:lastRowLastColumn="0"/>
            <w:tcW w:w="1350" w:type="dxa"/>
          </w:tcPr>
          <w:p w:rsidR="003050A2" w:rsidRDefault="003050A2" w:rsidP="003050A2">
            <w:pPr>
              <w:spacing w:before="180"/>
            </w:pPr>
            <w:r w:rsidRPr="00742324">
              <w:t>19.2</w:t>
            </w:r>
          </w:p>
        </w:tc>
        <w:tc>
          <w:tcPr>
            <w:tcW w:w="1350"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82</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35.2</w:t>
            </w:r>
          </w:p>
        </w:tc>
      </w:tr>
      <w:tr w:rsidR="003050A2" w:rsidRPr="006D4E3E" w:rsidTr="00867E0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Pr>
                <w:rFonts w:ascii="標楷體" w:eastAsia="標楷體" w:hAnsi="標楷體" w:cs="新細明體" w:hint="eastAsia"/>
                <w:kern w:val="0"/>
              </w:rPr>
              <w:t>其他</w:t>
            </w:r>
          </w:p>
        </w:tc>
        <w:tc>
          <w:tcPr>
            <w:tcW w:w="1350" w:type="dxa"/>
          </w:tcPr>
          <w:p w:rsidR="003050A2"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Pr>
                <w:rFonts w:ascii="標楷體" w:eastAsia="標楷體" w:hAnsi="標楷體" w:hint="eastAsia"/>
                <w:color w:val="000000"/>
              </w:rPr>
              <w:t>81</w:t>
            </w:r>
          </w:p>
        </w:tc>
        <w:tc>
          <w:tcPr>
            <w:cnfStyle w:val="000010000000" w:firstRow="0" w:lastRow="0" w:firstColumn="0" w:lastColumn="0" w:oddVBand="1" w:evenVBand="0" w:oddHBand="0" w:evenHBand="0" w:firstRowFirstColumn="0" w:firstRowLastColumn="0" w:lastRowFirstColumn="0" w:lastRowLastColumn="0"/>
            <w:tcW w:w="1350" w:type="dxa"/>
          </w:tcPr>
          <w:p w:rsidR="003050A2" w:rsidRDefault="003050A2" w:rsidP="003050A2">
            <w:pPr>
              <w:spacing w:before="180"/>
              <w:rPr>
                <w:rFonts w:ascii="新細明體" w:hAnsi="新細明體" w:cs="新細明體"/>
                <w:color w:val="000000"/>
              </w:rPr>
            </w:pPr>
            <w:r>
              <w:rPr>
                <w:rFonts w:hint="eastAsia"/>
                <w:color w:val="000000"/>
              </w:rPr>
              <w:t>26.3</w:t>
            </w:r>
          </w:p>
        </w:tc>
        <w:tc>
          <w:tcPr>
            <w:tcW w:w="1350" w:type="dxa"/>
            <w:noWrap/>
          </w:tcPr>
          <w:p w:rsidR="003050A2" w:rsidRPr="00332250" w:rsidRDefault="003050A2" w:rsidP="003050A2">
            <w:pPr>
              <w:spacing w:before="180"/>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9</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Pr="0091309D" w:rsidRDefault="003050A2" w:rsidP="003050A2">
            <w:pPr>
              <w:spacing w:before="180"/>
            </w:pPr>
            <w:r>
              <w:t>3.9</w:t>
            </w:r>
          </w:p>
        </w:tc>
      </w:tr>
      <w:tr w:rsidR="003050A2" w:rsidRPr="006D4E3E" w:rsidTr="00867E03">
        <w:trPr>
          <w:trHeight w:val="330"/>
        </w:trPr>
        <w:tc>
          <w:tcPr>
            <w:cnfStyle w:val="000010000000" w:firstRow="0" w:lastRow="0" w:firstColumn="0" w:lastColumn="0" w:oddVBand="1" w:evenVBand="0" w:oddHBand="0" w:evenHBand="0" w:firstRowFirstColumn="0" w:firstRowLastColumn="0" w:lastRowFirstColumn="0" w:lastRowLastColumn="0"/>
            <w:tcW w:w="2520" w:type="dxa"/>
            <w:noWrap/>
          </w:tcPr>
          <w:p w:rsidR="003050A2" w:rsidRPr="006D4E3E" w:rsidRDefault="003050A2" w:rsidP="003050A2">
            <w:pPr>
              <w:widowControl/>
              <w:spacing w:before="180"/>
              <w:rPr>
                <w:rFonts w:ascii="標楷體" w:eastAsia="標楷體" w:hAnsi="標楷體" w:cs="新細明體"/>
                <w:kern w:val="0"/>
              </w:rPr>
            </w:pPr>
            <w:r w:rsidRPr="006D4E3E">
              <w:rPr>
                <w:rFonts w:ascii="標楷體" w:eastAsia="標楷體" w:hAnsi="標楷體" w:cs="新細明體" w:hint="eastAsia"/>
                <w:kern w:val="0"/>
              </w:rPr>
              <w:t>合計</w:t>
            </w:r>
          </w:p>
        </w:tc>
        <w:tc>
          <w:tcPr>
            <w:tcW w:w="1350" w:type="dxa"/>
          </w:tcPr>
          <w:p w:rsidR="003050A2"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新細明體" w:hAnsi="新細明體" w:cs="新細明體"/>
                <w:color w:val="000000"/>
              </w:rPr>
            </w:pPr>
            <w:r>
              <w:rPr>
                <w:rFonts w:hint="eastAsia"/>
                <w:color w:val="000000"/>
              </w:rPr>
              <w:t>374</w:t>
            </w:r>
          </w:p>
        </w:tc>
        <w:tc>
          <w:tcPr>
            <w:cnfStyle w:val="000010000000" w:firstRow="0" w:lastRow="0" w:firstColumn="0" w:lastColumn="0" w:oddVBand="1" w:evenVBand="0" w:oddHBand="0" w:evenHBand="0" w:firstRowFirstColumn="0" w:firstRowLastColumn="0" w:lastRowFirstColumn="0" w:lastRowLastColumn="0"/>
            <w:tcW w:w="1350" w:type="dxa"/>
          </w:tcPr>
          <w:p w:rsidR="003050A2" w:rsidRDefault="003050A2" w:rsidP="003050A2">
            <w:pPr>
              <w:spacing w:before="180"/>
              <w:rPr>
                <w:rFonts w:ascii="新細明體" w:hAnsi="新細明體" w:cs="新細明體"/>
                <w:color w:val="000000"/>
              </w:rPr>
            </w:pPr>
            <w:r>
              <w:rPr>
                <w:rFonts w:hint="eastAsia"/>
                <w:color w:val="000000"/>
              </w:rPr>
              <w:t>121.8</w:t>
            </w:r>
          </w:p>
        </w:tc>
        <w:tc>
          <w:tcPr>
            <w:tcW w:w="1350" w:type="dxa"/>
            <w:noWrap/>
          </w:tcPr>
          <w:p w:rsidR="003050A2" w:rsidRPr="00332250" w:rsidRDefault="003050A2" w:rsidP="003050A2">
            <w:pPr>
              <w:spacing w:before="180"/>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rPr>
            </w:pPr>
            <w:r w:rsidRPr="00332250">
              <w:rPr>
                <w:rFonts w:ascii="標楷體" w:eastAsia="標楷體" w:hAnsi="標楷體" w:hint="eastAsia"/>
                <w:color w:val="000000"/>
              </w:rPr>
              <w:t>263</w:t>
            </w:r>
          </w:p>
        </w:tc>
        <w:tc>
          <w:tcPr>
            <w:cnfStyle w:val="000010000000" w:firstRow="0" w:lastRow="0" w:firstColumn="0" w:lastColumn="0" w:oddVBand="1" w:evenVBand="0" w:oddHBand="0" w:evenHBand="0" w:firstRowFirstColumn="0" w:firstRowLastColumn="0" w:lastRowFirstColumn="0" w:lastRowLastColumn="0"/>
            <w:tcW w:w="1350" w:type="dxa"/>
            <w:noWrap/>
          </w:tcPr>
          <w:p w:rsidR="003050A2" w:rsidRDefault="003050A2" w:rsidP="003050A2">
            <w:pPr>
              <w:spacing w:before="180"/>
            </w:pPr>
            <w:r>
              <w:t>112.9</w:t>
            </w:r>
          </w:p>
        </w:tc>
      </w:tr>
    </w:tbl>
    <w:p w:rsidR="003050A2" w:rsidRPr="006D4E3E" w:rsidRDefault="003050A2" w:rsidP="003050A2">
      <w:pPr>
        <w:rPr>
          <w:rFonts w:ascii="標楷體" w:eastAsia="標楷體" w:hAnsi="標楷體"/>
        </w:rPr>
      </w:pPr>
      <w:r>
        <w:rPr>
          <w:rFonts w:ascii="標楷體" w:eastAsia="標楷體" w:hAnsi="標楷體" w:hint="eastAsia"/>
        </w:rPr>
        <w:t>註：本題</w:t>
      </w:r>
      <w:r w:rsidRPr="004829B4">
        <w:rPr>
          <w:rFonts w:ascii="標楷體" w:eastAsia="標楷體" w:hAnsi="標楷體" w:hint="eastAsia"/>
        </w:rPr>
        <w:t>可複選</w:t>
      </w:r>
      <w:r>
        <w:rPr>
          <w:rFonts w:ascii="標楷體" w:eastAsia="標楷體" w:hAnsi="標楷體" w:hint="eastAsia"/>
        </w:rPr>
        <w:t>，最多選6項。</w:t>
      </w:r>
    </w:p>
    <w:p w:rsidR="002E5D17" w:rsidRPr="009B4EDF" w:rsidRDefault="002E5D17" w:rsidP="002E5D17">
      <w:pPr>
        <w:spacing w:line="360" w:lineRule="auto"/>
        <w:ind w:firstLineChars="200" w:firstLine="480"/>
        <w:jc w:val="both"/>
        <w:rPr>
          <w:rFonts w:asciiTheme="minorEastAsia" w:eastAsiaTheme="minorEastAsia" w:hAnsiTheme="minorEastAsia" w:cs="新細明體"/>
          <w:kern w:val="0"/>
        </w:rPr>
      </w:pPr>
      <w:r w:rsidRPr="009B4EDF">
        <w:rPr>
          <w:rFonts w:asciiTheme="minorEastAsia" w:eastAsiaTheme="minorEastAsia" w:hAnsiTheme="minorEastAsia" w:cs="新細明體" w:hint="eastAsia"/>
          <w:kern w:val="0"/>
        </w:rPr>
        <w:t>表4-26則是進一步呈現受訪者所參與團體之性質。在2006年的調查中，受訪者</w:t>
      </w:r>
      <w:r w:rsidRPr="009B4EDF">
        <w:rPr>
          <w:rFonts w:asciiTheme="minorEastAsia" w:eastAsiaTheme="minorEastAsia" w:hAnsiTheme="minorEastAsia" w:hint="eastAsia"/>
        </w:rPr>
        <w:t>所參加團體之性質以參與宗教方面的活動所佔比率最高，佔</w:t>
      </w:r>
      <w:r w:rsidRPr="000F554A">
        <w:rPr>
          <w:rFonts w:asciiTheme="minorEastAsia" w:eastAsiaTheme="minorEastAsia" w:hAnsiTheme="minorEastAsia"/>
        </w:rPr>
        <w:t>25.1</w:t>
      </w:r>
      <w:r w:rsidRPr="009B4EDF">
        <w:rPr>
          <w:rFonts w:asciiTheme="minorEastAsia" w:eastAsiaTheme="minorEastAsia" w:hAnsiTheme="minorEastAsia" w:hint="eastAsia"/>
        </w:rPr>
        <w:t>％。其次依序為：</w:t>
      </w:r>
      <w:r w:rsidRPr="009B4EDF">
        <w:rPr>
          <w:rFonts w:asciiTheme="minorEastAsia" w:eastAsiaTheme="minorEastAsia" w:hAnsiTheme="minorEastAsia" w:cs="新細明體" w:hint="eastAsia"/>
          <w:kern w:val="0"/>
        </w:rPr>
        <w:t>學術</w:t>
      </w:r>
      <w:r w:rsidRPr="009B4EDF">
        <w:rPr>
          <w:rFonts w:asciiTheme="minorEastAsia" w:eastAsiaTheme="minorEastAsia" w:hAnsiTheme="minorEastAsia" w:hint="eastAsia"/>
        </w:rPr>
        <w:t>文化團體，佔</w:t>
      </w:r>
      <w:r w:rsidRPr="000F554A">
        <w:rPr>
          <w:rFonts w:asciiTheme="minorEastAsia" w:eastAsiaTheme="minorEastAsia" w:hAnsiTheme="minorEastAsia"/>
        </w:rPr>
        <w:t>20.2</w:t>
      </w:r>
      <w:r w:rsidRPr="009B4EDF">
        <w:rPr>
          <w:rFonts w:asciiTheme="minorEastAsia" w:eastAsiaTheme="minorEastAsia" w:hAnsiTheme="minorEastAsia" w:hint="eastAsia"/>
        </w:rPr>
        <w:t>％；社會服務及慈善團體，佔</w:t>
      </w:r>
      <w:r w:rsidRPr="000F554A">
        <w:rPr>
          <w:rFonts w:asciiTheme="minorEastAsia" w:eastAsiaTheme="minorEastAsia" w:hAnsiTheme="minorEastAsia"/>
          <w:color w:val="000000"/>
        </w:rPr>
        <w:t>19.2</w:t>
      </w:r>
      <w:r w:rsidRPr="009B4EDF">
        <w:rPr>
          <w:rFonts w:asciiTheme="minorEastAsia" w:eastAsiaTheme="minorEastAsia" w:hAnsiTheme="minorEastAsia" w:hint="eastAsia"/>
        </w:rPr>
        <w:t>％；體育以及運動類的團體，佔有</w:t>
      </w:r>
      <w:r w:rsidRPr="000F554A">
        <w:rPr>
          <w:rFonts w:asciiTheme="minorEastAsia" w:eastAsiaTheme="minorEastAsia" w:hAnsiTheme="minorEastAsia"/>
        </w:rPr>
        <w:t>11.1</w:t>
      </w:r>
      <w:r w:rsidRPr="009B4EDF">
        <w:rPr>
          <w:rFonts w:asciiTheme="minorEastAsia" w:eastAsiaTheme="minorEastAsia" w:hAnsiTheme="minorEastAsia" w:hint="eastAsia"/>
        </w:rPr>
        <w:t>％；</w:t>
      </w:r>
      <w:r w:rsidRPr="009B4EDF">
        <w:rPr>
          <w:rFonts w:asciiTheme="minorEastAsia" w:eastAsiaTheme="minorEastAsia" w:hAnsiTheme="minorEastAsia" w:cs="新細明體" w:hint="eastAsia"/>
          <w:kern w:val="0"/>
        </w:rPr>
        <w:t>醫療衛生團體，</w:t>
      </w:r>
      <w:r w:rsidRPr="009B4EDF">
        <w:rPr>
          <w:rFonts w:asciiTheme="minorEastAsia" w:eastAsiaTheme="minorEastAsia" w:hAnsiTheme="minorEastAsia" w:hint="eastAsia"/>
        </w:rPr>
        <w:t>佔</w:t>
      </w:r>
      <w:r w:rsidRPr="000F554A">
        <w:rPr>
          <w:rFonts w:asciiTheme="minorEastAsia" w:eastAsiaTheme="minorEastAsia" w:hAnsiTheme="minorEastAsia"/>
        </w:rPr>
        <w:t>6.2</w:t>
      </w:r>
      <w:r w:rsidRPr="009B4EDF">
        <w:rPr>
          <w:rFonts w:asciiTheme="minorEastAsia" w:eastAsiaTheme="minorEastAsia" w:hAnsiTheme="minorEastAsia" w:hint="eastAsia"/>
        </w:rPr>
        <w:t>％。其他類型團體的比率則均在5%以下。而</w:t>
      </w:r>
      <w:r w:rsidRPr="009B4EDF">
        <w:rPr>
          <w:rFonts w:asciiTheme="minorEastAsia" w:eastAsiaTheme="minorEastAsia" w:hAnsiTheme="minorEastAsia" w:cs="新細明體" w:hint="eastAsia"/>
          <w:kern w:val="0"/>
        </w:rPr>
        <w:t>在本年度的調查中，受訪者</w:t>
      </w:r>
      <w:r w:rsidRPr="009B4EDF">
        <w:rPr>
          <w:rFonts w:asciiTheme="minorEastAsia" w:eastAsiaTheme="minorEastAsia" w:hAnsiTheme="minorEastAsia" w:hint="eastAsia"/>
        </w:rPr>
        <w:t>所參加團體之性質有集中在少數團體的趨勢，本次調查仍以參與宗教方面的活動所佔比率最高，佔</w:t>
      </w:r>
      <w:r w:rsidRPr="000F554A">
        <w:rPr>
          <w:rFonts w:asciiTheme="minorEastAsia" w:eastAsiaTheme="minorEastAsia" w:hAnsiTheme="minorEastAsia"/>
        </w:rPr>
        <w:t>38.6%</w:t>
      </w:r>
      <w:r w:rsidRPr="009B4EDF">
        <w:rPr>
          <w:rFonts w:asciiTheme="minorEastAsia" w:eastAsiaTheme="minorEastAsia" w:hAnsiTheme="minorEastAsia" w:hint="eastAsia"/>
        </w:rPr>
        <w:t>。其次依序</w:t>
      </w:r>
      <w:r w:rsidRPr="009B4EDF">
        <w:rPr>
          <w:rFonts w:asciiTheme="minorEastAsia" w:eastAsiaTheme="minorEastAsia" w:hAnsiTheme="minorEastAsia" w:hint="eastAsia"/>
        </w:rPr>
        <w:lastRenderedPageBreak/>
        <w:t>為：社會服務及慈善團體，佔</w:t>
      </w:r>
      <w:r w:rsidRPr="000F554A">
        <w:rPr>
          <w:rFonts w:asciiTheme="minorEastAsia" w:eastAsiaTheme="minorEastAsia" w:hAnsiTheme="minorEastAsia"/>
          <w:color w:val="000000"/>
        </w:rPr>
        <w:t>35.2%</w:t>
      </w:r>
      <w:r w:rsidRPr="009B4EDF">
        <w:rPr>
          <w:rFonts w:asciiTheme="minorEastAsia" w:eastAsiaTheme="minorEastAsia" w:hAnsiTheme="minorEastAsia" w:hint="eastAsia"/>
        </w:rPr>
        <w:t>；</w:t>
      </w:r>
      <w:r w:rsidRPr="009B4EDF">
        <w:rPr>
          <w:rFonts w:asciiTheme="minorEastAsia" w:eastAsiaTheme="minorEastAsia" w:hAnsiTheme="minorEastAsia" w:cs="新細明體" w:hint="eastAsia"/>
          <w:kern w:val="0"/>
        </w:rPr>
        <w:t>學術</w:t>
      </w:r>
      <w:r w:rsidRPr="009B4EDF">
        <w:rPr>
          <w:rFonts w:asciiTheme="minorEastAsia" w:eastAsiaTheme="minorEastAsia" w:hAnsiTheme="minorEastAsia" w:hint="eastAsia"/>
        </w:rPr>
        <w:t>文化團體，佔</w:t>
      </w:r>
      <w:r w:rsidRPr="000F554A">
        <w:rPr>
          <w:rFonts w:asciiTheme="minorEastAsia" w:eastAsiaTheme="minorEastAsia" w:hAnsiTheme="minorEastAsia"/>
        </w:rPr>
        <w:t>9.9%</w:t>
      </w:r>
      <w:r w:rsidRPr="009B4EDF">
        <w:rPr>
          <w:rFonts w:asciiTheme="minorEastAsia" w:eastAsiaTheme="minorEastAsia" w:hAnsiTheme="minorEastAsia" w:hint="eastAsia"/>
        </w:rPr>
        <w:t>；體育以及運動類的團體，佔有</w:t>
      </w:r>
      <w:r w:rsidRPr="000F554A">
        <w:rPr>
          <w:rFonts w:asciiTheme="minorEastAsia" w:eastAsiaTheme="minorEastAsia" w:hAnsiTheme="minorEastAsia"/>
        </w:rPr>
        <w:t>5.6%</w:t>
      </w:r>
      <w:r w:rsidRPr="009B4EDF">
        <w:rPr>
          <w:rFonts w:asciiTheme="minorEastAsia" w:eastAsiaTheme="minorEastAsia" w:hAnsiTheme="minorEastAsia" w:hint="eastAsia"/>
        </w:rPr>
        <w:t>。其他類型團體的比率則均在5%以下。</w:t>
      </w:r>
      <w:r>
        <w:rPr>
          <w:rFonts w:asciiTheme="minorEastAsia" w:eastAsiaTheme="minorEastAsia" w:hAnsiTheme="minorEastAsia" w:hint="eastAsia"/>
        </w:rPr>
        <w:t>比較二次的調查可以發現，在受訪者所參與團體的屬性上並無太大變化，但有比較集中在</w:t>
      </w:r>
      <w:r w:rsidRPr="006F1601">
        <w:rPr>
          <w:rFonts w:asciiTheme="minorEastAsia" w:eastAsiaTheme="minorEastAsia" w:hAnsiTheme="minorEastAsia" w:hint="eastAsia"/>
        </w:rPr>
        <w:t>宗教團體</w:t>
      </w:r>
      <w:r>
        <w:rPr>
          <w:rFonts w:asciiTheme="minorEastAsia" w:eastAsiaTheme="minorEastAsia" w:hAnsiTheme="minorEastAsia" w:hint="eastAsia"/>
        </w:rPr>
        <w:t>和</w:t>
      </w:r>
      <w:r w:rsidRPr="006F1601">
        <w:rPr>
          <w:rFonts w:asciiTheme="minorEastAsia" w:eastAsiaTheme="minorEastAsia" w:hAnsiTheme="minorEastAsia" w:hint="eastAsia"/>
        </w:rPr>
        <w:t>社會服務及慈善團體</w:t>
      </w:r>
      <w:r>
        <w:rPr>
          <w:rFonts w:asciiTheme="minorEastAsia" w:eastAsiaTheme="minorEastAsia" w:hAnsiTheme="minorEastAsia" w:hint="eastAsia"/>
        </w:rPr>
        <w:t>這二類屬性的團體上，二者合計高達73.8％。</w:t>
      </w:r>
    </w:p>
    <w:p w:rsidR="003050A2" w:rsidRPr="00D30D2A" w:rsidRDefault="003050A2" w:rsidP="00B81736">
      <w:pPr>
        <w:spacing w:afterLines="50" w:after="180" w:line="360" w:lineRule="auto"/>
        <w:ind w:firstLineChars="200" w:firstLine="480"/>
        <w:jc w:val="both"/>
        <w:rPr>
          <w:rFonts w:asciiTheme="minorEastAsia" w:eastAsiaTheme="minorEastAsia" w:hAnsiTheme="minorEastAsia"/>
        </w:rPr>
      </w:pPr>
      <w:r w:rsidRPr="00D30D2A">
        <w:rPr>
          <w:rFonts w:asciiTheme="minorEastAsia" w:eastAsiaTheme="minorEastAsia" w:hAnsiTheme="minorEastAsia" w:hint="eastAsia"/>
        </w:rPr>
        <w:t>表4-27顯示受訪者最近一年內曾參</w:t>
      </w:r>
      <w:r>
        <w:rPr>
          <w:rFonts w:asciiTheme="minorEastAsia" w:eastAsiaTheme="minorEastAsia" w:hAnsiTheme="minorEastAsia" w:hint="eastAsia"/>
        </w:rPr>
        <w:t>加</w:t>
      </w:r>
      <w:r w:rsidRPr="00D30D2A">
        <w:rPr>
          <w:rFonts w:asciiTheme="minorEastAsia" w:eastAsiaTheme="minorEastAsia" w:hAnsiTheme="minorEastAsia" w:hint="eastAsia"/>
        </w:rPr>
        <w:t>過志願服務情形。在2006年的調查中，表示一年內曾經參與過自願服務者的比率，佔18.1％；而在：本年度的調查中，表示一年內曾經參與過自願服務者的比率微幅上升至20.3％。</w:t>
      </w:r>
      <w:r w:rsidR="004612CC">
        <w:rPr>
          <w:rFonts w:asciiTheme="minorEastAsia" w:eastAsiaTheme="minorEastAsia" w:hAnsiTheme="minorEastAsia" w:hint="eastAsia"/>
        </w:rPr>
        <w:t>最後</w:t>
      </w:r>
      <w:r w:rsidR="004612CC" w:rsidRPr="004612CC">
        <w:rPr>
          <w:rFonts w:asciiTheme="minorEastAsia" w:eastAsiaTheme="minorEastAsia" w:hAnsiTheme="minorEastAsia" w:hint="eastAsia"/>
        </w:rPr>
        <w:t>，</w:t>
      </w:r>
      <w:r w:rsidR="004612CC">
        <w:rPr>
          <w:rFonts w:asciiTheme="minorEastAsia" w:eastAsiaTheme="minorEastAsia" w:hAnsiTheme="minorEastAsia" w:hint="eastAsia"/>
        </w:rPr>
        <w:t>對照內政部2011年的調查</w:t>
      </w:r>
      <w:r w:rsidR="004612CC" w:rsidRPr="00463CCE">
        <w:rPr>
          <w:rFonts w:asciiTheme="minorEastAsia" w:eastAsiaTheme="minorEastAsia" w:hAnsiTheme="minorEastAsia" w:hint="eastAsia"/>
        </w:rPr>
        <w:t>，</w:t>
      </w:r>
      <w:r w:rsidR="004612CC">
        <w:rPr>
          <w:rFonts w:asciiTheme="minorEastAsia" w:eastAsiaTheme="minorEastAsia" w:hAnsiTheme="minorEastAsia" w:hint="eastAsia"/>
        </w:rPr>
        <w:t>計有16.6%的台灣婦女在調查期間的一年內曾</w:t>
      </w:r>
      <w:r w:rsidR="004612CC" w:rsidRPr="00D30D2A">
        <w:rPr>
          <w:rFonts w:asciiTheme="minorEastAsia" w:eastAsiaTheme="minorEastAsia" w:hAnsiTheme="minorEastAsia" w:hint="eastAsia"/>
        </w:rPr>
        <w:t>參與過自願服務</w:t>
      </w:r>
      <w:r w:rsidR="004612CC" w:rsidRPr="00463CCE">
        <w:rPr>
          <w:rFonts w:asciiTheme="minorEastAsia" w:eastAsiaTheme="minorEastAsia" w:hAnsiTheme="minorEastAsia" w:hint="eastAsia"/>
        </w:rPr>
        <w:t>，</w:t>
      </w:r>
      <w:r w:rsidR="004612CC">
        <w:rPr>
          <w:rFonts w:asciiTheme="minorEastAsia" w:eastAsiaTheme="minorEastAsia" w:hAnsiTheme="minorEastAsia" w:hint="eastAsia"/>
        </w:rPr>
        <w:t>調查結果顯示桃園婦女參與情形較全國調查資料高出3.7%</w:t>
      </w:r>
      <w:r w:rsidR="004612CC" w:rsidRPr="00E8705C">
        <w:rPr>
          <w:rFonts w:asciiTheme="minorEastAsia" w:eastAsiaTheme="minorEastAsia" w:hAnsiTheme="minorEastAsia" w:hint="eastAsia"/>
        </w:rPr>
        <w:t>。</w:t>
      </w:r>
    </w:p>
    <w:p w:rsidR="003050A2" w:rsidRPr="00ED6E40" w:rsidRDefault="003050A2" w:rsidP="003050A2">
      <w:pPr>
        <w:jc w:val="center"/>
        <w:rPr>
          <w:rFonts w:ascii="標楷體" w:eastAsia="標楷體" w:hAnsi="標楷體"/>
          <w:b/>
        </w:rPr>
      </w:pPr>
      <w:r>
        <w:rPr>
          <w:rFonts w:ascii="標楷體" w:eastAsia="標楷體" w:hAnsi="標楷體" w:cs="新細明體" w:hint="eastAsia"/>
          <w:b/>
          <w:kern w:val="0"/>
        </w:rPr>
        <w:t xml:space="preserve">表4-27 </w:t>
      </w:r>
      <w:r w:rsidRPr="00ED6E40">
        <w:rPr>
          <w:rFonts w:ascii="標楷體" w:eastAsia="標楷體" w:hAnsi="標楷體" w:cs="新細明體" w:hint="eastAsia"/>
          <w:b/>
          <w:kern w:val="0"/>
        </w:rPr>
        <w:t>受訪者最近一年內是否曾參與過志願服務</w:t>
      </w:r>
    </w:p>
    <w:tbl>
      <w:tblPr>
        <w:tblW w:w="7655"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127"/>
        <w:gridCol w:w="1382"/>
        <w:gridCol w:w="1382"/>
        <w:gridCol w:w="1382"/>
        <w:gridCol w:w="1382"/>
      </w:tblGrid>
      <w:tr w:rsidR="003050A2" w:rsidRPr="006D4E3E" w:rsidTr="00867E03">
        <w:trPr>
          <w:trHeight w:val="330"/>
        </w:trPr>
        <w:tc>
          <w:tcPr>
            <w:tcW w:w="2127"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764"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764"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127"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82"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82"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未曾參與</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1229</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81.9</w:t>
            </w:r>
          </w:p>
        </w:tc>
        <w:tc>
          <w:tcPr>
            <w:tcW w:w="1382" w:type="dxa"/>
            <w:tcBorders>
              <w:left w:val="single" w:sz="4" w:space="0" w:color="auto"/>
              <w:right w:val="single" w:sz="4" w:space="0" w:color="auto"/>
            </w:tcBorders>
            <w:shd w:val="clear" w:color="auto" w:fill="auto"/>
            <w:noWrap/>
          </w:tcPr>
          <w:p w:rsidR="003050A2" w:rsidRPr="00047750" w:rsidRDefault="003050A2" w:rsidP="00867E03">
            <w:pPr>
              <w:rPr>
                <w:rFonts w:ascii="標楷體" w:eastAsia="標楷體" w:hAnsi="標楷體" w:cs="新細明體"/>
                <w:color w:val="000000"/>
              </w:rPr>
            </w:pPr>
            <w:r w:rsidRPr="00047750">
              <w:rPr>
                <w:rFonts w:ascii="標楷體" w:eastAsia="標楷體" w:hAnsi="標楷體" w:hint="eastAsia"/>
                <w:color w:val="000000"/>
              </w:rPr>
              <w:t>853</w:t>
            </w:r>
          </w:p>
        </w:tc>
        <w:tc>
          <w:tcPr>
            <w:tcW w:w="1382" w:type="dxa"/>
            <w:tcBorders>
              <w:left w:val="single" w:sz="4" w:space="0" w:color="auto"/>
            </w:tcBorders>
            <w:shd w:val="clear" w:color="auto" w:fill="auto"/>
            <w:noWrap/>
          </w:tcPr>
          <w:p w:rsidR="003050A2" w:rsidRPr="00047750" w:rsidRDefault="003050A2" w:rsidP="00867E03">
            <w:pPr>
              <w:rPr>
                <w:rFonts w:ascii="標楷體" w:eastAsia="標楷體" w:hAnsi="標楷體" w:cs="新細明體"/>
                <w:color w:val="000000"/>
              </w:rPr>
            </w:pPr>
            <w:r w:rsidRPr="00047750">
              <w:rPr>
                <w:rFonts w:ascii="標楷體" w:eastAsia="標楷體" w:hAnsi="標楷體" w:hint="eastAsia"/>
                <w:color w:val="000000"/>
              </w:rPr>
              <w:t>79.7</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有參與</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271</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18.1</w:t>
            </w:r>
          </w:p>
        </w:tc>
        <w:tc>
          <w:tcPr>
            <w:tcW w:w="1382" w:type="dxa"/>
            <w:tcBorders>
              <w:left w:val="single" w:sz="4" w:space="0" w:color="auto"/>
              <w:right w:val="single" w:sz="4" w:space="0" w:color="auto"/>
            </w:tcBorders>
            <w:shd w:val="clear" w:color="auto" w:fill="auto"/>
            <w:noWrap/>
          </w:tcPr>
          <w:p w:rsidR="003050A2" w:rsidRPr="00047750" w:rsidRDefault="003050A2" w:rsidP="00867E03">
            <w:pPr>
              <w:rPr>
                <w:rFonts w:ascii="標楷體" w:eastAsia="標楷體" w:hAnsi="標楷體" w:cs="新細明體"/>
                <w:color w:val="000000"/>
              </w:rPr>
            </w:pPr>
            <w:r w:rsidRPr="00047750">
              <w:rPr>
                <w:rFonts w:ascii="標楷體" w:eastAsia="標楷體" w:hAnsi="標楷體" w:hint="eastAsia"/>
                <w:color w:val="000000"/>
              </w:rPr>
              <w:t>217</w:t>
            </w:r>
          </w:p>
        </w:tc>
        <w:tc>
          <w:tcPr>
            <w:tcW w:w="1382" w:type="dxa"/>
            <w:tcBorders>
              <w:left w:val="single" w:sz="4" w:space="0" w:color="auto"/>
            </w:tcBorders>
            <w:shd w:val="clear" w:color="auto" w:fill="auto"/>
            <w:noWrap/>
          </w:tcPr>
          <w:p w:rsidR="003050A2" w:rsidRPr="00047750" w:rsidRDefault="003050A2" w:rsidP="00867E03">
            <w:pPr>
              <w:rPr>
                <w:rFonts w:ascii="標楷體" w:eastAsia="標楷體" w:hAnsi="標楷體" w:cs="新細明體"/>
                <w:color w:val="000000"/>
              </w:rPr>
            </w:pPr>
            <w:r w:rsidRPr="00047750">
              <w:rPr>
                <w:rFonts w:ascii="標楷體" w:eastAsia="標楷體" w:hAnsi="標楷體" w:hint="eastAsia"/>
                <w:color w:val="000000"/>
              </w:rPr>
              <w:t>20.3</w:t>
            </w:r>
          </w:p>
        </w:tc>
      </w:tr>
      <w:tr w:rsidR="003050A2" w:rsidRPr="006D4E3E" w:rsidTr="00867E03">
        <w:trPr>
          <w:trHeight w:val="330"/>
        </w:trPr>
        <w:tc>
          <w:tcPr>
            <w:tcW w:w="2127"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382" w:type="dxa"/>
            <w:tcBorders>
              <w:left w:val="single" w:sz="4" w:space="0" w:color="auto"/>
              <w:right w:val="single" w:sz="4" w:space="0" w:color="auto"/>
            </w:tcBorders>
            <w:shd w:val="clear" w:color="auto" w:fill="auto"/>
            <w:noWrap/>
          </w:tcPr>
          <w:p w:rsidR="003050A2" w:rsidRPr="00047750" w:rsidRDefault="003050A2" w:rsidP="00867E03">
            <w:pPr>
              <w:rPr>
                <w:rFonts w:ascii="標楷體" w:eastAsia="標楷體" w:hAnsi="標楷體" w:cs="新細明體"/>
                <w:color w:val="000000"/>
              </w:rPr>
            </w:pPr>
            <w:r w:rsidRPr="00047750">
              <w:rPr>
                <w:rFonts w:ascii="標楷體" w:eastAsia="標楷體" w:hAnsi="標楷體" w:hint="eastAsia"/>
                <w:color w:val="000000"/>
              </w:rPr>
              <w:t>1070</w:t>
            </w:r>
          </w:p>
        </w:tc>
        <w:tc>
          <w:tcPr>
            <w:tcW w:w="1382" w:type="dxa"/>
            <w:tcBorders>
              <w:left w:val="single" w:sz="4" w:space="0" w:color="auto"/>
            </w:tcBorders>
            <w:shd w:val="clear" w:color="auto" w:fill="auto"/>
            <w:noWrap/>
          </w:tcPr>
          <w:p w:rsidR="003050A2" w:rsidRPr="00047750" w:rsidRDefault="003050A2" w:rsidP="00867E03">
            <w:pPr>
              <w:rPr>
                <w:rFonts w:ascii="標楷體" w:eastAsia="標楷體" w:hAnsi="標楷體" w:cs="新細明體"/>
                <w:color w:val="000000"/>
              </w:rPr>
            </w:pPr>
            <w:r w:rsidRPr="00047750">
              <w:rPr>
                <w:rFonts w:ascii="標楷體" w:eastAsia="標楷體" w:hAnsi="標楷體" w:hint="eastAsia"/>
                <w:color w:val="000000"/>
              </w:rPr>
              <w:t>100.0</w:t>
            </w:r>
          </w:p>
        </w:tc>
      </w:tr>
    </w:tbl>
    <w:p w:rsidR="003050A2" w:rsidRPr="003C4F9B" w:rsidRDefault="003050A2" w:rsidP="003050A2">
      <w:pPr>
        <w:spacing w:before="180" w:line="360" w:lineRule="auto"/>
        <w:jc w:val="both"/>
        <w:rPr>
          <w:rFonts w:asciiTheme="minorEastAsia" w:eastAsiaTheme="minorEastAsia" w:hAnsiTheme="minorEastAsia"/>
        </w:rPr>
      </w:pPr>
      <w:r w:rsidRPr="003C4F9B">
        <w:rPr>
          <w:rFonts w:asciiTheme="minorEastAsia" w:eastAsiaTheme="minorEastAsia" w:hAnsiTheme="minorEastAsia" w:cs="新細明體" w:hint="eastAsia"/>
          <w:kern w:val="0"/>
        </w:rPr>
        <w:t xml:space="preserve">    而觀察受訪者最近一年內參與志願服務情形與各基本人口變項的交差分析結果則發現（參閱附表14），受訪者從事志願服務的頻率和其年齡（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3C4F9B">
        <w:rPr>
          <w:rFonts w:asciiTheme="minorEastAsia" w:eastAsiaTheme="minorEastAsia" w:hAnsiTheme="minorEastAsia" w:cs="新細明體" w:hint="eastAsia"/>
          <w:kern w:val="0"/>
        </w:rPr>
        <w:t>=</w:t>
      </w:r>
      <w:r w:rsidRPr="003C4F9B">
        <w:rPr>
          <w:rFonts w:asciiTheme="minorEastAsia" w:eastAsiaTheme="minorEastAsia" w:hAnsiTheme="minorEastAsia" w:hint="eastAsia"/>
        </w:rPr>
        <w:t>19.25；df=5</w:t>
      </w:r>
      <w:r w:rsidRPr="003C4F9B">
        <w:rPr>
          <w:rFonts w:asciiTheme="minorEastAsia" w:eastAsiaTheme="minorEastAsia" w:hAnsiTheme="minorEastAsia" w:cs="新細明體" w:hint="eastAsia"/>
          <w:kern w:val="0"/>
        </w:rPr>
        <w:t>；p&lt;0.01）此一人口變項的關連程度達到統計上的顯著水準，顯示：會因為受訪者的年齡之不同，而有不同的志願服務參與情形。當進一步觀察受訪者的年齡則發現，以50歲~未滿60歲此一年齡層的參與率最高，佔</w:t>
      </w:r>
      <w:r w:rsidRPr="003C4F9B">
        <w:rPr>
          <w:rFonts w:asciiTheme="minorEastAsia" w:eastAsiaTheme="minorEastAsia" w:hAnsiTheme="minorEastAsia" w:hint="eastAsia"/>
          <w:color w:val="000000"/>
        </w:rPr>
        <w:t>28.1</w:t>
      </w:r>
      <w:r w:rsidRPr="003C4F9B">
        <w:rPr>
          <w:rFonts w:asciiTheme="minorEastAsia" w:eastAsiaTheme="minorEastAsia" w:hAnsiTheme="minorEastAsia" w:cs="新細明體" w:hint="eastAsia"/>
          <w:kern w:val="0"/>
        </w:rPr>
        <w:t>％。其次則依序是：未滿20歲此一年齡層，佔</w:t>
      </w:r>
      <w:r w:rsidRPr="003C4F9B">
        <w:rPr>
          <w:rFonts w:asciiTheme="minorEastAsia" w:eastAsiaTheme="minorEastAsia" w:hAnsiTheme="minorEastAsia" w:hint="eastAsia"/>
          <w:color w:val="000000"/>
        </w:rPr>
        <w:t>25.3</w:t>
      </w:r>
      <w:r w:rsidRPr="003C4F9B">
        <w:rPr>
          <w:rFonts w:asciiTheme="minorEastAsia" w:eastAsiaTheme="minorEastAsia" w:hAnsiTheme="minorEastAsia" w:cs="新細明體" w:hint="eastAsia"/>
          <w:kern w:val="0"/>
        </w:rPr>
        <w:t>%；60歲以上此一年齡層，佔</w:t>
      </w:r>
      <w:r w:rsidRPr="003C4F9B">
        <w:rPr>
          <w:rFonts w:asciiTheme="minorEastAsia" w:eastAsiaTheme="minorEastAsia" w:hAnsiTheme="minorEastAsia" w:hint="eastAsia"/>
          <w:color w:val="000000"/>
        </w:rPr>
        <w:t>23.2</w:t>
      </w:r>
      <w:r w:rsidRPr="003C4F9B">
        <w:rPr>
          <w:rFonts w:asciiTheme="minorEastAsia" w:eastAsiaTheme="minorEastAsia" w:hAnsiTheme="minorEastAsia" w:cs="新細明體" w:hint="eastAsia"/>
          <w:kern w:val="0"/>
        </w:rPr>
        <w:t>%；40歲~未滿50歲此一年齡層，佔</w:t>
      </w:r>
      <w:r w:rsidRPr="003C4F9B">
        <w:rPr>
          <w:rFonts w:asciiTheme="minorEastAsia" w:eastAsiaTheme="minorEastAsia" w:hAnsiTheme="minorEastAsia" w:hint="eastAsia"/>
          <w:color w:val="000000"/>
        </w:rPr>
        <w:t>17.6</w:t>
      </w:r>
      <w:r w:rsidRPr="003C4F9B">
        <w:rPr>
          <w:rFonts w:asciiTheme="minorEastAsia" w:eastAsiaTheme="minorEastAsia" w:hAnsiTheme="minorEastAsia" w:cs="新細明體" w:hint="eastAsia"/>
          <w:kern w:val="0"/>
        </w:rPr>
        <w:t>%；20歲~未滿30歲此一年齡層，佔</w:t>
      </w:r>
      <w:r w:rsidRPr="003C4F9B">
        <w:rPr>
          <w:rFonts w:asciiTheme="minorEastAsia" w:eastAsiaTheme="minorEastAsia" w:hAnsiTheme="minorEastAsia" w:hint="eastAsia"/>
          <w:color w:val="000000"/>
        </w:rPr>
        <w:t>16.4</w:t>
      </w:r>
      <w:r w:rsidRPr="003C4F9B">
        <w:rPr>
          <w:rFonts w:asciiTheme="minorEastAsia" w:eastAsiaTheme="minorEastAsia" w:hAnsiTheme="minorEastAsia" w:cs="新細明體" w:hint="eastAsia"/>
          <w:kern w:val="0"/>
        </w:rPr>
        <w:t>%；最後則是30歲~未滿40歲此一年齡層，佔</w:t>
      </w:r>
      <w:r w:rsidRPr="003C4F9B">
        <w:rPr>
          <w:rFonts w:asciiTheme="minorEastAsia" w:eastAsiaTheme="minorEastAsia" w:hAnsiTheme="minorEastAsia" w:hint="eastAsia"/>
          <w:color w:val="000000"/>
        </w:rPr>
        <w:t>13.3</w:t>
      </w:r>
      <w:r w:rsidRPr="003C4F9B">
        <w:rPr>
          <w:rFonts w:asciiTheme="minorEastAsia" w:eastAsiaTheme="minorEastAsia" w:hAnsiTheme="minorEastAsia" w:cs="新細明體" w:hint="eastAsia"/>
          <w:kern w:val="0"/>
        </w:rPr>
        <w:t>%。整體而言，由於</w:t>
      </w:r>
      <w:r w:rsidRPr="003C4F9B">
        <w:rPr>
          <w:rFonts w:asciiTheme="minorEastAsia" w:eastAsiaTheme="minorEastAsia" w:hAnsiTheme="minorEastAsia" w:hint="eastAsia"/>
          <w:color w:val="000000"/>
        </w:rPr>
        <w:t>30歲至未滿40歲此一年齡層的婦女在工作與家庭二頭操勞的情況下，</w:t>
      </w:r>
      <w:r w:rsidRPr="003C4F9B">
        <w:rPr>
          <w:rFonts w:asciiTheme="minorEastAsia" w:eastAsiaTheme="minorEastAsia" w:hAnsiTheme="minorEastAsia" w:cs="新細明體" w:hint="eastAsia"/>
          <w:kern w:val="0"/>
        </w:rPr>
        <w:t>從事志願服務的頻率最低，而年輕者或是年長者則較有寬裕的時間參與志願服務工作。</w:t>
      </w:r>
    </w:p>
    <w:p w:rsidR="003050A2" w:rsidRPr="00A30D8A" w:rsidRDefault="003050A2" w:rsidP="00B81736">
      <w:pPr>
        <w:spacing w:afterLines="50" w:after="180" w:line="360" w:lineRule="auto"/>
        <w:jc w:val="both"/>
        <w:rPr>
          <w:rFonts w:asciiTheme="minorEastAsia" w:eastAsiaTheme="minorEastAsia" w:hAnsiTheme="minorEastAsia"/>
        </w:rPr>
      </w:pPr>
      <w:r w:rsidRPr="00A30D8A">
        <w:rPr>
          <w:rFonts w:asciiTheme="minorEastAsia" w:eastAsiaTheme="minorEastAsia" w:hAnsiTheme="minorEastAsia" w:cs="新細明體" w:hint="eastAsia"/>
          <w:kern w:val="0"/>
        </w:rPr>
        <w:t xml:space="preserve">    表4-28則是進一步詢問受訪者最近一年內參與志願服務的項目。在2006年</w:t>
      </w:r>
      <w:r w:rsidRPr="00A30D8A">
        <w:rPr>
          <w:rFonts w:asciiTheme="minorEastAsia" w:eastAsiaTheme="minorEastAsia" w:hAnsiTheme="minorEastAsia" w:cs="新細明體" w:hint="eastAsia"/>
          <w:kern w:val="0"/>
        </w:rPr>
        <w:lastRenderedPageBreak/>
        <w:t>的調查中，受訪者</w:t>
      </w:r>
      <w:r w:rsidRPr="00A30D8A">
        <w:rPr>
          <w:rFonts w:asciiTheme="minorEastAsia" w:eastAsiaTheme="minorEastAsia" w:hAnsiTheme="minorEastAsia" w:hint="eastAsia"/>
        </w:rPr>
        <w:t>所參加自願服務的類別以學校志工所佔比率最高，佔</w:t>
      </w:r>
      <w:r w:rsidRPr="005E53BC">
        <w:rPr>
          <w:rFonts w:asciiTheme="minorEastAsia" w:eastAsiaTheme="minorEastAsia" w:hAnsiTheme="minorEastAsia"/>
        </w:rPr>
        <w:t>37.3</w:t>
      </w:r>
      <w:r w:rsidRPr="00A30D8A">
        <w:rPr>
          <w:rFonts w:asciiTheme="minorEastAsia" w:eastAsiaTheme="minorEastAsia" w:hAnsiTheme="minorEastAsia" w:hint="eastAsia"/>
        </w:rPr>
        <w:t>%。其次依序為：擔任一般社會團體志工，佔</w:t>
      </w:r>
      <w:r w:rsidRPr="005E53BC">
        <w:rPr>
          <w:rFonts w:asciiTheme="minorEastAsia" w:eastAsiaTheme="minorEastAsia" w:hAnsiTheme="minorEastAsia"/>
          <w:color w:val="000000"/>
        </w:rPr>
        <w:t>32.8</w:t>
      </w:r>
      <w:r w:rsidRPr="00A30D8A">
        <w:rPr>
          <w:rFonts w:asciiTheme="minorEastAsia" w:eastAsiaTheme="minorEastAsia" w:hAnsiTheme="minorEastAsia" w:hint="eastAsia"/>
        </w:rPr>
        <w:t>％；參加宗教團體志工的比例亦相當高，佔有</w:t>
      </w:r>
      <w:r w:rsidRPr="005E53BC">
        <w:rPr>
          <w:rFonts w:asciiTheme="minorEastAsia" w:eastAsiaTheme="minorEastAsia" w:hAnsiTheme="minorEastAsia"/>
          <w:color w:val="000000"/>
        </w:rPr>
        <w:t>22.1</w:t>
      </w:r>
      <w:r w:rsidRPr="00A30D8A">
        <w:rPr>
          <w:rFonts w:asciiTheme="minorEastAsia" w:eastAsiaTheme="minorEastAsia" w:hAnsiTheme="minorEastAsia" w:hint="eastAsia"/>
        </w:rPr>
        <w:t>％。而在本年度的調查中，則以擔任</w:t>
      </w:r>
      <w:r w:rsidRPr="00A30D8A">
        <w:rPr>
          <w:rFonts w:asciiTheme="minorEastAsia" w:eastAsiaTheme="minorEastAsia" w:hAnsiTheme="minorEastAsia" w:cs="新細明體" w:hint="eastAsia"/>
          <w:kern w:val="0"/>
        </w:rPr>
        <w:t>宗教志工所佔比率最高為</w:t>
      </w:r>
      <w:r w:rsidRPr="005E53BC">
        <w:rPr>
          <w:rFonts w:asciiTheme="minorEastAsia" w:eastAsiaTheme="minorEastAsia" w:hAnsiTheme="minorEastAsia"/>
          <w:color w:val="000000"/>
        </w:rPr>
        <w:t>32.9%</w:t>
      </w:r>
      <w:r w:rsidRPr="00A30D8A">
        <w:rPr>
          <w:rFonts w:asciiTheme="minorEastAsia" w:eastAsiaTheme="minorEastAsia" w:hAnsiTheme="minorEastAsia" w:hint="eastAsia"/>
          <w:color w:val="000000"/>
        </w:rPr>
        <w:t>。其次依序為：</w:t>
      </w:r>
      <w:r w:rsidRPr="00A30D8A">
        <w:rPr>
          <w:rFonts w:asciiTheme="minorEastAsia" w:eastAsiaTheme="minorEastAsia" w:hAnsiTheme="minorEastAsia" w:hint="eastAsia"/>
        </w:rPr>
        <w:t>擔任一般社會團體志工，佔</w:t>
      </w:r>
      <w:r w:rsidRPr="005E53BC">
        <w:rPr>
          <w:rFonts w:asciiTheme="minorEastAsia" w:eastAsiaTheme="minorEastAsia" w:hAnsiTheme="minorEastAsia"/>
          <w:color w:val="000000"/>
        </w:rPr>
        <w:t>32.4%</w:t>
      </w:r>
      <w:r w:rsidRPr="00A30D8A">
        <w:rPr>
          <w:rFonts w:asciiTheme="minorEastAsia" w:eastAsiaTheme="minorEastAsia" w:hAnsiTheme="minorEastAsia" w:hint="eastAsia"/>
        </w:rPr>
        <w:t>；</w:t>
      </w:r>
      <w:r w:rsidRPr="00A30D8A">
        <w:rPr>
          <w:rFonts w:asciiTheme="minorEastAsia" w:eastAsiaTheme="minorEastAsia" w:hAnsiTheme="minorEastAsia" w:cs="新細明體" w:hint="eastAsia"/>
          <w:kern w:val="0"/>
        </w:rPr>
        <w:t>擔任</w:t>
      </w:r>
      <w:r>
        <w:rPr>
          <w:rFonts w:asciiTheme="minorEastAsia" w:eastAsiaTheme="minorEastAsia" w:hAnsiTheme="minorEastAsia" w:cs="新細明體" w:hint="eastAsia"/>
          <w:kern w:val="0"/>
        </w:rPr>
        <w:t>學校</w:t>
      </w:r>
      <w:r w:rsidRPr="00A30D8A">
        <w:rPr>
          <w:rFonts w:asciiTheme="minorEastAsia" w:eastAsiaTheme="minorEastAsia" w:hAnsiTheme="minorEastAsia" w:cs="新細明體" w:hint="eastAsia"/>
          <w:kern w:val="0"/>
        </w:rPr>
        <w:t>志工</w:t>
      </w:r>
      <w:r w:rsidRPr="00A30D8A">
        <w:rPr>
          <w:rFonts w:asciiTheme="minorEastAsia" w:eastAsiaTheme="minorEastAsia" w:hAnsiTheme="minorEastAsia" w:hint="eastAsia"/>
        </w:rPr>
        <w:t>，佔</w:t>
      </w:r>
      <w:r w:rsidRPr="005E53BC">
        <w:rPr>
          <w:rFonts w:asciiTheme="minorEastAsia" w:eastAsiaTheme="minorEastAsia" w:hAnsiTheme="minorEastAsia"/>
          <w:color w:val="000000"/>
        </w:rPr>
        <w:t>27.8%</w:t>
      </w:r>
      <w:r w:rsidRPr="00A30D8A">
        <w:rPr>
          <w:rFonts w:asciiTheme="minorEastAsia" w:eastAsiaTheme="minorEastAsia" w:hAnsiTheme="minorEastAsia" w:hint="eastAsia"/>
        </w:rPr>
        <w:t>。而二次調查皆以</w:t>
      </w:r>
      <w:r w:rsidRPr="00A30D8A">
        <w:rPr>
          <w:rFonts w:asciiTheme="minorEastAsia" w:eastAsiaTheme="minorEastAsia" w:hAnsiTheme="minorEastAsia" w:cs="新細明體" w:hint="eastAsia"/>
          <w:kern w:val="0"/>
        </w:rPr>
        <w:t>擔任政府部門志工所佔比率最低。從本年度的調查</w:t>
      </w:r>
      <w:r w:rsidRPr="00A30D8A">
        <w:rPr>
          <w:rFonts w:asciiTheme="minorEastAsia" w:eastAsiaTheme="minorEastAsia" w:hAnsiTheme="minorEastAsia" w:hint="eastAsia"/>
        </w:rPr>
        <w:t>顯示出，桃園縣的婦女生活中相當程度的倚賴宗教團體，未來政府的</w:t>
      </w:r>
      <w:r>
        <w:rPr>
          <w:rFonts w:asciiTheme="minorEastAsia" w:eastAsiaTheme="minorEastAsia" w:hAnsiTheme="minorEastAsia" w:hint="eastAsia"/>
        </w:rPr>
        <w:t>志願服務</w:t>
      </w:r>
      <w:r w:rsidRPr="00A30D8A">
        <w:rPr>
          <w:rFonts w:asciiTheme="minorEastAsia" w:eastAsiaTheme="minorEastAsia" w:hAnsiTheme="minorEastAsia" w:hint="eastAsia"/>
        </w:rPr>
        <w:t>資源如何與宗教團體結合，將是可以進一步思考之方向。</w:t>
      </w:r>
    </w:p>
    <w:p w:rsidR="003050A2" w:rsidRPr="006D4E3E" w:rsidRDefault="003050A2" w:rsidP="003050A2">
      <w:pPr>
        <w:keepNext/>
        <w:jc w:val="center"/>
        <w:rPr>
          <w:rFonts w:ascii="標楷體" w:eastAsia="標楷體" w:hAnsi="標楷體"/>
        </w:rPr>
      </w:pPr>
      <w:r>
        <w:rPr>
          <w:rFonts w:ascii="標楷體" w:eastAsia="標楷體" w:hAnsi="標楷體" w:cs="新細明體" w:hint="eastAsia"/>
          <w:b/>
          <w:kern w:val="0"/>
        </w:rPr>
        <w:t xml:space="preserve">表4-28 </w:t>
      </w:r>
      <w:r w:rsidRPr="00ED6E40">
        <w:rPr>
          <w:rFonts w:ascii="標楷體" w:eastAsia="標楷體" w:hAnsi="標楷體" w:cs="新細明體" w:hint="eastAsia"/>
          <w:b/>
          <w:kern w:val="0"/>
        </w:rPr>
        <w:t>受訪者最近一年內參與志願服務</w:t>
      </w:r>
      <w:r>
        <w:rPr>
          <w:rFonts w:ascii="標楷體" w:eastAsia="標楷體" w:hAnsi="標楷體" w:cs="新細明體" w:hint="eastAsia"/>
          <w:b/>
          <w:kern w:val="0"/>
        </w:rPr>
        <w:t>的項目</w:t>
      </w:r>
    </w:p>
    <w:tbl>
      <w:tblPr>
        <w:tblW w:w="8184"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615"/>
        <w:gridCol w:w="1392"/>
        <w:gridCol w:w="1392"/>
        <w:gridCol w:w="1392"/>
        <w:gridCol w:w="1393"/>
      </w:tblGrid>
      <w:tr w:rsidR="003050A2" w:rsidRPr="006D4E3E" w:rsidTr="00867E03">
        <w:trPr>
          <w:trHeight w:val="330"/>
        </w:trPr>
        <w:tc>
          <w:tcPr>
            <w:tcW w:w="2615"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keepNext/>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keepNext/>
              <w:rPr>
                <w:rFonts w:ascii="標楷體" w:eastAsia="標楷體" w:hAnsi="標楷體" w:cs="新細明體"/>
                <w:kern w:val="0"/>
              </w:rPr>
            </w:pPr>
            <w:r w:rsidRPr="006D4E3E">
              <w:rPr>
                <w:rFonts w:ascii="標楷體" w:eastAsia="標楷體" w:hAnsi="標楷體" w:cs="新細明體" w:hint="eastAsia"/>
                <w:kern w:val="0"/>
              </w:rPr>
              <w:t>項目</w:t>
            </w:r>
          </w:p>
        </w:tc>
        <w:tc>
          <w:tcPr>
            <w:tcW w:w="2784" w:type="dxa"/>
            <w:gridSpan w:val="2"/>
            <w:tcBorders>
              <w:right w:val="single" w:sz="4" w:space="0" w:color="auto"/>
            </w:tcBorders>
          </w:tcPr>
          <w:p w:rsidR="003050A2" w:rsidRPr="003D27F6" w:rsidRDefault="003050A2" w:rsidP="00867E03">
            <w:pPr>
              <w:keepNext/>
            </w:pPr>
            <w:r w:rsidRPr="003D27F6">
              <w:rPr>
                <w:rFonts w:hint="eastAsia"/>
              </w:rPr>
              <w:t>2006</w:t>
            </w:r>
            <w:r w:rsidRPr="003D27F6">
              <w:rPr>
                <w:rFonts w:hint="eastAsia"/>
              </w:rPr>
              <w:t>年</w:t>
            </w:r>
          </w:p>
        </w:tc>
        <w:tc>
          <w:tcPr>
            <w:tcW w:w="2785" w:type="dxa"/>
            <w:gridSpan w:val="2"/>
            <w:tcBorders>
              <w:left w:val="single" w:sz="4" w:space="0" w:color="auto"/>
            </w:tcBorders>
            <w:shd w:val="clear" w:color="auto" w:fill="auto"/>
            <w:noWrap/>
          </w:tcPr>
          <w:p w:rsidR="003050A2" w:rsidRDefault="003050A2" w:rsidP="00867E03">
            <w:pPr>
              <w:keepNext/>
            </w:pPr>
            <w:r w:rsidRPr="003D27F6">
              <w:rPr>
                <w:rFonts w:hint="eastAsia"/>
              </w:rPr>
              <w:t>2014</w:t>
            </w:r>
            <w:r w:rsidRPr="003D27F6">
              <w:rPr>
                <w:rFonts w:hint="eastAsia"/>
              </w:rPr>
              <w:t>年</w:t>
            </w:r>
          </w:p>
        </w:tc>
      </w:tr>
      <w:tr w:rsidR="003050A2" w:rsidRPr="006D4E3E" w:rsidTr="00867E03">
        <w:trPr>
          <w:trHeight w:val="330"/>
        </w:trPr>
        <w:tc>
          <w:tcPr>
            <w:tcW w:w="2615" w:type="dxa"/>
            <w:vMerge/>
            <w:tcBorders>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p>
        </w:tc>
        <w:tc>
          <w:tcPr>
            <w:tcW w:w="1392" w:type="dxa"/>
            <w:tcBorders>
              <w:right w:val="single" w:sz="4" w:space="0" w:color="auto"/>
            </w:tcBorders>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392" w:type="dxa"/>
            <w:tcBorders>
              <w:right w:val="single" w:sz="4" w:space="0" w:color="auto"/>
            </w:tcBorders>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92" w:type="dxa"/>
            <w:tcBorders>
              <w:left w:val="single" w:sz="4" w:space="0" w:color="auto"/>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393" w:type="dxa"/>
            <w:tcBorders>
              <w:lef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615" w:type="dxa"/>
            <w:tcBorders>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擔任醫院志工</w:t>
            </w:r>
          </w:p>
        </w:tc>
        <w:tc>
          <w:tcPr>
            <w:tcW w:w="1392" w:type="dxa"/>
            <w:tcBorders>
              <w:right w:val="single" w:sz="4" w:space="0" w:color="auto"/>
            </w:tcBorders>
          </w:tcPr>
          <w:p w:rsidR="003050A2" w:rsidRPr="005F2750" w:rsidRDefault="003050A2" w:rsidP="00867E03">
            <w:r w:rsidRPr="005F2750">
              <w:t>24</w:t>
            </w:r>
          </w:p>
        </w:tc>
        <w:tc>
          <w:tcPr>
            <w:tcW w:w="1392" w:type="dxa"/>
            <w:tcBorders>
              <w:right w:val="single" w:sz="4" w:space="0" w:color="auto"/>
            </w:tcBorders>
          </w:tcPr>
          <w:p w:rsidR="003050A2" w:rsidRPr="00D75201" w:rsidRDefault="003050A2" w:rsidP="00867E03">
            <w:r w:rsidRPr="00D75201">
              <w:t>8.9</w:t>
            </w:r>
          </w:p>
        </w:tc>
        <w:tc>
          <w:tcPr>
            <w:tcW w:w="1392" w:type="dxa"/>
            <w:tcBorders>
              <w:left w:val="single" w:sz="4" w:space="0" w:color="auto"/>
              <w:right w:val="single" w:sz="4" w:space="0" w:color="auto"/>
            </w:tcBorders>
            <w:shd w:val="clear" w:color="auto" w:fill="auto"/>
            <w:noWrap/>
          </w:tcPr>
          <w:p w:rsidR="003050A2" w:rsidRPr="001D435D" w:rsidRDefault="003050A2" w:rsidP="00867E03">
            <w:r w:rsidRPr="001D435D">
              <w:t>24</w:t>
            </w:r>
          </w:p>
        </w:tc>
        <w:tc>
          <w:tcPr>
            <w:tcW w:w="1393" w:type="dxa"/>
            <w:tcBorders>
              <w:left w:val="single" w:sz="4" w:space="0" w:color="auto"/>
            </w:tcBorders>
            <w:shd w:val="clear" w:color="auto" w:fill="auto"/>
            <w:noWrap/>
          </w:tcPr>
          <w:p w:rsidR="003050A2" w:rsidRPr="001D435D" w:rsidRDefault="003050A2" w:rsidP="00867E03">
            <w:r>
              <w:t>11.1</w:t>
            </w:r>
          </w:p>
        </w:tc>
      </w:tr>
      <w:tr w:rsidR="003050A2" w:rsidRPr="006D4E3E" w:rsidTr="00867E03">
        <w:trPr>
          <w:trHeight w:val="330"/>
        </w:trPr>
        <w:tc>
          <w:tcPr>
            <w:tcW w:w="2615" w:type="dxa"/>
            <w:tcBorders>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擔任學校志工</w:t>
            </w:r>
          </w:p>
        </w:tc>
        <w:tc>
          <w:tcPr>
            <w:tcW w:w="1392" w:type="dxa"/>
            <w:tcBorders>
              <w:right w:val="single" w:sz="4" w:space="0" w:color="auto"/>
            </w:tcBorders>
          </w:tcPr>
          <w:p w:rsidR="003050A2" w:rsidRPr="005F2750" w:rsidRDefault="003050A2" w:rsidP="00867E03">
            <w:r w:rsidRPr="005F2750">
              <w:t>101</w:t>
            </w:r>
          </w:p>
        </w:tc>
        <w:tc>
          <w:tcPr>
            <w:tcW w:w="1392" w:type="dxa"/>
            <w:tcBorders>
              <w:right w:val="single" w:sz="4" w:space="0" w:color="auto"/>
            </w:tcBorders>
          </w:tcPr>
          <w:p w:rsidR="003050A2" w:rsidRPr="00D75201" w:rsidRDefault="003050A2" w:rsidP="00867E03">
            <w:r w:rsidRPr="00D75201">
              <w:t>37.3</w:t>
            </w:r>
          </w:p>
        </w:tc>
        <w:tc>
          <w:tcPr>
            <w:tcW w:w="1392" w:type="dxa"/>
            <w:tcBorders>
              <w:left w:val="single" w:sz="4" w:space="0" w:color="auto"/>
              <w:right w:val="single" w:sz="4" w:space="0" w:color="auto"/>
            </w:tcBorders>
            <w:shd w:val="clear" w:color="auto" w:fill="auto"/>
            <w:noWrap/>
          </w:tcPr>
          <w:p w:rsidR="003050A2" w:rsidRPr="001D435D" w:rsidRDefault="003050A2" w:rsidP="00867E03">
            <w:r w:rsidRPr="001D435D">
              <w:t>60</w:t>
            </w:r>
          </w:p>
        </w:tc>
        <w:tc>
          <w:tcPr>
            <w:tcW w:w="1393" w:type="dxa"/>
            <w:tcBorders>
              <w:left w:val="single" w:sz="4" w:space="0" w:color="auto"/>
            </w:tcBorders>
            <w:shd w:val="clear" w:color="auto" w:fill="auto"/>
            <w:noWrap/>
          </w:tcPr>
          <w:p w:rsidR="003050A2" w:rsidRPr="001D435D" w:rsidRDefault="003050A2" w:rsidP="00867E03">
            <w:r>
              <w:t>27.8</w:t>
            </w:r>
          </w:p>
        </w:tc>
      </w:tr>
      <w:tr w:rsidR="003050A2" w:rsidRPr="006D4E3E" w:rsidTr="00867E03">
        <w:trPr>
          <w:trHeight w:val="330"/>
        </w:trPr>
        <w:tc>
          <w:tcPr>
            <w:tcW w:w="2615" w:type="dxa"/>
            <w:tcBorders>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擔任政府部門志工</w:t>
            </w:r>
          </w:p>
        </w:tc>
        <w:tc>
          <w:tcPr>
            <w:tcW w:w="1392" w:type="dxa"/>
            <w:tcBorders>
              <w:right w:val="single" w:sz="4" w:space="0" w:color="auto"/>
            </w:tcBorders>
          </w:tcPr>
          <w:p w:rsidR="003050A2" w:rsidRPr="005F2750" w:rsidRDefault="003050A2" w:rsidP="00867E03">
            <w:r w:rsidRPr="005F2750">
              <w:t>21</w:t>
            </w:r>
          </w:p>
        </w:tc>
        <w:tc>
          <w:tcPr>
            <w:tcW w:w="1392" w:type="dxa"/>
            <w:tcBorders>
              <w:right w:val="single" w:sz="4" w:space="0" w:color="auto"/>
            </w:tcBorders>
          </w:tcPr>
          <w:p w:rsidR="003050A2" w:rsidRPr="00D75201" w:rsidRDefault="003050A2" w:rsidP="00867E03">
            <w:r w:rsidRPr="00D75201">
              <w:t>7.7</w:t>
            </w:r>
          </w:p>
        </w:tc>
        <w:tc>
          <w:tcPr>
            <w:tcW w:w="1392" w:type="dxa"/>
            <w:tcBorders>
              <w:left w:val="single" w:sz="4" w:space="0" w:color="auto"/>
              <w:right w:val="single" w:sz="4" w:space="0" w:color="auto"/>
            </w:tcBorders>
            <w:shd w:val="clear" w:color="auto" w:fill="auto"/>
            <w:noWrap/>
          </w:tcPr>
          <w:p w:rsidR="003050A2" w:rsidRPr="001D435D" w:rsidRDefault="003050A2" w:rsidP="00867E03">
            <w:r w:rsidRPr="001D435D">
              <w:t>22</w:t>
            </w:r>
          </w:p>
        </w:tc>
        <w:tc>
          <w:tcPr>
            <w:tcW w:w="1393" w:type="dxa"/>
            <w:tcBorders>
              <w:left w:val="single" w:sz="4" w:space="0" w:color="auto"/>
            </w:tcBorders>
            <w:shd w:val="clear" w:color="auto" w:fill="auto"/>
            <w:noWrap/>
          </w:tcPr>
          <w:p w:rsidR="003050A2" w:rsidRPr="001D435D" w:rsidRDefault="003050A2" w:rsidP="00867E03">
            <w:r>
              <w:t>10.2</w:t>
            </w:r>
          </w:p>
        </w:tc>
      </w:tr>
      <w:tr w:rsidR="003050A2" w:rsidRPr="006D4E3E" w:rsidTr="00867E03">
        <w:trPr>
          <w:trHeight w:val="330"/>
        </w:trPr>
        <w:tc>
          <w:tcPr>
            <w:tcW w:w="2615" w:type="dxa"/>
            <w:tcBorders>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擔任宗教志工</w:t>
            </w:r>
          </w:p>
        </w:tc>
        <w:tc>
          <w:tcPr>
            <w:tcW w:w="1392" w:type="dxa"/>
            <w:tcBorders>
              <w:right w:val="single" w:sz="4" w:space="0" w:color="auto"/>
            </w:tcBorders>
          </w:tcPr>
          <w:p w:rsidR="003050A2" w:rsidRPr="005F2750" w:rsidRDefault="003050A2" w:rsidP="00867E03">
            <w:r w:rsidRPr="005F2750">
              <w:t>60</w:t>
            </w:r>
          </w:p>
        </w:tc>
        <w:tc>
          <w:tcPr>
            <w:tcW w:w="1392" w:type="dxa"/>
            <w:tcBorders>
              <w:right w:val="single" w:sz="4" w:space="0" w:color="auto"/>
            </w:tcBorders>
          </w:tcPr>
          <w:p w:rsidR="003050A2" w:rsidRPr="00D75201" w:rsidRDefault="003050A2" w:rsidP="00867E03">
            <w:r w:rsidRPr="00D75201">
              <w:t>22.1</w:t>
            </w:r>
          </w:p>
        </w:tc>
        <w:tc>
          <w:tcPr>
            <w:tcW w:w="1392" w:type="dxa"/>
            <w:tcBorders>
              <w:left w:val="single" w:sz="4" w:space="0" w:color="auto"/>
              <w:right w:val="single" w:sz="4" w:space="0" w:color="auto"/>
            </w:tcBorders>
            <w:shd w:val="clear" w:color="auto" w:fill="auto"/>
            <w:noWrap/>
          </w:tcPr>
          <w:p w:rsidR="003050A2" w:rsidRPr="001D435D" w:rsidRDefault="003050A2" w:rsidP="00867E03">
            <w:r w:rsidRPr="001D435D">
              <w:t>71</w:t>
            </w:r>
          </w:p>
        </w:tc>
        <w:tc>
          <w:tcPr>
            <w:tcW w:w="1393" w:type="dxa"/>
            <w:tcBorders>
              <w:left w:val="single" w:sz="4" w:space="0" w:color="auto"/>
            </w:tcBorders>
            <w:shd w:val="clear" w:color="auto" w:fill="auto"/>
            <w:noWrap/>
          </w:tcPr>
          <w:p w:rsidR="003050A2" w:rsidRPr="001D435D" w:rsidRDefault="003050A2" w:rsidP="00867E03">
            <w:r>
              <w:t>32.9</w:t>
            </w:r>
          </w:p>
        </w:tc>
      </w:tr>
      <w:tr w:rsidR="003050A2" w:rsidRPr="006D4E3E" w:rsidTr="00867E03">
        <w:trPr>
          <w:trHeight w:val="330"/>
        </w:trPr>
        <w:tc>
          <w:tcPr>
            <w:tcW w:w="2615"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擔任一般社會團體志工</w:t>
            </w:r>
          </w:p>
        </w:tc>
        <w:tc>
          <w:tcPr>
            <w:tcW w:w="1392" w:type="dxa"/>
            <w:tcBorders>
              <w:right w:val="single" w:sz="4" w:space="0" w:color="auto"/>
            </w:tcBorders>
          </w:tcPr>
          <w:p w:rsidR="003050A2" w:rsidRPr="005F2750" w:rsidRDefault="003050A2" w:rsidP="00867E03">
            <w:r w:rsidRPr="005F2750">
              <w:t>89</w:t>
            </w:r>
          </w:p>
        </w:tc>
        <w:tc>
          <w:tcPr>
            <w:tcW w:w="1392" w:type="dxa"/>
            <w:tcBorders>
              <w:right w:val="single" w:sz="4" w:space="0" w:color="auto"/>
            </w:tcBorders>
          </w:tcPr>
          <w:p w:rsidR="003050A2" w:rsidRPr="00D75201" w:rsidRDefault="003050A2" w:rsidP="00867E03">
            <w:r w:rsidRPr="00D75201">
              <w:t>32.8</w:t>
            </w:r>
          </w:p>
        </w:tc>
        <w:tc>
          <w:tcPr>
            <w:tcW w:w="1392" w:type="dxa"/>
            <w:tcBorders>
              <w:left w:val="single" w:sz="4" w:space="0" w:color="auto"/>
              <w:right w:val="single" w:sz="4" w:space="0" w:color="auto"/>
            </w:tcBorders>
            <w:shd w:val="clear" w:color="auto" w:fill="auto"/>
            <w:noWrap/>
          </w:tcPr>
          <w:p w:rsidR="003050A2" w:rsidRPr="001D435D" w:rsidRDefault="003050A2" w:rsidP="00867E03">
            <w:r w:rsidRPr="001D435D">
              <w:t>70</w:t>
            </w:r>
          </w:p>
        </w:tc>
        <w:tc>
          <w:tcPr>
            <w:tcW w:w="1393" w:type="dxa"/>
            <w:tcBorders>
              <w:left w:val="single" w:sz="4" w:space="0" w:color="auto"/>
            </w:tcBorders>
            <w:shd w:val="clear" w:color="auto" w:fill="auto"/>
            <w:noWrap/>
          </w:tcPr>
          <w:p w:rsidR="003050A2" w:rsidRPr="001D435D" w:rsidRDefault="003050A2" w:rsidP="00867E03">
            <w:r>
              <w:t>32.4</w:t>
            </w:r>
          </w:p>
        </w:tc>
      </w:tr>
      <w:tr w:rsidR="003050A2" w:rsidRPr="006D4E3E" w:rsidTr="00867E03">
        <w:trPr>
          <w:trHeight w:val="330"/>
        </w:trPr>
        <w:tc>
          <w:tcPr>
            <w:tcW w:w="2615"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92" w:type="dxa"/>
            <w:tcBorders>
              <w:right w:val="single" w:sz="4" w:space="0" w:color="auto"/>
            </w:tcBorders>
          </w:tcPr>
          <w:p w:rsidR="003050A2" w:rsidRDefault="003050A2" w:rsidP="00867E03">
            <w:r w:rsidRPr="005F2750">
              <w:t>271</w:t>
            </w:r>
          </w:p>
        </w:tc>
        <w:tc>
          <w:tcPr>
            <w:tcW w:w="1392" w:type="dxa"/>
            <w:tcBorders>
              <w:right w:val="single" w:sz="4" w:space="0" w:color="auto"/>
            </w:tcBorders>
          </w:tcPr>
          <w:p w:rsidR="003050A2" w:rsidRDefault="003050A2" w:rsidP="00867E03">
            <w:r w:rsidRPr="00D75201">
              <w:t>108.9</w:t>
            </w:r>
          </w:p>
        </w:tc>
        <w:tc>
          <w:tcPr>
            <w:tcW w:w="1392" w:type="dxa"/>
            <w:tcBorders>
              <w:left w:val="single" w:sz="4" w:space="0" w:color="auto"/>
              <w:right w:val="single" w:sz="4" w:space="0" w:color="auto"/>
            </w:tcBorders>
            <w:shd w:val="clear" w:color="auto" w:fill="auto"/>
            <w:noWrap/>
          </w:tcPr>
          <w:p w:rsidR="003050A2" w:rsidRPr="001D435D" w:rsidRDefault="003050A2" w:rsidP="00867E03">
            <w:r w:rsidRPr="001D435D">
              <w:t>247</w:t>
            </w:r>
          </w:p>
        </w:tc>
        <w:tc>
          <w:tcPr>
            <w:tcW w:w="1393" w:type="dxa"/>
            <w:tcBorders>
              <w:left w:val="single" w:sz="4" w:space="0" w:color="auto"/>
            </w:tcBorders>
            <w:shd w:val="clear" w:color="auto" w:fill="auto"/>
            <w:noWrap/>
          </w:tcPr>
          <w:p w:rsidR="003050A2" w:rsidRDefault="003050A2" w:rsidP="00867E03">
            <w:r>
              <w:t>114.4</w:t>
            </w:r>
          </w:p>
        </w:tc>
      </w:tr>
    </w:tbl>
    <w:p w:rsidR="003050A2" w:rsidRPr="006D4E3E" w:rsidRDefault="003050A2" w:rsidP="003050A2">
      <w:pPr>
        <w:rPr>
          <w:rFonts w:ascii="標楷體" w:eastAsia="標楷體" w:hAnsi="標楷體"/>
        </w:rPr>
      </w:pPr>
      <w:r>
        <w:rPr>
          <w:rFonts w:ascii="標楷體" w:eastAsia="標楷體" w:hAnsi="標楷體" w:hint="eastAsia"/>
        </w:rPr>
        <w:t>註：本題為複選題。</w:t>
      </w:r>
    </w:p>
    <w:p w:rsidR="003050A2" w:rsidRDefault="003050A2" w:rsidP="00B81736">
      <w:pPr>
        <w:spacing w:afterLines="50" w:after="180" w:line="360" w:lineRule="auto"/>
        <w:ind w:firstLineChars="200" w:firstLine="480"/>
        <w:jc w:val="both"/>
        <w:rPr>
          <w:rFonts w:asciiTheme="minorEastAsia" w:eastAsiaTheme="minorEastAsia" w:hAnsiTheme="minorEastAsia"/>
        </w:rPr>
      </w:pPr>
      <w:r w:rsidRPr="00361627">
        <w:rPr>
          <w:rFonts w:asciiTheme="minorEastAsia" w:eastAsiaTheme="minorEastAsia" w:hAnsiTheme="minorEastAsia" w:hint="eastAsia"/>
        </w:rPr>
        <w:t>表4-29顯示有參與志願服務的受訪者投入志工的時間分布情形。在2006年的調查中，受訪者以每個月參加次數在1~4次之間所佔比率最高，為43.9％；其次依序為：</w:t>
      </w:r>
      <w:r w:rsidRPr="00361627">
        <w:rPr>
          <w:rFonts w:asciiTheme="minorEastAsia" w:eastAsiaTheme="minorEastAsia" w:hAnsiTheme="minorEastAsia" w:cs="新細明體" w:hint="eastAsia"/>
          <w:kern w:val="0"/>
        </w:rPr>
        <w:t>每週參加2～6天者，佔24.4%；好幾個月參加一次者，佔19.2%；很少參與者，佔8.9%。而以</w:t>
      </w:r>
      <w:r w:rsidRPr="00361627">
        <w:rPr>
          <w:rFonts w:asciiTheme="minorEastAsia" w:eastAsiaTheme="minorEastAsia" w:hAnsiTheme="minorEastAsia" w:hint="eastAsia"/>
        </w:rPr>
        <w:t>每天都參加的志工活動者所佔比率最低，佔有3.7％。而在本年度的調查有類似的情況，受訪者以每個月參加次數在1~4次之間所佔比率最高，為41.9％；其次依序為：</w:t>
      </w:r>
      <w:r w:rsidRPr="00361627">
        <w:rPr>
          <w:rFonts w:asciiTheme="minorEastAsia" w:eastAsiaTheme="minorEastAsia" w:hAnsiTheme="minorEastAsia" w:cs="新細明體" w:hint="eastAsia"/>
          <w:kern w:val="0"/>
        </w:rPr>
        <w:t>每週參加2～6天者，佔24.0%；好幾個月參加一次者，佔18.9%；很少參與者，佔9.7%。而以</w:t>
      </w:r>
      <w:r w:rsidRPr="00361627">
        <w:rPr>
          <w:rFonts w:asciiTheme="minorEastAsia" w:eastAsiaTheme="minorEastAsia" w:hAnsiTheme="minorEastAsia" w:hint="eastAsia"/>
        </w:rPr>
        <w:t>每天都參加的志工活動者所佔比率最低，佔有5.5％。比較二次調查，發現其間的變化不大。同時，二次調查均可以發現：婦女參加志工的頻率並不高，雖然可能是生活中休閒的一部份，但並沒有辦法像將志願服務當作工作一樣全心全力投入。</w:t>
      </w:r>
    </w:p>
    <w:p w:rsidR="00A161F7" w:rsidRPr="00361627" w:rsidRDefault="00A161F7" w:rsidP="00B81736">
      <w:pPr>
        <w:spacing w:afterLines="50" w:after="180" w:line="360" w:lineRule="auto"/>
        <w:ind w:firstLineChars="200" w:firstLine="480"/>
        <w:jc w:val="both"/>
        <w:rPr>
          <w:rFonts w:asciiTheme="minorEastAsia" w:eastAsiaTheme="minorEastAsia" w:hAnsiTheme="minorEastAsia"/>
        </w:rPr>
      </w:pPr>
    </w:p>
    <w:p w:rsidR="003050A2" w:rsidRPr="00ED6E40" w:rsidRDefault="003050A2" w:rsidP="003050A2">
      <w:pPr>
        <w:ind w:firstLineChars="200" w:firstLine="480"/>
        <w:jc w:val="center"/>
        <w:rPr>
          <w:rFonts w:ascii="標楷體" w:eastAsia="標楷體" w:hAnsi="標楷體"/>
          <w:b/>
        </w:rPr>
      </w:pPr>
      <w:r>
        <w:rPr>
          <w:rFonts w:ascii="標楷體" w:eastAsia="標楷體" w:hAnsi="標楷體" w:cs="新細明體" w:hint="eastAsia"/>
          <w:b/>
          <w:kern w:val="0"/>
        </w:rPr>
        <w:lastRenderedPageBreak/>
        <w:t>表4-29</w:t>
      </w:r>
      <w:r w:rsidR="00D26F56">
        <w:rPr>
          <w:rFonts w:ascii="標楷體" w:eastAsia="標楷體" w:hAnsi="標楷體" w:cs="新細明體" w:hint="eastAsia"/>
          <w:b/>
          <w:kern w:val="0"/>
        </w:rPr>
        <w:t xml:space="preserve"> </w:t>
      </w:r>
      <w:r w:rsidRPr="00ED6E40">
        <w:rPr>
          <w:rFonts w:ascii="標楷體" w:eastAsia="標楷體" w:hAnsi="標楷體" w:cs="新細明體" w:hint="eastAsia"/>
          <w:b/>
          <w:kern w:val="0"/>
        </w:rPr>
        <w:t>受訪者投入志工的時間</w:t>
      </w:r>
    </w:p>
    <w:tbl>
      <w:tblPr>
        <w:tblW w:w="7780"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410"/>
        <w:gridCol w:w="1342"/>
        <w:gridCol w:w="1343"/>
        <w:gridCol w:w="1342"/>
        <w:gridCol w:w="1343"/>
      </w:tblGrid>
      <w:tr w:rsidR="003050A2" w:rsidRPr="006D4E3E" w:rsidTr="00867E03">
        <w:trPr>
          <w:trHeight w:val="330"/>
          <w:jc w:val="center"/>
        </w:trPr>
        <w:tc>
          <w:tcPr>
            <w:tcW w:w="241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685"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685"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jc w:val="center"/>
        </w:trPr>
        <w:tc>
          <w:tcPr>
            <w:tcW w:w="241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4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43"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42"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43"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每週7天</w:t>
            </w:r>
          </w:p>
        </w:tc>
        <w:tc>
          <w:tcPr>
            <w:tcW w:w="134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w:t>
            </w:r>
          </w:p>
        </w:tc>
        <w:tc>
          <w:tcPr>
            <w:tcW w:w="1343"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3.7</w:t>
            </w:r>
          </w:p>
        </w:tc>
        <w:tc>
          <w:tcPr>
            <w:tcW w:w="1342" w:type="dxa"/>
            <w:tcBorders>
              <w:left w:val="single" w:sz="4" w:space="0" w:color="auto"/>
              <w:righ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12</w:t>
            </w:r>
          </w:p>
        </w:tc>
        <w:tc>
          <w:tcPr>
            <w:tcW w:w="1343" w:type="dxa"/>
            <w:tcBorders>
              <w:lef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5.5</w:t>
            </w:r>
          </w:p>
        </w:tc>
      </w:tr>
      <w:tr w:rsidR="003050A2" w:rsidRPr="006D4E3E" w:rsidTr="00867E03">
        <w:trPr>
          <w:trHeight w:val="330"/>
          <w:jc w:val="center"/>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每週2～6天</w:t>
            </w:r>
          </w:p>
        </w:tc>
        <w:tc>
          <w:tcPr>
            <w:tcW w:w="134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66</w:t>
            </w:r>
          </w:p>
        </w:tc>
        <w:tc>
          <w:tcPr>
            <w:tcW w:w="1343"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24.4</w:t>
            </w:r>
          </w:p>
        </w:tc>
        <w:tc>
          <w:tcPr>
            <w:tcW w:w="1342" w:type="dxa"/>
            <w:tcBorders>
              <w:left w:val="single" w:sz="4" w:space="0" w:color="auto"/>
              <w:righ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52</w:t>
            </w:r>
          </w:p>
        </w:tc>
        <w:tc>
          <w:tcPr>
            <w:tcW w:w="1343" w:type="dxa"/>
            <w:tcBorders>
              <w:lef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24.0</w:t>
            </w:r>
          </w:p>
        </w:tc>
      </w:tr>
      <w:tr w:rsidR="003050A2" w:rsidRPr="006D4E3E" w:rsidTr="00867E03">
        <w:trPr>
          <w:trHeight w:val="330"/>
          <w:jc w:val="center"/>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每月1～4次</w:t>
            </w:r>
          </w:p>
        </w:tc>
        <w:tc>
          <w:tcPr>
            <w:tcW w:w="134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119</w:t>
            </w:r>
          </w:p>
        </w:tc>
        <w:tc>
          <w:tcPr>
            <w:tcW w:w="1343"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43.9</w:t>
            </w:r>
          </w:p>
        </w:tc>
        <w:tc>
          <w:tcPr>
            <w:tcW w:w="1342" w:type="dxa"/>
            <w:tcBorders>
              <w:left w:val="single" w:sz="4" w:space="0" w:color="auto"/>
              <w:righ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91</w:t>
            </w:r>
          </w:p>
        </w:tc>
        <w:tc>
          <w:tcPr>
            <w:tcW w:w="1343" w:type="dxa"/>
            <w:tcBorders>
              <w:lef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41.9</w:t>
            </w:r>
          </w:p>
        </w:tc>
      </w:tr>
      <w:tr w:rsidR="003050A2" w:rsidRPr="006D4E3E" w:rsidTr="00867E03">
        <w:trPr>
          <w:trHeight w:val="330"/>
          <w:jc w:val="center"/>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好幾個月一次</w:t>
            </w:r>
          </w:p>
        </w:tc>
        <w:tc>
          <w:tcPr>
            <w:tcW w:w="134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52</w:t>
            </w:r>
          </w:p>
        </w:tc>
        <w:tc>
          <w:tcPr>
            <w:tcW w:w="1343"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19.2</w:t>
            </w:r>
          </w:p>
        </w:tc>
        <w:tc>
          <w:tcPr>
            <w:tcW w:w="1342" w:type="dxa"/>
            <w:tcBorders>
              <w:left w:val="single" w:sz="4" w:space="0" w:color="auto"/>
              <w:righ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41</w:t>
            </w:r>
          </w:p>
        </w:tc>
        <w:tc>
          <w:tcPr>
            <w:tcW w:w="1343" w:type="dxa"/>
            <w:tcBorders>
              <w:lef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18.9</w:t>
            </w:r>
          </w:p>
        </w:tc>
      </w:tr>
      <w:tr w:rsidR="003050A2" w:rsidRPr="006D4E3E" w:rsidTr="00867E03">
        <w:trPr>
          <w:trHeight w:val="330"/>
          <w:jc w:val="center"/>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很少參與</w:t>
            </w:r>
          </w:p>
        </w:tc>
        <w:tc>
          <w:tcPr>
            <w:tcW w:w="134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w:t>
            </w:r>
          </w:p>
        </w:tc>
        <w:tc>
          <w:tcPr>
            <w:tcW w:w="1343"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8.9</w:t>
            </w:r>
          </w:p>
        </w:tc>
        <w:tc>
          <w:tcPr>
            <w:tcW w:w="1342" w:type="dxa"/>
            <w:tcBorders>
              <w:left w:val="single" w:sz="4" w:space="0" w:color="auto"/>
              <w:righ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21</w:t>
            </w:r>
          </w:p>
        </w:tc>
        <w:tc>
          <w:tcPr>
            <w:tcW w:w="1343" w:type="dxa"/>
            <w:tcBorders>
              <w:lef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9.7</w:t>
            </w:r>
          </w:p>
        </w:tc>
      </w:tr>
      <w:tr w:rsidR="003050A2" w:rsidRPr="006D4E3E" w:rsidTr="00867E03">
        <w:trPr>
          <w:trHeight w:val="330"/>
          <w:jc w:val="center"/>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4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271</w:t>
            </w:r>
          </w:p>
        </w:tc>
        <w:tc>
          <w:tcPr>
            <w:tcW w:w="1343"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w:t>
            </w:r>
          </w:p>
        </w:tc>
        <w:tc>
          <w:tcPr>
            <w:tcW w:w="1342" w:type="dxa"/>
            <w:tcBorders>
              <w:left w:val="single" w:sz="4" w:space="0" w:color="auto"/>
              <w:righ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217</w:t>
            </w:r>
          </w:p>
        </w:tc>
        <w:tc>
          <w:tcPr>
            <w:tcW w:w="1343" w:type="dxa"/>
            <w:tcBorders>
              <w:left w:val="single" w:sz="4" w:space="0" w:color="auto"/>
            </w:tcBorders>
            <w:shd w:val="clear" w:color="auto" w:fill="auto"/>
            <w:noWrap/>
          </w:tcPr>
          <w:p w:rsidR="003050A2" w:rsidRPr="00C53314" w:rsidRDefault="003050A2" w:rsidP="00867E03">
            <w:pPr>
              <w:rPr>
                <w:rFonts w:ascii="標楷體" w:eastAsia="標楷體" w:hAnsi="標楷體" w:cs="新細明體"/>
                <w:color w:val="000000"/>
              </w:rPr>
            </w:pPr>
            <w:r w:rsidRPr="00C53314">
              <w:rPr>
                <w:rFonts w:ascii="標楷體" w:eastAsia="標楷體" w:hAnsi="標楷體" w:hint="eastAsia"/>
                <w:color w:val="000000"/>
              </w:rPr>
              <w:t>100.0</w:t>
            </w:r>
          </w:p>
        </w:tc>
      </w:tr>
    </w:tbl>
    <w:p w:rsidR="003050A2" w:rsidRPr="00E652A0" w:rsidRDefault="003050A2" w:rsidP="003050A2">
      <w:pPr>
        <w:spacing w:before="180" w:line="360" w:lineRule="auto"/>
        <w:jc w:val="both"/>
        <w:rPr>
          <w:rFonts w:asciiTheme="minorEastAsia" w:eastAsiaTheme="minorEastAsia" w:hAnsiTheme="minorEastAsia"/>
        </w:rPr>
      </w:pPr>
      <w:r w:rsidRPr="00E652A0">
        <w:rPr>
          <w:rFonts w:asciiTheme="minorEastAsia" w:eastAsiaTheme="minorEastAsia" w:hAnsiTheme="minorEastAsia" w:cs="新細明體" w:hint="eastAsia"/>
          <w:kern w:val="0"/>
        </w:rPr>
        <w:t xml:space="preserve">    而觀察受訪者從事志願服務頻率與各基本人口變項的交差分析結果則發現（參閱附表15），受訪者從事休閒活動的頻率和其年齡（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E652A0">
        <w:rPr>
          <w:rFonts w:asciiTheme="minorEastAsia" w:eastAsiaTheme="minorEastAsia" w:hAnsiTheme="minorEastAsia" w:cs="新細明體" w:hint="eastAsia"/>
          <w:kern w:val="0"/>
        </w:rPr>
        <w:t>=</w:t>
      </w:r>
      <w:r w:rsidRPr="00E652A0">
        <w:rPr>
          <w:rFonts w:asciiTheme="minorEastAsia" w:eastAsiaTheme="minorEastAsia" w:hAnsiTheme="minorEastAsia" w:hint="eastAsia"/>
        </w:rPr>
        <w:t>33.05；df=20</w:t>
      </w:r>
      <w:r w:rsidRPr="00E652A0">
        <w:rPr>
          <w:rFonts w:asciiTheme="minorEastAsia" w:eastAsiaTheme="minorEastAsia" w:hAnsiTheme="minorEastAsia" w:cs="新細明體" w:hint="eastAsia"/>
          <w:kern w:val="0"/>
        </w:rPr>
        <w:t>；p&lt;0.05）此一人口變項的關連程度達到統計上的顯著水準，顯示：會因為受訪者的年齡而有不同的志願服務參與情形。進一步觀察受訪者年齡的分布情形則發現，以60歲以上此一年齡層的參與率最高，每週至少參與二次者合計佔41.90％。其次則依序是：30歲~未滿40歲此一年齡層，每週至少參與二次者合計</w:t>
      </w:r>
      <w:r w:rsidRPr="00E652A0">
        <w:rPr>
          <w:rFonts w:asciiTheme="minorEastAsia" w:eastAsiaTheme="minorEastAsia" w:hAnsiTheme="minorEastAsia" w:hint="eastAsia"/>
          <w:color w:val="000000"/>
        </w:rPr>
        <w:t>40.7</w:t>
      </w:r>
      <w:r w:rsidRPr="00E652A0">
        <w:rPr>
          <w:rFonts w:asciiTheme="minorEastAsia" w:eastAsiaTheme="minorEastAsia" w:hAnsiTheme="minorEastAsia" w:cs="新細明體" w:hint="eastAsia"/>
          <w:kern w:val="0"/>
        </w:rPr>
        <w:t>%；50歲~未滿60歲此一年齡層，每週至少參與二次者合計</w:t>
      </w:r>
      <w:r w:rsidRPr="00E652A0">
        <w:rPr>
          <w:rFonts w:asciiTheme="minorEastAsia" w:eastAsiaTheme="minorEastAsia" w:hAnsiTheme="minorEastAsia" w:hint="eastAsia"/>
          <w:color w:val="000000"/>
        </w:rPr>
        <w:t>30.5</w:t>
      </w:r>
      <w:r w:rsidRPr="00E652A0">
        <w:rPr>
          <w:rFonts w:asciiTheme="minorEastAsia" w:eastAsiaTheme="minorEastAsia" w:hAnsiTheme="minorEastAsia" w:cs="新細明體" w:hint="eastAsia"/>
          <w:kern w:val="0"/>
        </w:rPr>
        <w:t>%；20歲~未滿30歲此一年齡層，每週至少參與二次者合計</w:t>
      </w:r>
      <w:r w:rsidRPr="00E652A0">
        <w:rPr>
          <w:rFonts w:asciiTheme="minorEastAsia" w:eastAsiaTheme="minorEastAsia" w:hAnsiTheme="minorEastAsia" w:hint="eastAsia"/>
          <w:color w:val="000000"/>
        </w:rPr>
        <w:t>21.5</w:t>
      </w:r>
      <w:r w:rsidRPr="00E652A0">
        <w:rPr>
          <w:rFonts w:asciiTheme="minorEastAsia" w:eastAsiaTheme="minorEastAsia" w:hAnsiTheme="minorEastAsia" w:cs="新細明體" w:hint="eastAsia"/>
          <w:kern w:val="0"/>
        </w:rPr>
        <w:t>%；40歲~未滿50歲此一年齡層，每週至少參與二次者合計</w:t>
      </w:r>
      <w:r w:rsidRPr="00E652A0">
        <w:rPr>
          <w:rFonts w:asciiTheme="minorEastAsia" w:eastAsiaTheme="minorEastAsia" w:hAnsiTheme="minorEastAsia" w:hint="eastAsia"/>
          <w:color w:val="000000"/>
        </w:rPr>
        <w:t>19.4</w:t>
      </w:r>
      <w:r w:rsidRPr="00E652A0">
        <w:rPr>
          <w:rFonts w:asciiTheme="minorEastAsia" w:eastAsiaTheme="minorEastAsia" w:hAnsiTheme="minorEastAsia" w:cs="新細明體" w:hint="eastAsia"/>
          <w:kern w:val="0"/>
        </w:rPr>
        <w:t>%；最後則是未滿20歲此一年齡層，每週至少參與二次者合計</w:t>
      </w:r>
      <w:r w:rsidRPr="00E652A0">
        <w:rPr>
          <w:rFonts w:asciiTheme="minorEastAsia" w:eastAsiaTheme="minorEastAsia" w:hAnsiTheme="minorEastAsia" w:hint="eastAsia"/>
          <w:color w:val="000000"/>
        </w:rPr>
        <w:t>16.7</w:t>
      </w:r>
      <w:r w:rsidRPr="00E652A0">
        <w:rPr>
          <w:rFonts w:asciiTheme="minorEastAsia" w:eastAsiaTheme="minorEastAsia" w:hAnsiTheme="minorEastAsia" w:cs="新細明體" w:hint="eastAsia"/>
          <w:kern w:val="0"/>
        </w:rPr>
        <w:t>%。整體而言，年齡越長者，其參與情形越普遍。</w:t>
      </w:r>
    </w:p>
    <w:p w:rsidR="003050A2" w:rsidRPr="00E652A0" w:rsidRDefault="003050A2" w:rsidP="003050A2">
      <w:pPr>
        <w:spacing w:line="360" w:lineRule="auto"/>
        <w:ind w:firstLineChars="200" w:firstLine="480"/>
        <w:jc w:val="both"/>
        <w:rPr>
          <w:rFonts w:asciiTheme="minorEastAsia" w:eastAsiaTheme="minorEastAsia" w:hAnsiTheme="minorEastAsia"/>
        </w:rPr>
      </w:pPr>
      <w:r w:rsidRPr="00E652A0">
        <w:rPr>
          <w:rFonts w:asciiTheme="minorEastAsia" w:eastAsiaTheme="minorEastAsia" w:hAnsiTheme="minorEastAsia" w:hint="eastAsia"/>
        </w:rPr>
        <w:t>表4-30則</w:t>
      </w:r>
      <w:r>
        <w:rPr>
          <w:rFonts w:asciiTheme="minorEastAsia" w:eastAsiaTheme="minorEastAsia" w:hAnsiTheme="minorEastAsia" w:hint="eastAsia"/>
        </w:rPr>
        <w:t>是</w:t>
      </w:r>
      <w:r w:rsidRPr="00E652A0">
        <w:rPr>
          <w:rFonts w:asciiTheme="minorEastAsia" w:eastAsiaTheme="minorEastAsia" w:hAnsiTheme="minorEastAsia" w:hint="eastAsia"/>
        </w:rPr>
        <w:t>進一步詢問受訪者期待政府應加強提供哪些休閒及社會參與及成人教育服務。在2006年的調查中受訪者對政府工作的期望方面係偏向於靜態的課程為主，包括加強社區大學課程及婦女成長團體課程，各佔43.2％和42.3％，大部分社會局舉辦的活動亦都是以靜態為主，那也是婦女喜歡參加靜態課程活動，但是對於舉辦家庭類之活動需求也很高，佔有30.2％；對於手工藝的課程，如同靜態的課程一樣受到歡迎；其次則是加強志工訓練，有興趣者亦佔四分之一。而在本年度的調查中，仍是</w:t>
      </w:r>
      <w:r w:rsidRPr="00E652A0">
        <w:rPr>
          <w:rFonts w:asciiTheme="minorEastAsia" w:eastAsiaTheme="minorEastAsia" w:hAnsiTheme="minorEastAsia" w:cs="新細明體" w:hint="eastAsia"/>
          <w:kern w:val="0"/>
        </w:rPr>
        <w:t>加強婦女成長課程所佔比率最高，計有358人回答(佔33.5)。其次依序為：加強志工訓練，有299人回答(佔27.9%)；加強社區大學課程，計有296人回答(佔27.7%)；舉辦家庭旅遊活動或提供休閒場所，計有293</w:t>
      </w:r>
      <w:r w:rsidRPr="00E652A0">
        <w:rPr>
          <w:rFonts w:asciiTheme="minorEastAsia" w:eastAsiaTheme="minorEastAsia" w:hAnsiTheme="minorEastAsia" w:cs="新細明體" w:hint="eastAsia"/>
          <w:kern w:val="0"/>
        </w:rPr>
        <w:lastRenderedPageBreak/>
        <w:t>人回答(佔27.4%)；手工藝課程，計有147人(佔13.7%)；</w:t>
      </w:r>
      <w:r w:rsidRPr="00E652A0">
        <w:rPr>
          <w:rFonts w:asciiTheme="minorEastAsia" w:eastAsiaTheme="minorEastAsia" w:hAnsiTheme="minorEastAsia" w:hint="eastAsia"/>
        </w:rPr>
        <w:t>其它課程則包括：婦女創業訓練、及子女教育等方面之服務需求。</w:t>
      </w:r>
    </w:p>
    <w:p w:rsidR="003050A2" w:rsidRPr="00ED6E40" w:rsidRDefault="003050A2" w:rsidP="003050A2">
      <w:pPr>
        <w:spacing w:line="360" w:lineRule="auto"/>
        <w:ind w:firstLineChars="200" w:firstLine="480"/>
        <w:jc w:val="center"/>
        <w:rPr>
          <w:rFonts w:ascii="標楷體" w:eastAsia="標楷體" w:hAnsi="標楷體"/>
          <w:b/>
        </w:rPr>
      </w:pPr>
      <w:r>
        <w:rPr>
          <w:rFonts w:ascii="標楷體" w:eastAsia="標楷體" w:hAnsi="標楷體" w:cs="新細明體" w:hint="eastAsia"/>
          <w:b/>
          <w:kern w:val="0"/>
        </w:rPr>
        <w:t xml:space="preserve">表4-30 </w:t>
      </w:r>
      <w:r w:rsidRPr="00ED6E40">
        <w:rPr>
          <w:rFonts w:ascii="標楷體" w:eastAsia="標楷體" w:hAnsi="標楷體" w:cs="新細明體" w:hint="eastAsia"/>
          <w:b/>
          <w:kern w:val="0"/>
        </w:rPr>
        <w:t>政府應加強提供哪些休閒及社會參與及成人教育服務</w:t>
      </w:r>
    </w:p>
    <w:tbl>
      <w:tblPr>
        <w:tblW w:w="7230"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640"/>
        <w:gridCol w:w="1147"/>
        <w:gridCol w:w="1148"/>
        <w:gridCol w:w="1147"/>
        <w:gridCol w:w="1148"/>
      </w:tblGrid>
      <w:tr w:rsidR="003050A2" w:rsidRPr="006D4E3E" w:rsidTr="00867E03">
        <w:trPr>
          <w:trHeight w:val="330"/>
          <w:jc w:val="center"/>
        </w:trPr>
        <w:tc>
          <w:tcPr>
            <w:tcW w:w="264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295"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295"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jc w:val="center"/>
        </w:trPr>
        <w:tc>
          <w:tcPr>
            <w:tcW w:w="264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14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148"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加強社區大學課程</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635</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42.3</w:t>
            </w:r>
          </w:p>
        </w:tc>
        <w:tc>
          <w:tcPr>
            <w:tcW w:w="1147" w:type="dxa"/>
            <w:tcBorders>
              <w:left w:val="single" w:sz="4" w:space="0" w:color="auto"/>
              <w:right w:val="single" w:sz="4" w:space="0" w:color="auto"/>
            </w:tcBorders>
            <w:shd w:val="clear" w:color="auto" w:fill="auto"/>
            <w:noWrap/>
          </w:tcPr>
          <w:p w:rsidR="003050A2" w:rsidRPr="00081579" w:rsidRDefault="003050A2" w:rsidP="00867E03">
            <w:pPr>
              <w:rPr>
                <w:rFonts w:ascii="細明體" w:eastAsia="細明體" w:hAnsi="細明體" w:cs="新細明體"/>
                <w:color w:val="000000"/>
              </w:rPr>
            </w:pPr>
            <w:r w:rsidRPr="00081579">
              <w:rPr>
                <w:rFonts w:ascii="細明體" w:eastAsia="細明體" w:hAnsi="細明體" w:hint="eastAsia"/>
                <w:color w:val="000000"/>
              </w:rPr>
              <w:t>296</w:t>
            </w:r>
          </w:p>
        </w:tc>
        <w:tc>
          <w:tcPr>
            <w:tcW w:w="1148" w:type="dxa"/>
            <w:tcBorders>
              <w:left w:val="single" w:sz="4" w:space="0" w:color="auto"/>
            </w:tcBorders>
            <w:shd w:val="clear" w:color="auto" w:fill="auto"/>
            <w:noWrap/>
          </w:tcPr>
          <w:p w:rsidR="003050A2" w:rsidRPr="00081579" w:rsidRDefault="003050A2" w:rsidP="00867E03">
            <w:pPr>
              <w:rPr>
                <w:rFonts w:ascii="細明體" w:eastAsia="細明體" w:hAnsi="細明體" w:cs="新細明體"/>
                <w:color w:val="000000"/>
              </w:rPr>
            </w:pPr>
            <w:r w:rsidRPr="00081579">
              <w:rPr>
                <w:rFonts w:ascii="細明體" w:eastAsia="細明體" w:hAnsi="細明體" w:hint="eastAsia"/>
                <w:color w:val="000000"/>
              </w:rPr>
              <w:t>27.7</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加強婦女成長課程</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648</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43.2</w:t>
            </w:r>
          </w:p>
        </w:tc>
        <w:tc>
          <w:tcPr>
            <w:tcW w:w="1147" w:type="dxa"/>
            <w:tcBorders>
              <w:left w:val="single" w:sz="4" w:space="0" w:color="auto"/>
              <w:right w:val="single" w:sz="4" w:space="0" w:color="auto"/>
            </w:tcBorders>
            <w:shd w:val="clear" w:color="auto" w:fill="auto"/>
            <w:noWrap/>
          </w:tcPr>
          <w:p w:rsidR="003050A2" w:rsidRPr="00081579" w:rsidRDefault="003050A2" w:rsidP="00867E03">
            <w:pPr>
              <w:rPr>
                <w:rFonts w:ascii="細明體" w:eastAsia="細明體" w:hAnsi="細明體" w:cs="新細明體"/>
                <w:color w:val="000000"/>
              </w:rPr>
            </w:pPr>
            <w:r w:rsidRPr="00081579">
              <w:rPr>
                <w:rFonts w:ascii="細明體" w:eastAsia="細明體" w:hAnsi="細明體" w:hint="eastAsia"/>
                <w:color w:val="000000"/>
              </w:rPr>
              <w:t>358</w:t>
            </w:r>
          </w:p>
        </w:tc>
        <w:tc>
          <w:tcPr>
            <w:tcW w:w="1148" w:type="dxa"/>
            <w:tcBorders>
              <w:left w:val="single" w:sz="4" w:space="0" w:color="auto"/>
            </w:tcBorders>
            <w:shd w:val="clear" w:color="auto" w:fill="auto"/>
            <w:noWrap/>
          </w:tcPr>
          <w:p w:rsidR="003050A2" w:rsidRPr="00081579" w:rsidRDefault="003050A2" w:rsidP="00867E03">
            <w:pPr>
              <w:rPr>
                <w:rFonts w:ascii="細明體" w:eastAsia="細明體" w:hAnsi="細明體" w:cs="新細明體"/>
                <w:color w:val="000000"/>
              </w:rPr>
            </w:pPr>
            <w:r w:rsidRPr="00081579">
              <w:rPr>
                <w:rFonts w:ascii="細明體" w:eastAsia="細明體" w:hAnsi="細明體" w:hint="eastAsia"/>
                <w:color w:val="000000"/>
              </w:rPr>
              <w:t>33.5</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舉辦家庭旅遊活動</w:t>
            </w:r>
            <w:r>
              <w:rPr>
                <w:rFonts w:ascii="標楷體" w:eastAsia="標楷體" w:hAnsi="標楷體" w:cs="新細明體" w:hint="eastAsia"/>
                <w:kern w:val="0"/>
              </w:rPr>
              <w:t>或提供休閒場所</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453</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30.2</w:t>
            </w:r>
          </w:p>
        </w:tc>
        <w:tc>
          <w:tcPr>
            <w:tcW w:w="1147" w:type="dxa"/>
            <w:tcBorders>
              <w:left w:val="single" w:sz="4" w:space="0" w:color="auto"/>
              <w:righ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293</w:t>
            </w:r>
          </w:p>
        </w:tc>
        <w:tc>
          <w:tcPr>
            <w:tcW w:w="1148" w:type="dxa"/>
            <w:tcBorders>
              <w:lef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27.4</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加強志工訓練</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361</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24.1</w:t>
            </w:r>
          </w:p>
        </w:tc>
        <w:tc>
          <w:tcPr>
            <w:tcW w:w="1147" w:type="dxa"/>
            <w:tcBorders>
              <w:left w:val="single" w:sz="4" w:space="0" w:color="auto"/>
              <w:righ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299</w:t>
            </w:r>
          </w:p>
        </w:tc>
        <w:tc>
          <w:tcPr>
            <w:tcW w:w="1148" w:type="dxa"/>
            <w:tcBorders>
              <w:lef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27.9</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手工藝課程</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519</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34.6</w:t>
            </w:r>
          </w:p>
        </w:tc>
        <w:tc>
          <w:tcPr>
            <w:tcW w:w="1147" w:type="dxa"/>
            <w:tcBorders>
              <w:left w:val="single" w:sz="4" w:space="0" w:color="auto"/>
              <w:righ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147</w:t>
            </w:r>
          </w:p>
        </w:tc>
        <w:tc>
          <w:tcPr>
            <w:tcW w:w="1148" w:type="dxa"/>
            <w:tcBorders>
              <w:lef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13.7</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194</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13.0</w:t>
            </w:r>
          </w:p>
        </w:tc>
        <w:tc>
          <w:tcPr>
            <w:tcW w:w="1147" w:type="dxa"/>
            <w:tcBorders>
              <w:left w:val="single" w:sz="4" w:space="0" w:color="auto"/>
              <w:righ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10</w:t>
            </w:r>
          </w:p>
        </w:tc>
        <w:tc>
          <w:tcPr>
            <w:tcW w:w="1148" w:type="dxa"/>
            <w:tcBorders>
              <w:lef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0.9</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都不需要</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288</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19.2</w:t>
            </w:r>
          </w:p>
        </w:tc>
        <w:tc>
          <w:tcPr>
            <w:tcW w:w="1147" w:type="dxa"/>
            <w:tcBorders>
              <w:left w:val="single" w:sz="4" w:space="0" w:color="auto"/>
              <w:righ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235</w:t>
            </w:r>
          </w:p>
        </w:tc>
        <w:tc>
          <w:tcPr>
            <w:tcW w:w="1148" w:type="dxa"/>
            <w:tcBorders>
              <w:lef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22.0</w:t>
            </w:r>
          </w:p>
        </w:tc>
      </w:tr>
      <w:tr w:rsidR="003050A2" w:rsidRPr="006D4E3E" w:rsidTr="00867E03">
        <w:trPr>
          <w:trHeight w:val="330"/>
          <w:jc w:val="center"/>
        </w:trPr>
        <w:tc>
          <w:tcPr>
            <w:tcW w:w="264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1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3098</w:t>
            </w:r>
          </w:p>
        </w:tc>
        <w:tc>
          <w:tcPr>
            <w:tcW w:w="114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206.5</w:t>
            </w:r>
          </w:p>
        </w:tc>
        <w:tc>
          <w:tcPr>
            <w:tcW w:w="1147" w:type="dxa"/>
            <w:tcBorders>
              <w:left w:val="single" w:sz="4" w:space="0" w:color="auto"/>
              <w:righ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1638</w:t>
            </w:r>
          </w:p>
        </w:tc>
        <w:tc>
          <w:tcPr>
            <w:tcW w:w="1148" w:type="dxa"/>
            <w:tcBorders>
              <w:left w:val="single" w:sz="4" w:space="0" w:color="auto"/>
            </w:tcBorders>
            <w:shd w:val="clear" w:color="auto" w:fill="auto"/>
            <w:noWrap/>
          </w:tcPr>
          <w:p w:rsidR="003050A2" w:rsidRPr="005A6815" w:rsidRDefault="003050A2" w:rsidP="00867E03">
            <w:pPr>
              <w:rPr>
                <w:rFonts w:ascii="細明體" w:eastAsia="細明體" w:hAnsi="細明體" w:cs="新細明體"/>
                <w:color w:val="000000"/>
              </w:rPr>
            </w:pPr>
            <w:r w:rsidRPr="005A6815">
              <w:rPr>
                <w:rFonts w:ascii="細明體" w:eastAsia="細明體" w:hAnsi="細明體" w:hint="eastAsia"/>
                <w:color w:val="000000"/>
              </w:rPr>
              <w:t>153.1</w:t>
            </w:r>
          </w:p>
        </w:tc>
      </w:tr>
    </w:tbl>
    <w:p w:rsidR="003050A2" w:rsidRDefault="003050A2" w:rsidP="003050A2">
      <w:pPr>
        <w:jc w:val="both"/>
        <w:rPr>
          <w:rFonts w:ascii="標楷體" w:eastAsia="標楷體" w:hAnsi="標楷體"/>
        </w:rPr>
      </w:pPr>
      <w:r>
        <w:rPr>
          <w:rFonts w:ascii="標楷體" w:eastAsia="標楷體" w:hAnsi="標楷體" w:cs="新細明體" w:hint="eastAsia"/>
          <w:b/>
          <w:bCs/>
          <w:kern w:val="0"/>
        </w:rPr>
        <w:t>註：本</w:t>
      </w:r>
      <w:r w:rsidRPr="006D4E3E">
        <w:rPr>
          <w:rFonts w:ascii="標楷體" w:eastAsia="標楷體" w:hAnsi="標楷體" w:cs="新細明體" w:hint="eastAsia"/>
          <w:b/>
          <w:bCs/>
          <w:kern w:val="0"/>
        </w:rPr>
        <w:t>題</w:t>
      </w:r>
      <w:r>
        <w:rPr>
          <w:rFonts w:ascii="標楷體" w:eastAsia="標楷體" w:hAnsi="標楷體" w:cs="新細明體" w:hint="eastAsia"/>
          <w:b/>
          <w:bCs/>
          <w:kern w:val="0"/>
        </w:rPr>
        <w:t>可</w:t>
      </w:r>
      <w:r w:rsidRPr="006D4E3E">
        <w:rPr>
          <w:rFonts w:ascii="標楷體" w:eastAsia="標楷體" w:hAnsi="標楷體" w:cs="新細明體" w:hint="eastAsia"/>
          <w:b/>
          <w:bCs/>
          <w:kern w:val="0"/>
        </w:rPr>
        <w:t>複選</w:t>
      </w:r>
      <w:r>
        <w:rPr>
          <w:rFonts w:ascii="標楷體" w:eastAsia="標楷體" w:hAnsi="標楷體" w:cs="新細明體" w:hint="eastAsia"/>
          <w:b/>
          <w:bCs/>
          <w:kern w:val="0"/>
        </w:rPr>
        <w:t>，最多5項。</w:t>
      </w:r>
    </w:p>
    <w:p w:rsidR="003050A2" w:rsidRPr="006D4E3E" w:rsidRDefault="003050A2" w:rsidP="003050A2">
      <w:pPr>
        <w:jc w:val="both"/>
        <w:rPr>
          <w:rFonts w:ascii="標楷體" w:eastAsia="標楷體" w:hAnsi="標楷體"/>
        </w:rPr>
      </w:pPr>
    </w:p>
    <w:p w:rsidR="003050A2" w:rsidRPr="00276A98" w:rsidRDefault="003050A2" w:rsidP="003050A2">
      <w:pPr>
        <w:spacing w:line="360" w:lineRule="auto"/>
        <w:jc w:val="center"/>
        <w:rPr>
          <w:rFonts w:ascii="標楷體" w:eastAsia="標楷體" w:hAnsi="標楷體"/>
          <w:b/>
          <w:sz w:val="36"/>
          <w:szCs w:val="36"/>
        </w:rPr>
      </w:pPr>
      <w:r w:rsidRPr="00276A98">
        <w:rPr>
          <w:rFonts w:ascii="標楷體" w:eastAsia="標楷體" w:hAnsi="標楷體" w:hint="eastAsia"/>
          <w:b/>
          <w:sz w:val="36"/>
          <w:szCs w:val="36"/>
        </w:rPr>
        <w:t>第四節  健康與人身安全</w:t>
      </w:r>
    </w:p>
    <w:p w:rsidR="003050A2" w:rsidRPr="002A7C4F" w:rsidRDefault="003050A2" w:rsidP="003050A2">
      <w:pPr>
        <w:spacing w:line="360" w:lineRule="auto"/>
        <w:jc w:val="both"/>
        <w:rPr>
          <w:rFonts w:asciiTheme="minorEastAsia" w:eastAsiaTheme="minorEastAsia" w:hAnsiTheme="minorEastAsia"/>
        </w:rPr>
      </w:pPr>
      <w:r w:rsidRPr="002A7C4F">
        <w:rPr>
          <w:rFonts w:asciiTheme="minorEastAsia" w:eastAsiaTheme="minorEastAsia" w:hAnsiTheme="minorEastAsia" w:hint="eastAsia"/>
        </w:rPr>
        <w:t xml:space="preserve">    表4-31顯示受訪者目前的身體健康狀況。在2006年的調查中，受訪者以表示自己身體</w:t>
      </w:r>
      <w:r w:rsidRPr="002A7C4F">
        <w:rPr>
          <w:rFonts w:asciiTheme="minorEastAsia" w:eastAsiaTheme="minorEastAsia" w:hAnsiTheme="minorEastAsia" w:cs="新細明體" w:hint="eastAsia"/>
          <w:kern w:val="0"/>
        </w:rPr>
        <w:t>還算健康者所佔比率最高，為61.2％。其次依序為：表示非常健康者，佔22.3％；表示普通者，佔8.5％；表示不太健康者，佔7.3％；表示很不健康者，佔0.7％。</w:t>
      </w:r>
      <w:r w:rsidRPr="002A7C4F">
        <w:rPr>
          <w:rFonts w:asciiTheme="minorEastAsia" w:eastAsiaTheme="minorEastAsia" w:hAnsiTheme="minorEastAsia" w:hint="eastAsia"/>
        </w:rPr>
        <w:t>而在今年的調查中，受訪者亦以表示自己身體</w:t>
      </w:r>
      <w:r w:rsidRPr="002A7C4F">
        <w:rPr>
          <w:rFonts w:asciiTheme="minorEastAsia" w:eastAsiaTheme="minorEastAsia" w:hAnsiTheme="minorEastAsia" w:cs="新細明體" w:hint="eastAsia"/>
          <w:kern w:val="0"/>
        </w:rPr>
        <w:t>還算健康者所佔比率最高，為</w:t>
      </w:r>
      <w:r w:rsidRPr="002A7C4F">
        <w:rPr>
          <w:rFonts w:asciiTheme="minorEastAsia" w:eastAsiaTheme="minorEastAsia" w:hAnsiTheme="minorEastAsia" w:hint="eastAsia"/>
          <w:color w:val="000000"/>
        </w:rPr>
        <w:t>50.1</w:t>
      </w:r>
      <w:r w:rsidRPr="002A7C4F">
        <w:rPr>
          <w:rFonts w:asciiTheme="minorEastAsia" w:eastAsiaTheme="minorEastAsia" w:hAnsiTheme="minorEastAsia" w:cs="新細明體" w:hint="eastAsia"/>
          <w:kern w:val="0"/>
        </w:rPr>
        <w:t>％。其次依序為：表示普通者，佔</w:t>
      </w:r>
      <w:r w:rsidRPr="002A7C4F">
        <w:rPr>
          <w:rFonts w:asciiTheme="minorEastAsia" w:eastAsiaTheme="minorEastAsia" w:hAnsiTheme="minorEastAsia" w:hint="eastAsia"/>
          <w:color w:val="000000"/>
        </w:rPr>
        <w:t>25.4</w:t>
      </w:r>
      <w:r w:rsidRPr="002A7C4F">
        <w:rPr>
          <w:rFonts w:asciiTheme="minorEastAsia" w:eastAsiaTheme="minorEastAsia" w:hAnsiTheme="minorEastAsia" w:cs="新細明體" w:hint="eastAsia"/>
          <w:kern w:val="0"/>
        </w:rPr>
        <w:t>％；表示非常健康者，佔</w:t>
      </w:r>
      <w:r w:rsidRPr="002A7C4F">
        <w:rPr>
          <w:rFonts w:asciiTheme="minorEastAsia" w:eastAsiaTheme="minorEastAsia" w:hAnsiTheme="minorEastAsia" w:hint="eastAsia"/>
          <w:color w:val="000000"/>
        </w:rPr>
        <w:t>18.1</w:t>
      </w:r>
      <w:r w:rsidRPr="002A7C4F">
        <w:rPr>
          <w:rFonts w:asciiTheme="minorEastAsia" w:eastAsiaTheme="minorEastAsia" w:hAnsiTheme="minorEastAsia" w:cs="新細明體" w:hint="eastAsia"/>
          <w:kern w:val="0"/>
        </w:rPr>
        <w:t>％；表示不太健康者，佔</w:t>
      </w:r>
      <w:r w:rsidRPr="002A7C4F">
        <w:rPr>
          <w:rFonts w:asciiTheme="minorEastAsia" w:eastAsiaTheme="minorEastAsia" w:hAnsiTheme="minorEastAsia" w:hint="eastAsia"/>
          <w:color w:val="000000"/>
        </w:rPr>
        <w:t>6.3</w:t>
      </w:r>
      <w:r w:rsidRPr="002A7C4F">
        <w:rPr>
          <w:rFonts w:asciiTheme="minorEastAsia" w:eastAsiaTheme="minorEastAsia" w:hAnsiTheme="minorEastAsia" w:cs="新細明體" w:hint="eastAsia"/>
          <w:kern w:val="0"/>
        </w:rPr>
        <w:t>％；表示很不健康者，佔0.1％。觀察二次調查的情形，桃園縣婦女的健康情況大致穩定，</w:t>
      </w:r>
      <w:r w:rsidRPr="002A7C4F">
        <w:rPr>
          <w:rFonts w:asciiTheme="minorEastAsia" w:eastAsiaTheme="minorEastAsia" w:hAnsiTheme="minorEastAsia" w:hint="eastAsia"/>
        </w:rPr>
        <w:t>大多數婦女皆還算健康</w:t>
      </w:r>
      <w:r w:rsidRPr="002A7C4F">
        <w:rPr>
          <w:rFonts w:asciiTheme="minorEastAsia" w:eastAsiaTheme="minorEastAsia" w:hAnsiTheme="minorEastAsia" w:cs="新細明體" w:hint="eastAsia"/>
          <w:kern w:val="0"/>
        </w:rPr>
        <w:t>；雖然表示自己身體非常健康與還算健康者在今年的比率較2006年減少，但表示自己身體不太健康與很不健康者的比率也減少，在今年的比率較2006年減少</w:t>
      </w:r>
      <w:r w:rsidRPr="002A7C4F">
        <w:rPr>
          <w:rFonts w:asciiTheme="minorEastAsia" w:eastAsiaTheme="minorEastAsia" w:hAnsiTheme="minorEastAsia" w:hint="eastAsia"/>
        </w:rPr>
        <w:t>。</w:t>
      </w:r>
    </w:p>
    <w:p w:rsidR="00A161F7" w:rsidRDefault="00A161F7">
      <w:pPr>
        <w:widowControl/>
        <w:rPr>
          <w:rFonts w:ascii="標楷體" w:eastAsia="標楷體" w:hAnsi="標楷體"/>
          <w:b/>
        </w:rPr>
      </w:pPr>
      <w:r>
        <w:rPr>
          <w:rFonts w:ascii="標楷體" w:eastAsia="標楷體" w:hAnsi="標楷體"/>
          <w:b/>
        </w:rPr>
        <w:br w:type="page"/>
      </w:r>
    </w:p>
    <w:p w:rsidR="003050A2" w:rsidRPr="00ED6E40" w:rsidRDefault="003050A2" w:rsidP="003050A2">
      <w:pPr>
        <w:jc w:val="center"/>
        <w:rPr>
          <w:rFonts w:ascii="標楷體" w:eastAsia="標楷體" w:hAnsi="標楷體"/>
          <w:b/>
        </w:rPr>
      </w:pPr>
      <w:r>
        <w:rPr>
          <w:rFonts w:ascii="標楷體" w:eastAsia="標楷體" w:hAnsi="標楷體" w:hint="eastAsia"/>
          <w:b/>
        </w:rPr>
        <w:lastRenderedPageBreak/>
        <w:t xml:space="preserve">表4-31 </w:t>
      </w:r>
      <w:r w:rsidRPr="00ED6E40">
        <w:rPr>
          <w:rFonts w:ascii="標楷體" w:eastAsia="標楷體" w:hAnsi="標楷體" w:hint="eastAsia"/>
          <w:b/>
        </w:rPr>
        <w:t>受訪者</w:t>
      </w:r>
      <w:r w:rsidRPr="00ED6E40">
        <w:rPr>
          <w:rFonts w:ascii="標楷體" w:eastAsia="標楷體" w:hAnsi="標楷體" w:cs="新細明體" w:hint="eastAsia"/>
          <w:b/>
          <w:kern w:val="0"/>
        </w:rPr>
        <w:t>目前身體健康狀況如何</w:t>
      </w:r>
    </w:p>
    <w:tbl>
      <w:tblPr>
        <w:tblW w:w="7797"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410"/>
        <w:gridCol w:w="1346"/>
        <w:gridCol w:w="1347"/>
        <w:gridCol w:w="1347"/>
        <w:gridCol w:w="1347"/>
      </w:tblGrid>
      <w:tr w:rsidR="003050A2" w:rsidRPr="006D4E3E" w:rsidTr="00867E03">
        <w:trPr>
          <w:trHeight w:val="330"/>
        </w:trPr>
        <w:tc>
          <w:tcPr>
            <w:tcW w:w="241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693"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694"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41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4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47"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非常健康</w:t>
            </w: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335</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22.3</w:t>
            </w:r>
          </w:p>
        </w:tc>
        <w:tc>
          <w:tcPr>
            <w:tcW w:w="1347" w:type="dxa"/>
            <w:tcBorders>
              <w:left w:val="single" w:sz="4" w:space="0" w:color="auto"/>
              <w:righ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194</w:t>
            </w:r>
          </w:p>
        </w:tc>
        <w:tc>
          <w:tcPr>
            <w:tcW w:w="1347" w:type="dxa"/>
            <w:tcBorders>
              <w:lef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18.1</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還算健康</w:t>
            </w: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918</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61.2</w:t>
            </w:r>
          </w:p>
        </w:tc>
        <w:tc>
          <w:tcPr>
            <w:tcW w:w="1347" w:type="dxa"/>
            <w:tcBorders>
              <w:left w:val="single" w:sz="4" w:space="0" w:color="auto"/>
              <w:righ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536</w:t>
            </w:r>
          </w:p>
        </w:tc>
        <w:tc>
          <w:tcPr>
            <w:tcW w:w="1347" w:type="dxa"/>
            <w:tcBorders>
              <w:lef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50.1</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普通</w:t>
            </w: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127</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8.5</w:t>
            </w:r>
          </w:p>
        </w:tc>
        <w:tc>
          <w:tcPr>
            <w:tcW w:w="1347" w:type="dxa"/>
            <w:tcBorders>
              <w:left w:val="single" w:sz="4" w:space="0" w:color="auto"/>
              <w:righ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272</w:t>
            </w:r>
          </w:p>
        </w:tc>
        <w:tc>
          <w:tcPr>
            <w:tcW w:w="1347" w:type="dxa"/>
            <w:tcBorders>
              <w:lef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25.4</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不太健康</w:t>
            </w: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109</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7.3</w:t>
            </w:r>
          </w:p>
        </w:tc>
        <w:tc>
          <w:tcPr>
            <w:tcW w:w="1347" w:type="dxa"/>
            <w:tcBorders>
              <w:left w:val="single" w:sz="4" w:space="0" w:color="auto"/>
              <w:righ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67</w:t>
            </w:r>
          </w:p>
        </w:tc>
        <w:tc>
          <w:tcPr>
            <w:tcW w:w="1347" w:type="dxa"/>
            <w:tcBorders>
              <w:lef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6.3</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很不健康</w:t>
            </w: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11</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0.7</w:t>
            </w:r>
          </w:p>
        </w:tc>
        <w:tc>
          <w:tcPr>
            <w:tcW w:w="1347" w:type="dxa"/>
            <w:tcBorders>
              <w:left w:val="single" w:sz="4" w:space="0" w:color="auto"/>
              <w:righ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1</w:t>
            </w:r>
          </w:p>
        </w:tc>
        <w:tc>
          <w:tcPr>
            <w:tcW w:w="1347" w:type="dxa"/>
            <w:tcBorders>
              <w:lef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Pr>
                <w:rFonts w:ascii="標楷體" w:eastAsia="標楷體" w:hAnsi="標楷體" w:hint="eastAsia"/>
                <w:color w:val="000000"/>
              </w:rPr>
              <w:t>0</w:t>
            </w:r>
            <w:r w:rsidRPr="00880ACD">
              <w:rPr>
                <w:rFonts w:ascii="標楷體" w:eastAsia="標楷體" w:hAnsi="標楷體" w:hint="eastAsia"/>
                <w:color w:val="000000"/>
              </w:rPr>
              <w:t>.1</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347" w:type="dxa"/>
            <w:tcBorders>
              <w:left w:val="single" w:sz="4" w:space="0" w:color="auto"/>
              <w:righ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1070</w:t>
            </w:r>
          </w:p>
        </w:tc>
        <w:tc>
          <w:tcPr>
            <w:tcW w:w="1347" w:type="dxa"/>
            <w:tcBorders>
              <w:left w:val="single" w:sz="4" w:space="0" w:color="auto"/>
            </w:tcBorders>
            <w:shd w:val="clear" w:color="auto" w:fill="auto"/>
            <w:noWrap/>
          </w:tcPr>
          <w:p w:rsidR="003050A2" w:rsidRPr="00880ACD" w:rsidRDefault="003050A2" w:rsidP="00867E03">
            <w:pPr>
              <w:rPr>
                <w:rFonts w:ascii="標楷體" w:eastAsia="標楷體" w:hAnsi="標楷體" w:cs="新細明體"/>
                <w:color w:val="000000"/>
              </w:rPr>
            </w:pPr>
            <w:r w:rsidRPr="00880ACD">
              <w:rPr>
                <w:rFonts w:ascii="標楷體" w:eastAsia="標楷體" w:hAnsi="標楷體" w:hint="eastAsia"/>
                <w:color w:val="000000"/>
              </w:rPr>
              <w:t>100.0</w:t>
            </w:r>
          </w:p>
        </w:tc>
      </w:tr>
    </w:tbl>
    <w:p w:rsidR="003050A2" w:rsidRPr="00184F9A" w:rsidRDefault="003050A2" w:rsidP="003050A2">
      <w:pPr>
        <w:spacing w:before="180" w:line="360" w:lineRule="auto"/>
        <w:jc w:val="both"/>
        <w:rPr>
          <w:rFonts w:eastAsiaTheme="minorEastAsia"/>
          <w:kern w:val="0"/>
        </w:rPr>
      </w:pPr>
      <w:r w:rsidRPr="00184F9A">
        <w:rPr>
          <w:rFonts w:eastAsiaTheme="minorEastAsia"/>
          <w:kern w:val="0"/>
        </w:rPr>
        <w:t xml:space="preserve">    </w:t>
      </w:r>
      <w:r w:rsidRPr="00184F9A">
        <w:rPr>
          <w:rFonts w:eastAsiaTheme="minorEastAsia" w:hAnsiTheme="minorEastAsia"/>
          <w:kern w:val="0"/>
        </w:rPr>
        <w:t>而觀察受訪者目前身體健康狀況與各基本人口變項的交差分析結果則發現（參閱附表</w:t>
      </w:r>
      <w:r w:rsidRPr="00184F9A">
        <w:rPr>
          <w:rFonts w:eastAsiaTheme="minorEastAsia"/>
          <w:kern w:val="0"/>
        </w:rPr>
        <w:t>16</w:t>
      </w:r>
      <w:r w:rsidRPr="00184F9A">
        <w:rPr>
          <w:rFonts w:eastAsiaTheme="minorEastAsia" w:hAnsiTheme="minorEastAsia"/>
          <w:kern w:val="0"/>
        </w:rPr>
        <w:t>），受訪者的身體健康狀況和其年齡（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184F9A">
        <w:rPr>
          <w:rFonts w:eastAsiaTheme="minorEastAsia"/>
          <w:kern w:val="0"/>
        </w:rPr>
        <w:t>=</w:t>
      </w:r>
      <w:r w:rsidRPr="00184F9A">
        <w:rPr>
          <w:rFonts w:eastAsiaTheme="minorEastAsia"/>
        </w:rPr>
        <w:t>119.76</w:t>
      </w:r>
      <w:r w:rsidRPr="00184F9A">
        <w:rPr>
          <w:rFonts w:eastAsiaTheme="minorEastAsia" w:hAnsiTheme="minorEastAsia"/>
        </w:rPr>
        <w:t>；</w:t>
      </w:r>
      <w:r w:rsidRPr="00184F9A">
        <w:rPr>
          <w:rFonts w:eastAsiaTheme="minorEastAsia"/>
        </w:rPr>
        <w:t>df=20</w:t>
      </w:r>
      <w:r w:rsidRPr="00184F9A">
        <w:rPr>
          <w:rFonts w:eastAsiaTheme="minorEastAsia" w:hAnsiTheme="minorEastAsia"/>
          <w:kern w:val="0"/>
        </w:rPr>
        <w:t>；</w:t>
      </w:r>
      <w:r w:rsidRPr="00184F9A">
        <w:rPr>
          <w:rFonts w:eastAsiaTheme="minorEastAsia"/>
          <w:kern w:val="0"/>
        </w:rPr>
        <w:t>p&lt;0.001</w:t>
      </w:r>
      <w:r w:rsidRPr="00184F9A">
        <w:rPr>
          <w:rFonts w:eastAsiaTheme="minorEastAsia" w:hAnsiTheme="minorEastAsia"/>
          <w:kern w:val="0"/>
        </w:rPr>
        <w:t>）、教育程度</w:t>
      </w:r>
      <w:r w:rsidRPr="00184F9A">
        <w:rPr>
          <w:rFonts w:eastAsiaTheme="minorEastAsia"/>
          <w:kern w:val="0"/>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184F9A">
        <w:rPr>
          <w:rFonts w:eastAsiaTheme="minorEastAsia"/>
          <w:kern w:val="0"/>
        </w:rPr>
        <w:t>=</w:t>
      </w:r>
      <w:r w:rsidRPr="00184F9A">
        <w:rPr>
          <w:rFonts w:eastAsiaTheme="minorEastAsia"/>
        </w:rPr>
        <w:t>84.43</w:t>
      </w:r>
      <w:r w:rsidRPr="00184F9A">
        <w:rPr>
          <w:rFonts w:eastAsiaTheme="minorEastAsia" w:hAnsiTheme="minorEastAsia"/>
        </w:rPr>
        <w:t>；</w:t>
      </w:r>
      <w:r w:rsidRPr="00184F9A">
        <w:rPr>
          <w:rFonts w:eastAsiaTheme="minorEastAsia"/>
        </w:rPr>
        <w:t>df=12</w:t>
      </w:r>
      <w:r w:rsidRPr="00184F9A">
        <w:rPr>
          <w:rFonts w:eastAsiaTheme="minorEastAsia" w:hAnsiTheme="minorEastAsia"/>
          <w:kern w:val="0"/>
        </w:rPr>
        <w:t>；</w:t>
      </w:r>
      <w:r w:rsidRPr="00184F9A">
        <w:rPr>
          <w:rFonts w:eastAsiaTheme="minorEastAsia"/>
          <w:kern w:val="0"/>
        </w:rPr>
        <w:t>p&lt;0.001)</w:t>
      </w:r>
      <w:r w:rsidRPr="00184F9A">
        <w:rPr>
          <w:rFonts w:eastAsiaTheme="minorEastAsia" w:hAnsiTheme="minorEastAsia"/>
          <w:kern w:val="0"/>
        </w:rPr>
        <w:t>與婚姻狀況</w:t>
      </w:r>
      <w:r w:rsidRPr="00184F9A">
        <w:rPr>
          <w:rFonts w:eastAsiaTheme="minorEastAsia"/>
          <w:kern w:val="0"/>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184F9A">
        <w:rPr>
          <w:rFonts w:eastAsiaTheme="minorEastAsia"/>
          <w:kern w:val="0"/>
        </w:rPr>
        <w:t>=</w:t>
      </w:r>
      <w:r w:rsidRPr="00184F9A">
        <w:rPr>
          <w:rFonts w:eastAsiaTheme="minorEastAsia"/>
        </w:rPr>
        <w:t>78.79</w:t>
      </w:r>
      <w:r w:rsidRPr="00184F9A">
        <w:rPr>
          <w:rFonts w:eastAsiaTheme="minorEastAsia" w:hAnsiTheme="minorEastAsia"/>
        </w:rPr>
        <w:t>；</w:t>
      </w:r>
      <w:r w:rsidRPr="00184F9A">
        <w:rPr>
          <w:rFonts w:eastAsiaTheme="minorEastAsia"/>
        </w:rPr>
        <w:t>df=8</w:t>
      </w:r>
      <w:r w:rsidRPr="00184F9A">
        <w:rPr>
          <w:rFonts w:eastAsiaTheme="minorEastAsia" w:hAnsiTheme="minorEastAsia"/>
          <w:kern w:val="0"/>
        </w:rPr>
        <w:t>；</w:t>
      </w:r>
      <w:r w:rsidRPr="00184F9A">
        <w:rPr>
          <w:rFonts w:eastAsiaTheme="minorEastAsia"/>
          <w:kern w:val="0"/>
        </w:rPr>
        <w:t>p&lt;0.001)</w:t>
      </w:r>
      <w:r w:rsidRPr="00184F9A">
        <w:rPr>
          <w:rFonts w:eastAsiaTheme="minorEastAsia" w:hAnsiTheme="minorEastAsia"/>
          <w:kern w:val="0"/>
        </w:rPr>
        <w:t>等三個人口變項的關連程度達到統計上的顯著水準，顯示：會因為受訪者的年齡、教育程度和婚姻狀況之不同，而有不同的身體健康狀況。</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在受訪者的年齡部份，以</w:t>
      </w:r>
      <w:r w:rsidRPr="00184F9A">
        <w:rPr>
          <w:rFonts w:eastAsiaTheme="minorEastAsia"/>
          <w:kern w:val="0"/>
        </w:rPr>
        <w:t>20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30</w:t>
      </w:r>
      <w:r w:rsidRPr="00184F9A">
        <w:rPr>
          <w:rFonts w:eastAsiaTheme="minorEastAsia" w:hAnsiTheme="minorEastAsia"/>
          <w:kern w:val="0"/>
        </w:rPr>
        <w:t>歲此一年齡層表示健康或非常健康者的比率最高，佔</w:t>
      </w:r>
      <w:r w:rsidRPr="00184F9A">
        <w:rPr>
          <w:rFonts w:eastAsiaTheme="minorEastAsia"/>
          <w:color w:val="000000"/>
        </w:rPr>
        <w:t>83.0</w:t>
      </w:r>
      <w:r w:rsidRPr="00184F9A">
        <w:rPr>
          <w:rFonts w:eastAsiaTheme="minorEastAsia" w:hAnsiTheme="minorEastAsia"/>
          <w:kern w:val="0"/>
        </w:rPr>
        <w:t>％。其次則依序是：未滿</w:t>
      </w:r>
      <w:r w:rsidRPr="00184F9A">
        <w:rPr>
          <w:rFonts w:eastAsiaTheme="minorEastAsia"/>
          <w:kern w:val="0"/>
        </w:rPr>
        <w:t>20</w:t>
      </w:r>
      <w:r w:rsidRPr="00184F9A">
        <w:rPr>
          <w:rFonts w:eastAsiaTheme="minorEastAsia" w:hAnsiTheme="minorEastAsia"/>
          <w:kern w:val="0"/>
        </w:rPr>
        <w:t>歲此一年齡層，佔</w:t>
      </w:r>
      <w:r w:rsidRPr="00184F9A">
        <w:rPr>
          <w:rFonts w:eastAsiaTheme="minorEastAsia"/>
          <w:color w:val="000000"/>
        </w:rPr>
        <w:t>78.9</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30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40</w:t>
      </w:r>
      <w:r w:rsidRPr="00184F9A">
        <w:rPr>
          <w:rFonts w:eastAsiaTheme="minorEastAsia" w:hAnsiTheme="minorEastAsia"/>
          <w:kern w:val="0"/>
        </w:rPr>
        <w:t>歲此一年齡層，佔</w:t>
      </w:r>
      <w:r w:rsidRPr="00184F9A">
        <w:rPr>
          <w:rFonts w:eastAsiaTheme="minorEastAsia"/>
          <w:color w:val="000000"/>
        </w:rPr>
        <w:t>73.9</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50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60</w:t>
      </w:r>
      <w:r w:rsidRPr="00184F9A">
        <w:rPr>
          <w:rFonts w:eastAsiaTheme="minorEastAsia" w:hAnsiTheme="minorEastAsia"/>
          <w:kern w:val="0"/>
        </w:rPr>
        <w:t>歲此一年齡層，佔</w:t>
      </w:r>
      <w:r w:rsidRPr="00184F9A">
        <w:rPr>
          <w:rFonts w:eastAsiaTheme="minorEastAsia"/>
          <w:color w:val="000000"/>
        </w:rPr>
        <w:t>66.7</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40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50</w:t>
      </w:r>
      <w:r w:rsidRPr="00184F9A">
        <w:rPr>
          <w:rFonts w:eastAsiaTheme="minorEastAsia" w:hAnsiTheme="minorEastAsia"/>
          <w:kern w:val="0"/>
        </w:rPr>
        <w:t>歲此一年齡層，佔</w:t>
      </w:r>
      <w:r w:rsidRPr="00184F9A">
        <w:rPr>
          <w:rFonts w:eastAsiaTheme="minorEastAsia"/>
          <w:color w:val="000000"/>
        </w:rPr>
        <w:t>65.2</w:t>
      </w:r>
      <w:r w:rsidRPr="00184F9A">
        <w:rPr>
          <w:rFonts w:eastAsiaTheme="minorEastAsia"/>
          <w:kern w:val="0"/>
        </w:rPr>
        <w:t>%</w:t>
      </w:r>
      <w:r w:rsidRPr="00184F9A">
        <w:rPr>
          <w:rFonts w:eastAsiaTheme="minorEastAsia" w:hAnsiTheme="minorEastAsia"/>
          <w:kern w:val="0"/>
        </w:rPr>
        <w:t>；最後則是</w:t>
      </w:r>
      <w:r w:rsidRPr="00184F9A">
        <w:rPr>
          <w:rFonts w:eastAsiaTheme="minorEastAsia"/>
          <w:kern w:val="0"/>
        </w:rPr>
        <w:t>60</w:t>
      </w:r>
      <w:r w:rsidRPr="00184F9A">
        <w:rPr>
          <w:rFonts w:eastAsiaTheme="minorEastAsia" w:hAnsiTheme="minorEastAsia"/>
          <w:kern w:val="0"/>
        </w:rPr>
        <w:t>歲以上此一年齡層，佔</w:t>
      </w:r>
      <w:r w:rsidRPr="00184F9A">
        <w:rPr>
          <w:rFonts w:eastAsiaTheme="minorEastAsia"/>
          <w:color w:val="000000"/>
        </w:rPr>
        <w:t>48.1</w:t>
      </w:r>
      <w:r w:rsidRPr="00184F9A">
        <w:rPr>
          <w:rFonts w:eastAsiaTheme="minorEastAsia"/>
          <w:kern w:val="0"/>
        </w:rPr>
        <w:t>%</w:t>
      </w:r>
      <w:r w:rsidRPr="00184F9A">
        <w:rPr>
          <w:rFonts w:eastAsiaTheme="minorEastAsia" w:hAnsiTheme="minorEastAsia"/>
          <w:kern w:val="0"/>
        </w:rPr>
        <w:t>。</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在受訪者的教育程度部份，以教育程度為大專及以上者表示健康或非常健康者的比率最高，佔</w:t>
      </w:r>
      <w:r w:rsidRPr="00184F9A">
        <w:rPr>
          <w:rFonts w:eastAsiaTheme="minorEastAsia"/>
          <w:color w:val="000000"/>
        </w:rPr>
        <w:t>79.4</w:t>
      </w:r>
      <w:r w:rsidRPr="00184F9A">
        <w:rPr>
          <w:rFonts w:eastAsiaTheme="minorEastAsia" w:hAnsiTheme="minorEastAsia"/>
          <w:kern w:val="0"/>
        </w:rPr>
        <w:t>％。其次則依序是：教育程度為高中高職者，佔</w:t>
      </w:r>
      <w:r w:rsidRPr="00184F9A">
        <w:rPr>
          <w:rFonts w:eastAsiaTheme="minorEastAsia"/>
          <w:color w:val="000000"/>
        </w:rPr>
        <w:t>65.2</w:t>
      </w:r>
      <w:r w:rsidRPr="00184F9A">
        <w:rPr>
          <w:rFonts w:eastAsiaTheme="minorEastAsia"/>
          <w:kern w:val="0"/>
        </w:rPr>
        <w:t>%</w:t>
      </w:r>
      <w:r w:rsidRPr="00184F9A">
        <w:rPr>
          <w:rFonts w:eastAsiaTheme="minorEastAsia" w:hAnsiTheme="minorEastAsia"/>
          <w:kern w:val="0"/>
        </w:rPr>
        <w:t>；教育程度為國中者，佔</w:t>
      </w:r>
      <w:r w:rsidRPr="00184F9A">
        <w:rPr>
          <w:rFonts w:eastAsiaTheme="minorEastAsia"/>
          <w:color w:val="000000"/>
        </w:rPr>
        <w:t>51.7</w:t>
      </w:r>
      <w:r w:rsidRPr="00184F9A">
        <w:rPr>
          <w:rFonts w:eastAsiaTheme="minorEastAsia"/>
          <w:kern w:val="0"/>
        </w:rPr>
        <w:t>%</w:t>
      </w:r>
      <w:r w:rsidRPr="00184F9A">
        <w:rPr>
          <w:rFonts w:eastAsiaTheme="minorEastAsia" w:hAnsiTheme="minorEastAsia"/>
          <w:kern w:val="0"/>
        </w:rPr>
        <w:t>；最後則是教育程度為國小及以下者，佔</w:t>
      </w:r>
      <w:r w:rsidRPr="00184F9A">
        <w:rPr>
          <w:rFonts w:eastAsiaTheme="minorEastAsia"/>
          <w:color w:val="000000"/>
        </w:rPr>
        <w:t>51.2</w:t>
      </w:r>
      <w:r w:rsidRPr="00184F9A">
        <w:rPr>
          <w:rFonts w:eastAsiaTheme="minorEastAsia"/>
          <w:kern w:val="0"/>
        </w:rPr>
        <w:t>%</w:t>
      </w:r>
      <w:r w:rsidRPr="00184F9A">
        <w:rPr>
          <w:rFonts w:eastAsiaTheme="minorEastAsia" w:hAnsiTheme="minorEastAsia"/>
          <w:kern w:val="0"/>
        </w:rPr>
        <w:t>。整體而言，教育程度越高者，表示健康或非常健康者的比率越高。</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在受訪者的婚姻狀況部份，以婚姻狀況為未婚者表示健康或非常健康者的比率最高，佔</w:t>
      </w:r>
      <w:r w:rsidRPr="00184F9A">
        <w:rPr>
          <w:rFonts w:eastAsiaTheme="minorEastAsia"/>
          <w:color w:val="000000"/>
        </w:rPr>
        <w:t>78.2</w:t>
      </w:r>
      <w:r w:rsidRPr="00184F9A">
        <w:rPr>
          <w:rFonts w:eastAsiaTheme="minorEastAsia" w:hAnsiTheme="minorEastAsia"/>
          <w:kern w:val="0"/>
        </w:rPr>
        <w:t>％。其次則依序是：婚姻狀況為有配偶或同居者，佔</w:t>
      </w:r>
      <w:r w:rsidRPr="00184F9A">
        <w:rPr>
          <w:rFonts w:eastAsiaTheme="minorEastAsia"/>
          <w:color w:val="000000"/>
        </w:rPr>
        <w:t>66.7</w:t>
      </w:r>
      <w:r w:rsidRPr="00184F9A">
        <w:rPr>
          <w:rFonts w:eastAsiaTheme="minorEastAsia"/>
          <w:kern w:val="0"/>
        </w:rPr>
        <w:t>%</w:t>
      </w:r>
      <w:r w:rsidRPr="00184F9A">
        <w:rPr>
          <w:rFonts w:eastAsiaTheme="minorEastAsia" w:hAnsiTheme="minorEastAsia"/>
          <w:kern w:val="0"/>
        </w:rPr>
        <w:t>；最後則是婚姻狀況為其他者，佔</w:t>
      </w:r>
      <w:r w:rsidRPr="00184F9A">
        <w:rPr>
          <w:rFonts w:eastAsiaTheme="minorEastAsia"/>
          <w:color w:val="000000"/>
        </w:rPr>
        <w:t>41.4</w:t>
      </w:r>
      <w:r w:rsidRPr="00184F9A">
        <w:rPr>
          <w:rFonts w:eastAsiaTheme="minorEastAsia"/>
          <w:kern w:val="0"/>
        </w:rPr>
        <w:t>%</w:t>
      </w:r>
      <w:r w:rsidRPr="00184F9A">
        <w:rPr>
          <w:rFonts w:eastAsiaTheme="minorEastAsia" w:hAnsiTheme="minorEastAsia"/>
          <w:kern w:val="0"/>
        </w:rPr>
        <w:t>。</w:t>
      </w:r>
    </w:p>
    <w:p w:rsidR="003050A2" w:rsidRPr="00952089" w:rsidRDefault="003050A2" w:rsidP="003050A2">
      <w:pPr>
        <w:spacing w:line="360" w:lineRule="auto"/>
        <w:ind w:firstLineChars="200" w:firstLine="480"/>
        <w:jc w:val="both"/>
        <w:rPr>
          <w:rFonts w:asciiTheme="minorEastAsia" w:eastAsiaTheme="minorEastAsia" w:hAnsiTheme="minorEastAsia"/>
        </w:rPr>
      </w:pPr>
      <w:r w:rsidRPr="00952089">
        <w:rPr>
          <w:rFonts w:asciiTheme="minorEastAsia" w:eastAsiaTheme="minorEastAsia" w:hAnsiTheme="minorEastAsia" w:hint="eastAsia"/>
        </w:rPr>
        <w:t>表4-32顯示受訪者目前生活上的壓力感受程度。在2006年的調查中，以偶</w:t>
      </w:r>
      <w:r w:rsidRPr="00952089">
        <w:rPr>
          <w:rFonts w:asciiTheme="minorEastAsia" w:eastAsiaTheme="minorEastAsia" w:hAnsiTheme="minorEastAsia" w:hint="eastAsia"/>
        </w:rPr>
        <w:lastRenderedPageBreak/>
        <w:t>爾感受到壓力者所佔比率最高，佔</w:t>
      </w:r>
      <w:r w:rsidRPr="00952089">
        <w:rPr>
          <w:rFonts w:asciiTheme="minorEastAsia" w:eastAsiaTheme="minorEastAsia" w:hAnsiTheme="minorEastAsia" w:cs="新細明體" w:hint="eastAsia"/>
          <w:kern w:val="0"/>
        </w:rPr>
        <w:t>40.3％。其次依序為：從沒感受到壓力者，佔19.9％；很少感受到壓力者，佔16.0％；經常感受到壓力者，佔15.9％</w:t>
      </w:r>
      <w:r w:rsidRPr="00952089">
        <w:rPr>
          <w:rFonts w:asciiTheme="minorEastAsia" w:eastAsiaTheme="minorEastAsia" w:hAnsiTheme="minorEastAsia" w:hint="eastAsia"/>
        </w:rPr>
        <w:t>；總是有壓力的比例高達7.9％。表示</w:t>
      </w:r>
      <w:r w:rsidRPr="00952089">
        <w:rPr>
          <w:rFonts w:asciiTheme="minorEastAsia" w:eastAsiaTheme="minorEastAsia" w:hAnsiTheme="minorEastAsia" w:cs="新細明體" w:hint="eastAsia"/>
          <w:kern w:val="0"/>
        </w:rPr>
        <w:t>經常感受到壓力與</w:t>
      </w:r>
      <w:r w:rsidRPr="00952089">
        <w:rPr>
          <w:rFonts w:asciiTheme="minorEastAsia" w:eastAsiaTheme="minorEastAsia" w:hAnsiTheme="minorEastAsia" w:hint="eastAsia"/>
        </w:rPr>
        <w:t>總是有壓力二</w:t>
      </w:r>
      <w:r w:rsidRPr="00952089">
        <w:rPr>
          <w:rFonts w:asciiTheme="minorEastAsia" w:eastAsiaTheme="minorEastAsia" w:hAnsiTheme="minorEastAsia" w:cs="新細明體" w:hint="eastAsia"/>
          <w:kern w:val="0"/>
        </w:rPr>
        <w:t>者合計佔23.8％</w:t>
      </w:r>
      <w:r w:rsidRPr="00952089">
        <w:rPr>
          <w:rFonts w:asciiTheme="minorEastAsia" w:eastAsiaTheme="minorEastAsia" w:hAnsiTheme="minorEastAsia" w:hint="eastAsia"/>
        </w:rPr>
        <w:t>；表示</w:t>
      </w:r>
      <w:r w:rsidRPr="00952089">
        <w:rPr>
          <w:rFonts w:asciiTheme="minorEastAsia" w:eastAsiaTheme="minorEastAsia" w:hAnsiTheme="minorEastAsia" w:cs="新細明體" w:hint="eastAsia"/>
          <w:kern w:val="0"/>
        </w:rPr>
        <w:t>從沒感受到壓力與很少感受到壓力二者合計佔35.9％。而</w:t>
      </w:r>
      <w:r w:rsidRPr="00952089">
        <w:rPr>
          <w:rFonts w:asciiTheme="minorEastAsia" w:eastAsiaTheme="minorEastAsia" w:hAnsiTheme="minorEastAsia" w:hint="eastAsia"/>
        </w:rPr>
        <w:t>在</w:t>
      </w:r>
      <w:r>
        <w:rPr>
          <w:rFonts w:asciiTheme="minorEastAsia" w:eastAsiaTheme="minorEastAsia" w:hAnsiTheme="minorEastAsia" w:hint="eastAsia"/>
        </w:rPr>
        <w:t>本</w:t>
      </w:r>
      <w:r w:rsidRPr="00952089">
        <w:rPr>
          <w:rFonts w:asciiTheme="minorEastAsia" w:eastAsiaTheme="minorEastAsia" w:hAnsiTheme="minorEastAsia" w:hint="eastAsia"/>
        </w:rPr>
        <w:t>年</w:t>
      </w:r>
      <w:r>
        <w:rPr>
          <w:rFonts w:asciiTheme="minorEastAsia" w:eastAsiaTheme="minorEastAsia" w:hAnsiTheme="minorEastAsia" w:hint="eastAsia"/>
        </w:rPr>
        <w:t>度</w:t>
      </w:r>
      <w:r w:rsidRPr="00952089">
        <w:rPr>
          <w:rFonts w:asciiTheme="minorEastAsia" w:eastAsiaTheme="minorEastAsia" w:hAnsiTheme="minorEastAsia" w:hint="eastAsia"/>
        </w:rPr>
        <w:t>的調查中，也以偶爾感受到壓力者所佔比率最高，佔</w:t>
      </w:r>
      <w:r w:rsidRPr="00952089">
        <w:rPr>
          <w:rFonts w:asciiTheme="minorEastAsia" w:eastAsiaTheme="minorEastAsia" w:hAnsiTheme="minorEastAsia" w:cs="新細明體" w:hint="eastAsia"/>
          <w:kern w:val="0"/>
        </w:rPr>
        <w:t>37.7％。其次依序為：很少感受到壓力者，佔24.5％；經常感受到壓力者，佔19.6％</w:t>
      </w:r>
      <w:r w:rsidRPr="00952089">
        <w:rPr>
          <w:rFonts w:asciiTheme="minorEastAsia" w:eastAsiaTheme="minorEastAsia" w:hAnsiTheme="minorEastAsia" w:hint="eastAsia"/>
        </w:rPr>
        <w:t>；</w:t>
      </w:r>
      <w:r w:rsidRPr="00952089">
        <w:rPr>
          <w:rFonts w:asciiTheme="minorEastAsia" w:eastAsiaTheme="minorEastAsia" w:hAnsiTheme="minorEastAsia" w:cs="新細明體" w:hint="eastAsia"/>
          <w:kern w:val="0"/>
        </w:rPr>
        <w:t>從沒感受到壓力者，佔14.3％；</w:t>
      </w:r>
      <w:r w:rsidRPr="00952089">
        <w:rPr>
          <w:rFonts w:asciiTheme="minorEastAsia" w:eastAsiaTheme="minorEastAsia" w:hAnsiTheme="minorEastAsia" w:hint="eastAsia"/>
        </w:rPr>
        <w:t>總是有壓力的比例高達3.9％。表示</w:t>
      </w:r>
      <w:r w:rsidRPr="00952089">
        <w:rPr>
          <w:rFonts w:asciiTheme="minorEastAsia" w:eastAsiaTheme="minorEastAsia" w:hAnsiTheme="minorEastAsia" w:cs="新細明體" w:hint="eastAsia"/>
          <w:kern w:val="0"/>
        </w:rPr>
        <w:t>經常感受到壓力與</w:t>
      </w:r>
      <w:r w:rsidRPr="00952089">
        <w:rPr>
          <w:rFonts w:asciiTheme="minorEastAsia" w:eastAsiaTheme="minorEastAsia" w:hAnsiTheme="minorEastAsia" w:hint="eastAsia"/>
        </w:rPr>
        <w:t>總是有壓力二</w:t>
      </w:r>
      <w:r w:rsidRPr="00952089">
        <w:rPr>
          <w:rFonts w:asciiTheme="minorEastAsia" w:eastAsiaTheme="minorEastAsia" w:hAnsiTheme="minorEastAsia" w:cs="新細明體" w:hint="eastAsia"/>
          <w:kern w:val="0"/>
        </w:rPr>
        <w:t>者合計佔23.5％</w:t>
      </w:r>
      <w:r w:rsidRPr="00952089">
        <w:rPr>
          <w:rFonts w:asciiTheme="minorEastAsia" w:eastAsiaTheme="minorEastAsia" w:hAnsiTheme="minorEastAsia" w:hint="eastAsia"/>
        </w:rPr>
        <w:t>；表示</w:t>
      </w:r>
      <w:r w:rsidRPr="00952089">
        <w:rPr>
          <w:rFonts w:asciiTheme="minorEastAsia" w:eastAsiaTheme="minorEastAsia" w:hAnsiTheme="minorEastAsia" w:cs="新細明體" w:hint="eastAsia"/>
          <w:kern w:val="0"/>
        </w:rPr>
        <w:t>從沒感受到壓力與很少感受到壓力二者合計佔38.8％。因此，二次調查結果桃園縣婦女的</w:t>
      </w:r>
      <w:r w:rsidRPr="00952089">
        <w:rPr>
          <w:rFonts w:asciiTheme="minorEastAsia" w:eastAsiaTheme="minorEastAsia" w:hAnsiTheme="minorEastAsia" w:hint="eastAsia"/>
        </w:rPr>
        <w:t>生活上壓力感受程度頗為穩定，係屬中低程度的壓力。</w:t>
      </w:r>
    </w:p>
    <w:p w:rsidR="003050A2" w:rsidRPr="00EB639E" w:rsidRDefault="003050A2" w:rsidP="003050A2">
      <w:pPr>
        <w:keepNext/>
        <w:jc w:val="center"/>
        <w:rPr>
          <w:rFonts w:ascii="標楷體" w:eastAsia="標楷體" w:hAnsi="標楷體"/>
          <w:b/>
        </w:rPr>
      </w:pPr>
      <w:r>
        <w:rPr>
          <w:rFonts w:ascii="標楷體" w:eastAsia="標楷體" w:hAnsi="標楷體" w:cs="新細明體" w:hint="eastAsia"/>
          <w:b/>
          <w:kern w:val="0"/>
        </w:rPr>
        <w:t xml:space="preserve">表4-32　</w:t>
      </w:r>
      <w:r w:rsidRPr="00EB639E">
        <w:rPr>
          <w:rFonts w:ascii="標楷體" w:eastAsia="標楷體" w:hAnsi="標楷體" w:cs="新細明體" w:hint="eastAsia"/>
          <w:b/>
          <w:kern w:val="0"/>
        </w:rPr>
        <w:t>受訪者目前是否時常感到生活壓力很大</w:t>
      </w:r>
    </w:p>
    <w:tbl>
      <w:tblPr>
        <w:tblW w:w="7797"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8"/>
        <w:gridCol w:w="1382"/>
        <w:gridCol w:w="1382"/>
        <w:gridCol w:w="1382"/>
        <w:gridCol w:w="1383"/>
      </w:tblGrid>
      <w:tr w:rsidR="003050A2" w:rsidRPr="006D4E3E" w:rsidTr="00867E03">
        <w:trPr>
          <w:trHeight w:val="330"/>
          <w:jc w:val="center"/>
        </w:trPr>
        <w:tc>
          <w:tcPr>
            <w:tcW w:w="2268"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keepNext/>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keepNext/>
              <w:rPr>
                <w:rFonts w:ascii="標楷體" w:eastAsia="標楷體" w:hAnsi="標楷體" w:cs="新細明體"/>
                <w:kern w:val="0"/>
              </w:rPr>
            </w:pPr>
            <w:r w:rsidRPr="006D4E3E">
              <w:rPr>
                <w:rFonts w:ascii="標楷體" w:eastAsia="標楷體" w:hAnsi="標楷體" w:cs="新細明體" w:hint="eastAsia"/>
                <w:kern w:val="0"/>
              </w:rPr>
              <w:t>項目</w:t>
            </w:r>
          </w:p>
        </w:tc>
        <w:tc>
          <w:tcPr>
            <w:tcW w:w="2764" w:type="dxa"/>
            <w:gridSpan w:val="2"/>
            <w:tcBorders>
              <w:right w:val="single" w:sz="4" w:space="0" w:color="auto"/>
            </w:tcBorders>
          </w:tcPr>
          <w:p w:rsidR="003050A2" w:rsidRPr="003D27F6" w:rsidRDefault="003050A2" w:rsidP="00867E03">
            <w:pPr>
              <w:keepNext/>
            </w:pPr>
            <w:r w:rsidRPr="003D27F6">
              <w:rPr>
                <w:rFonts w:hint="eastAsia"/>
              </w:rPr>
              <w:t>2006</w:t>
            </w:r>
            <w:r w:rsidRPr="003D27F6">
              <w:rPr>
                <w:rFonts w:hint="eastAsia"/>
              </w:rPr>
              <w:t>年</w:t>
            </w:r>
          </w:p>
        </w:tc>
        <w:tc>
          <w:tcPr>
            <w:tcW w:w="2765" w:type="dxa"/>
            <w:gridSpan w:val="2"/>
            <w:tcBorders>
              <w:left w:val="single" w:sz="4" w:space="0" w:color="auto"/>
            </w:tcBorders>
            <w:shd w:val="clear" w:color="auto" w:fill="auto"/>
            <w:noWrap/>
          </w:tcPr>
          <w:p w:rsidR="003050A2" w:rsidRDefault="003050A2" w:rsidP="00867E03">
            <w:pPr>
              <w:keepNext/>
            </w:pPr>
            <w:r w:rsidRPr="003D27F6">
              <w:rPr>
                <w:rFonts w:hint="eastAsia"/>
              </w:rPr>
              <w:t>2014</w:t>
            </w:r>
            <w:r w:rsidRPr="003D27F6">
              <w:rPr>
                <w:rFonts w:hint="eastAsia"/>
              </w:rPr>
              <w:t>年</w:t>
            </w:r>
          </w:p>
        </w:tc>
      </w:tr>
      <w:tr w:rsidR="003050A2" w:rsidRPr="006D4E3E" w:rsidTr="00867E03">
        <w:trPr>
          <w:trHeight w:val="330"/>
          <w:jc w:val="center"/>
        </w:trPr>
        <w:tc>
          <w:tcPr>
            <w:tcW w:w="2268" w:type="dxa"/>
            <w:vMerge/>
            <w:tcBorders>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p>
        </w:tc>
        <w:tc>
          <w:tcPr>
            <w:tcW w:w="1382" w:type="dxa"/>
            <w:tcBorders>
              <w:right w:val="single" w:sz="4" w:space="0" w:color="auto"/>
            </w:tcBorders>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82" w:type="dxa"/>
            <w:tcBorders>
              <w:right w:val="single" w:sz="4" w:space="0" w:color="auto"/>
            </w:tcBorders>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82" w:type="dxa"/>
            <w:tcBorders>
              <w:left w:val="single" w:sz="4" w:space="0" w:color="auto"/>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83" w:type="dxa"/>
            <w:tcBorders>
              <w:lef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總是</w:t>
            </w:r>
          </w:p>
        </w:tc>
        <w:tc>
          <w:tcPr>
            <w:tcW w:w="1382" w:type="dxa"/>
            <w:tcBorders>
              <w:right w:val="single" w:sz="4" w:space="0" w:color="auto"/>
            </w:tcBorders>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118</w:t>
            </w:r>
          </w:p>
        </w:tc>
        <w:tc>
          <w:tcPr>
            <w:tcW w:w="1382" w:type="dxa"/>
            <w:tcBorders>
              <w:right w:val="single" w:sz="4" w:space="0" w:color="auto"/>
            </w:tcBorders>
            <w:vAlign w:val="center"/>
          </w:tcPr>
          <w:p w:rsidR="003050A2" w:rsidRPr="006D4E3E" w:rsidRDefault="003050A2" w:rsidP="00867E03">
            <w:pPr>
              <w:keepNext/>
              <w:widowControl/>
              <w:rPr>
                <w:rFonts w:ascii="標楷體" w:eastAsia="標楷體" w:hAnsi="標楷體" w:cs="新細明體"/>
                <w:kern w:val="0"/>
              </w:rPr>
            </w:pPr>
            <w:r w:rsidRPr="006D4E3E">
              <w:rPr>
                <w:rFonts w:ascii="標楷體" w:eastAsia="標楷體" w:hAnsi="標楷體" w:cs="新細明體" w:hint="eastAsia"/>
                <w:kern w:val="0"/>
              </w:rPr>
              <w:t>7.9</w:t>
            </w:r>
          </w:p>
        </w:tc>
        <w:tc>
          <w:tcPr>
            <w:tcW w:w="1382" w:type="dxa"/>
            <w:tcBorders>
              <w:left w:val="single" w:sz="4" w:space="0" w:color="auto"/>
              <w:right w:val="single" w:sz="4" w:space="0" w:color="auto"/>
            </w:tcBorders>
            <w:shd w:val="clear" w:color="auto" w:fill="auto"/>
            <w:noWrap/>
          </w:tcPr>
          <w:p w:rsidR="003050A2" w:rsidRPr="009355D4" w:rsidRDefault="003050A2" w:rsidP="00867E03">
            <w:pPr>
              <w:keepNext/>
              <w:rPr>
                <w:rFonts w:ascii="細明體" w:eastAsia="細明體" w:hAnsi="細明體" w:cs="新細明體"/>
                <w:color w:val="000000"/>
              </w:rPr>
            </w:pPr>
            <w:r w:rsidRPr="009355D4">
              <w:rPr>
                <w:rFonts w:ascii="細明體" w:eastAsia="細明體" w:hAnsi="細明體" w:hint="eastAsia"/>
                <w:color w:val="000000"/>
              </w:rPr>
              <w:t>42</w:t>
            </w:r>
          </w:p>
        </w:tc>
        <w:tc>
          <w:tcPr>
            <w:tcW w:w="1383" w:type="dxa"/>
            <w:tcBorders>
              <w:left w:val="single" w:sz="4" w:space="0" w:color="auto"/>
            </w:tcBorders>
            <w:shd w:val="clear" w:color="auto" w:fill="auto"/>
            <w:noWrap/>
          </w:tcPr>
          <w:p w:rsidR="003050A2" w:rsidRPr="009355D4" w:rsidRDefault="003050A2" w:rsidP="00867E03">
            <w:pPr>
              <w:keepNext/>
              <w:rPr>
                <w:rFonts w:ascii="細明體" w:eastAsia="細明體" w:hAnsi="細明體" w:cs="新細明體"/>
                <w:color w:val="000000"/>
              </w:rPr>
            </w:pPr>
            <w:r w:rsidRPr="009355D4">
              <w:rPr>
                <w:rFonts w:ascii="細明體" w:eastAsia="細明體" w:hAnsi="細明體" w:hint="eastAsia"/>
                <w:color w:val="000000"/>
              </w:rPr>
              <w:t>3.9</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經常</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239</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15.9</w:t>
            </w:r>
          </w:p>
        </w:tc>
        <w:tc>
          <w:tcPr>
            <w:tcW w:w="1382" w:type="dxa"/>
            <w:tcBorders>
              <w:left w:val="single" w:sz="4" w:space="0" w:color="auto"/>
              <w:righ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210</w:t>
            </w:r>
          </w:p>
        </w:tc>
        <w:tc>
          <w:tcPr>
            <w:tcW w:w="1383" w:type="dxa"/>
            <w:tcBorders>
              <w:lef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19.6</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偶爾</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605</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40.3</w:t>
            </w:r>
          </w:p>
        </w:tc>
        <w:tc>
          <w:tcPr>
            <w:tcW w:w="1382" w:type="dxa"/>
            <w:tcBorders>
              <w:left w:val="single" w:sz="4" w:space="0" w:color="auto"/>
              <w:righ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403</w:t>
            </w:r>
          </w:p>
        </w:tc>
        <w:tc>
          <w:tcPr>
            <w:tcW w:w="1383" w:type="dxa"/>
            <w:tcBorders>
              <w:lef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37.7</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很少</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240</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16.0</w:t>
            </w:r>
          </w:p>
        </w:tc>
        <w:tc>
          <w:tcPr>
            <w:tcW w:w="1382" w:type="dxa"/>
            <w:tcBorders>
              <w:left w:val="single" w:sz="4" w:space="0" w:color="auto"/>
              <w:righ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262</w:t>
            </w:r>
          </w:p>
        </w:tc>
        <w:tc>
          <w:tcPr>
            <w:tcW w:w="1383" w:type="dxa"/>
            <w:tcBorders>
              <w:lef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24.5</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從不</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298</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19.9</w:t>
            </w:r>
          </w:p>
        </w:tc>
        <w:tc>
          <w:tcPr>
            <w:tcW w:w="1382" w:type="dxa"/>
            <w:tcBorders>
              <w:left w:val="single" w:sz="4" w:space="0" w:color="auto"/>
              <w:righ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153</w:t>
            </w:r>
          </w:p>
        </w:tc>
        <w:tc>
          <w:tcPr>
            <w:tcW w:w="1383" w:type="dxa"/>
            <w:tcBorders>
              <w:lef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14.3</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382"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382" w:type="dxa"/>
            <w:tcBorders>
              <w:left w:val="single" w:sz="4" w:space="0" w:color="auto"/>
              <w:righ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1070</w:t>
            </w:r>
          </w:p>
        </w:tc>
        <w:tc>
          <w:tcPr>
            <w:tcW w:w="1383" w:type="dxa"/>
            <w:tcBorders>
              <w:left w:val="single" w:sz="4" w:space="0" w:color="auto"/>
            </w:tcBorders>
            <w:shd w:val="clear" w:color="auto" w:fill="auto"/>
            <w:noWrap/>
          </w:tcPr>
          <w:p w:rsidR="003050A2" w:rsidRPr="009355D4" w:rsidRDefault="003050A2" w:rsidP="00867E03">
            <w:pPr>
              <w:rPr>
                <w:rFonts w:ascii="細明體" w:eastAsia="細明體" w:hAnsi="細明體" w:cs="新細明體"/>
                <w:color w:val="000000"/>
              </w:rPr>
            </w:pPr>
            <w:r w:rsidRPr="009355D4">
              <w:rPr>
                <w:rFonts w:ascii="細明體" w:eastAsia="細明體" w:hAnsi="細明體" w:hint="eastAsia"/>
                <w:color w:val="000000"/>
              </w:rPr>
              <w:t>100.0</w:t>
            </w:r>
          </w:p>
        </w:tc>
      </w:tr>
    </w:tbl>
    <w:p w:rsidR="003050A2" w:rsidRPr="000C532B" w:rsidRDefault="003050A2" w:rsidP="003050A2">
      <w:pPr>
        <w:spacing w:before="180" w:line="360" w:lineRule="auto"/>
        <w:jc w:val="both"/>
        <w:rPr>
          <w:rFonts w:asciiTheme="minorEastAsia" w:eastAsiaTheme="minorEastAsia" w:hAnsiTheme="minorEastAsia"/>
          <w:kern w:val="0"/>
        </w:rPr>
      </w:pPr>
      <w:r w:rsidRPr="000C532B">
        <w:rPr>
          <w:rFonts w:asciiTheme="minorEastAsia" w:eastAsiaTheme="minorEastAsia" w:hAnsiTheme="minorEastAsia"/>
          <w:kern w:val="0"/>
        </w:rPr>
        <w:t xml:space="preserve">    而觀察受訪者</w:t>
      </w:r>
      <w:r w:rsidRPr="000C532B">
        <w:rPr>
          <w:rFonts w:asciiTheme="minorEastAsia" w:eastAsiaTheme="minorEastAsia" w:hAnsiTheme="minorEastAsia" w:cs="新細明體" w:hint="eastAsia"/>
          <w:kern w:val="0"/>
        </w:rPr>
        <w:t>生活壓力感受程度</w:t>
      </w:r>
      <w:r w:rsidRPr="000C532B">
        <w:rPr>
          <w:rFonts w:asciiTheme="minorEastAsia" w:eastAsiaTheme="minorEastAsia" w:hAnsiTheme="minorEastAsia"/>
          <w:kern w:val="0"/>
        </w:rPr>
        <w:t>與各基本人口變項的交差分析結果則發現（參閱附表16），受訪者的</w:t>
      </w:r>
      <w:r w:rsidRPr="000C532B">
        <w:rPr>
          <w:rFonts w:asciiTheme="minorEastAsia" w:eastAsiaTheme="minorEastAsia" w:hAnsiTheme="minorEastAsia" w:cs="新細明體" w:hint="eastAsia"/>
          <w:kern w:val="0"/>
        </w:rPr>
        <w:t>生活壓力感受程度</w:t>
      </w:r>
      <w:r w:rsidRPr="000C532B">
        <w:rPr>
          <w:rFonts w:asciiTheme="minorEastAsia" w:eastAsiaTheme="minorEastAsia" w:hAnsiTheme="minorEastAsia"/>
          <w:kern w:val="0"/>
        </w:rPr>
        <w:t>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sidRPr="000C532B">
        <w:rPr>
          <w:rFonts w:asciiTheme="minorEastAsia" w:eastAsiaTheme="minorEastAsia" w:hAnsiTheme="minorEastAsia" w:hint="eastAsia"/>
        </w:rPr>
        <w:t>78.13</w:t>
      </w:r>
      <w:r w:rsidRPr="000C532B">
        <w:rPr>
          <w:rFonts w:asciiTheme="minorEastAsia" w:eastAsiaTheme="minorEastAsia" w:hAnsiTheme="minorEastAsia"/>
        </w:rPr>
        <w:t>；df=20</w:t>
      </w:r>
      <w:r w:rsidRPr="000C532B">
        <w:rPr>
          <w:rFonts w:asciiTheme="minorEastAsia" w:eastAsiaTheme="minorEastAsia" w:hAnsiTheme="minorEastAsia"/>
          <w:kern w:val="0"/>
        </w:rPr>
        <w:t>；p&lt;0.001）、教育程度(</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sidRPr="000C532B">
        <w:rPr>
          <w:rFonts w:asciiTheme="minorEastAsia" w:eastAsiaTheme="minorEastAsia" w:hAnsiTheme="minorEastAsia" w:hint="eastAsia"/>
        </w:rPr>
        <w:t>24.57</w:t>
      </w:r>
      <w:r w:rsidRPr="000C532B">
        <w:rPr>
          <w:rFonts w:asciiTheme="minorEastAsia" w:eastAsiaTheme="minorEastAsia" w:hAnsiTheme="minorEastAsia"/>
        </w:rPr>
        <w:t>；df=12</w:t>
      </w:r>
      <w:r w:rsidRPr="000C532B">
        <w:rPr>
          <w:rFonts w:asciiTheme="minorEastAsia" w:eastAsiaTheme="minorEastAsia" w:hAnsiTheme="minorEastAsia"/>
          <w:kern w:val="0"/>
        </w:rPr>
        <w:t>；p&lt;0.0</w:t>
      </w:r>
      <w:r w:rsidRPr="000C532B">
        <w:rPr>
          <w:rFonts w:asciiTheme="minorEastAsia" w:eastAsiaTheme="minorEastAsia" w:hAnsiTheme="minorEastAsia" w:hint="eastAsia"/>
          <w:kern w:val="0"/>
        </w:rPr>
        <w:t>5</w:t>
      </w:r>
      <w:r w:rsidRPr="000C532B">
        <w:rPr>
          <w:rFonts w:asciiTheme="minorEastAsia" w:eastAsiaTheme="minorEastAsia" w:hAnsiTheme="minorEastAsia"/>
          <w:kern w:val="0"/>
        </w:rPr>
        <w:t>)與婚姻狀況(</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sidRPr="000C532B">
        <w:rPr>
          <w:rFonts w:asciiTheme="minorEastAsia" w:eastAsiaTheme="minorEastAsia" w:hAnsiTheme="minorEastAsia" w:hint="eastAsia"/>
        </w:rPr>
        <w:t>16.66</w:t>
      </w:r>
      <w:r w:rsidRPr="000C532B">
        <w:rPr>
          <w:rFonts w:asciiTheme="minorEastAsia" w:eastAsiaTheme="minorEastAsia" w:hAnsiTheme="minorEastAsia"/>
        </w:rPr>
        <w:t>；df=8</w:t>
      </w:r>
      <w:r w:rsidRPr="000C532B">
        <w:rPr>
          <w:rFonts w:asciiTheme="minorEastAsia" w:eastAsiaTheme="minorEastAsia" w:hAnsiTheme="minorEastAsia"/>
          <w:kern w:val="0"/>
        </w:rPr>
        <w:t>；p&lt;0.0</w:t>
      </w:r>
      <w:r w:rsidRPr="000C532B">
        <w:rPr>
          <w:rFonts w:asciiTheme="minorEastAsia" w:eastAsiaTheme="minorEastAsia" w:hAnsiTheme="minorEastAsia" w:hint="eastAsia"/>
          <w:kern w:val="0"/>
        </w:rPr>
        <w:t>5</w:t>
      </w:r>
      <w:r w:rsidRPr="000C532B">
        <w:rPr>
          <w:rFonts w:asciiTheme="minorEastAsia" w:eastAsiaTheme="minorEastAsia" w:hAnsiTheme="minorEastAsia"/>
          <w:kern w:val="0"/>
        </w:rPr>
        <w:t>)等三個人口變項的關連程度達到統計上的顯著水準，顯示：會因為受訪者的年齡、教育程度和婚姻狀況之不同，而有不同的</w:t>
      </w:r>
      <w:r w:rsidRPr="000C532B">
        <w:rPr>
          <w:rFonts w:asciiTheme="minorEastAsia" w:eastAsiaTheme="minorEastAsia" w:hAnsiTheme="minorEastAsia" w:cs="新細明體" w:hint="eastAsia"/>
          <w:kern w:val="0"/>
        </w:rPr>
        <w:t>生活壓力感受程度</w:t>
      </w:r>
      <w:r w:rsidRPr="000C532B">
        <w:rPr>
          <w:rFonts w:asciiTheme="minorEastAsia" w:eastAsiaTheme="minorEastAsia" w:hAnsiTheme="minorEastAsia"/>
          <w:kern w:val="0"/>
        </w:rPr>
        <w:t>。</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在受訪者的年齡部份，以</w:t>
      </w:r>
      <w:r w:rsidRPr="00184F9A">
        <w:rPr>
          <w:rFonts w:eastAsiaTheme="minorEastAsia"/>
          <w:kern w:val="0"/>
        </w:rPr>
        <w:t>40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50</w:t>
      </w:r>
      <w:r w:rsidRPr="00184F9A">
        <w:rPr>
          <w:rFonts w:eastAsiaTheme="minorEastAsia" w:hAnsiTheme="minorEastAsia"/>
          <w:kern w:val="0"/>
        </w:rPr>
        <w:t>歲此一年齡層表示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經常感到壓力</w:t>
      </w:r>
      <w:r w:rsidRPr="00184F9A">
        <w:rPr>
          <w:rFonts w:eastAsiaTheme="minorEastAsia" w:hAnsiTheme="minorEastAsia"/>
          <w:kern w:val="0"/>
        </w:rPr>
        <w:t>者的比率最高，佔</w:t>
      </w:r>
      <w:r>
        <w:rPr>
          <w:rFonts w:eastAsiaTheme="minorEastAsia" w:hint="eastAsia"/>
          <w:color w:val="000000"/>
        </w:rPr>
        <w:t>30.4</w:t>
      </w:r>
      <w:r w:rsidRPr="00184F9A">
        <w:rPr>
          <w:rFonts w:eastAsiaTheme="minorEastAsia" w:hAnsiTheme="minorEastAsia"/>
          <w:kern w:val="0"/>
        </w:rPr>
        <w:t>％。其次則依序是：</w:t>
      </w:r>
      <w:r w:rsidRPr="00184F9A">
        <w:rPr>
          <w:rFonts w:eastAsiaTheme="minorEastAsia"/>
          <w:kern w:val="0"/>
        </w:rPr>
        <w:t>30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40</w:t>
      </w:r>
      <w:r w:rsidRPr="00184F9A">
        <w:rPr>
          <w:rFonts w:eastAsiaTheme="minorEastAsia" w:hAnsiTheme="minorEastAsia"/>
          <w:kern w:val="0"/>
        </w:rPr>
        <w:t>歲此一年齡層，佔</w:t>
      </w:r>
      <w:r>
        <w:rPr>
          <w:rFonts w:eastAsiaTheme="minorEastAsia" w:hint="eastAsia"/>
          <w:color w:val="000000"/>
        </w:rPr>
        <w:t>27.0</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20</w:t>
      </w:r>
      <w:r w:rsidRPr="00184F9A">
        <w:rPr>
          <w:rFonts w:eastAsiaTheme="minorEastAsia" w:hAnsiTheme="minorEastAsia"/>
          <w:kern w:val="0"/>
        </w:rPr>
        <w:t>歲此一年齡層，佔</w:t>
      </w:r>
      <w:r>
        <w:rPr>
          <w:rFonts w:eastAsiaTheme="minorEastAsia" w:hint="eastAsia"/>
          <w:color w:val="000000"/>
        </w:rPr>
        <w:t>25.3</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20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30</w:t>
      </w:r>
      <w:r w:rsidRPr="00184F9A">
        <w:rPr>
          <w:rFonts w:eastAsiaTheme="minorEastAsia" w:hAnsiTheme="minorEastAsia"/>
          <w:kern w:val="0"/>
        </w:rPr>
        <w:t>歲此一年齡層，佔</w:t>
      </w:r>
      <w:r>
        <w:rPr>
          <w:rFonts w:eastAsiaTheme="minorEastAsia" w:hint="eastAsia"/>
          <w:color w:val="000000"/>
        </w:rPr>
        <w:t>24.2</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 xml:space="preserve"> 50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60</w:t>
      </w:r>
      <w:r w:rsidRPr="00184F9A">
        <w:rPr>
          <w:rFonts w:eastAsiaTheme="minorEastAsia" w:hAnsiTheme="minorEastAsia"/>
          <w:kern w:val="0"/>
        </w:rPr>
        <w:t>歲此一年齡層，佔</w:t>
      </w:r>
      <w:r>
        <w:rPr>
          <w:rFonts w:eastAsiaTheme="minorEastAsia" w:hint="eastAsia"/>
          <w:color w:val="000000"/>
        </w:rPr>
        <w:t>20.9</w:t>
      </w:r>
      <w:r w:rsidRPr="00184F9A">
        <w:rPr>
          <w:rFonts w:eastAsiaTheme="minorEastAsia"/>
          <w:kern w:val="0"/>
        </w:rPr>
        <w:t>%</w:t>
      </w:r>
      <w:r w:rsidRPr="00184F9A">
        <w:rPr>
          <w:rFonts w:eastAsiaTheme="minorEastAsia" w:hAnsiTheme="minorEastAsia"/>
          <w:kern w:val="0"/>
        </w:rPr>
        <w:t>；最後則是</w:t>
      </w:r>
      <w:r w:rsidRPr="00184F9A">
        <w:rPr>
          <w:rFonts w:eastAsiaTheme="minorEastAsia"/>
          <w:kern w:val="0"/>
        </w:rPr>
        <w:t>60</w:t>
      </w:r>
      <w:r w:rsidRPr="00184F9A">
        <w:rPr>
          <w:rFonts w:eastAsiaTheme="minorEastAsia" w:hAnsiTheme="minorEastAsia"/>
          <w:kern w:val="0"/>
        </w:rPr>
        <w:t>歲以上此一年齡</w:t>
      </w:r>
      <w:r w:rsidRPr="00184F9A">
        <w:rPr>
          <w:rFonts w:eastAsiaTheme="minorEastAsia" w:hAnsiTheme="minorEastAsia"/>
          <w:kern w:val="0"/>
        </w:rPr>
        <w:lastRenderedPageBreak/>
        <w:t>層，佔</w:t>
      </w:r>
      <w:r>
        <w:rPr>
          <w:rFonts w:eastAsiaTheme="minorEastAsia" w:hint="eastAsia"/>
          <w:color w:val="000000"/>
        </w:rPr>
        <w:t>13.5</w:t>
      </w:r>
      <w:r w:rsidRPr="00184F9A">
        <w:rPr>
          <w:rFonts w:eastAsiaTheme="minorEastAsia"/>
          <w:kern w:val="0"/>
        </w:rPr>
        <w:t>%</w:t>
      </w:r>
      <w:r w:rsidRPr="00184F9A">
        <w:rPr>
          <w:rFonts w:eastAsiaTheme="minorEastAsia" w:hAnsiTheme="minorEastAsia"/>
          <w:kern w:val="0"/>
        </w:rPr>
        <w:t>。</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在受訪者的教育程度部份，以教育程度</w:t>
      </w:r>
      <w:r>
        <w:rPr>
          <w:rFonts w:eastAsiaTheme="minorEastAsia" w:hAnsiTheme="minorEastAsia" w:hint="eastAsia"/>
          <w:kern w:val="0"/>
        </w:rPr>
        <w:t>為</w:t>
      </w:r>
      <w:r w:rsidRPr="00927D1E">
        <w:rPr>
          <w:rFonts w:eastAsiaTheme="minorEastAsia" w:hAnsiTheme="minorEastAsia" w:hint="eastAsia"/>
          <w:kern w:val="0"/>
        </w:rPr>
        <w:t>大專及以上</w:t>
      </w:r>
      <w:r>
        <w:rPr>
          <w:rFonts w:eastAsiaTheme="minorEastAsia" w:hAnsiTheme="minorEastAsia" w:hint="eastAsia"/>
          <w:kern w:val="0"/>
        </w:rPr>
        <w:t>者</w:t>
      </w:r>
      <w:r w:rsidRPr="00184F9A">
        <w:rPr>
          <w:rFonts w:eastAsiaTheme="minorEastAsia" w:hAnsiTheme="minorEastAsia"/>
          <w:kern w:val="0"/>
        </w:rPr>
        <w:t>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經常感到壓力</w:t>
      </w:r>
      <w:r w:rsidRPr="00184F9A">
        <w:rPr>
          <w:rFonts w:eastAsiaTheme="minorEastAsia" w:hAnsiTheme="minorEastAsia"/>
          <w:kern w:val="0"/>
        </w:rPr>
        <w:t>者的比率最高，佔</w:t>
      </w:r>
      <w:r>
        <w:rPr>
          <w:rFonts w:eastAsiaTheme="minorEastAsia" w:hint="eastAsia"/>
          <w:color w:val="000000"/>
        </w:rPr>
        <w:t>25.2</w:t>
      </w:r>
      <w:r w:rsidRPr="00184F9A">
        <w:rPr>
          <w:rFonts w:eastAsiaTheme="minorEastAsia" w:hAnsiTheme="minorEastAsia"/>
          <w:kern w:val="0"/>
        </w:rPr>
        <w:t>％。其次則依序是：教育程度</w:t>
      </w:r>
      <w:r>
        <w:rPr>
          <w:rFonts w:eastAsiaTheme="minorEastAsia" w:hAnsiTheme="minorEastAsia" w:hint="eastAsia"/>
          <w:kern w:val="0"/>
        </w:rPr>
        <w:t>為</w:t>
      </w:r>
      <w:r w:rsidRPr="00927D1E">
        <w:rPr>
          <w:rFonts w:eastAsiaTheme="minorEastAsia" w:hAnsiTheme="minorEastAsia" w:hint="eastAsia"/>
          <w:kern w:val="0"/>
        </w:rPr>
        <w:t>高中高職</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24.1</w:t>
      </w:r>
      <w:r w:rsidRPr="00184F9A">
        <w:rPr>
          <w:rFonts w:eastAsiaTheme="minorEastAsia"/>
          <w:kern w:val="0"/>
        </w:rPr>
        <w:t>%</w:t>
      </w:r>
      <w:r w:rsidRPr="00184F9A">
        <w:rPr>
          <w:rFonts w:eastAsiaTheme="minorEastAsia" w:hAnsiTheme="minorEastAsia"/>
          <w:kern w:val="0"/>
        </w:rPr>
        <w:t>；教育程度</w:t>
      </w:r>
      <w:r>
        <w:rPr>
          <w:rFonts w:eastAsiaTheme="minorEastAsia" w:hAnsiTheme="minorEastAsia" w:hint="eastAsia"/>
          <w:kern w:val="0"/>
        </w:rPr>
        <w:t>為</w:t>
      </w:r>
      <w:r w:rsidRPr="00927D1E">
        <w:rPr>
          <w:rFonts w:eastAsiaTheme="minorEastAsia" w:hAnsiTheme="minorEastAsia" w:hint="eastAsia"/>
          <w:kern w:val="0"/>
        </w:rPr>
        <w:t>國小及以下</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21.1</w:t>
      </w:r>
      <w:r w:rsidRPr="00184F9A">
        <w:rPr>
          <w:rFonts w:eastAsiaTheme="minorEastAsia"/>
          <w:kern w:val="0"/>
        </w:rPr>
        <w:t>%</w:t>
      </w:r>
      <w:r w:rsidRPr="00184F9A">
        <w:rPr>
          <w:rFonts w:eastAsiaTheme="minorEastAsia" w:hAnsiTheme="minorEastAsia"/>
          <w:kern w:val="0"/>
        </w:rPr>
        <w:t>；最後則是教育程度</w:t>
      </w:r>
      <w:r>
        <w:rPr>
          <w:rFonts w:eastAsiaTheme="minorEastAsia" w:hAnsiTheme="minorEastAsia" w:hint="eastAsia"/>
          <w:kern w:val="0"/>
        </w:rPr>
        <w:t>為</w:t>
      </w:r>
      <w:r w:rsidRPr="00927D1E">
        <w:rPr>
          <w:rFonts w:eastAsiaTheme="minorEastAsia" w:hAnsiTheme="minorEastAsia" w:hint="eastAsia"/>
          <w:kern w:val="0"/>
        </w:rPr>
        <w:t>國中</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18.3</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整體而言</w:t>
      </w:r>
      <w:r w:rsidRPr="006C6B8A">
        <w:rPr>
          <w:rFonts w:asciiTheme="minorEastAsia" w:eastAsiaTheme="minorEastAsia" w:hAnsiTheme="minorEastAsia" w:hint="eastAsia"/>
          <w:kern w:val="0"/>
        </w:rPr>
        <w:t>，</w:t>
      </w:r>
      <w:r>
        <w:rPr>
          <w:rFonts w:asciiTheme="minorEastAsia" w:eastAsiaTheme="minorEastAsia" w:hAnsiTheme="minorEastAsia" w:hint="eastAsia"/>
          <w:kern w:val="0"/>
        </w:rPr>
        <w:t>教育程度越高者</w:t>
      </w:r>
      <w:r w:rsidRPr="006C6B8A">
        <w:rPr>
          <w:rFonts w:asciiTheme="minorEastAsia" w:eastAsiaTheme="minorEastAsia" w:hAnsiTheme="minorEastAsia" w:hint="eastAsia"/>
          <w:kern w:val="0"/>
        </w:rPr>
        <w:t>，</w:t>
      </w:r>
      <w:r>
        <w:rPr>
          <w:rFonts w:asciiTheme="minorEastAsia" w:eastAsiaTheme="minorEastAsia" w:hAnsiTheme="minorEastAsia" w:hint="eastAsia"/>
          <w:kern w:val="0"/>
        </w:rPr>
        <w:t>壓力感受程度有越高的趨勢</w:t>
      </w:r>
      <w:r w:rsidRPr="006C6B8A">
        <w:rPr>
          <w:rFonts w:asciiTheme="minorEastAsia" w:eastAsiaTheme="minorEastAsia" w:hAnsiTheme="minorEastAsia" w:hint="eastAsia"/>
          <w:kern w:val="0"/>
        </w:rPr>
        <w:t>。</w:t>
      </w:r>
    </w:p>
    <w:p w:rsidR="003050A2" w:rsidRPr="006C3FDC" w:rsidRDefault="003050A2" w:rsidP="003050A2">
      <w:pPr>
        <w:spacing w:line="360" w:lineRule="auto"/>
        <w:jc w:val="both"/>
        <w:rPr>
          <w:rFonts w:ascii="標楷體" w:eastAsia="標楷體" w:hAnsi="標楷體"/>
        </w:rPr>
      </w:pPr>
      <w:r w:rsidRPr="00184F9A">
        <w:rPr>
          <w:rFonts w:eastAsiaTheme="minorEastAsia"/>
          <w:kern w:val="0"/>
        </w:rPr>
        <w:t xml:space="preserve">    </w:t>
      </w:r>
      <w:r w:rsidRPr="00184F9A">
        <w:rPr>
          <w:rFonts w:eastAsiaTheme="minorEastAsia" w:hAnsiTheme="minorEastAsia"/>
          <w:kern w:val="0"/>
        </w:rPr>
        <w:t>在受訪者的婚姻狀況部份，以婚姻狀況</w:t>
      </w:r>
      <w:r>
        <w:rPr>
          <w:rFonts w:eastAsiaTheme="minorEastAsia" w:hAnsiTheme="minorEastAsia" w:hint="eastAsia"/>
          <w:kern w:val="0"/>
        </w:rPr>
        <w:t>為</w:t>
      </w:r>
      <w:r w:rsidRPr="00D2637E">
        <w:rPr>
          <w:rFonts w:eastAsiaTheme="minorEastAsia" w:hAnsiTheme="minorEastAsia" w:hint="eastAsia"/>
          <w:kern w:val="0"/>
        </w:rPr>
        <w:t>未婚</w:t>
      </w:r>
      <w:r>
        <w:rPr>
          <w:rFonts w:eastAsiaTheme="minorEastAsia" w:hAnsiTheme="minorEastAsia" w:hint="eastAsia"/>
          <w:kern w:val="0"/>
        </w:rPr>
        <w:t>者</w:t>
      </w:r>
      <w:r w:rsidRPr="00184F9A">
        <w:rPr>
          <w:rFonts w:eastAsiaTheme="minorEastAsia" w:hAnsiTheme="minorEastAsia"/>
          <w:kern w:val="0"/>
        </w:rPr>
        <w:t>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經常感到壓力</w:t>
      </w:r>
      <w:r w:rsidRPr="00184F9A">
        <w:rPr>
          <w:rFonts w:eastAsiaTheme="minorEastAsia" w:hAnsiTheme="minorEastAsia"/>
          <w:kern w:val="0"/>
        </w:rPr>
        <w:t>者的比率最高，佔</w:t>
      </w:r>
      <w:r>
        <w:rPr>
          <w:rFonts w:eastAsiaTheme="minorEastAsia" w:hint="eastAsia"/>
          <w:color w:val="000000"/>
        </w:rPr>
        <w:t>28.8</w:t>
      </w:r>
      <w:r w:rsidRPr="00184F9A">
        <w:rPr>
          <w:rFonts w:eastAsiaTheme="minorEastAsia" w:hAnsiTheme="minorEastAsia"/>
          <w:kern w:val="0"/>
        </w:rPr>
        <w:t>％。其次則依序是：婚姻狀況</w:t>
      </w:r>
      <w:r>
        <w:rPr>
          <w:rFonts w:eastAsiaTheme="minorEastAsia" w:hAnsiTheme="minorEastAsia" w:hint="eastAsia"/>
          <w:kern w:val="0"/>
        </w:rPr>
        <w:t>為</w:t>
      </w:r>
      <w:r w:rsidRPr="00D2637E">
        <w:rPr>
          <w:rFonts w:eastAsiaTheme="minorEastAsia" w:hAnsiTheme="minorEastAsia" w:hint="eastAsia"/>
          <w:kern w:val="0"/>
        </w:rPr>
        <w:t>有配偶或同居</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21.6</w:t>
      </w:r>
      <w:r w:rsidRPr="00184F9A">
        <w:rPr>
          <w:rFonts w:eastAsiaTheme="minorEastAsia"/>
          <w:kern w:val="0"/>
        </w:rPr>
        <w:t>%</w:t>
      </w:r>
      <w:r w:rsidRPr="00184F9A">
        <w:rPr>
          <w:rFonts w:eastAsiaTheme="minorEastAsia" w:hAnsiTheme="minorEastAsia"/>
          <w:kern w:val="0"/>
        </w:rPr>
        <w:t>；最後則是婚姻狀況</w:t>
      </w:r>
      <w:r>
        <w:rPr>
          <w:rFonts w:eastAsiaTheme="minorEastAsia" w:hAnsiTheme="minorEastAsia" w:hint="eastAsia"/>
          <w:kern w:val="0"/>
        </w:rPr>
        <w:t>為</w:t>
      </w:r>
      <w:r w:rsidRPr="00D2637E">
        <w:rPr>
          <w:rFonts w:eastAsiaTheme="minorEastAsia" w:hAnsiTheme="minorEastAsia" w:hint="eastAsia"/>
          <w:kern w:val="0"/>
        </w:rPr>
        <w:t>其他</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17.0</w:t>
      </w:r>
      <w:r w:rsidRPr="00184F9A">
        <w:rPr>
          <w:rFonts w:eastAsiaTheme="minorEastAsia"/>
          <w:kern w:val="0"/>
        </w:rPr>
        <w:t>%</w:t>
      </w:r>
      <w:r w:rsidRPr="00184F9A">
        <w:rPr>
          <w:rFonts w:eastAsiaTheme="minorEastAsia" w:hAnsiTheme="minorEastAsia"/>
          <w:kern w:val="0"/>
        </w:rPr>
        <w:t>。</w:t>
      </w:r>
    </w:p>
    <w:p w:rsidR="003050A2" w:rsidRPr="00682444" w:rsidRDefault="003050A2" w:rsidP="003050A2">
      <w:pPr>
        <w:spacing w:line="360" w:lineRule="auto"/>
        <w:ind w:firstLineChars="200" w:firstLine="480"/>
        <w:jc w:val="both"/>
        <w:rPr>
          <w:rFonts w:asciiTheme="minorEastAsia" w:eastAsiaTheme="minorEastAsia" w:hAnsiTheme="minorEastAsia"/>
          <w:color w:val="000000" w:themeColor="text1"/>
        </w:rPr>
      </w:pPr>
      <w:r w:rsidRPr="00952089">
        <w:rPr>
          <w:rFonts w:asciiTheme="minorEastAsia" w:eastAsiaTheme="minorEastAsia" w:hAnsiTheme="minorEastAsia" w:hint="eastAsia"/>
        </w:rPr>
        <w:t>表4-33則是進一步詢問受訪者目前生活的不快樂程度，主要是測量受訪者是否有憂鬱狀況。在2006年的調查結果顯示，總是有不快樂的情形佔4.1％，可以初步推斷這4.1％的婦女是會有憂鬱症之可能性；經常感到不快樂的佔9.0％。而在2014年的調查結果顯示，總是不快樂的情形佔2.2％，可以初步推斷這2.2％的婦女是會有憂鬱症之可能性；經常感到不快樂的佔12.4％。比較二次調查結果，受訪者生活上的不快樂程度大致呈現穩定的</w:t>
      </w:r>
      <w:r w:rsidRPr="00682444">
        <w:rPr>
          <w:rFonts w:asciiTheme="minorEastAsia" w:eastAsiaTheme="minorEastAsia" w:hAnsiTheme="minorEastAsia" w:hint="eastAsia"/>
          <w:color w:val="000000" w:themeColor="text1"/>
        </w:rPr>
        <w:t>情形。雖然這些比例看來並不高，但就以全縣人口來說，仍是值得注意的狀況。</w:t>
      </w:r>
    </w:p>
    <w:p w:rsidR="003050A2" w:rsidRPr="00D65F90" w:rsidRDefault="003050A2" w:rsidP="00B81736">
      <w:pPr>
        <w:spacing w:beforeLines="50" w:before="180"/>
        <w:ind w:firstLineChars="200" w:firstLine="480"/>
        <w:jc w:val="center"/>
        <w:rPr>
          <w:rFonts w:ascii="標楷體" w:eastAsia="標楷體" w:hAnsi="標楷體"/>
          <w:b/>
        </w:rPr>
      </w:pPr>
      <w:r w:rsidRPr="00D65F90">
        <w:rPr>
          <w:rFonts w:ascii="標楷體" w:eastAsia="標楷體" w:hAnsi="標楷體" w:cs="新細明體" w:hint="eastAsia"/>
          <w:b/>
          <w:kern w:val="0"/>
        </w:rPr>
        <w:t>表4-33 受訪者目前生活是否時常感到不快樂</w:t>
      </w:r>
    </w:p>
    <w:tbl>
      <w:tblPr>
        <w:tblW w:w="8222"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72"/>
        <w:gridCol w:w="1587"/>
        <w:gridCol w:w="1588"/>
        <w:gridCol w:w="1587"/>
        <w:gridCol w:w="1588"/>
      </w:tblGrid>
      <w:tr w:rsidR="003050A2" w:rsidRPr="006D4E3E" w:rsidTr="00867E03">
        <w:trPr>
          <w:trHeight w:val="330"/>
        </w:trPr>
        <w:tc>
          <w:tcPr>
            <w:tcW w:w="1872"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3175"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3175"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1872"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58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58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588"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187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總是</w:t>
            </w:r>
          </w:p>
        </w:tc>
        <w:tc>
          <w:tcPr>
            <w:tcW w:w="158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62</w:t>
            </w:r>
          </w:p>
        </w:tc>
        <w:tc>
          <w:tcPr>
            <w:tcW w:w="15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4.1</w:t>
            </w:r>
          </w:p>
        </w:tc>
        <w:tc>
          <w:tcPr>
            <w:tcW w:w="1587" w:type="dxa"/>
            <w:tcBorders>
              <w:left w:val="single" w:sz="4" w:space="0" w:color="auto"/>
              <w:righ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24</w:t>
            </w:r>
          </w:p>
        </w:tc>
        <w:tc>
          <w:tcPr>
            <w:tcW w:w="1588" w:type="dxa"/>
            <w:tcBorders>
              <w:lef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2.2</w:t>
            </w:r>
          </w:p>
        </w:tc>
      </w:tr>
      <w:tr w:rsidR="003050A2" w:rsidRPr="006D4E3E" w:rsidTr="00867E03">
        <w:trPr>
          <w:trHeight w:val="330"/>
        </w:trPr>
        <w:tc>
          <w:tcPr>
            <w:tcW w:w="187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經常</w:t>
            </w:r>
          </w:p>
        </w:tc>
        <w:tc>
          <w:tcPr>
            <w:tcW w:w="158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135</w:t>
            </w:r>
          </w:p>
        </w:tc>
        <w:tc>
          <w:tcPr>
            <w:tcW w:w="15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9.0</w:t>
            </w:r>
          </w:p>
        </w:tc>
        <w:tc>
          <w:tcPr>
            <w:tcW w:w="1587" w:type="dxa"/>
            <w:tcBorders>
              <w:left w:val="single" w:sz="4" w:space="0" w:color="auto"/>
              <w:righ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133</w:t>
            </w:r>
          </w:p>
        </w:tc>
        <w:tc>
          <w:tcPr>
            <w:tcW w:w="1588" w:type="dxa"/>
            <w:tcBorders>
              <w:lef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12.4</w:t>
            </w:r>
          </w:p>
        </w:tc>
      </w:tr>
      <w:tr w:rsidR="003050A2" w:rsidRPr="006D4E3E" w:rsidTr="00867E03">
        <w:trPr>
          <w:trHeight w:val="330"/>
        </w:trPr>
        <w:tc>
          <w:tcPr>
            <w:tcW w:w="187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偶爾</w:t>
            </w:r>
          </w:p>
        </w:tc>
        <w:tc>
          <w:tcPr>
            <w:tcW w:w="158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559</w:t>
            </w:r>
          </w:p>
        </w:tc>
        <w:tc>
          <w:tcPr>
            <w:tcW w:w="15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37.3</w:t>
            </w:r>
          </w:p>
        </w:tc>
        <w:tc>
          <w:tcPr>
            <w:tcW w:w="1587" w:type="dxa"/>
            <w:tcBorders>
              <w:left w:val="single" w:sz="4" w:space="0" w:color="auto"/>
              <w:righ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378</w:t>
            </w:r>
          </w:p>
        </w:tc>
        <w:tc>
          <w:tcPr>
            <w:tcW w:w="1588" w:type="dxa"/>
            <w:tcBorders>
              <w:lef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35.3</w:t>
            </w:r>
          </w:p>
        </w:tc>
      </w:tr>
      <w:tr w:rsidR="003050A2" w:rsidRPr="006D4E3E" w:rsidTr="00867E03">
        <w:trPr>
          <w:trHeight w:val="330"/>
        </w:trPr>
        <w:tc>
          <w:tcPr>
            <w:tcW w:w="187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很少</w:t>
            </w:r>
          </w:p>
        </w:tc>
        <w:tc>
          <w:tcPr>
            <w:tcW w:w="158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334</w:t>
            </w:r>
          </w:p>
        </w:tc>
        <w:tc>
          <w:tcPr>
            <w:tcW w:w="15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22.3</w:t>
            </w:r>
          </w:p>
        </w:tc>
        <w:tc>
          <w:tcPr>
            <w:tcW w:w="1587" w:type="dxa"/>
            <w:tcBorders>
              <w:left w:val="single" w:sz="4" w:space="0" w:color="auto"/>
              <w:righ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328</w:t>
            </w:r>
          </w:p>
        </w:tc>
        <w:tc>
          <w:tcPr>
            <w:tcW w:w="1588" w:type="dxa"/>
            <w:tcBorders>
              <w:lef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30.7</w:t>
            </w:r>
          </w:p>
        </w:tc>
      </w:tr>
      <w:tr w:rsidR="003050A2" w:rsidRPr="006D4E3E" w:rsidTr="00867E03">
        <w:trPr>
          <w:trHeight w:val="330"/>
        </w:trPr>
        <w:tc>
          <w:tcPr>
            <w:tcW w:w="187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從不</w:t>
            </w:r>
          </w:p>
        </w:tc>
        <w:tc>
          <w:tcPr>
            <w:tcW w:w="158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410</w:t>
            </w:r>
          </w:p>
        </w:tc>
        <w:tc>
          <w:tcPr>
            <w:tcW w:w="15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27.3</w:t>
            </w:r>
          </w:p>
        </w:tc>
        <w:tc>
          <w:tcPr>
            <w:tcW w:w="1587" w:type="dxa"/>
            <w:tcBorders>
              <w:left w:val="single" w:sz="4" w:space="0" w:color="auto"/>
              <w:righ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207</w:t>
            </w:r>
          </w:p>
        </w:tc>
        <w:tc>
          <w:tcPr>
            <w:tcW w:w="1588" w:type="dxa"/>
            <w:tcBorders>
              <w:lef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19.3</w:t>
            </w:r>
          </w:p>
        </w:tc>
      </w:tr>
      <w:tr w:rsidR="003050A2" w:rsidRPr="006D4E3E" w:rsidTr="00867E03">
        <w:trPr>
          <w:trHeight w:val="330"/>
        </w:trPr>
        <w:tc>
          <w:tcPr>
            <w:tcW w:w="1872"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58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58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587" w:type="dxa"/>
            <w:tcBorders>
              <w:left w:val="single" w:sz="4" w:space="0" w:color="auto"/>
              <w:righ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1070</w:t>
            </w:r>
          </w:p>
        </w:tc>
        <w:tc>
          <w:tcPr>
            <w:tcW w:w="1588" w:type="dxa"/>
            <w:tcBorders>
              <w:left w:val="single" w:sz="4" w:space="0" w:color="auto"/>
            </w:tcBorders>
            <w:shd w:val="clear" w:color="auto" w:fill="auto"/>
            <w:noWrap/>
          </w:tcPr>
          <w:p w:rsidR="003050A2" w:rsidRPr="00B40AA6" w:rsidRDefault="003050A2" w:rsidP="00867E03">
            <w:pPr>
              <w:rPr>
                <w:rFonts w:ascii="細明體" w:eastAsia="細明體" w:hAnsi="細明體" w:cs="新細明體"/>
                <w:color w:val="000000"/>
              </w:rPr>
            </w:pPr>
            <w:r w:rsidRPr="00B40AA6">
              <w:rPr>
                <w:rFonts w:ascii="細明體" w:eastAsia="細明體" w:hAnsi="細明體" w:hint="eastAsia"/>
                <w:color w:val="000000"/>
              </w:rPr>
              <w:t>100.0</w:t>
            </w:r>
          </w:p>
        </w:tc>
      </w:tr>
    </w:tbl>
    <w:p w:rsidR="003050A2" w:rsidRPr="000C532B" w:rsidRDefault="003050A2" w:rsidP="003050A2">
      <w:pPr>
        <w:spacing w:before="180" w:line="360" w:lineRule="auto"/>
        <w:jc w:val="both"/>
        <w:rPr>
          <w:rFonts w:asciiTheme="minorEastAsia" w:eastAsiaTheme="minorEastAsia" w:hAnsiTheme="minorEastAsia"/>
          <w:kern w:val="0"/>
        </w:rPr>
      </w:pPr>
      <w:r w:rsidRPr="000C532B">
        <w:rPr>
          <w:rFonts w:asciiTheme="minorEastAsia" w:eastAsiaTheme="minorEastAsia" w:hAnsiTheme="minorEastAsia"/>
          <w:kern w:val="0"/>
        </w:rPr>
        <w:t xml:space="preserve">    而觀察受訪者</w:t>
      </w:r>
      <w:r w:rsidRPr="000C532B">
        <w:rPr>
          <w:rFonts w:asciiTheme="minorEastAsia" w:eastAsiaTheme="minorEastAsia" w:hAnsiTheme="minorEastAsia" w:cs="新細明體" w:hint="eastAsia"/>
          <w:kern w:val="0"/>
        </w:rPr>
        <w:t>生活</w:t>
      </w:r>
      <w:r>
        <w:rPr>
          <w:rFonts w:asciiTheme="minorEastAsia" w:eastAsiaTheme="minorEastAsia" w:hAnsiTheme="minorEastAsia" w:cs="新細明體" w:hint="eastAsia"/>
          <w:kern w:val="0"/>
        </w:rPr>
        <w:t>上感到不快樂的</w:t>
      </w:r>
      <w:r w:rsidRPr="000C532B">
        <w:rPr>
          <w:rFonts w:asciiTheme="minorEastAsia" w:eastAsiaTheme="minorEastAsia" w:hAnsiTheme="minorEastAsia" w:cs="新細明體" w:hint="eastAsia"/>
          <w:kern w:val="0"/>
        </w:rPr>
        <w:t>程度</w:t>
      </w:r>
      <w:r w:rsidRPr="000C532B">
        <w:rPr>
          <w:rFonts w:asciiTheme="minorEastAsia" w:eastAsiaTheme="minorEastAsia" w:hAnsiTheme="minorEastAsia"/>
          <w:kern w:val="0"/>
        </w:rPr>
        <w:t>與各基本人口變項的交差分析結果則發現（參閱附表16），受訪者</w:t>
      </w:r>
      <w:r w:rsidRPr="000C532B">
        <w:rPr>
          <w:rFonts w:asciiTheme="minorEastAsia" w:eastAsiaTheme="minorEastAsia" w:hAnsiTheme="minorEastAsia" w:cs="新細明體" w:hint="eastAsia"/>
          <w:kern w:val="0"/>
        </w:rPr>
        <w:t>生活</w:t>
      </w:r>
      <w:r>
        <w:rPr>
          <w:rFonts w:asciiTheme="minorEastAsia" w:eastAsiaTheme="minorEastAsia" w:hAnsiTheme="minorEastAsia" w:cs="新細明體" w:hint="eastAsia"/>
          <w:kern w:val="0"/>
        </w:rPr>
        <w:t>上感到不快樂的</w:t>
      </w:r>
      <w:r w:rsidRPr="000C532B">
        <w:rPr>
          <w:rFonts w:asciiTheme="minorEastAsia" w:eastAsiaTheme="minorEastAsia" w:hAnsiTheme="minorEastAsia" w:cs="新細明體" w:hint="eastAsia"/>
          <w:kern w:val="0"/>
        </w:rPr>
        <w:t>程度</w:t>
      </w:r>
      <w:r w:rsidRPr="000C532B">
        <w:rPr>
          <w:rFonts w:asciiTheme="minorEastAsia" w:eastAsiaTheme="minorEastAsia" w:hAnsiTheme="minorEastAsia"/>
          <w:kern w:val="0"/>
        </w:rPr>
        <w:t>和其年齡（</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Pr>
          <w:rFonts w:ascii="新細明體" w:hAnsi="新細明體" w:hint="eastAsia"/>
          <w:sz w:val="22"/>
          <w:szCs w:val="22"/>
        </w:rPr>
        <w:t>53.2</w:t>
      </w:r>
      <w:r w:rsidRPr="000C532B">
        <w:rPr>
          <w:rFonts w:asciiTheme="minorEastAsia" w:eastAsiaTheme="minorEastAsia" w:hAnsiTheme="minorEastAsia"/>
        </w:rPr>
        <w:t>；df=20</w:t>
      </w:r>
      <w:r w:rsidRPr="000C532B">
        <w:rPr>
          <w:rFonts w:asciiTheme="minorEastAsia" w:eastAsiaTheme="minorEastAsia" w:hAnsiTheme="minorEastAsia"/>
          <w:kern w:val="0"/>
        </w:rPr>
        <w:t>；p&lt;0.001）、</w:t>
      </w:r>
      <w:r>
        <w:rPr>
          <w:rFonts w:asciiTheme="minorEastAsia" w:eastAsiaTheme="minorEastAsia" w:hAnsiTheme="minorEastAsia" w:hint="eastAsia"/>
          <w:kern w:val="0"/>
        </w:rPr>
        <w:t>籍貫</w:t>
      </w:r>
      <w:r w:rsidRPr="000C532B">
        <w:rPr>
          <w:rFonts w:asciiTheme="minorEastAsia" w:eastAsiaTheme="minorEastAsia" w:hAnsiTheme="minorEastAsia"/>
          <w:kern w:val="0"/>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Pr>
          <w:rFonts w:ascii="新細明體" w:hAnsi="新細明體" w:hint="eastAsia"/>
          <w:sz w:val="22"/>
          <w:szCs w:val="22"/>
        </w:rPr>
        <w:t>21.14</w:t>
      </w:r>
      <w:r w:rsidRPr="000C532B">
        <w:rPr>
          <w:rFonts w:asciiTheme="minorEastAsia" w:eastAsiaTheme="minorEastAsia" w:hAnsiTheme="minorEastAsia"/>
        </w:rPr>
        <w:t>；df=12</w:t>
      </w:r>
      <w:r w:rsidRPr="000C532B">
        <w:rPr>
          <w:rFonts w:asciiTheme="minorEastAsia" w:eastAsiaTheme="minorEastAsia" w:hAnsiTheme="minorEastAsia"/>
          <w:kern w:val="0"/>
        </w:rPr>
        <w:t>；p&lt;0.0</w:t>
      </w:r>
      <w:r w:rsidRPr="000C532B">
        <w:rPr>
          <w:rFonts w:asciiTheme="minorEastAsia" w:eastAsiaTheme="minorEastAsia" w:hAnsiTheme="minorEastAsia" w:hint="eastAsia"/>
          <w:kern w:val="0"/>
        </w:rPr>
        <w:t>5</w:t>
      </w:r>
      <w:r w:rsidRPr="000C532B">
        <w:rPr>
          <w:rFonts w:asciiTheme="minorEastAsia" w:eastAsiaTheme="minorEastAsia" w:hAnsiTheme="minorEastAsia"/>
          <w:kern w:val="0"/>
        </w:rPr>
        <w:t>)</w:t>
      </w:r>
      <w:r w:rsidRPr="000F0178">
        <w:rPr>
          <w:rFonts w:asciiTheme="minorEastAsia" w:eastAsiaTheme="minorEastAsia" w:hAnsiTheme="minorEastAsia" w:hint="eastAsia"/>
          <w:kern w:val="0"/>
        </w:rPr>
        <w:t>、</w:t>
      </w:r>
      <w:r w:rsidRPr="000C532B">
        <w:rPr>
          <w:rFonts w:asciiTheme="minorEastAsia" w:eastAsiaTheme="minorEastAsia" w:hAnsiTheme="minorEastAsia"/>
          <w:kern w:val="0"/>
        </w:rPr>
        <w:t>教育程度(</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Pr>
          <w:rFonts w:ascii="新細明體" w:hAnsi="新細明體" w:hint="eastAsia"/>
          <w:sz w:val="22"/>
          <w:szCs w:val="22"/>
        </w:rPr>
        <w:t>23.45</w:t>
      </w:r>
      <w:r w:rsidRPr="000C532B">
        <w:rPr>
          <w:rFonts w:asciiTheme="minorEastAsia" w:eastAsiaTheme="minorEastAsia" w:hAnsiTheme="minorEastAsia"/>
        </w:rPr>
        <w:t>；df=12</w:t>
      </w:r>
      <w:r w:rsidRPr="000C532B">
        <w:rPr>
          <w:rFonts w:asciiTheme="minorEastAsia" w:eastAsiaTheme="minorEastAsia" w:hAnsiTheme="minorEastAsia"/>
          <w:kern w:val="0"/>
        </w:rPr>
        <w:t>；</w:t>
      </w:r>
      <w:r w:rsidRPr="000C532B">
        <w:rPr>
          <w:rFonts w:asciiTheme="minorEastAsia" w:eastAsiaTheme="minorEastAsia" w:hAnsiTheme="minorEastAsia"/>
          <w:kern w:val="0"/>
        </w:rPr>
        <w:lastRenderedPageBreak/>
        <w:t>p&lt;0.0</w:t>
      </w:r>
      <w:r w:rsidRPr="000C532B">
        <w:rPr>
          <w:rFonts w:asciiTheme="minorEastAsia" w:eastAsiaTheme="minorEastAsia" w:hAnsiTheme="minorEastAsia" w:hint="eastAsia"/>
          <w:kern w:val="0"/>
        </w:rPr>
        <w:t>5</w:t>
      </w:r>
      <w:r w:rsidRPr="000C532B">
        <w:rPr>
          <w:rFonts w:asciiTheme="minorEastAsia" w:eastAsiaTheme="minorEastAsia" w:hAnsiTheme="minorEastAsia"/>
          <w:kern w:val="0"/>
        </w:rPr>
        <w:t>)</w:t>
      </w:r>
      <w:r w:rsidRPr="000F0178">
        <w:rPr>
          <w:rFonts w:asciiTheme="minorEastAsia" w:eastAsiaTheme="minorEastAsia" w:hAnsiTheme="minorEastAsia"/>
          <w:kern w:val="0"/>
        </w:rPr>
        <w:t>、</w:t>
      </w:r>
      <w:r w:rsidRPr="000C532B">
        <w:rPr>
          <w:rFonts w:asciiTheme="minorEastAsia" w:eastAsiaTheme="minorEastAsia" w:hAnsiTheme="minorEastAsia"/>
          <w:kern w:val="0"/>
        </w:rPr>
        <w:t>婚姻狀況(</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Pr>
          <w:rFonts w:ascii="新細明體" w:hAnsi="新細明體" w:hint="eastAsia"/>
          <w:sz w:val="22"/>
          <w:szCs w:val="22"/>
        </w:rPr>
        <w:t>26.87</w:t>
      </w:r>
      <w:r w:rsidRPr="000C532B">
        <w:rPr>
          <w:rFonts w:asciiTheme="minorEastAsia" w:eastAsiaTheme="minorEastAsia" w:hAnsiTheme="minorEastAsia"/>
        </w:rPr>
        <w:t>；df=8</w:t>
      </w:r>
      <w:r w:rsidRPr="000C532B">
        <w:rPr>
          <w:rFonts w:asciiTheme="minorEastAsia" w:eastAsiaTheme="minorEastAsia" w:hAnsiTheme="minorEastAsia"/>
          <w:kern w:val="0"/>
        </w:rPr>
        <w:t>；p&lt;0.0</w:t>
      </w:r>
      <w:r>
        <w:rPr>
          <w:rFonts w:asciiTheme="minorEastAsia" w:eastAsiaTheme="minorEastAsia" w:hAnsiTheme="minorEastAsia" w:hint="eastAsia"/>
          <w:kern w:val="0"/>
        </w:rPr>
        <w:t>01</w:t>
      </w:r>
      <w:r w:rsidRPr="000C532B">
        <w:rPr>
          <w:rFonts w:asciiTheme="minorEastAsia" w:eastAsiaTheme="minorEastAsia" w:hAnsiTheme="minorEastAsia"/>
          <w:kern w:val="0"/>
        </w:rPr>
        <w:t>)</w:t>
      </w:r>
      <w:r w:rsidRPr="000F0178">
        <w:rPr>
          <w:rFonts w:asciiTheme="minorEastAsia" w:eastAsiaTheme="minorEastAsia" w:hAnsiTheme="minorEastAsia"/>
          <w:kern w:val="0"/>
        </w:rPr>
        <w:t xml:space="preserve"> </w:t>
      </w:r>
      <w:r w:rsidRPr="000C532B">
        <w:rPr>
          <w:rFonts w:asciiTheme="minorEastAsia" w:eastAsiaTheme="minorEastAsia" w:hAnsiTheme="minorEastAsia"/>
          <w:kern w:val="0"/>
        </w:rPr>
        <w:t>與</w:t>
      </w:r>
      <w:r>
        <w:rPr>
          <w:rFonts w:asciiTheme="minorEastAsia" w:eastAsiaTheme="minorEastAsia" w:hAnsiTheme="minorEastAsia" w:hint="eastAsia"/>
          <w:kern w:val="0"/>
        </w:rPr>
        <w:t>居住區域</w:t>
      </w:r>
      <w:r w:rsidRPr="000C532B">
        <w:rPr>
          <w:rFonts w:asciiTheme="minorEastAsia" w:eastAsiaTheme="minorEastAsia" w:hAnsiTheme="minorEastAsia"/>
          <w:kern w:val="0"/>
        </w:rPr>
        <w:t>(</w:t>
      </w:r>
      <w:r w:rsidR="004B750E" w:rsidRPr="002A18B2">
        <w:rPr>
          <w:rFonts w:asciiTheme="minorEastAsia" w:eastAsiaTheme="minorEastAsia" w:hAnsiTheme="minorEastAsia" w:hint="eastAsia"/>
        </w:rPr>
        <w:t>χ</w:t>
      </w:r>
      <w:r w:rsidR="004B750E" w:rsidRPr="008E3EFC">
        <w:rPr>
          <w:rFonts w:asciiTheme="minorEastAsia" w:eastAsiaTheme="minorEastAsia" w:hAnsiTheme="minorEastAsia" w:hint="eastAsia"/>
          <w:sz w:val="28"/>
          <w:vertAlign w:val="superscript"/>
        </w:rPr>
        <w:t>2</w:t>
      </w:r>
      <w:r w:rsidRPr="000C532B">
        <w:rPr>
          <w:rFonts w:asciiTheme="minorEastAsia" w:eastAsiaTheme="minorEastAsia" w:hAnsiTheme="minorEastAsia"/>
          <w:kern w:val="0"/>
        </w:rPr>
        <w:t>=</w:t>
      </w:r>
      <w:r>
        <w:rPr>
          <w:rFonts w:ascii="新細明體" w:hAnsi="新細明體" w:hint="eastAsia"/>
          <w:sz w:val="22"/>
          <w:szCs w:val="22"/>
        </w:rPr>
        <w:t>10.22</w:t>
      </w:r>
      <w:r w:rsidRPr="000C532B">
        <w:rPr>
          <w:rFonts w:asciiTheme="minorEastAsia" w:eastAsiaTheme="minorEastAsia" w:hAnsiTheme="minorEastAsia"/>
        </w:rPr>
        <w:t>；df=</w:t>
      </w:r>
      <w:r>
        <w:rPr>
          <w:rFonts w:asciiTheme="minorEastAsia" w:eastAsiaTheme="minorEastAsia" w:hAnsiTheme="minorEastAsia" w:hint="eastAsia"/>
        </w:rPr>
        <w:t>4</w:t>
      </w:r>
      <w:r w:rsidRPr="000C532B">
        <w:rPr>
          <w:rFonts w:asciiTheme="minorEastAsia" w:eastAsiaTheme="minorEastAsia" w:hAnsiTheme="minorEastAsia"/>
          <w:kern w:val="0"/>
        </w:rPr>
        <w:t>；p&lt;0.0</w:t>
      </w:r>
      <w:r w:rsidRPr="000C532B">
        <w:rPr>
          <w:rFonts w:asciiTheme="minorEastAsia" w:eastAsiaTheme="minorEastAsia" w:hAnsiTheme="minorEastAsia" w:hint="eastAsia"/>
          <w:kern w:val="0"/>
        </w:rPr>
        <w:t>5</w:t>
      </w:r>
      <w:r w:rsidRPr="000C532B">
        <w:rPr>
          <w:rFonts w:asciiTheme="minorEastAsia" w:eastAsiaTheme="minorEastAsia" w:hAnsiTheme="minorEastAsia"/>
          <w:kern w:val="0"/>
        </w:rPr>
        <w:t>)等</w:t>
      </w:r>
      <w:r>
        <w:rPr>
          <w:rFonts w:asciiTheme="minorEastAsia" w:eastAsiaTheme="minorEastAsia" w:hAnsiTheme="minorEastAsia" w:hint="eastAsia"/>
          <w:kern w:val="0"/>
        </w:rPr>
        <w:t>五</w:t>
      </w:r>
      <w:r w:rsidRPr="000C532B">
        <w:rPr>
          <w:rFonts w:asciiTheme="minorEastAsia" w:eastAsiaTheme="minorEastAsia" w:hAnsiTheme="minorEastAsia"/>
          <w:kern w:val="0"/>
        </w:rPr>
        <w:t>個人口變項的關連程度達到統計上的顯著水準，顯示：會因為受訪者各基本人口變項之不同，而有不同的</w:t>
      </w:r>
      <w:r w:rsidRPr="000C532B">
        <w:rPr>
          <w:rFonts w:asciiTheme="minorEastAsia" w:eastAsiaTheme="minorEastAsia" w:hAnsiTheme="minorEastAsia" w:cs="新細明體" w:hint="eastAsia"/>
          <w:kern w:val="0"/>
        </w:rPr>
        <w:t>生活</w:t>
      </w:r>
      <w:r>
        <w:rPr>
          <w:rFonts w:asciiTheme="minorEastAsia" w:eastAsiaTheme="minorEastAsia" w:hAnsiTheme="minorEastAsia" w:cs="新細明體" w:hint="eastAsia"/>
          <w:kern w:val="0"/>
        </w:rPr>
        <w:t>上不快樂</w:t>
      </w:r>
      <w:r w:rsidRPr="000C532B">
        <w:rPr>
          <w:rFonts w:asciiTheme="minorEastAsia" w:eastAsiaTheme="minorEastAsia" w:hAnsiTheme="minorEastAsia" w:cs="新細明體" w:hint="eastAsia"/>
          <w:kern w:val="0"/>
        </w:rPr>
        <w:t>感受程度</w:t>
      </w:r>
      <w:r w:rsidRPr="000C532B">
        <w:rPr>
          <w:rFonts w:asciiTheme="minorEastAsia" w:eastAsiaTheme="minorEastAsia" w:hAnsiTheme="minorEastAsia"/>
          <w:kern w:val="0"/>
        </w:rPr>
        <w:t>。</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在受訪者的年齡部份，以未滿</w:t>
      </w:r>
      <w:r w:rsidRPr="00184F9A">
        <w:rPr>
          <w:rFonts w:eastAsiaTheme="minorEastAsia"/>
          <w:kern w:val="0"/>
        </w:rPr>
        <w:t>20</w:t>
      </w:r>
      <w:r w:rsidRPr="00184F9A">
        <w:rPr>
          <w:rFonts w:eastAsiaTheme="minorEastAsia" w:hAnsiTheme="minorEastAsia"/>
          <w:kern w:val="0"/>
        </w:rPr>
        <w:t>歲此一年齡層表示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經常感到不快樂</w:t>
      </w:r>
      <w:r w:rsidRPr="00184F9A">
        <w:rPr>
          <w:rFonts w:eastAsiaTheme="minorEastAsia" w:hAnsiTheme="minorEastAsia"/>
          <w:kern w:val="0"/>
        </w:rPr>
        <w:t>者的比率最高，佔</w:t>
      </w:r>
      <w:r>
        <w:rPr>
          <w:rFonts w:eastAsiaTheme="minorEastAsia" w:hint="eastAsia"/>
          <w:color w:val="000000"/>
        </w:rPr>
        <w:t>19.0</w:t>
      </w:r>
      <w:r w:rsidRPr="00184F9A">
        <w:rPr>
          <w:rFonts w:eastAsiaTheme="minorEastAsia" w:hAnsiTheme="minorEastAsia"/>
          <w:kern w:val="0"/>
        </w:rPr>
        <w:t>％。其次則依序是：</w:t>
      </w:r>
      <w:r w:rsidRPr="00184F9A">
        <w:rPr>
          <w:rFonts w:eastAsiaTheme="minorEastAsia"/>
          <w:kern w:val="0"/>
        </w:rPr>
        <w:t>40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50</w:t>
      </w:r>
      <w:r w:rsidRPr="00184F9A">
        <w:rPr>
          <w:rFonts w:eastAsiaTheme="minorEastAsia" w:hAnsiTheme="minorEastAsia"/>
          <w:kern w:val="0"/>
        </w:rPr>
        <w:t>歲此一年齡層，佔</w:t>
      </w:r>
      <w:r>
        <w:rPr>
          <w:rFonts w:eastAsiaTheme="minorEastAsia" w:hint="eastAsia"/>
          <w:color w:val="000000"/>
        </w:rPr>
        <w:t>17.2</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30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40</w:t>
      </w:r>
      <w:r w:rsidRPr="00184F9A">
        <w:rPr>
          <w:rFonts w:eastAsiaTheme="minorEastAsia" w:hAnsiTheme="minorEastAsia"/>
          <w:kern w:val="0"/>
        </w:rPr>
        <w:t>歲此一年齡層，佔</w:t>
      </w:r>
      <w:r>
        <w:rPr>
          <w:rFonts w:eastAsiaTheme="minorEastAsia" w:hint="eastAsia"/>
          <w:color w:val="000000"/>
        </w:rPr>
        <w:t>17.1</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 xml:space="preserve"> 20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30</w:t>
      </w:r>
      <w:r w:rsidRPr="00184F9A">
        <w:rPr>
          <w:rFonts w:eastAsiaTheme="minorEastAsia" w:hAnsiTheme="minorEastAsia"/>
          <w:kern w:val="0"/>
        </w:rPr>
        <w:t>歲此一年齡層，佔</w:t>
      </w:r>
      <w:r>
        <w:rPr>
          <w:rFonts w:eastAsiaTheme="minorEastAsia" w:hint="eastAsia"/>
          <w:color w:val="000000"/>
        </w:rPr>
        <w:t>15.1</w:t>
      </w:r>
      <w:r w:rsidRPr="00184F9A">
        <w:rPr>
          <w:rFonts w:eastAsiaTheme="minorEastAsia"/>
          <w:kern w:val="0"/>
        </w:rPr>
        <w:t>%</w:t>
      </w:r>
      <w:r w:rsidRPr="00184F9A">
        <w:rPr>
          <w:rFonts w:eastAsiaTheme="minorEastAsia" w:hAnsiTheme="minorEastAsia"/>
          <w:kern w:val="0"/>
        </w:rPr>
        <w:t>；</w:t>
      </w:r>
      <w:r w:rsidRPr="00184F9A">
        <w:rPr>
          <w:rFonts w:eastAsiaTheme="minorEastAsia"/>
          <w:kern w:val="0"/>
        </w:rPr>
        <w:t xml:space="preserve"> 50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sidRPr="00184F9A">
        <w:rPr>
          <w:rFonts w:eastAsiaTheme="minorEastAsia"/>
          <w:kern w:val="0"/>
        </w:rPr>
        <w:t>60</w:t>
      </w:r>
      <w:r w:rsidRPr="00184F9A">
        <w:rPr>
          <w:rFonts w:eastAsiaTheme="minorEastAsia" w:hAnsiTheme="minorEastAsia"/>
          <w:kern w:val="0"/>
        </w:rPr>
        <w:t>歲此一年齡層，佔</w:t>
      </w:r>
      <w:r>
        <w:rPr>
          <w:rFonts w:eastAsiaTheme="minorEastAsia" w:hint="eastAsia"/>
          <w:color w:val="000000"/>
        </w:rPr>
        <w:t>12.9</w:t>
      </w:r>
      <w:r w:rsidRPr="00184F9A">
        <w:rPr>
          <w:rFonts w:eastAsiaTheme="minorEastAsia"/>
          <w:kern w:val="0"/>
        </w:rPr>
        <w:t>%</w:t>
      </w:r>
      <w:r w:rsidRPr="00184F9A">
        <w:rPr>
          <w:rFonts w:eastAsiaTheme="minorEastAsia" w:hAnsiTheme="minorEastAsia"/>
          <w:kern w:val="0"/>
        </w:rPr>
        <w:t>；最後則是</w:t>
      </w:r>
      <w:r w:rsidRPr="00184F9A">
        <w:rPr>
          <w:rFonts w:eastAsiaTheme="minorEastAsia"/>
          <w:kern w:val="0"/>
        </w:rPr>
        <w:t>60</w:t>
      </w:r>
      <w:r w:rsidRPr="00184F9A">
        <w:rPr>
          <w:rFonts w:eastAsiaTheme="minorEastAsia" w:hAnsiTheme="minorEastAsia"/>
          <w:kern w:val="0"/>
        </w:rPr>
        <w:t>歲以上此一年齡層，佔</w:t>
      </w:r>
      <w:r>
        <w:rPr>
          <w:rFonts w:eastAsiaTheme="minorEastAsia" w:hint="eastAsia"/>
          <w:color w:val="000000"/>
        </w:rPr>
        <w:t>8.7</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整體而言</w:t>
      </w:r>
      <w:r w:rsidRPr="00E85A9B">
        <w:rPr>
          <w:rFonts w:asciiTheme="minorEastAsia" w:eastAsiaTheme="minorEastAsia" w:hAnsiTheme="minorEastAsia" w:hint="eastAsia"/>
          <w:kern w:val="0"/>
        </w:rPr>
        <w:t>，</w:t>
      </w:r>
      <w:r>
        <w:rPr>
          <w:rFonts w:asciiTheme="minorEastAsia" w:eastAsiaTheme="minorEastAsia" w:hAnsiTheme="minorEastAsia" w:hint="eastAsia"/>
          <w:kern w:val="0"/>
        </w:rPr>
        <w:t>年齡較輕者感到不快樂的比率較高</w:t>
      </w:r>
      <w:r w:rsidRPr="00E85A9B">
        <w:rPr>
          <w:rFonts w:asciiTheme="minorEastAsia" w:eastAsiaTheme="minorEastAsia" w:hAnsiTheme="minorEastAsia" w:hint="eastAsia"/>
          <w:kern w:val="0"/>
        </w:rPr>
        <w:t>；</w:t>
      </w:r>
      <w:r>
        <w:rPr>
          <w:rFonts w:asciiTheme="minorEastAsia" w:eastAsiaTheme="minorEastAsia" w:hAnsiTheme="minorEastAsia" w:hint="eastAsia"/>
          <w:kern w:val="0"/>
        </w:rPr>
        <w:t>而年齡較長者</w:t>
      </w:r>
      <w:r w:rsidRPr="00E85A9B">
        <w:rPr>
          <w:rFonts w:asciiTheme="minorEastAsia" w:eastAsiaTheme="minorEastAsia" w:hAnsiTheme="minorEastAsia" w:hint="eastAsia"/>
          <w:kern w:val="0"/>
        </w:rPr>
        <w:t>，</w:t>
      </w:r>
      <w:r>
        <w:rPr>
          <w:rFonts w:asciiTheme="minorEastAsia" w:eastAsiaTheme="minorEastAsia" w:hAnsiTheme="minorEastAsia" w:hint="eastAsia"/>
          <w:kern w:val="0"/>
        </w:rPr>
        <w:t>感到不快樂的比率較低</w:t>
      </w:r>
      <w:r w:rsidRPr="00E85A9B">
        <w:rPr>
          <w:rFonts w:asciiTheme="minorEastAsia" w:eastAsiaTheme="minorEastAsia" w:hAnsiTheme="minorEastAsia" w:hint="eastAsia"/>
          <w:kern w:val="0"/>
        </w:rPr>
        <w:t>。</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w:t>
      </w:r>
      <w:r>
        <w:rPr>
          <w:rFonts w:eastAsiaTheme="minorEastAsia" w:hAnsiTheme="minorEastAsia" w:hint="eastAsia"/>
          <w:kern w:val="0"/>
        </w:rPr>
        <w:t>籍貫</w:t>
      </w:r>
      <w:r w:rsidRPr="00184F9A">
        <w:rPr>
          <w:rFonts w:eastAsiaTheme="minorEastAsia" w:hAnsiTheme="minorEastAsia"/>
          <w:kern w:val="0"/>
        </w:rPr>
        <w:t>部份，以</w:t>
      </w:r>
      <w:r>
        <w:rPr>
          <w:rFonts w:eastAsiaTheme="minorEastAsia" w:hAnsiTheme="minorEastAsia" w:hint="eastAsia"/>
          <w:kern w:val="0"/>
        </w:rPr>
        <w:t>籍貫為其他</w:t>
      </w:r>
      <w:r>
        <w:rPr>
          <w:rFonts w:eastAsiaTheme="minorEastAsia" w:hAnsiTheme="minorEastAsia" w:hint="eastAsia"/>
          <w:kern w:val="0"/>
        </w:rPr>
        <w:t>(</w:t>
      </w:r>
      <w:r>
        <w:rPr>
          <w:rFonts w:eastAsiaTheme="minorEastAsia" w:hAnsiTheme="minorEastAsia" w:hint="eastAsia"/>
          <w:kern w:val="0"/>
        </w:rPr>
        <w:t>外籍配偶</w:t>
      </w:r>
      <w:r w:rsidRPr="00FF486A">
        <w:rPr>
          <w:rFonts w:asciiTheme="minorEastAsia" w:eastAsiaTheme="minorEastAsia" w:hAnsiTheme="minorEastAsia" w:hint="eastAsia"/>
          <w:kern w:val="0"/>
        </w:rPr>
        <w:t>、</w:t>
      </w:r>
      <w:r>
        <w:rPr>
          <w:rFonts w:asciiTheme="minorEastAsia" w:eastAsiaTheme="minorEastAsia" w:hAnsiTheme="minorEastAsia" w:hint="eastAsia"/>
          <w:kern w:val="0"/>
        </w:rPr>
        <w:t>大陸配偶</w:t>
      </w:r>
      <w:r w:rsidRPr="00086832">
        <w:rPr>
          <w:rFonts w:asciiTheme="minorEastAsia" w:eastAsiaTheme="minorEastAsia" w:hAnsiTheme="minorEastAsia" w:hint="eastAsia"/>
          <w:kern w:val="0"/>
        </w:rPr>
        <w:t>、</w:t>
      </w:r>
      <w:r>
        <w:rPr>
          <w:rFonts w:asciiTheme="minorEastAsia" w:eastAsiaTheme="minorEastAsia" w:hAnsiTheme="minorEastAsia" w:hint="eastAsia"/>
          <w:kern w:val="0"/>
        </w:rPr>
        <w:t>原住民)</w:t>
      </w:r>
      <w:r>
        <w:rPr>
          <w:rFonts w:eastAsiaTheme="minorEastAsia" w:hAnsiTheme="minorEastAsia" w:hint="eastAsia"/>
          <w:kern w:val="0"/>
        </w:rPr>
        <w:t>者</w:t>
      </w:r>
      <w:r w:rsidRPr="00184F9A">
        <w:rPr>
          <w:rFonts w:eastAsiaTheme="minorEastAsia" w:hAnsiTheme="minorEastAsia"/>
          <w:kern w:val="0"/>
        </w:rPr>
        <w:t>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經常感到不快樂</w:t>
      </w:r>
      <w:r w:rsidRPr="00184F9A">
        <w:rPr>
          <w:rFonts w:eastAsiaTheme="minorEastAsia" w:hAnsiTheme="minorEastAsia"/>
          <w:kern w:val="0"/>
        </w:rPr>
        <w:t>者的比率最高，佔</w:t>
      </w:r>
      <w:r>
        <w:rPr>
          <w:rFonts w:eastAsiaTheme="minorEastAsia" w:hint="eastAsia"/>
          <w:color w:val="000000"/>
        </w:rPr>
        <w:t>20.5</w:t>
      </w:r>
      <w:r w:rsidRPr="00184F9A">
        <w:rPr>
          <w:rFonts w:eastAsiaTheme="minorEastAsia" w:hAnsiTheme="minorEastAsia"/>
          <w:kern w:val="0"/>
        </w:rPr>
        <w:t>％。其次則依序是：</w:t>
      </w:r>
      <w:r>
        <w:rPr>
          <w:rFonts w:eastAsiaTheme="minorEastAsia" w:hAnsiTheme="minorEastAsia" w:hint="eastAsia"/>
          <w:kern w:val="0"/>
        </w:rPr>
        <w:t>籍貫為</w:t>
      </w:r>
      <w:r w:rsidRPr="00086832">
        <w:rPr>
          <w:rFonts w:eastAsiaTheme="minorEastAsia" w:hAnsiTheme="minorEastAsia" w:hint="eastAsia"/>
          <w:kern w:val="0"/>
        </w:rPr>
        <w:t>客家籍</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17.1</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籍貫為</w:t>
      </w:r>
      <w:r w:rsidRPr="00086832">
        <w:rPr>
          <w:rFonts w:eastAsiaTheme="minorEastAsia" w:hAnsiTheme="minorEastAsia" w:hint="eastAsia"/>
          <w:kern w:val="0"/>
        </w:rPr>
        <w:t>閩南籍</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14.5</w:t>
      </w:r>
      <w:r w:rsidRPr="00184F9A">
        <w:rPr>
          <w:rFonts w:eastAsiaTheme="minorEastAsia"/>
          <w:kern w:val="0"/>
        </w:rPr>
        <w:t>%</w:t>
      </w:r>
      <w:r w:rsidRPr="00184F9A">
        <w:rPr>
          <w:rFonts w:eastAsiaTheme="minorEastAsia" w:hAnsiTheme="minorEastAsia"/>
          <w:kern w:val="0"/>
        </w:rPr>
        <w:t>；最後則是</w:t>
      </w:r>
      <w:r>
        <w:rPr>
          <w:rFonts w:eastAsiaTheme="minorEastAsia" w:hAnsiTheme="minorEastAsia" w:hint="eastAsia"/>
          <w:kern w:val="0"/>
        </w:rPr>
        <w:t>籍貫為</w:t>
      </w:r>
      <w:r w:rsidRPr="00086832">
        <w:rPr>
          <w:rFonts w:eastAsiaTheme="minorEastAsia" w:hAnsiTheme="minorEastAsia" w:hint="eastAsia"/>
          <w:kern w:val="0"/>
        </w:rPr>
        <w:t>外省籍與榮民榮眷</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7.8</w:t>
      </w:r>
      <w:r w:rsidRPr="00184F9A">
        <w:rPr>
          <w:rFonts w:eastAsiaTheme="minorEastAsia"/>
          <w:kern w:val="0"/>
        </w:rPr>
        <w:t>%</w:t>
      </w:r>
      <w:r w:rsidRPr="00184F9A">
        <w:rPr>
          <w:rFonts w:eastAsiaTheme="minorEastAsia" w:hAnsiTheme="minorEastAsia"/>
          <w:kern w:val="0"/>
        </w:rPr>
        <w:t>。</w:t>
      </w:r>
    </w:p>
    <w:p w:rsidR="003050A2" w:rsidRPr="00184F9A" w:rsidRDefault="003050A2" w:rsidP="003050A2">
      <w:pPr>
        <w:spacing w:line="360" w:lineRule="auto"/>
        <w:jc w:val="both"/>
        <w:rPr>
          <w:rFonts w:eastAsiaTheme="minorEastAsia"/>
        </w:rPr>
      </w:pPr>
      <w:r>
        <w:rPr>
          <w:rFonts w:eastAsiaTheme="minorEastAsia" w:hAnsiTheme="minorEastAsia" w:hint="eastAsia"/>
          <w:kern w:val="0"/>
        </w:rPr>
        <w:t xml:space="preserve">    </w:t>
      </w:r>
      <w:r w:rsidRPr="00184F9A">
        <w:rPr>
          <w:rFonts w:eastAsiaTheme="minorEastAsia" w:hAnsiTheme="minorEastAsia"/>
          <w:kern w:val="0"/>
        </w:rPr>
        <w:t>在受訪者的教育程度部份，以教育程度</w:t>
      </w:r>
      <w:r>
        <w:rPr>
          <w:rFonts w:eastAsiaTheme="minorEastAsia" w:hAnsiTheme="minorEastAsia" w:hint="eastAsia"/>
          <w:kern w:val="0"/>
        </w:rPr>
        <w:t>為</w:t>
      </w:r>
      <w:r w:rsidRPr="00927D1E">
        <w:rPr>
          <w:rFonts w:eastAsiaTheme="minorEastAsia" w:hAnsiTheme="minorEastAsia" w:hint="eastAsia"/>
          <w:kern w:val="0"/>
        </w:rPr>
        <w:t>國中</w:t>
      </w:r>
      <w:r>
        <w:rPr>
          <w:rFonts w:eastAsiaTheme="minorEastAsia" w:hAnsiTheme="minorEastAsia" w:hint="eastAsia"/>
          <w:kern w:val="0"/>
        </w:rPr>
        <w:t>者</w:t>
      </w:r>
      <w:r w:rsidRPr="00184F9A">
        <w:rPr>
          <w:rFonts w:eastAsiaTheme="minorEastAsia" w:hAnsiTheme="minorEastAsia"/>
          <w:kern w:val="0"/>
        </w:rPr>
        <w:t>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經常感到不快樂</w:t>
      </w:r>
      <w:r w:rsidRPr="00184F9A">
        <w:rPr>
          <w:rFonts w:eastAsiaTheme="minorEastAsia" w:hAnsiTheme="minorEastAsia"/>
          <w:kern w:val="0"/>
        </w:rPr>
        <w:t>者的比率最高，佔</w:t>
      </w:r>
      <w:r>
        <w:rPr>
          <w:rFonts w:eastAsiaTheme="minorEastAsia" w:hint="eastAsia"/>
          <w:color w:val="000000"/>
        </w:rPr>
        <w:t>16.7</w:t>
      </w:r>
      <w:r w:rsidRPr="00184F9A">
        <w:rPr>
          <w:rFonts w:eastAsiaTheme="minorEastAsia" w:hAnsiTheme="minorEastAsia"/>
          <w:kern w:val="0"/>
        </w:rPr>
        <w:t>％。其次則依序是：教育程度</w:t>
      </w:r>
      <w:r>
        <w:rPr>
          <w:rFonts w:eastAsiaTheme="minorEastAsia" w:hAnsiTheme="minorEastAsia" w:hint="eastAsia"/>
          <w:kern w:val="0"/>
        </w:rPr>
        <w:t>為</w:t>
      </w:r>
      <w:r w:rsidRPr="00927D1E">
        <w:rPr>
          <w:rFonts w:eastAsiaTheme="minorEastAsia" w:hAnsiTheme="minorEastAsia" w:hint="eastAsia"/>
          <w:kern w:val="0"/>
        </w:rPr>
        <w:t>大專及以上</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15.1</w:t>
      </w:r>
      <w:r w:rsidRPr="00184F9A">
        <w:rPr>
          <w:rFonts w:eastAsiaTheme="minorEastAsia"/>
          <w:kern w:val="0"/>
        </w:rPr>
        <w:t>%</w:t>
      </w:r>
      <w:r w:rsidRPr="00184F9A">
        <w:rPr>
          <w:rFonts w:eastAsiaTheme="minorEastAsia" w:hAnsiTheme="minorEastAsia"/>
          <w:kern w:val="0"/>
        </w:rPr>
        <w:t>；教育程度</w:t>
      </w:r>
      <w:r>
        <w:rPr>
          <w:rFonts w:eastAsiaTheme="minorEastAsia" w:hAnsiTheme="minorEastAsia" w:hint="eastAsia"/>
          <w:kern w:val="0"/>
        </w:rPr>
        <w:t>為</w:t>
      </w:r>
      <w:r w:rsidRPr="00927D1E">
        <w:rPr>
          <w:rFonts w:eastAsiaTheme="minorEastAsia" w:hAnsiTheme="minorEastAsia" w:hint="eastAsia"/>
          <w:kern w:val="0"/>
        </w:rPr>
        <w:t>國小及以下</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15.0</w:t>
      </w:r>
      <w:r w:rsidRPr="00184F9A">
        <w:rPr>
          <w:rFonts w:eastAsiaTheme="minorEastAsia"/>
          <w:kern w:val="0"/>
        </w:rPr>
        <w:t>%</w:t>
      </w:r>
      <w:r w:rsidRPr="00184F9A">
        <w:rPr>
          <w:rFonts w:eastAsiaTheme="minorEastAsia" w:hAnsiTheme="minorEastAsia"/>
          <w:kern w:val="0"/>
        </w:rPr>
        <w:t>；最後則是教育程度</w:t>
      </w:r>
      <w:r>
        <w:rPr>
          <w:rFonts w:eastAsiaTheme="minorEastAsia" w:hAnsiTheme="minorEastAsia" w:hint="eastAsia"/>
          <w:kern w:val="0"/>
        </w:rPr>
        <w:t>為</w:t>
      </w:r>
      <w:r w:rsidRPr="00927D1E">
        <w:rPr>
          <w:rFonts w:eastAsiaTheme="minorEastAsia" w:hAnsiTheme="minorEastAsia" w:hint="eastAsia"/>
          <w:kern w:val="0"/>
        </w:rPr>
        <w:t>高中高職</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13.3</w:t>
      </w:r>
      <w:r w:rsidRPr="00184F9A">
        <w:rPr>
          <w:rFonts w:eastAsiaTheme="minorEastAsia"/>
          <w:kern w:val="0"/>
        </w:rPr>
        <w:t>%</w:t>
      </w:r>
      <w:r w:rsidRPr="00184F9A">
        <w:rPr>
          <w:rFonts w:eastAsiaTheme="minorEastAsia" w:hAnsiTheme="minorEastAsia"/>
          <w:kern w:val="0"/>
        </w:rPr>
        <w:t>。</w:t>
      </w:r>
    </w:p>
    <w:p w:rsidR="003050A2" w:rsidRPr="006C3FDC" w:rsidRDefault="003050A2" w:rsidP="003050A2">
      <w:pPr>
        <w:spacing w:line="360" w:lineRule="auto"/>
        <w:jc w:val="both"/>
        <w:rPr>
          <w:rFonts w:ascii="標楷體" w:eastAsia="標楷體" w:hAnsi="標楷體"/>
        </w:rPr>
      </w:pPr>
      <w:r w:rsidRPr="00184F9A">
        <w:rPr>
          <w:rFonts w:eastAsiaTheme="minorEastAsia"/>
          <w:kern w:val="0"/>
        </w:rPr>
        <w:t xml:space="preserve">    </w:t>
      </w:r>
      <w:r w:rsidRPr="00184F9A">
        <w:rPr>
          <w:rFonts w:eastAsiaTheme="minorEastAsia" w:hAnsiTheme="minorEastAsia"/>
          <w:kern w:val="0"/>
        </w:rPr>
        <w:t>在受訪者的婚姻狀況部份，以婚姻狀況</w:t>
      </w:r>
      <w:r>
        <w:rPr>
          <w:rFonts w:eastAsiaTheme="minorEastAsia" w:hAnsiTheme="minorEastAsia" w:hint="eastAsia"/>
          <w:kern w:val="0"/>
        </w:rPr>
        <w:t>為</w:t>
      </w:r>
      <w:r w:rsidRPr="00D2637E">
        <w:rPr>
          <w:rFonts w:eastAsiaTheme="minorEastAsia" w:hAnsiTheme="minorEastAsia" w:hint="eastAsia"/>
          <w:kern w:val="0"/>
        </w:rPr>
        <w:t>其他</w:t>
      </w:r>
      <w:r>
        <w:rPr>
          <w:rFonts w:eastAsiaTheme="minorEastAsia" w:hAnsiTheme="minorEastAsia" w:hint="eastAsia"/>
          <w:kern w:val="0"/>
        </w:rPr>
        <w:t>者</w:t>
      </w:r>
      <w:r w:rsidRPr="00184F9A">
        <w:rPr>
          <w:rFonts w:eastAsiaTheme="minorEastAsia" w:hAnsiTheme="minorEastAsia"/>
          <w:kern w:val="0"/>
        </w:rPr>
        <w:t>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經常感到不快樂</w:t>
      </w:r>
      <w:r w:rsidRPr="00184F9A">
        <w:rPr>
          <w:rFonts w:eastAsiaTheme="minorEastAsia" w:hAnsiTheme="minorEastAsia"/>
          <w:kern w:val="0"/>
        </w:rPr>
        <w:t>者的比率最高，佔</w:t>
      </w:r>
      <w:r>
        <w:rPr>
          <w:rFonts w:eastAsiaTheme="minorEastAsia" w:hint="eastAsia"/>
          <w:color w:val="000000"/>
        </w:rPr>
        <w:t>19.5</w:t>
      </w:r>
      <w:r w:rsidRPr="00184F9A">
        <w:rPr>
          <w:rFonts w:eastAsiaTheme="minorEastAsia" w:hAnsiTheme="minorEastAsia"/>
          <w:kern w:val="0"/>
        </w:rPr>
        <w:t>％。其次則依序是：婚姻狀況</w:t>
      </w:r>
      <w:r>
        <w:rPr>
          <w:rFonts w:eastAsiaTheme="minorEastAsia" w:hAnsiTheme="minorEastAsia" w:hint="eastAsia"/>
          <w:kern w:val="0"/>
        </w:rPr>
        <w:t>為</w:t>
      </w:r>
      <w:r w:rsidRPr="00D2637E">
        <w:rPr>
          <w:rFonts w:eastAsiaTheme="minorEastAsia" w:hAnsiTheme="minorEastAsia" w:hint="eastAsia"/>
          <w:kern w:val="0"/>
        </w:rPr>
        <w:t>未婚</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19.4</w:t>
      </w:r>
      <w:r w:rsidRPr="00184F9A">
        <w:rPr>
          <w:rFonts w:eastAsiaTheme="minorEastAsia"/>
          <w:kern w:val="0"/>
        </w:rPr>
        <w:t>%</w:t>
      </w:r>
      <w:r w:rsidRPr="00184F9A">
        <w:rPr>
          <w:rFonts w:eastAsiaTheme="minorEastAsia" w:hAnsiTheme="minorEastAsia"/>
          <w:kern w:val="0"/>
        </w:rPr>
        <w:t>；最後則是婚姻狀況</w:t>
      </w:r>
      <w:r>
        <w:rPr>
          <w:rFonts w:eastAsiaTheme="minorEastAsia" w:hAnsiTheme="minorEastAsia" w:hint="eastAsia"/>
          <w:kern w:val="0"/>
        </w:rPr>
        <w:t>為</w:t>
      </w:r>
      <w:r w:rsidRPr="00D2637E">
        <w:rPr>
          <w:rFonts w:eastAsiaTheme="minorEastAsia" w:hAnsiTheme="minorEastAsia" w:hint="eastAsia"/>
          <w:kern w:val="0"/>
        </w:rPr>
        <w:t>有配偶或同居</w:t>
      </w:r>
      <w:r>
        <w:rPr>
          <w:rFonts w:eastAsiaTheme="minorEastAsia" w:hAnsiTheme="minorEastAsia" w:hint="eastAsia"/>
          <w:kern w:val="0"/>
        </w:rPr>
        <w:t>者</w:t>
      </w:r>
      <w:r w:rsidRPr="00184F9A">
        <w:rPr>
          <w:rFonts w:eastAsiaTheme="minorEastAsia" w:hAnsiTheme="minorEastAsia"/>
          <w:kern w:val="0"/>
        </w:rPr>
        <w:t>，佔</w:t>
      </w:r>
      <w:r>
        <w:rPr>
          <w:rFonts w:eastAsiaTheme="minorEastAsia" w:hint="eastAsia"/>
          <w:color w:val="000000"/>
        </w:rPr>
        <w:t>11.6</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整體而言</w:t>
      </w:r>
      <w:r w:rsidRPr="00656B3A">
        <w:rPr>
          <w:rFonts w:asciiTheme="minorEastAsia" w:eastAsiaTheme="minorEastAsia" w:hAnsiTheme="minorEastAsia" w:hint="eastAsia"/>
          <w:kern w:val="0"/>
        </w:rPr>
        <w:t>，</w:t>
      </w:r>
      <w:r>
        <w:rPr>
          <w:rFonts w:asciiTheme="minorEastAsia" w:eastAsiaTheme="minorEastAsia" w:hAnsiTheme="minorEastAsia" w:hint="eastAsia"/>
          <w:kern w:val="0"/>
        </w:rPr>
        <w:t>婚姻狀況為其他或未婚者感到不快樂的比率</w:t>
      </w:r>
      <w:r w:rsidRPr="00656B3A">
        <w:rPr>
          <w:rFonts w:asciiTheme="minorEastAsia" w:eastAsiaTheme="minorEastAsia" w:hAnsiTheme="minorEastAsia" w:hint="eastAsia"/>
          <w:kern w:val="0"/>
        </w:rPr>
        <w:t>，</w:t>
      </w:r>
      <w:r>
        <w:rPr>
          <w:rFonts w:asciiTheme="minorEastAsia" w:eastAsiaTheme="minorEastAsia" w:hAnsiTheme="minorEastAsia" w:hint="eastAsia"/>
          <w:kern w:val="0"/>
        </w:rPr>
        <w:t>明顯高於</w:t>
      </w:r>
      <w:r w:rsidRPr="00D2637E">
        <w:rPr>
          <w:rFonts w:eastAsiaTheme="minorEastAsia" w:hAnsiTheme="minorEastAsia" w:hint="eastAsia"/>
          <w:kern w:val="0"/>
        </w:rPr>
        <w:t>有配偶或同居</w:t>
      </w:r>
      <w:r>
        <w:rPr>
          <w:rFonts w:eastAsiaTheme="minorEastAsia" w:hAnsiTheme="minorEastAsia" w:hint="eastAsia"/>
          <w:kern w:val="0"/>
        </w:rPr>
        <w:t>者</w:t>
      </w:r>
      <w:r w:rsidRPr="00656B3A">
        <w:rPr>
          <w:rFonts w:asciiTheme="minorEastAsia" w:eastAsiaTheme="minorEastAsia" w:hAnsiTheme="minorEastAsia" w:hint="eastAsia"/>
          <w:kern w:val="0"/>
        </w:rPr>
        <w:t>。</w:t>
      </w:r>
    </w:p>
    <w:p w:rsidR="003050A2" w:rsidRPr="006C3FDC" w:rsidRDefault="003050A2" w:rsidP="003050A2">
      <w:pPr>
        <w:spacing w:line="360" w:lineRule="auto"/>
        <w:jc w:val="both"/>
        <w:rPr>
          <w:rFonts w:ascii="標楷體" w:eastAsia="標楷體" w:hAnsi="標楷體"/>
        </w:rPr>
      </w:pPr>
      <w:r w:rsidRPr="00184F9A">
        <w:rPr>
          <w:rFonts w:eastAsiaTheme="minorEastAsia"/>
          <w:kern w:val="0"/>
        </w:rPr>
        <w:t xml:space="preserve">    </w:t>
      </w:r>
      <w:r w:rsidRPr="00184F9A">
        <w:rPr>
          <w:rFonts w:eastAsiaTheme="minorEastAsia" w:hAnsiTheme="minorEastAsia"/>
          <w:kern w:val="0"/>
        </w:rPr>
        <w:t>在受訪者的</w:t>
      </w:r>
      <w:r>
        <w:rPr>
          <w:rFonts w:eastAsiaTheme="minorEastAsia" w:hAnsiTheme="minorEastAsia" w:hint="eastAsia"/>
          <w:kern w:val="0"/>
        </w:rPr>
        <w:t>居住區域</w:t>
      </w:r>
      <w:r w:rsidRPr="00184F9A">
        <w:rPr>
          <w:rFonts w:eastAsiaTheme="minorEastAsia" w:hAnsiTheme="minorEastAsia"/>
          <w:kern w:val="0"/>
        </w:rPr>
        <w:t>部份，以</w:t>
      </w:r>
      <w:r>
        <w:rPr>
          <w:rFonts w:eastAsiaTheme="minorEastAsia" w:hAnsiTheme="minorEastAsia" w:hint="eastAsia"/>
          <w:kern w:val="0"/>
        </w:rPr>
        <w:t>居住於南區者</w:t>
      </w:r>
      <w:r w:rsidRPr="00184F9A">
        <w:rPr>
          <w:rFonts w:eastAsiaTheme="minorEastAsia" w:hAnsiTheme="minorEastAsia"/>
          <w:kern w:val="0"/>
        </w:rPr>
        <w:t>表示</w:t>
      </w:r>
      <w:r>
        <w:rPr>
          <w:rFonts w:eastAsiaTheme="minorEastAsia" w:hAnsiTheme="minorEastAsia" w:hint="eastAsia"/>
          <w:kern w:val="0"/>
        </w:rPr>
        <w:t>總是</w:t>
      </w:r>
      <w:r w:rsidRPr="00184F9A">
        <w:rPr>
          <w:rFonts w:eastAsiaTheme="minorEastAsia" w:hAnsiTheme="minorEastAsia"/>
          <w:kern w:val="0"/>
        </w:rPr>
        <w:t>或</w:t>
      </w:r>
      <w:r>
        <w:rPr>
          <w:rFonts w:eastAsiaTheme="minorEastAsia" w:hAnsiTheme="minorEastAsia" w:hint="eastAsia"/>
          <w:kern w:val="0"/>
        </w:rPr>
        <w:t>經常感到不快樂</w:t>
      </w:r>
      <w:r w:rsidRPr="00184F9A">
        <w:rPr>
          <w:rFonts w:eastAsiaTheme="minorEastAsia" w:hAnsiTheme="minorEastAsia"/>
          <w:kern w:val="0"/>
        </w:rPr>
        <w:t>者的比率</w:t>
      </w:r>
      <w:r>
        <w:rPr>
          <w:rFonts w:eastAsiaTheme="minorEastAsia" w:hAnsiTheme="minorEastAsia" w:hint="eastAsia"/>
          <w:kern w:val="0"/>
        </w:rPr>
        <w:t>高於居住在北區者</w:t>
      </w:r>
      <w:r w:rsidRPr="00184F9A">
        <w:rPr>
          <w:rFonts w:eastAsiaTheme="minorEastAsia" w:hAnsiTheme="minorEastAsia"/>
          <w:kern w:val="0"/>
        </w:rPr>
        <w:t>，</w:t>
      </w:r>
      <w:r>
        <w:rPr>
          <w:rFonts w:eastAsiaTheme="minorEastAsia" w:hAnsiTheme="minorEastAsia" w:hint="eastAsia"/>
          <w:kern w:val="0"/>
        </w:rPr>
        <w:t>前者生活上感到不快樂者</w:t>
      </w:r>
      <w:r w:rsidRPr="00184F9A">
        <w:rPr>
          <w:rFonts w:eastAsiaTheme="minorEastAsia" w:hAnsiTheme="minorEastAsia"/>
          <w:kern w:val="0"/>
        </w:rPr>
        <w:t>佔</w:t>
      </w:r>
      <w:r>
        <w:rPr>
          <w:rFonts w:eastAsiaTheme="minorEastAsia" w:hint="eastAsia"/>
          <w:color w:val="000000"/>
        </w:rPr>
        <w:t>17.3</w:t>
      </w:r>
      <w:r w:rsidRPr="00184F9A">
        <w:rPr>
          <w:rFonts w:eastAsiaTheme="minorEastAsia" w:hAnsiTheme="minorEastAsia"/>
          <w:kern w:val="0"/>
        </w:rPr>
        <w:t>％，</w:t>
      </w:r>
      <w:r>
        <w:rPr>
          <w:rFonts w:eastAsiaTheme="minorEastAsia" w:hAnsiTheme="minorEastAsia" w:hint="eastAsia"/>
          <w:kern w:val="0"/>
        </w:rPr>
        <w:t>後者則</w:t>
      </w:r>
      <w:r w:rsidRPr="00184F9A">
        <w:rPr>
          <w:rFonts w:eastAsiaTheme="minorEastAsia" w:hAnsiTheme="minorEastAsia"/>
          <w:kern w:val="0"/>
        </w:rPr>
        <w:t>佔</w:t>
      </w:r>
      <w:r>
        <w:rPr>
          <w:rFonts w:eastAsiaTheme="minorEastAsia" w:hint="eastAsia"/>
          <w:color w:val="000000"/>
        </w:rPr>
        <w:t>12.3</w:t>
      </w:r>
      <w:r w:rsidRPr="00184F9A">
        <w:rPr>
          <w:rFonts w:eastAsiaTheme="minorEastAsia"/>
          <w:kern w:val="0"/>
        </w:rPr>
        <w:t>%</w:t>
      </w:r>
      <w:r w:rsidRPr="00656B3A">
        <w:rPr>
          <w:rFonts w:asciiTheme="minorEastAsia" w:eastAsiaTheme="minorEastAsia" w:hAnsiTheme="minorEastAsia" w:hint="eastAsia"/>
          <w:kern w:val="0"/>
        </w:rPr>
        <w:t>。</w:t>
      </w:r>
    </w:p>
    <w:p w:rsidR="003050A2" w:rsidRPr="00437CFC" w:rsidRDefault="003050A2" w:rsidP="003050A2">
      <w:pPr>
        <w:spacing w:line="360" w:lineRule="auto"/>
        <w:ind w:firstLineChars="200" w:firstLine="480"/>
        <w:jc w:val="both"/>
        <w:rPr>
          <w:rFonts w:asciiTheme="minorEastAsia" w:eastAsiaTheme="minorEastAsia" w:hAnsiTheme="minorEastAsia"/>
        </w:rPr>
      </w:pPr>
      <w:r w:rsidRPr="00437CFC">
        <w:rPr>
          <w:rFonts w:asciiTheme="minorEastAsia" w:eastAsiaTheme="minorEastAsia" w:hAnsiTheme="minorEastAsia" w:cs="新細明體" w:hint="eastAsia"/>
          <w:kern w:val="0"/>
        </w:rPr>
        <w:t>表4-34顯示受訪者最近一年內是否有遭受家人暴力傷害的經驗。</w:t>
      </w:r>
      <w:r w:rsidRPr="00437CFC">
        <w:rPr>
          <w:rFonts w:asciiTheme="minorEastAsia" w:eastAsiaTheme="minorEastAsia" w:hAnsiTheme="minorEastAsia" w:hint="eastAsia"/>
        </w:rPr>
        <w:t>在2006年的調查中，受訪者有遭受家庭暴力之虞的情況佔1.5％。但由於在詢問上不是非</w:t>
      </w:r>
      <w:r w:rsidRPr="00437CFC">
        <w:rPr>
          <w:rFonts w:asciiTheme="minorEastAsia" w:eastAsiaTheme="minorEastAsia" w:hAnsiTheme="minorEastAsia" w:hint="eastAsia"/>
        </w:rPr>
        <w:lastRenderedPageBreak/>
        <w:t>常清楚，因此本年度除詢問受訪者是否遭受家庭暴力外，並進一步詢問受訪者所遭受家庭暴力的型態。調查結果顯示，計有26人(佔</w:t>
      </w:r>
      <w:r w:rsidRPr="00437CFC">
        <w:rPr>
          <w:rFonts w:asciiTheme="minorEastAsia" w:eastAsiaTheme="minorEastAsia" w:hAnsiTheme="minorEastAsia" w:cs="新細明體" w:hint="eastAsia"/>
          <w:kern w:val="0"/>
        </w:rPr>
        <w:t>2.4%)的受訪者過去一年內曾有</w:t>
      </w:r>
      <w:r w:rsidRPr="00437CFC">
        <w:rPr>
          <w:rFonts w:asciiTheme="minorEastAsia" w:eastAsiaTheme="minorEastAsia" w:hAnsiTheme="minorEastAsia" w:hint="eastAsia"/>
        </w:rPr>
        <w:t>遭受家庭暴力的經驗。其中，有10人遭受身體傷害，有25人遭受</w:t>
      </w:r>
      <w:r w:rsidRPr="00437CFC">
        <w:rPr>
          <w:rFonts w:asciiTheme="minorEastAsia" w:eastAsiaTheme="minorEastAsia" w:hAnsiTheme="minorEastAsia" w:hint="eastAsia"/>
          <w:color w:val="000000"/>
        </w:rPr>
        <w:t>語言暴力傷害，而同時遭受身體與語言暴力傷害者計有9人。整體而言，今年度的調查有遭受家庭暴力經驗的受訪者比率微幅上升0.9%。若與全</w:t>
      </w:r>
      <w:r w:rsidRPr="00437CFC">
        <w:rPr>
          <w:rFonts w:asciiTheme="minorEastAsia" w:eastAsiaTheme="minorEastAsia" w:hAnsiTheme="minorEastAsia" w:hint="eastAsia"/>
        </w:rPr>
        <w:t>國資料相比，</w:t>
      </w:r>
      <w:r w:rsidR="00EA008E">
        <w:rPr>
          <w:rFonts w:asciiTheme="minorEastAsia" w:eastAsiaTheme="minorEastAsia" w:hAnsiTheme="minorEastAsia" w:hint="eastAsia"/>
        </w:rPr>
        <w:t>則內政部在2011年的調查中</w:t>
      </w:r>
      <w:r w:rsidR="00EA008E" w:rsidRPr="00EA008E">
        <w:rPr>
          <w:rFonts w:asciiTheme="minorEastAsia" w:eastAsiaTheme="minorEastAsia" w:hAnsiTheme="minorEastAsia" w:hint="eastAsia"/>
        </w:rPr>
        <w:t>，</w:t>
      </w:r>
      <w:r w:rsidR="00EA008E">
        <w:rPr>
          <w:rFonts w:asciiTheme="minorEastAsia" w:eastAsiaTheme="minorEastAsia" w:hAnsiTheme="minorEastAsia" w:hint="eastAsia"/>
        </w:rPr>
        <w:t>計有1.41%的婦女表示調查期間的1年內</w:t>
      </w:r>
      <w:r w:rsidR="00EA008E" w:rsidRPr="00437CFC">
        <w:rPr>
          <w:rFonts w:asciiTheme="minorEastAsia" w:eastAsiaTheme="minorEastAsia" w:hAnsiTheme="minorEastAsia" w:cs="新細明體" w:hint="eastAsia"/>
          <w:kern w:val="0"/>
        </w:rPr>
        <w:t>曾有</w:t>
      </w:r>
      <w:r w:rsidR="00EA008E" w:rsidRPr="00437CFC">
        <w:rPr>
          <w:rFonts w:asciiTheme="minorEastAsia" w:eastAsiaTheme="minorEastAsia" w:hAnsiTheme="minorEastAsia" w:hint="eastAsia"/>
        </w:rPr>
        <w:t>遭受家庭暴力的經驗</w:t>
      </w:r>
      <w:r w:rsidR="00EA008E" w:rsidRPr="00EA008E">
        <w:rPr>
          <w:rFonts w:asciiTheme="minorEastAsia" w:eastAsiaTheme="minorEastAsia" w:hAnsiTheme="minorEastAsia" w:hint="eastAsia"/>
        </w:rPr>
        <w:t>，</w:t>
      </w:r>
      <w:r w:rsidR="00EA008E">
        <w:rPr>
          <w:rFonts w:asciiTheme="minorEastAsia" w:eastAsiaTheme="minorEastAsia" w:hAnsiTheme="minorEastAsia" w:hint="eastAsia"/>
        </w:rPr>
        <w:t>調查結果顯示</w:t>
      </w:r>
      <w:r w:rsidR="00EA008E" w:rsidRPr="00EA008E">
        <w:rPr>
          <w:rFonts w:asciiTheme="minorEastAsia" w:eastAsiaTheme="minorEastAsia" w:hAnsiTheme="minorEastAsia" w:hint="eastAsia"/>
        </w:rPr>
        <w:t>：</w:t>
      </w:r>
      <w:r w:rsidR="00EA008E">
        <w:rPr>
          <w:rFonts w:asciiTheme="minorEastAsia" w:eastAsiaTheme="minorEastAsia" w:hAnsiTheme="minorEastAsia" w:hint="eastAsia"/>
        </w:rPr>
        <w:t>桃園縣婦女家庭暴力情形較為嚴重</w:t>
      </w:r>
      <w:r w:rsidR="00EA008E" w:rsidRPr="00EA008E">
        <w:rPr>
          <w:rFonts w:asciiTheme="minorEastAsia" w:eastAsiaTheme="minorEastAsia" w:hAnsiTheme="minorEastAsia" w:hint="eastAsia"/>
        </w:rPr>
        <w:t>，</w:t>
      </w:r>
      <w:r w:rsidR="00EA008E">
        <w:rPr>
          <w:rFonts w:asciiTheme="minorEastAsia" w:eastAsiaTheme="minorEastAsia" w:hAnsiTheme="minorEastAsia" w:hint="eastAsia"/>
        </w:rPr>
        <w:t>而對照全國的家庭暴力通報事件</w:t>
      </w:r>
      <w:r w:rsidR="00EA008E" w:rsidRPr="00EA008E">
        <w:rPr>
          <w:rFonts w:asciiTheme="minorEastAsia" w:eastAsiaTheme="minorEastAsia" w:hAnsiTheme="minorEastAsia" w:hint="eastAsia"/>
        </w:rPr>
        <w:t>，</w:t>
      </w:r>
      <w:r w:rsidR="00EA008E">
        <w:rPr>
          <w:rFonts w:asciiTheme="minorEastAsia" w:eastAsiaTheme="minorEastAsia" w:hAnsiTheme="minorEastAsia" w:hint="eastAsia"/>
        </w:rPr>
        <w:t>大致上頗為一致</w:t>
      </w:r>
      <w:r w:rsidRPr="00437CFC">
        <w:rPr>
          <w:rFonts w:asciiTheme="minorEastAsia" w:eastAsiaTheme="minorEastAsia" w:hAnsiTheme="minorEastAsia" w:hint="eastAsia"/>
        </w:rPr>
        <w:t>。</w:t>
      </w:r>
    </w:p>
    <w:p w:rsidR="003050A2" w:rsidRPr="00523D0E" w:rsidRDefault="003050A2" w:rsidP="003050A2">
      <w:pPr>
        <w:ind w:firstLineChars="200" w:firstLine="480"/>
        <w:jc w:val="center"/>
        <w:rPr>
          <w:rFonts w:ascii="標楷體" w:eastAsia="標楷體" w:hAnsi="標楷體"/>
          <w:b/>
        </w:rPr>
      </w:pPr>
      <w:r w:rsidRPr="00523D0E">
        <w:rPr>
          <w:rFonts w:ascii="標楷體" w:eastAsia="標楷體" w:hAnsi="標楷體" w:cs="新細明體" w:hint="eastAsia"/>
          <w:b/>
          <w:kern w:val="0"/>
        </w:rPr>
        <w:t>表4-34</w:t>
      </w:r>
      <w:r w:rsidR="00D26F56">
        <w:rPr>
          <w:rFonts w:ascii="標楷體" w:eastAsia="標楷體" w:hAnsi="標楷體" w:cs="新細明體" w:hint="eastAsia"/>
          <w:b/>
          <w:kern w:val="0"/>
        </w:rPr>
        <w:t xml:space="preserve"> </w:t>
      </w:r>
      <w:r w:rsidRPr="00523D0E">
        <w:rPr>
          <w:rFonts w:ascii="標楷體" w:eastAsia="標楷體" w:hAnsi="標楷體" w:cs="新細明體" w:hint="eastAsia"/>
          <w:b/>
          <w:kern w:val="0"/>
        </w:rPr>
        <w:t>受訪者最近一年內有沒有被家人暴力傷害的經驗</w:t>
      </w:r>
    </w:p>
    <w:tbl>
      <w:tblPr>
        <w:tblW w:w="8222"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835"/>
        <w:gridCol w:w="1346"/>
        <w:gridCol w:w="1347"/>
        <w:gridCol w:w="1347"/>
        <w:gridCol w:w="1347"/>
      </w:tblGrid>
      <w:tr w:rsidR="003050A2" w:rsidRPr="006D4E3E" w:rsidTr="00867E03">
        <w:trPr>
          <w:trHeight w:val="330"/>
          <w:jc w:val="center"/>
        </w:trPr>
        <w:tc>
          <w:tcPr>
            <w:tcW w:w="2835"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693"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694"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jc w:val="center"/>
        </w:trPr>
        <w:tc>
          <w:tcPr>
            <w:tcW w:w="2835"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46"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4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4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47"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835" w:type="dxa"/>
            <w:tcBorders>
              <w:righ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沒有</w:t>
            </w:r>
          </w:p>
        </w:tc>
        <w:tc>
          <w:tcPr>
            <w:tcW w:w="1346"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1478</w:t>
            </w:r>
          </w:p>
        </w:tc>
        <w:tc>
          <w:tcPr>
            <w:tcW w:w="1347"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98.5</w:t>
            </w:r>
          </w:p>
        </w:tc>
        <w:tc>
          <w:tcPr>
            <w:tcW w:w="1347" w:type="dxa"/>
            <w:tcBorders>
              <w:left w:val="single" w:sz="4" w:space="0" w:color="auto"/>
              <w:right w:val="single" w:sz="4" w:space="0" w:color="auto"/>
            </w:tcBorders>
            <w:shd w:val="clear" w:color="auto" w:fill="auto"/>
            <w:noWrap/>
            <w:vAlign w:val="center"/>
          </w:tcPr>
          <w:p w:rsidR="003050A2" w:rsidRPr="00885C4C" w:rsidRDefault="003050A2" w:rsidP="00867E03">
            <w:pPr>
              <w:rPr>
                <w:rFonts w:ascii="標楷體" w:eastAsia="標楷體" w:hAnsi="標楷體" w:cs="新細明體"/>
                <w:kern w:val="0"/>
              </w:rPr>
            </w:pPr>
            <w:r w:rsidRPr="00885C4C">
              <w:rPr>
                <w:rFonts w:ascii="標楷體" w:eastAsia="標楷體" w:hAnsi="標楷體" w:hint="eastAsia"/>
                <w:color w:val="000000"/>
              </w:rPr>
              <w:t>1044</w:t>
            </w:r>
          </w:p>
        </w:tc>
        <w:tc>
          <w:tcPr>
            <w:tcW w:w="1347" w:type="dxa"/>
            <w:tcBorders>
              <w:lef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97.6</w:t>
            </w:r>
          </w:p>
        </w:tc>
      </w:tr>
      <w:tr w:rsidR="003050A2" w:rsidRPr="006D4E3E" w:rsidTr="00867E03">
        <w:trPr>
          <w:trHeight w:val="330"/>
          <w:jc w:val="center"/>
        </w:trPr>
        <w:tc>
          <w:tcPr>
            <w:tcW w:w="2835" w:type="dxa"/>
            <w:tcBorders>
              <w:righ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有</w:t>
            </w:r>
          </w:p>
        </w:tc>
        <w:tc>
          <w:tcPr>
            <w:tcW w:w="1346"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22</w:t>
            </w:r>
          </w:p>
        </w:tc>
        <w:tc>
          <w:tcPr>
            <w:tcW w:w="1347"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1.5</w:t>
            </w:r>
          </w:p>
        </w:tc>
        <w:tc>
          <w:tcPr>
            <w:tcW w:w="1347" w:type="dxa"/>
            <w:tcBorders>
              <w:left w:val="single" w:sz="4" w:space="0" w:color="auto"/>
              <w:righ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26</w:t>
            </w:r>
          </w:p>
        </w:tc>
        <w:tc>
          <w:tcPr>
            <w:tcW w:w="1347" w:type="dxa"/>
            <w:tcBorders>
              <w:lef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2.4</w:t>
            </w:r>
          </w:p>
        </w:tc>
      </w:tr>
      <w:tr w:rsidR="003050A2" w:rsidRPr="006D4E3E" w:rsidTr="00867E03">
        <w:trPr>
          <w:trHeight w:val="330"/>
          <w:jc w:val="center"/>
        </w:trPr>
        <w:tc>
          <w:tcPr>
            <w:tcW w:w="2835" w:type="dxa"/>
            <w:tcBorders>
              <w:right w:val="single" w:sz="4" w:space="0" w:color="auto"/>
            </w:tcBorders>
            <w:shd w:val="clear" w:color="auto" w:fill="auto"/>
            <w:noWrap/>
          </w:tcPr>
          <w:p w:rsidR="003050A2" w:rsidRPr="00885C4C" w:rsidRDefault="003050A2" w:rsidP="00867E03">
            <w:pPr>
              <w:rPr>
                <w:rFonts w:ascii="標楷體" w:eastAsia="標楷體" w:hAnsi="標楷體" w:cs="新細明體"/>
                <w:color w:val="000000"/>
              </w:rPr>
            </w:pPr>
            <w:r w:rsidRPr="00885C4C">
              <w:rPr>
                <w:rFonts w:ascii="標楷體" w:eastAsia="標楷體" w:hAnsi="標楷體" w:hint="eastAsia"/>
                <w:color w:val="000000"/>
              </w:rPr>
              <w:t>被家人毆打或以其他方式造成身體傷害</w:t>
            </w:r>
          </w:p>
        </w:tc>
        <w:tc>
          <w:tcPr>
            <w:tcW w:w="1346"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w:t>
            </w:r>
          </w:p>
        </w:tc>
        <w:tc>
          <w:tcPr>
            <w:tcW w:w="1347"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w:t>
            </w:r>
          </w:p>
        </w:tc>
        <w:tc>
          <w:tcPr>
            <w:tcW w:w="1347" w:type="dxa"/>
            <w:tcBorders>
              <w:left w:val="single" w:sz="4" w:space="0" w:color="auto"/>
              <w:righ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10</w:t>
            </w:r>
          </w:p>
        </w:tc>
        <w:tc>
          <w:tcPr>
            <w:tcW w:w="1347" w:type="dxa"/>
            <w:tcBorders>
              <w:lef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0.9</w:t>
            </w:r>
          </w:p>
        </w:tc>
      </w:tr>
      <w:tr w:rsidR="003050A2" w:rsidRPr="006D4E3E" w:rsidTr="00867E03">
        <w:trPr>
          <w:trHeight w:val="330"/>
          <w:jc w:val="center"/>
        </w:trPr>
        <w:tc>
          <w:tcPr>
            <w:tcW w:w="2835" w:type="dxa"/>
            <w:tcBorders>
              <w:right w:val="single" w:sz="4" w:space="0" w:color="auto"/>
            </w:tcBorders>
            <w:shd w:val="clear" w:color="auto" w:fill="auto"/>
            <w:noWrap/>
          </w:tcPr>
          <w:p w:rsidR="003050A2" w:rsidRPr="00885C4C" w:rsidRDefault="003050A2" w:rsidP="00867E03">
            <w:pPr>
              <w:rPr>
                <w:rFonts w:ascii="標楷體" w:eastAsia="標楷體" w:hAnsi="標楷體" w:cs="新細明體"/>
                <w:color w:val="000000"/>
              </w:rPr>
            </w:pPr>
            <w:r w:rsidRPr="00885C4C">
              <w:rPr>
                <w:rFonts w:ascii="標楷體" w:eastAsia="標楷體" w:hAnsi="標楷體" w:hint="eastAsia"/>
                <w:color w:val="000000"/>
              </w:rPr>
              <w:t>被家人用語言暴力傷害</w:t>
            </w:r>
          </w:p>
        </w:tc>
        <w:tc>
          <w:tcPr>
            <w:tcW w:w="1346"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w:t>
            </w:r>
          </w:p>
        </w:tc>
        <w:tc>
          <w:tcPr>
            <w:tcW w:w="1347"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w:t>
            </w:r>
          </w:p>
        </w:tc>
        <w:tc>
          <w:tcPr>
            <w:tcW w:w="1347" w:type="dxa"/>
            <w:tcBorders>
              <w:left w:val="single" w:sz="4" w:space="0" w:color="auto"/>
              <w:righ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25</w:t>
            </w:r>
          </w:p>
        </w:tc>
        <w:tc>
          <w:tcPr>
            <w:tcW w:w="1347" w:type="dxa"/>
            <w:tcBorders>
              <w:lef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2.3</w:t>
            </w:r>
          </w:p>
        </w:tc>
      </w:tr>
      <w:tr w:rsidR="003050A2" w:rsidRPr="006D4E3E" w:rsidTr="00867E03">
        <w:trPr>
          <w:trHeight w:val="330"/>
          <w:jc w:val="center"/>
        </w:trPr>
        <w:tc>
          <w:tcPr>
            <w:tcW w:w="2835" w:type="dxa"/>
            <w:tcBorders>
              <w:righ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合計</w:t>
            </w:r>
          </w:p>
        </w:tc>
        <w:tc>
          <w:tcPr>
            <w:tcW w:w="1346"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1500</w:t>
            </w:r>
          </w:p>
        </w:tc>
        <w:tc>
          <w:tcPr>
            <w:tcW w:w="1347" w:type="dxa"/>
            <w:tcBorders>
              <w:right w:val="single" w:sz="4" w:space="0" w:color="auto"/>
            </w:tcBorders>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100.0</w:t>
            </w:r>
          </w:p>
        </w:tc>
        <w:tc>
          <w:tcPr>
            <w:tcW w:w="1347" w:type="dxa"/>
            <w:tcBorders>
              <w:left w:val="single" w:sz="4" w:space="0" w:color="auto"/>
              <w:righ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1070</w:t>
            </w:r>
          </w:p>
        </w:tc>
        <w:tc>
          <w:tcPr>
            <w:tcW w:w="1347" w:type="dxa"/>
            <w:tcBorders>
              <w:left w:val="single" w:sz="4" w:space="0" w:color="auto"/>
            </w:tcBorders>
            <w:shd w:val="clear" w:color="auto" w:fill="auto"/>
            <w:noWrap/>
            <w:vAlign w:val="center"/>
          </w:tcPr>
          <w:p w:rsidR="003050A2" w:rsidRPr="00885C4C" w:rsidRDefault="003050A2" w:rsidP="00867E03">
            <w:pPr>
              <w:widowControl/>
              <w:rPr>
                <w:rFonts w:ascii="標楷體" w:eastAsia="標楷體" w:hAnsi="標楷體" w:cs="新細明體"/>
                <w:kern w:val="0"/>
              </w:rPr>
            </w:pPr>
            <w:r w:rsidRPr="00885C4C">
              <w:rPr>
                <w:rFonts w:ascii="標楷體" w:eastAsia="標楷體" w:hAnsi="標楷體" w:cs="新細明體" w:hint="eastAsia"/>
                <w:kern w:val="0"/>
              </w:rPr>
              <w:t>100.0</w:t>
            </w:r>
          </w:p>
        </w:tc>
      </w:tr>
    </w:tbl>
    <w:p w:rsidR="003050A2" w:rsidRDefault="003050A2" w:rsidP="003050A2">
      <w:pPr>
        <w:ind w:left="480" w:hangingChars="200" w:hanging="480"/>
        <w:rPr>
          <w:rFonts w:ascii="標楷體" w:eastAsia="標楷體" w:hAnsi="標楷體"/>
        </w:rPr>
      </w:pPr>
      <w:r>
        <w:rPr>
          <w:rFonts w:ascii="標楷體" w:eastAsia="標楷體" w:hAnsi="標楷體" w:hint="eastAsia"/>
        </w:rPr>
        <w:t>註：相較於2006年的調查，本年度將遭受家庭暴力經驗區分成身體暴力和言語暴力。</w:t>
      </w:r>
    </w:p>
    <w:p w:rsidR="003050A2" w:rsidRDefault="003050A2" w:rsidP="003050A2">
      <w:pPr>
        <w:rPr>
          <w:rFonts w:ascii="標楷體" w:eastAsia="標楷體" w:hAnsi="標楷體"/>
        </w:rPr>
      </w:pPr>
    </w:p>
    <w:p w:rsidR="003050A2" w:rsidRPr="001B6E74" w:rsidRDefault="003050A2" w:rsidP="00B81736">
      <w:pPr>
        <w:spacing w:afterLines="50" w:after="180" w:line="360" w:lineRule="auto"/>
        <w:jc w:val="both"/>
        <w:rPr>
          <w:rFonts w:asciiTheme="minorEastAsia" w:eastAsiaTheme="minorEastAsia" w:hAnsiTheme="minorEastAsia"/>
        </w:rPr>
      </w:pPr>
      <w:r>
        <w:rPr>
          <w:rFonts w:asciiTheme="minorEastAsia" w:eastAsiaTheme="minorEastAsia" w:hAnsiTheme="minorEastAsia" w:cs="新細明體" w:hint="eastAsia"/>
          <w:kern w:val="0"/>
        </w:rPr>
        <w:t xml:space="preserve">    </w:t>
      </w:r>
      <w:r w:rsidRPr="001B6E74">
        <w:rPr>
          <w:rFonts w:asciiTheme="minorEastAsia" w:eastAsiaTheme="minorEastAsia" w:hAnsiTheme="minorEastAsia" w:cs="新細明體" w:hint="eastAsia"/>
          <w:kern w:val="0"/>
        </w:rPr>
        <w:t>表4-35則是進一步詢問遭受家庭暴力的受訪者是否曾經向任何人求助。在2006年的調查中，</w:t>
      </w:r>
      <w:r w:rsidRPr="001B6E74">
        <w:rPr>
          <w:rFonts w:asciiTheme="minorEastAsia" w:eastAsiaTheme="minorEastAsia" w:hAnsiTheme="minorEastAsia" w:hint="eastAsia"/>
        </w:rPr>
        <w:t>有高達36.4％的受暴婦女表示從來沒有求助過。而在求助經驗中，則以向非正式系統─如：向親人求助的比率最高為31.8％；其次則是因為有受傷而向醫護人員求助者佔有27.3％；而向</w:t>
      </w:r>
      <w:r w:rsidRPr="001B6E74">
        <w:rPr>
          <w:rFonts w:asciiTheme="minorEastAsia" w:eastAsiaTheme="minorEastAsia" w:hAnsiTheme="minorEastAsia" w:cs="新細明體" w:hint="eastAsia"/>
          <w:kern w:val="0"/>
        </w:rPr>
        <w:t>社工人員、警察及朋友求助者則僅各佔9.1%。而在今年的調查中，則</w:t>
      </w:r>
      <w:r w:rsidRPr="001B6E74">
        <w:rPr>
          <w:rFonts w:asciiTheme="minorEastAsia" w:eastAsiaTheme="minorEastAsia" w:hAnsiTheme="minorEastAsia" w:hint="eastAsia"/>
        </w:rPr>
        <w:t>表示從來沒有求助過的受暴婦女比率</w:t>
      </w:r>
      <w:r>
        <w:rPr>
          <w:rFonts w:asciiTheme="minorEastAsia" w:eastAsiaTheme="minorEastAsia" w:hAnsiTheme="minorEastAsia" w:hint="eastAsia"/>
        </w:rPr>
        <w:t>上升至</w:t>
      </w:r>
      <w:r w:rsidRPr="00822997">
        <w:rPr>
          <w:rFonts w:asciiTheme="minorEastAsia" w:eastAsiaTheme="minorEastAsia" w:hAnsiTheme="minorEastAsia"/>
        </w:rPr>
        <w:t>44.4%</w:t>
      </w:r>
      <w:r w:rsidRPr="001B6E74">
        <w:rPr>
          <w:rFonts w:asciiTheme="minorEastAsia" w:eastAsiaTheme="minorEastAsia" w:hAnsiTheme="minorEastAsia" w:hint="eastAsia"/>
        </w:rPr>
        <w:t>。而在求助</w:t>
      </w:r>
      <w:r>
        <w:rPr>
          <w:rFonts w:asciiTheme="minorEastAsia" w:eastAsiaTheme="minorEastAsia" w:hAnsiTheme="minorEastAsia" w:hint="eastAsia"/>
        </w:rPr>
        <w:t>對象</w:t>
      </w:r>
      <w:r w:rsidRPr="001B6E74">
        <w:rPr>
          <w:rFonts w:asciiTheme="minorEastAsia" w:eastAsiaTheme="minorEastAsia" w:hAnsiTheme="minorEastAsia" w:hint="eastAsia"/>
        </w:rPr>
        <w:t>中，則以向非正式系統─如：向親人和</w:t>
      </w:r>
      <w:r w:rsidRPr="001B6E74">
        <w:rPr>
          <w:rFonts w:asciiTheme="minorEastAsia" w:eastAsiaTheme="minorEastAsia" w:hAnsiTheme="minorEastAsia" w:cs="新細明體" w:hint="eastAsia"/>
          <w:kern w:val="0"/>
        </w:rPr>
        <w:t>朋友</w:t>
      </w:r>
      <w:r w:rsidRPr="001B6E74">
        <w:rPr>
          <w:rFonts w:asciiTheme="minorEastAsia" w:eastAsiaTheme="minorEastAsia" w:hAnsiTheme="minorEastAsia" w:hint="eastAsia"/>
        </w:rPr>
        <w:t>求助的比率最高，各為</w:t>
      </w:r>
      <w:r w:rsidRPr="00822997">
        <w:rPr>
          <w:rFonts w:asciiTheme="minorEastAsia" w:eastAsiaTheme="minorEastAsia" w:hAnsiTheme="minorEastAsia"/>
          <w:color w:val="000000"/>
        </w:rPr>
        <w:t>22.2%</w:t>
      </w:r>
      <w:r w:rsidRPr="001B6E74">
        <w:rPr>
          <w:rFonts w:asciiTheme="minorEastAsia" w:eastAsiaTheme="minorEastAsia" w:hAnsiTheme="minorEastAsia" w:hint="eastAsia"/>
        </w:rPr>
        <w:t>；其次則是向</w:t>
      </w:r>
      <w:r w:rsidRPr="001B6E74">
        <w:rPr>
          <w:rFonts w:asciiTheme="minorEastAsia" w:eastAsiaTheme="minorEastAsia" w:hAnsiTheme="minorEastAsia" w:cs="新細明體" w:hint="eastAsia"/>
          <w:kern w:val="0"/>
        </w:rPr>
        <w:t>警察報案的比率增加為</w:t>
      </w:r>
      <w:r w:rsidRPr="00822997">
        <w:rPr>
          <w:rFonts w:asciiTheme="minorEastAsia" w:eastAsiaTheme="minorEastAsia" w:hAnsiTheme="minorEastAsia"/>
          <w:color w:val="000000"/>
        </w:rPr>
        <w:t>18.5%</w:t>
      </w:r>
      <w:r w:rsidRPr="001B6E74">
        <w:rPr>
          <w:rFonts w:asciiTheme="minorEastAsia" w:eastAsiaTheme="minorEastAsia" w:hAnsiTheme="minorEastAsia" w:hint="eastAsia"/>
          <w:color w:val="000000"/>
        </w:rPr>
        <w:t>；向民間機構</w:t>
      </w:r>
      <w:r w:rsidRPr="001B6E74">
        <w:rPr>
          <w:rFonts w:asciiTheme="minorEastAsia" w:eastAsiaTheme="minorEastAsia" w:hAnsiTheme="minorEastAsia" w:hint="eastAsia"/>
        </w:rPr>
        <w:t>求助者佔</w:t>
      </w:r>
      <w:r w:rsidRPr="00822997">
        <w:rPr>
          <w:rFonts w:asciiTheme="minorEastAsia" w:eastAsiaTheme="minorEastAsia" w:hAnsiTheme="minorEastAsia"/>
          <w:color w:val="000000"/>
        </w:rPr>
        <w:t>14.8%</w:t>
      </w:r>
      <w:r w:rsidRPr="001B6E74">
        <w:rPr>
          <w:rFonts w:asciiTheme="minorEastAsia" w:eastAsiaTheme="minorEastAsia" w:hAnsiTheme="minorEastAsia" w:hint="eastAsia"/>
          <w:color w:val="000000"/>
        </w:rPr>
        <w:t>；</w:t>
      </w:r>
      <w:r w:rsidRPr="001B6E74">
        <w:rPr>
          <w:rFonts w:asciiTheme="minorEastAsia" w:eastAsiaTheme="minorEastAsia" w:hAnsiTheme="minorEastAsia" w:hint="eastAsia"/>
        </w:rPr>
        <w:t>因為有受傷而向醫護人員求助者的比率降為</w:t>
      </w:r>
      <w:r w:rsidRPr="00822997">
        <w:rPr>
          <w:rFonts w:asciiTheme="minorEastAsia" w:eastAsiaTheme="minorEastAsia" w:hAnsiTheme="minorEastAsia"/>
          <w:color w:val="000000"/>
        </w:rPr>
        <w:t>7.4%</w:t>
      </w:r>
      <w:r w:rsidRPr="001B6E74">
        <w:rPr>
          <w:rFonts w:asciiTheme="minorEastAsia" w:eastAsiaTheme="minorEastAsia" w:hAnsiTheme="minorEastAsia" w:hint="eastAsia"/>
        </w:rPr>
        <w:t>；而向</w:t>
      </w:r>
      <w:r w:rsidRPr="001B6E74">
        <w:rPr>
          <w:rFonts w:asciiTheme="minorEastAsia" w:eastAsiaTheme="minorEastAsia" w:hAnsiTheme="minorEastAsia" w:cs="新細明體" w:hint="eastAsia"/>
          <w:kern w:val="0"/>
        </w:rPr>
        <w:t>社工人員求助者亦降為</w:t>
      </w:r>
      <w:r w:rsidRPr="00822997">
        <w:rPr>
          <w:rFonts w:asciiTheme="minorEastAsia" w:eastAsiaTheme="minorEastAsia" w:hAnsiTheme="minorEastAsia" w:cs="新細明體"/>
          <w:kern w:val="0"/>
        </w:rPr>
        <w:t>7.4%</w:t>
      </w:r>
      <w:r w:rsidRPr="001B6E74">
        <w:rPr>
          <w:rFonts w:asciiTheme="minorEastAsia" w:eastAsiaTheme="minorEastAsia" w:hAnsiTheme="minorEastAsia" w:cs="新細明體" w:hint="eastAsia"/>
          <w:kern w:val="0"/>
        </w:rPr>
        <w:t>。從本次調查顯示，或許是政府宣導工作奏效，因此民眾</w:t>
      </w:r>
      <w:r>
        <w:rPr>
          <w:rFonts w:asciiTheme="minorEastAsia" w:eastAsiaTheme="minorEastAsia" w:hAnsiTheme="minorEastAsia" w:cs="新細明體" w:hint="eastAsia"/>
          <w:kern w:val="0"/>
        </w:rPr>
        <w:t>向警察</w:t>
      </w:r>
      <w:r>
        <w:rPr>
          <w:rFonts w:asciiTheme="minorEastAsia" w:eastAsiaTheme="minorEastAsia" w:hAnsiTheme="minorEastAsia" w:cs="新細明體" w:hint="eastAsia"/>
          <w:kern w:val="0"/>
        </w:rPr>
        <w:lastRenderedPageBreak/>
        <w:t>報案的比率增加</w:t>
      </w:r>
      <w:r w:rsidRPr="001B6E74">
        <w:rPr>
          <w:rFonts w:asciiTheme="minorEastAsia" w:eastAsiaTheme="minorEastAsia" w:hAnsiTheme="minorEastAsia" w:cs="新細明體" w:hint="eastAsia"/>
          <w:kern w:val="0"/>
        </w:rPr>
        <w:t>。</w:t>
      </w:r>
      <w:r>
        <w:rPr>
          <w:rFonts w:asciiTheme="minorEastAsia" w:eastAsiaTheme="minorEastAsia" w:hAnsiTheme="minorEastAsia" w:cs="新細明體" w:hint="eastAsia"/>
          <w:kern w:val="0"/>
        </w:rPr>
        <w:t>但值得深思的是：為何沒有求助者的比率上升至</w:t>
      </w:r>
      <w:r w:rsidRPr="00822997">
        <w:rPr>
          <w:rFonts w:asciiTheme="minorEastAsia" w:eastAsiaTheme="minorEastAsia" w:hAnsiTheme="minorEastAsia" w:cs="新細明體"/>
          <w:kern w:val="0"/>
        </w:rPr>
        <w:t>44.4%</w:t>
      </w:r>
      <w:r>
        <w:rPr>
          <w:rFonts w:asciiTheme="minorEastAsia" w:eastAsiaTheme="minorEastAsia" w:hAnsiTheme="minorEastAsia" w:cs="新細明體" w:hint="eastAsia"/>
          <w:kern w:val="0"/>
        </w:rPr>
        <w:t>，幾佔一半，是否是因為損失輕微？亦或是對政府所提供的協助沒有信心？此種現象值得後續相關單位持續觀察。</w:t>
      </w:r>
    </w:p>
    <w:p w:rsidR="003050A2" w:rsidRPr="00EB639E" w:rsidRDefault="003050A2" w:rsidP="003050A2">
      <w:pPr>
        <w:jc w:val="center"/>
        <w:rPr>
          <w:rFonts w:ascii="標楷體" w:eastAsia="標楷體" w:hAnsi="標楷體"/>
          <w:b/>
        </w:rPr>
      </w:pPr>
      <w:r>
        <w:rPr>
          <w:rFonts w:ascii="標楷體" w:eastAsia="標楷體" w:hAnsi="標楷體" w:cs="新細明體" w:hint="eastAsia"/>
          <w:b/>
          <w:kern w:val="0"/>
        </w:rPr>
        <w:t xml:space="preserve">表4-35 </w:t>
      </w:r>
      <w:r w:rsidRPr="00EB639E">
        <w:rPr>
          <w:rFonts w:ascii="標楷體" w:eastAsia="標楷體" w:hAnsi="標楷體" w:cs="新細明體" w:hint="eastAsia"/>
          <w:b/>
          <w:kern w:val="0"/>
        </w:rPr>
        <w:t>受訪者是否曾經向任何人求助</w:t>
      </w:r>
    </w:p>
    <w:tbl>
      <w:tblPr>
        <w:tblW w:w="7938"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8"/>
        <w:gridCol w:w="1417"/>
        <w:gridCol w:w="1418"/>
        <w:gridCol w:w="1417"/>
        <w:gridCol w:w="1418"/>
      </w:tblGrid>
      <w:tr w:rsidR="003050A2" w:rsidRPr="006D4E3E" w:rsidTr="00867E03">
        <w:trPr>
          <w:trHeight w:val="330"/>
          <w:jc w:val="center"/>
        </w:trPr>
        <w:tc>
          <w:tcPr>
            <w:tcW w:w="2268"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835"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835"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jc w:val="center"/>
        </w:trPr>
        <w:tc>
          <w:tcPr>
            <w:tcW w:w="2268"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41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18"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沒有求助過</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8</w:t>
            </w:r>
          </w:p>
        </w:tc>
        <w:tc>
          <w:tcPr>
            <w:tcW w:w="1418" w:type="dxa"/>
            <w:tcBorders>
              <w:right w:val="single" w:sz="4" w:space="0" w:color="auto"/>
            </w:tcBorders>
          </w:tcPr>
          <w:p w:rsidR="003050A2" w:rsidRPr="00EB7831" w:rsidRDefault="003050A2" w:rsidP="00867E03">
            <w:r w:rsidRPr="00EB7831">
              <w:t>36.4</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12</w:t>
            </w:r>
          </w:p>
        </w:tc>
        <w:tc>
          <w:tcPr>
            <w:tcW w:w="1418" w:type="dxa"/>
            <w:tcBorders>
              <w:left w:val="single" w:sz="4" w:space="0" w:color="auto"/>
            </w:tcBorders>
            <w:shd w:val="clear" w:color="auto" w:fill="auto"/>
            <w:noWrap/>
          </w:tcPr>
          <w:p w:rsidR="003050A2" w:rsidRPr="008A786F" w:rsidRDefault="003050A2" w:rsidP="00867E03">
            <w:r>
              <w:t>44.4</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親人</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7</w:t>
            </w:r>
          </w:p>
        </w:tc>
        <w:tc>
          <w:tcPr>
            <w:tcW w:w="1418" w:type="dxa"/>
            <w:tcBorders>
              <w:right w:val="single" w:sz="4" w:space="0" w:color="auto"/>
            </w:tcBorders>
          </w:tcPr>
          <w:p w:rsidR="003050A2" w:rsidRPr="00EB7831" w:rsidRDefault="003050A2" w:rsidP="00867E03">
            <w:r w:rsidRPr="00EB7831">
              <w:t>31.8</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6</w:t>
            </w:r>
          </w:p>
        </w:tc>
        <w:tc>
          <w:tcPr>
            <w:tcW w:w="1418" w:type="dxa"/>
            <w:tcBorders>
              <w:left w:val="single" w:sz="4" w:space="0" w:color="auto"/>
            </w:tcBorders>
            <w:shd w:val="clear" w:color="auto" w:fill="auto"/>
            <w:noWrap/>
          </w:tcPr>
          <w:p w:rsidR="003050A2" w:rsidRPr="008A786F" w:rsidRDefault="003050A2" w:rsidP="00867E03">
            <w:r>
              <w:t>22.2</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社工人員</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2</w:t>
            </w:r>
          </w:p>
        </w:tc>
        <w:tc>
          <w:tcPr>
            <w:tcW w:w="1418" w:type="dxa"/>
            <w:tcBorders>
              <w:right w:val="single" w:sz="4" w:space="0" w:color="auto"/>
            </w:tcBorders>
          </w:tcPr>
          <w:p w:rsidR="003050A2" w:rsidRPr="00EB7831" w:rsidRDefault="003050A2" w:rsidP="00867E03">
            <w:r w:rsidRPr="00EB7831">
              <w:t>9.1</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2</w:t>
            </w:r>
          </w:p>
        </w:tc>
        <w:tc>
          <w:tcPr>
            <w:tcW w:w="1418" w:type="dxa"/>
            <w:tcBorders>
              <w:left w:val="single" w:sz="4" w:space="0" w:color="auto"/>
            </w:tcBorders>
            <w:shd w:val="clear" w:color="auto" w:fill="auto"/>
            <w:noWrap/>
          </w:tcPr>
          <w:p w:rsidR="003050A2" w:rsidRPr="008A786F" w:rsidRDefault="003050A2" w:rsidP="00867E03">
            <w:r>
              <w:t>7.4</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警察</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2</w:t>
            </w:r>
          </w:p>
        </w:tc>
        <w:tc>
          <w:tcPr>
            <w:tcW w:w="1418" w:type="dxa"/>
            <w:tcBorders>
              <w:right w:val="single" w:sz="4" w:space="0" w:color="auto"/>
            </w:tcBorders>
          </w:tcPr>
          <w:p w:rsidR="003050A2" w:rsidRPr="00EB7831" w:rsidRDefault="003050A2" w:rsidP="00867E03">
            <w:r w:rsidRPr="00EB7831">
              <w:t>9.1</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5</w:t>
            </w:r>
          </w:p>
        </w:tc>
        <w:tc>
          <w:tcPr>
            <w:tcW w:w="1418" w:type="dxa"/>
            <w:tcBorders>
              <w:left w:val="single" w:sz="4" w:space="0" w:color="auto"/>
            </w:tcBorders>
            <w:shd w:val="clear" w:color="auto" w:fill="auto"/>
            <w:noWrap/>
          </w:tcPr>
          <w:p w:rsidR="003050A2" w:rsidRPr="008A786F" w:rsidRDefault="003050A2" w:rsidP="00867E03">
            <w:r>
              <w:t>18.5</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醫護人員</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6</w:t>
            </w:r>
          </w:p>
        </w:tc>
        <w:tc>
          <w:tcPr>
            <w:tcW w:w="1418" w:type="dxa"/>
            <w:tcBorders>
              <w:right w:val="single" w:sz="4" w:space="0" w:color="auto"/>
            </w:tcBorders>
          </w:tcPr>
          <w:p w:rsidR="003050A2" w:rsidRDefault="003050A2" w:rsidP="00867E03">
            <w:r w:rsidRPr="00EB7831">
              <w:t>27.3</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2</w:t>
            </w:r>
          </w:p>
        </w:tc>
        <w:tc>
          <w:tcPr>
            <w:tcW w:w="1418" w:type="dxa"/>
            <w:tcBorders>
              <w:left w:val="single" w:sz="4" w:space="0" w:color="auto"/>
            </w:tcBorders>
            <w:shd w:val="clear" w:color="auto" w:fill="auto"/>
            <w:noWrap/>
          </w:tcPr>
          <w:p w:rsidR="003050A2" w:rsidRPr="008A786F" w:rsidRDefault="003050A2" w:rsidP="00867E03">
            <w:r>
              <w:t>7.4</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5368A1" w:rsidRDefault="003050A2" w:rsidP="00867E03">
            <w:pPr>
              <w:rPr>
                <w:rFonts w:ascii="標楷體" w:eastAsia="標楷體" w:hAnsi="標楷體" w:cs="新細明體"/>
                <w:kern w:val="0"/>
              </w:rPr>
            </w:pPr>
            <w:r w:rsidRPr="005368A1">
              <w:rPr>
                <w:rFonts w:ascii="標楷體" w:eastAsia="標楷體" w:hAnsi="標楷體" w:hint="eastAsia"/>
                <w:color w:val="000000"/>
              </w:rPr>
              <w:t>民間機構</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0</w:t>
            </w:r>
          </w:p>
        </w:tc>
        <w:tc>
          <w:tcPr>
            <w:tcW w:w="1418"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0.0</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4</w:t>
            </w:r>
          </w:p>
        </w:tc>
        <w:tc>
          <w:tcPr>
            <w:tcW w:w="1418" w:type="dxa"/>
            <w:tcBorders>
              <w:left w:val="single" w:sz="4" w:space="0" w:color="auto"/>
            </w:tcBorders>
            <w:shd w:val="clear" w:color="auto" w:fill="auto"/>
            <w:noWrap/>
          </w:tcPr>
          <w:p w:rsidR="003050A2" w:rsidRPr="008A786F" w:rsidRDefault="003050A2" w:rsidP="00867E03">
            <w:r>
              <w:t>14.8</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朋友</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2</w:t>
            </w:r>
          </w:p>
        </w:tc>
        <w:tc>
          <w:tcPr>
            <w:tcW w:w="1418" w:type="dxa"/>
            <w:tcBorders>
              <w:right w:val="single" w:sz="4" w:space="0" w:color="auto"/>
            </w:tcBorders>
          </w:tcPr>
          <w:p w:rsidR="003050A2" w:rsidRPr="00274A5E" w:rsidRDefault="003050A2" w:rsidP="00867E03">
            <w:r w:rsidRPr="00274A5E">
              <w:t>9.1</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6</w:t>
            </w:r>
          </w:p>
        </w:tc>
        <w:tc>
          <w:tcPr>
            <w:tcW w:w="1418" w:type="dxa"/>
            <w:tcBorders>
              <w:left w:val="single" w:sz="4" w:space="0" w:color="auto"/>
            </w:tcBorders>
            <w:shd w:val="clear" w:color="auto" w:fill="auto"/>
            <w:noWrap/>
          </w:tcPr>
          <w:p w:rsidR="003050A2" w:rsidRPr="008A786F" w:rsidRDefault="003050A2" w:rsidP="00867E03">
            <w:r>
              <w:t>22.2</w:t>
            </w:r>
          </w:p>
        </w:tc>
      </w:tr>
      <w:tr w:rsidR="003050A2" w:rsidRPr="006D4E3E" w:rsidTr="00867E03">
        <w:trPr>
          <w:trHeight w:val="330"/>
          <w:jc w:val="center"/>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417" w:type="dxa"/>
            <w:tcBorders>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22</w:t>
            </w:r>
          </w:p>
        </w:tc>
        <w:tc>
          <w:tcPr>
            <w:tcW w:w="1418" w:type="dxa"/>
            <w:tcBorders>
              <w:right w:val="single" w:sz="4" w:space="0" w:color="auto"/>
            </w:tcBorders>
          </w:tcPr>
          <w:p w:rsidR="003050A2" w:rsidRDefault="003050A2" w:rsidP="00867E03">
            <w:r w:rsidRPr="00274A5E">
              <w:t>122.7</w:t>
            </w:r>
          </w:p>
        </w:tc>
        <w:tc>
          <w:tcPr>
            <w:tcW w:w="1417" w:type="dxa"/>
            <w:tcBorders>
              <w:left w:val="single" w:sz="4" w:space="0" w:color="auto"/>
              <w:right w:val="single" w:sz="4" w:space="0" w:color="auto"/>
            </w:tcBorders>
            <w:shd w:val="clear" w:color="auto" w:fill="auto"/>
            <w:noWrap/>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37</w:t>
            </w:r>
          </w:p>
        </w:tc>
        <w:tc>
          <w:tcPr>
            <w:tcW w:w="1418" w:type="dxa"/>
            <w:tcBorders>
              <w:left w:val="single" w:sz="4" w:space="0" w:color="auto"/>
            </w:tcBorders>
            <w:shd w:val="clear" w:color="auto" w:fill="auto"/>
            <w:noWrap/>
          </w:tcPr>
          <w:p w:rsidR="003050A2" w:rsidRDefault="003050A2" w:rsidP="00867E03">
            <w:r>
              <w:t>137.0</w:t>
            </w:r>
          </w:p>
        </w:tc>
      </w:tr>
    </w:tbl>
    <w:p w:rsidR="003050A2" w:rsidRPr="006D4E3E" w:rsidRDefault="003050A2" w:rsidP="003050A2">
      <w:pPr>
        <w:rPr>
          <w:rFonts w:ascii="標楷體" w:eastAsia="標楷體" w:hAnsi="標楷體"/>
        </w:rPr>
      </w:pPr>
      <w:r>
        <w:rPr>
          <w:rFonts w:ascii="標楷體" w:eastAsia="標楷體" w:hAnsi="標楷體" w:cs="新細明體" w:hint="eastAsia"/>
          <w:kern w:val="0"/>
        </w:rPr>
        <w:t>註：本題</w:t>
      </w:r>
      <w:r w:rsidRPr="006D4E3E">
        <w:rPr>
          <w:rFonts w:ascii="標楷體" w:eastAsia="標楷體" w:hAnsi="標楷體" w:cs="新細明體" w:hint="eastAsia"/>
          <w:kern w:val="0"/>
        </w:rPr>
        <w:t>可複選</w:t>
      </w:r>
    </w:p>
    <w:p w:rsidR="003050A2" w:rsidRDefault="003050A2" w:rsidP="003050A2">
      <w:pPr>
        <w:spacing w:line="360" w:lineRule="auto"/>
        <w:ind w:firstLineChars="200" w:firstLine="480"/>
        <w:rPr>
          <w:rFonts w:asciiTheme="minorEastAsia" w:eastAsiaTheme="minorEastAsia" w:hAnsiTheme="minorEastAsia"/>
        </w:rPr>
      </w:pPr>
      <w:r w:rsidRPr="001B6E74">
        <w:rPr>
          <w:rFonts w:asciiTheme="minorEastAsia" w:eastAsiaTheme="minorEastAsia" w:hAnsiTheme="minorEastAsia" w:cs="新細明體" w:hint="eastAsia"/>
          <w:kern w:val="0"/>
        </w:rPr>
        <w:t>表4-36受訪者顯示最近一年內有沒有遭受外人暴力侵害的經驗。在2006年的調查中，遭受性騷擾的比率為2.2%；遭受性侵害的比率為0.5%。而在本年度的調查中，遭受性騷擾的比率為2.0%；遭受性侵害的比率為0.7%；遭受外人其他暴力傷害的比率為1.4%。</w:t>
      </w:r>
      <w:r>
        <w:rPr>
          <w:rFonts w:asciiTheme="minorEastAsia" w:eastAsiaTheme="minorEastAsia" w:hAnsiTheme="minorEastAsia" w:cs="新細明體" w:hint="eastAsia"/>
          <w:kern w:val="0"/>
        </w:rPr>
        <w:t>二次調查的結果相近</w:t>
      </w:r>
      <w:r w:rsidRPr="001B6E74">
        <w:rPr>
          <w:rFonts w:asciiTheme="minorEastAsia" w:eastAsiaTheme="minorEastAsia" w:hAnsiTheme="minorEastAsia" w:cs="新細明體" w:hint="eastAsia"/>
          <w:kern w:val="0"/>
        </w:rPr>
        <w:t>，因此維護</w:t>
      </w:r>
      <w:r w:rsidRPr="001B6E74">
        <w:rPr>
          <w:rFonts w:asciiTheme="minorEastAsia" w:eastAsiaTheme="minorEastAsia" w:hAnsiTheme="minorEastAsia" w:hint="eastAsia"/>
        </w:rPr>
        <w:t>婦女</w:t>
      </w:r>
      <w:r w:rsidRPr="001B6E74">
        <w:rPr>
          <w:rFonts w:asciiTheme="minorEastAsia" w:eastAsiaTheme="minorEastAsia" w:hAnsiTheme="minorEastAsia" w:cs="新細明體" w:hint="eastAsia"/>
          <w:kern w:val="0"/>
        </w:rPr>
        <w:t>人身安全仍是未來縣府需要持續努力改善的方向。</w:t>
      </w:r>
    </w:p>
    <w:p w:rsidR="0008406B" w:rsidRPr="0008406B" w:rsidRDefault="0008406B" w:rsidP="003050A2">
      <w:pPr>
        <w:spacing w:line="360" w:lineRule="auto"/>
        <w:ind w:firstLineChars="200" w:firstLine="480"/>
        <w:rPr>
          <w:rFonts w:asciiTheme="minorEastAsia" w:eastAsiaTheme="minorEastAsia" w:hAnsiTheme="minorEastAsia"/>
        </w:rPr>
      </w:pPr>
    </w:p>
    <w:p w:rsidR="003050A2" w:rsidRPr="00B92143" w:rsidRDefault="003050A2" w:rsidP="003050A2">
      <w:pPr>
        <w:ind w:firstLineChars="200" w:firstLine="480"/>
        <w:jc w:val="center"/>
        <w:rPr>
          <w:rFonts w:ascii="標楷體" w:eastAsia="標楷體" w:hAnsi="標楷體"/>
          <w:b/>
        </w:rPr>
      </w:pPr>
      <w:r w:rsidRPr="00B92143">
        <w:rPr>
          <w:rFonts w:ascii="標楷體" w:eastAsia="標楷體" w:hAnsi="標楷體" w:cs="新細明體" w:hint="eastAsia"/>
          <w:b/>
          <w:kern w:val="0"/>
        </w:rPr>
        <w:t>表4-36</w:t>
      </w:r>
      <w:r w:rsidR="00D26F56">
        <w:rPr>
          <w:rFonts w:ascii="標楷體" w:eastAsia="標楷體" w:hAnsi="標楷體" w:cs="新細明體" w:hint="eastAsia"/>
          <w:b/>
          <w:kern w:val="0"/>
        </w:rPr>
        <w:t xml:space="preserve"> </w:t>
      </w:r>
      <w:r w:rsidRPr="00B92143">
        <w:rPr>
          <w:rFonts w:ascii="標楷體" w:eastAsia="標楷體" w:hAnsi="標楷體" w:cs="新細明體" w:hint="eastAsia"/>
          <w:b/>
          <w:kern w:val="0"/>
        </w:rPr>
        <w:t>受訪者最近一年內有沒有遭受外人暴力侵害的經驗</w:t>
      </w:r>
    </w:p>
    <w:tbl>
      <w:tblPr>
        <w:tblW w:w="8152"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8"/>
        <w:gridCol w:w="1471"/>
        <w:gridCol w:w="1471"/>
        <w:gridCol w:w="1471"/>
        <w:gridCol w:w="1471"/>
      </w:tblGrid>
      <w:tr w:rsidR="003050A2" w:rsidRPr="006D4E3E" w:rsidTr="00867E03">
        <w:trPr>
          <w:trHeight w:val="330"/>
        </w:trPr>
        <w:tc>
          <w:tcPr>
            <w:tcW w:w="2268"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942"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942"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268"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471"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71"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被性</w:t>
            </w:r>
            <w:r w:rsidRPr="006D4E3E">
              <w:rPr>
                <w:rFonts w:ascii="標楷體" w:eastAsia="標楷體" w:hAnsi="標楷體" w:cs="新細明體" w:hint="eastAsia"/>
                <w:kern w:val="0"/>
              </w:rPr>
              <w:t>騷擾的遭遇</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33</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2.2</w:t>
            </w:r>
          </w:p>
        </w:tc>
        <w:tc>
          <w:tcPr>
            <w:tcW w:w="1471" w:type="dxa"/>
            <w:tcBorders>
              <w:left w:val="single" w:sz="4" w:space="0" w:color="auto"/>
              <w:righ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21</w:t>
            </w:r>
          </w:p>
        </w:tc>
        <w:tc>
          <w:tcPr>
            <w:tcW w:w="1471" w:type="dxa"/>
            <w:tcBorders>
              <w:lef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2.0</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被性侵害的遭遇</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0.5</w:t>
            </w:r>
          </w:p>
        </w:tc>
        <w:tc>
          <w:tcPr>
            <w:tcW w:w="1471" w:type="dxa"/>
            <w:tcBorders>
              <w:left w:val="single" w:sz="4" w:space="0" w:color="auto"/>
              <w:righ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7</w:t>
            </w:r>
          </w:p>
        </w:tc>
        <w:tc>
          <w:tcPr>
            <w:tcW w:w="1471" w:type="dxa"/>
            <w:tcBorders>
              <w:lef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.7</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其他暴力傷害</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w:t>
            </w:r>
          </w:p>
        </w:tc>
        <w:tc>
          <w:tcPr>
            <w:tcW w:w="1471" w:type="dxa"/>
            <w:tcBorders>
              <w:left w:val="single" w:sz="4" w:space="0" w:color="auto"/>
              <w:righ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15</w:t>
            </w:r>
          </w:p>
        </w:tc>
        <w:tc>
          <w:tcPr>
            <w:tcW w:w="1471" w:type="dxa"/>
            <w:tcBorders>
              <w:lef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1.4</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都沒有</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1459</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97.3</w:t>
            </w:r>
          </w:p>
        </w:tc>
        <w:tc>
          <w:tcPr>
            <w:tcW w:w="1471" w:type="dxa"/>
            <w:tcBorders>
              <w:left w:val="single" w:sz="4" w:space="0" w:color="auto"/>
              <w:righ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1027</w:t>
            </w:r>
          </w:p>
        </w:tc>
        <w:tc>
          <w:tcPr>
            <w:tcW w:w="1471" w:type="dxa"/>
            <w:tcBorders>
              <w:lef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96.0</w:t>
            </w:r>
          </w:p>
        </w:tc>
      </w:tr>
      <w:tr w:rsidR="003050A2" w:rsidRPr="006D4E3E" w:rsidTr="00867E03">
        <w:trPr>
          <w:trHeight w:val="330"/>
        </w:trPr>
        <w:tc>
          <w:tcPr>
            <w:tcW w:w="2268"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471"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100.0</w:t>
            </w:r>
          </w:p>
        </w:tc>
        <w:tc>
          <w:tcPr>
            <w:tcW w:w="1471" w:type="dxa"/>
            <w:tcBorders>
              <w:left w:val="single" w:sz="4" w:space="0" w:color="auto"/>
              <w:righ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1070</w:t>
            </w:r>
          </w:p>
        </w:tc>
        <w:tc>
          <w:tcPr>
            <w:tcW w:w="1471" w:type="dxa"/>
            <w:tcBorders>
              <w:left w:val="single" w:sz="4" w:space="0" w:color="auto"/>
            </w:tcBorders>
            <w:shd w:val="clear" w:color="auto" w:fill="auto"/>
            <w:noWrap/>
          </w:tcPr>
          <w:p w:rsidR="003050A2" w:rsidRPr="00366EEF" w:rsidRDefault="003050A2" w:rsidP="00867E03">
            <w:pPr>
              <w:rPr>
                <w:rFonts w:ascii="標楷體" w:eastAsia="標楷體" w:hAnsi="標楷體" w:cs="新細明體"/>
                <w:color w:val="000000"/>
              </w:rPr>
            </w:pPr>
            <w:r w:rsidRPr="00366EEF">
              <w:rPr>
                <w:rFonts w:ascii="標楷體" w:eastAsia="標楷體" w:hAnsi="標楷體" w:hint="eastAsia"/>
                <w:color w:val="000000"/>
              </w:rPr>
              <w:t>100.0</w:t>
            </w:r>
          </w:p>
        </w:tc>
      </w:tr>
    </w:tbl>
    <w:p w:rsidR="003050A2" w:rsidRPr="006D4E3E" w:rsidRDefault="003050A2" w:rsidP="003050A2">
      <w:pPr>
        <w:rPr>
          <w:rFonts w:ascii="標楷體" w:eastAsia="標楷體" w:hAnsi="標楷體"/>
        </w:rPr>
      </w:pPr>
      <w:r>
        <w:rPr>
          <w:rFonts w:ascii="標楷體" w:eastAsia="標楷體" w:hAnsi="標楷體" w:hint="eastAsia"/>
        </w:rPr>
        <w:t>註：本年度新增受訪者「是否有遭受外人其他</w:t>
      </w:r>
      <w:r>
        <w:rPr>
          <w:rFonts w:ascii="標楷體" w:eastAsia="標楷體" w:hAnsi="標楷體" w:cs="新細明體" w:hint="eastAsia"/>
          <w:kern w:val="0"/>
        </w:rPr>
        <w:t>暴力傷害的經驗</w:t>
      </w:r>
      <w:r>
        <w:rPr>
          <w:rFonts w:ascii="標楷體" w:eastAsia="標楷體" w:hAnsi="標楷體" w:hint="eastAsia"/>
        </w:rPr>
        <w:t>」此一選項</w:t>
      </w:r>
      <w:r>
        <w:rPr>
          <w:rFonts w:ascii="標楷體" w:eastAsia="標楷體" w:hAnsi="標楷體" w:cs="新細明體" w:hint="eastAsia"/>
          <w:kern w:val="0"/>
        </w:rPr>
        <w:t>。</w:t>
      </w:r>
    </w:p>
    <w:p w:rsidR="002E5D17" w:rsidRDefault="003050A2" w:rsidP="00B81736">
      <w:pPr>
        <w:spacing w:beforeLines="50" w:before="180" w:afterLines="50" w:after="180" w:line="360" w:lineRule="auto"/>
        <w:jc w:val="both"/>
        <w:rPr>
          <w:rFonts w:asciiTheme="minorEastAsia" w:eastAsiaTheme="minorEastAsia" w:hAnsiTheme="minorEastAsia" w:cs="新細明體"/>
          <w:kern w:val="0"/>
        </w:rPr>
      </w:pPr>
      <w:r w:rsidRPr="004B33DC">
        <w:rPr>
          <w:rFonts w:asciiTheme="minorEastAsia" w:eastAsiaTheme="minorEastAsia" w:hAnsiTheme="minorEastAsia" w:cs="新細明體" w:hint="eastAsia"/>
          <w:kern w:val="0"/>
        </w:rPr>
        <w:t xml:space="preserve">   </w:t>
      </w:r>
      <w:r w:rsidR="002E5D17" w:rsidRPr="002E5D17">
        <w:rPr>
          <w:rFonts w:asciiTheme="minorEastAsia" w:eastAsiaTheme="minorEastAsia" w:hAnsiTheme="minorEastAsia" w:cs="新細明體" w:hint="eastAsia"/>
          <w:kern w:val="0"/>
        </w:rPr>
        <w:t>最後，若與全國資料相比，則內政部在2011年的調查中，計有2.0%的婦女表</w:t>
      </w:r>
      <w:r w:rsidR="002E5D17" w:rsidRPr="002E5D17">
        <w:rPr>
          <w:rFonts w:asciiTheme="minorEastAsia" w:eastAsiaTheme="minorEastAsia" w:hAnsiTheme="minorEastAsia" w:cs="新細明體" w:hint="eastAsia"/>
          <w:kern w:val="0"/>
        </w:rPr>
        <w:lastRenderedPageBreak/>
        <w:t>示調查期間的1年內曾有性騷擾的經驗；曾有0.09%的婦女曾有遭受性侵害的經驗；遭受外人其他暴力傷害的比率亦為1.4%，調查結果顯示：桃園縣婦女遭受性騷擾與外暴力傷害的情形與全國的資料完全一致，而遭受性侵害的比率則較全國的資料嚴重。</w:t>
      </w:r>
    </w:p>
    <w:p w:rsidR="003050A2" w:rsidRPr="004B33DC" w:rsidRDefault="003050A2" w:rsidP="00B81736">
      <w:pPr>
        <w:spacing w:beforeLines="50" w:before="180" w:afterLines="50" w:after="180" w:line="360" w:lineRule="auto"/>
        <w:ind w:firstLineChars="100" w:firstLine="240"/>
        <w:jc w:val="both"/>
        <w:rPr>
          <w:rFonts w:asciiTheme="minorEastAsia" w:eastAsiaTheme="minorEastAsia" w:hAnsiTheme="minorEastAsia"/>
        </w:rPr>
      </w:pPr>
      <w:r w:rsidRPr="004B33DC">
        <w:rPr>
          <w:rFonts w:asciiTheme="minorEastAsia" w:eastAsiaTheme="minorEastAsia" w:hAnsiTheme="minorEastAsia" w:cs="新細明體" w:hint="eastAsia"/>
          <w:kern w:val="0"/>
        </w:rPr>
        <w:t xml:space="preserve"> 表4-37顯示受訪者在身心健康方面目前需要政府提供哪些福利服務。在2006年的調查中，表示不需要政府提供協助者佔</w:t>
      </w:r>
      <w:r w:rsidRPr="004B33DC">
        <w:rPr>
          <w:rFonts w:asciiTheme="minorEastAsia" w:eastAsiaTheme="minorEastAsia" w:hAnsiTheme="minorEastAsia" w:hint="eastAsia"/>
          <w:color w:val="000000"/>
        </w:rPr>
        <w:t>13.9%。而在需要政府提供協助的項目中，</w:t>
      </w:r>
      <w:r w:rsidRPr="004B33DC">
        <w:rPr>
          <w:rFonts w:asciiTheme="minorEastAsia" w:eastAsiaTheme="minorEastAsia" w:hAnsiTheme="minorEastAsia" w:hint="eastAsia"/>
        </w:rPr>
        <w:t>婦女的需求傾向於傳統服務，</w:t>
      </w:r>
      <w:r w:rsidRPr="004B33DC">
        <w:rPr>
          <w:rFonts w:asciiTheme="minorEastAsia" w:eastAsiaTheme="minorEastAsia" w:hAnsiTheme="minorEastAsia" w:cs="新細明體" w:hint="eastAsia"/>
          <w:kern w:val="0"/>
        </w:rPr>
        <w:t>需求最高的項目為</w:t>
      </w:r>
      <w:r w:rsidRPr="004B33DC">
        <w:rPr>
          <w:rFonts w:asciiTheme="minorEastAsia" w:eastAsiaTheme="minorEastAsia" w:hAnsiTheme="minorEastAsia" w:hint="eastAsia"/>
        </w:rPr>
        <w:t>免費婦女健康檢查，佔30.9％；其次則是免費健康檢查佔30.3％；第三則是</w:t>
      </w:r>
      <w:r w:rsidRPr="004B33DC">
        <w:rPr>
          <w:rFonts w:asciiTheme="minorEastAsia" w:eastAsiaTheme="minorEastAsia" w:hAnsiTheme="minorEastAsia" w:cs="新細明體" w:hint="eastAsia"/>
          <w:kern w:val="0"/>
        </w:rPr>
        <w:t>舒壓活動及課程，佔</w:t>
      </w:r>
      <w:r w:rsidRPr="004B33DC">
        <w:rPr>
          <w:rFonts w:asciiTheme="minorEastAsia" w:eastAsiaTheme="minorEastAsia" w:hAnsiTheme="minorEastAsia" w:hint="eastAsia"/>
          <w:color w:val="000000"/>
        </w:rPr>
        <w:t>12.7%；第四則是</w:t>
      </w:r>
      <w:r w:rsidRPr="004B33DC">
        <w:rPr>
          <w:rFonts w:asciiTheme="minorEastAsia" w:eastAsiaTheme="minorEastAsia" w:hAnsiTheme="minorEastAsia" w:cs="新細明體" w:hint="eastAsia"/>
          <w:kern w:val="0"/>
        </w:rPr>
        <w:t>減重健康諮詢，佔</w:t>
      </w:r>
      <w:r w:rsidRPr="004B33DC">
        <w:rPr>
          <w:rFonts w:asciiTheme="minorEastAsia" w:eastAsiaTheme="minorEastAsia" w:hAnsiTheme="minorEastAsia" w:hint="eastAsia"/>
          <w:color w:val="000000"/>
        </w:rPr>
        <w:t>7.4%；第五為</w:t>
      </w:r>
      <w:r w:rsidRPr="004B33DC">
        <w:rPr>
          <w:rFonts w:asciiTheme="minorEastAsia" w:eastAsiaTheme="minorEastAsia" w:hAnsiTheme="minorEastAsia" w:cs="新細明體" w:hint="eastAsia"/>
          <w:kern w:val="0"/>
        </w:rPr>
        <w:t>心理諮商輔導，佔</w:t>
      </w:r>
      <w:r w:rsidRPr="004B33DC">
        <w:rPr>
          <w:rFonts w:asciiTheme="minorEastAsia" w:eastAsiaTheme="minorEastAsia" w:hAnsiTheme="minorEastAsia" w:hint="eastAsia"/>
          <w:color w:val="000000"/>
        </w:rPr>
        <w:t>3.7%。而</w:t>
      </w:r>
      <w:r w:rsidRPr="004B33DC">
        <w:rPr>
          <w:rFonts w:asciiTheme="minorEastAsia" w:eastAsiaTheme="minorEastAsia" w:hAnsiTheme="minorEastAsia" w:cs="新細明體" w:hint="eastAsia"/>
          <w:kern w:val="0"/>
        </w:rPr>
        <w:t>在本年度的調查中，表示不需要政府提供協助者比率增加至</w:t>
      </w:r>
      <w:r w:rsidRPr="00A61FD2">
        <w:rPr>
          <w:rFonts w:asciiTheme="minorEastAsia" w:eastAsiaTheme="minorEastAsia" w:hAnsiTheme="minorEastAsia"/>
          <w:color w:val="000000"/>
        </w:rPr>
        <w:t>30.0%</w:t>
      </w:r>
      <w:r w:rsidRPr="004B33DC">
        <w:rPr>
          <w:rFonts w:asciiTheme="minorEastAsia" w:eastAsiaTheme="minorEastAsia" w:hAnsiTheme="minorEastAsia" w:hint="eastAsia"/>
          <w:color w:val="000000"/>
        </w:rPr>
        <w:t>。而在需要政府提供協助的項目順序大致上與2006年一致，</w:t>
      </w:r>
      <w:r w:rsidRPr="004B33DC">
        <w:rPr>
          <w:rFonts w:asciiTheme="minorEastAsia" w:eastAsiaTheme="minorEastAsia" w:hAnsiTheme="minorEastAsia" w:hint="eastAsia"/>
        </w:rPr>
        <w:t>婦女的需求仍傾向於傳統服務，</w:t>
      </w:r>
      <w:r w:rsidRPr="004B33DC">
        <w:rPr>
          <w:rFonts w:asciiTheme="minorEastAsia" w:eastAsiaTheme="minorEastAsia" w:hAnsiTheme="minorEastAsia" w:cs="新細明體" w:hint="eastAsia"/>
          <w:kern w:val="0"/>
        </w:rPr>
        <w:t>需求最高的項目為</w:t>
      </w:r>
      <w:r>
        <w:rPr>
          <w:rFonts w:asciiTheme="minorEastAsia" w:eastAsiaTheme="minorEastAsia" w:hAnsiTheme="minorEastAsia" w:hint="eastAsia"/>
        </w:rPr>
        <w:t>定期</w:t>
      </w:r>
      <w:r w:rsidRPr="004B33DC">
        <w:rPr>
          <w:rFonts w:asciiTheme="minorEastAsia" w:eastAsiaTheme="minorEastAsia" w:hAnsiTheme="minorEastAsia" w:hint="eastAsia"/>
        </w:rPr>
        <w:t>健康檢查佔</w:t>
      </w:r>
      <w:r w:rsidRPr="00A61FD2">
        <w:rPr>
          <w:rFonts w:asciiTheme="minorEastAsia" w:eastAsiaTheme="minorEastAsia" w:hAnsiTheme="minorEastAsia"/>
          <w:color w:val="000000"/>
        </w:rPr>
        <w:t>46.4%</w:t>
      </w:r>
      <w:r w:rsidRPr="004B33DC">
        <w:rPr>
          <w:rFonts w:asciiTheme="minorEastAsia" w:eastAsiaTheme="minorEastAsia" w:hAnsiTheme="minorEastAsia" w:hint="eastAsia"/>
        </w:rPr>
        <w:t>；其次則是免費婦女健康檢查，佔</w:t>
      </w:r>
      <w:r w:rsidRPr="00A61FD2">
        <w:rPr>
          <w:rFonts w:asciiTheme="minorEastAsia" w:eastAsiaTheme="minorEastAsia" w:hAnsiTheme="minorEastAsia"/>
          <w:color w:val="000000"/>
        </w:rPr>
        <w:t>42.8%</w:t>
      </w:r>
      <w:r w:rsidRPr="004B33DC">
        <w:rPr>
          <w:rFonts w:asciiTheme="minorEastAsia" w:eastAsiaTheme="minorEastAsia" w:hAnsiTheme="minorEastAsia" w:hint="eastAsia"/>
        </w:rPr>
        <w:t>；第三則是</w:t>
      </w:r>
      <w:r w:rsidRPr="004B33DC">
        <w:rPr>
          <w:rFonts w:asciiTheme="minorEastAsia" w:eastAsiaTheme="minorEastAsia" w:hAnsiTheme="minorEastAsia" w:cs="新細明體" w:hint="eastAsia"/>
          <w:kern w:val="0"/>
        </w:rPr>
        <w:t>舒壓活動及課程，佔</w:t>
      </w:r>
      <w:r w:rsidRPr="00A61FD2">
        <w:rPr>
          <w:rFonts w:asciiTheme="minorEastAsia" w:eastAsiaTheme="minorEastAsia" w:hAnsiTheme="minorEastAsia"/>
          <w:color w:val="000000"/>
        </w:rPr>
        <w:t>11.6%</w:t>
      </w:r>
      <w:r w:rsidRPr="004B33DC">
        <w:rPr>
          <w:rFonts w:asciiTheme="minorEastAsia" w:eastAsiaTheme="minorEastAsia" w:hAnsiTheme="minorEastAsia" w:hint="eastAsia"/>
          <w:color w:val="000000"/>
        </w:rPr>
        <w:t>；第四則是</w:t>
      </w:r>
      <w:r w:rsidRPr="004B33DC">
        <w:rPr>
          <w:rFonts w:asciiTheme="minorEastAsia" w:eastAsiaTheme="minorEastAsia" w:hAnsiTheme="minorEastAsia" w:cs="新細明體" w:hint="eastAsia"/>
          <w:kern w:val="0"/>
        </w:rPr>
        <w:t>減重健康諮詢，佔</w:t>
      </w:r>
      <w:r w:rsidRPr="00A61FD2">
        <w:rPr>
          <w:rFonts w:asciiTheme="minorEastAsia" w:eastAsiaTheme="minorEastAsia" w:hAnsiTheme="minorEastAsia"/>
          <w:color w:val="000000"/>
        </w:rPr>
        <w:t>9.1%</w:t>
      </w:r>
      <w:r w:rsidRPr="004B33DC">
        <w:rPr>
          <w:rFonts w:asciiTheme="minorEastAsia" w:eastAsiaTheme="minorEastAsia" w:hAnsiTheme="minorEastAsia" w:hint="eastAsia"/>
          <w:color w:val="000000"/>
        </w:rPr>
        <w:t>；第五為</w:t>
      </w:r>
      <w:r w:rsidRPr="004B33DC">
        <w:rPr>
          <w:rFonts w:asciiTheme="minorEastAsia" w:eastAsiaTheme="minorEastAsia" w:hAnsiTheme="minorEastAsia" w:cs="新細明體" w:hint="eastAsia"/>
          <w:kern w:val="0"/>
        </w:rPr>
        <w:t>心理諮商輔導，佔</w:t>
      </w:r>
      <w:r w:rsidRPr="00A61FD2">
        <w:rPr>
          <w:rFonts w:asciiTheme="minorEastAsia" w:eastAsiaTheme="minorEastAsia" w:hAnsiTheme="minorEastAsia"/>
          <w:color w:val="000000"/>
        </w:rPr>
        <w:t>4.1%</w:t>
      </w:r>
      <w:r w:rsidRPr="004B33DC">
        <w:rPr>
          <w:rFonts w:asciiTheme="minorEastAsia" w:eastAsiaTheme="minorEastAsia" w:hAnsiTheme="minorEastAsia" w:hint="eastAsia"/>
          <w:color w:val="000000"/>
        </w:rPr>
        <w:t>。</w:t>
      </w:r>
      <w:r w:rsidRPr="004B33DC">
        <w:rPr>
          <w:rFonts w:asciiTheme="minorEastAsia" w:eastAsiaTheme="minorEastAsia" w:hAnsiTheme="minorEastAsia" w:hint="eastAsia"/>
        </w:rPr>
        <w:t>而在「其他」此一選項中，主要是以</w:t>
      </w:r>
      <w:r w:rsidRPr="004B33DC">
        <w:rPr>
          <w:rFonts w:asciiTheme="minorEastAsia" w:eastAsiaTheme="minorEastAsia" w:hAnsiTheme="minorEastAsia" w:cs="新細明體" w:hint="eastAsia"/>
          <w:kern w:val="0"/>
        </w:rPr>
        <w:t>老人安養與兒童托育照顧服務為主。</w:t>
      </w:r>
      <w:r w:rsidRPr="004B33DC">
        <w:rPr>
          <w:rFonts w:asciiTheme="minorEastAsia" w:eastAsiaTheme="minorEastAsia" w:hAnsiTheme="minorEastAsia" w:hint="eastAsia"/>
        </w:rPr>
        <w:t>未來在一般婦女成長課程或是婦女的婚姻家庭方面之課程內容，可以稍微做一些修改，朝向如何協助婦女減輕壓力方面的團體活動或是課程，甚至將舒壓以及健康促進方面的課程輸送到職場，在職場內舉辦，相信會嘉惠更多婦女。</w:t>
      </w:r>
    </w:p>
    <w:p w:rsidR="003050A2" w:rsidRDefault="003050A2" w:rsidP="00B81736">
      <w:pPr>
        <w:widowControl/>
        <w:spacing w:beforeLines="50" w:before="180"/>
        <w:jc w:val="center"/>
        <w:rPr>
          <w:rFonts w:ascii="標楷體" w:eastAsia="標楷體" w:hAnsi="標楷體" w:cs="新細明體"/>
          <w:b/>
          <w:kern w:val="0"/>
        </w:rPr>
      </w:pPr>
      <w:r>
        <w:rPr>
          <w:rFonts w:ascii="標楷體" w:eastAsia="標楷體" w:hAnsi="標楷體" w:cs="新細明體"/>
          <w:b/>
          <w:kern w:val="0"/>
        </w:rPr>
        <w:br w:type="page"/>
      </w:r>
    </w:p>
    <w:p w:rsidR="003050A2" w:rsidRPr="002B7F82" w:rsidRDefault="003050A2" w:rsidP="003050A2">
      <w:pPr>
        <w:jc w:val="center"/>
        <w:rPr>
          <w:rFonts w:ascii="標楷體" w:eastAsia="標楷體" w:hAnsi="標楷體"/>
          <w:b/>
        </w:rPr>
      </w:pPr>
      <w:r>
        <w:rPr>
          <w:rFonts w:ascii="標楷體" w:eastAsia="標楷體" w:hAnsi="標楷體" w:cs="新細明體" w:hint="eastAsia"/>
          <w:b/>
          <w:kern w:val="0"/>
        </w:rPr>
        <w:lastRenderedPageBreak/>
        <w:t>表4-37</w:t>
      </w:r>
      <w:r w:rsidR="00D26F56">
        <w:rPr>
          <w:rFonts w:ascii="標楷體" w:eastAsia="標楷體" w:hAnsi="標楷體" w:cs="新細明體" w:hint="eastAsia"/>
          <w:b/>
          <w:kern w:val="0"/>
        </w:rPr>
        <w:t xml:space="preserve"> </w:t>
      </w:r>
      <w:r w:rsidRPr="002B7F82">
        <w:rPr>
          <w:rFonts w:ascii="標楷體" w:eastAsia="標楷體" w:hAnsi="標楷體" w:cs="新細明體" w:hint="eastAsia"/>
          <w:b/>
          <w:kern w:val="0"/>
        </w:rPr>
        <w:t>受訪者在身心健康方面目前需要政府提供哪些福利服務</w:t>
      </w:r>
    </w:p>
    <w:tbl>
      <w:tblPr>
        <w:tblW w:w="8080"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410"/>
        <w:gridCol w:w="1417"/>
        <w:gridCol w:w="1418"/>
        <w:gridCol w:w="1417"/>
        <w:gridCol w:w="1418"/>
      </w:tblGrid>
      <w:tr w:rsidR="003050A2" w:rsidRPr="006D4E3E" w:rsidTr="00867E03">
        <w:trPr>
          <w:trHeight w:val="330"/>
        </w:trPr>
        <w:tc>
          <w:tcPr>
            <w:tcW w:w="241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835"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835"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41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18"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417"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418"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定期健康檢查</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454</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30.3</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473</w:t>
            </w:r>
          </w:p>
        </w:tc>
        <w:tc>
          <w:tcPr>
            <w:tcW w:w="1418" w:type="dxa"/>
            <w:tcBorders>
              <w:left w:val="single" w:sz="4" w:space="0" w:color="auto"/>
            </w:tcBorders>
            <w:shd w:val="clear" w:color="auto" w:fill="auto"/>
            <w:noWrap/>
          </w:tcPr>
          <w:p w:rsidR="003050A2" w:rsidRPr="00C32E41" w:rsidRDefault="003050A2" w:rsidP="00867E03">
            <w:r>
              <w:t>46.4</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免費婦女健康檢查</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463</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30.9</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437</w:t>
            </w:r>
          </w:p>
        </w:tc>
        <w:tc>
          <w:tcPr>
            <w:tcW w:w="1418" w:type="dxa"/>
            <w:tcBorders>
              <w:left w:val="single" w:sz="4" w:space="0" w:color="auto"/>
            </w:tcBorders>
            <w:shd w:val="clear" w:color="auto" w:fill="auto"/>
            <w:noWrap/>
          </w:tcPr>
          <w:p w:rsidR="003050A2" w:rsidRPr="00C32E41" w:rsidRDefault="003050A2" w:rsidP="00867E03">
            <w:r>
              <w:t>42.8</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減重健康諮詢</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111</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7.4</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93</w:t>
            </w:r>
          </w:p>
        </w:tc>
        <w:tc>
          <w:tcPr>
            <w:tcW w:w="1418" w:type="dxa"/>
            <w:tcBorders>
              <w:left w:val="single" w:sz="4" w:space="0" w:color="auto"/>
            </w:tcBorders>
            <w:shd w:val="clear" w:color="auto" w:fill="auto"/>
            <w:noWrap/>
          </w:tcPr>
          <w:p w:rsidR="003050A2" w:rsidRPr="00C32E41" w:rsidRDefault="003050A2" w:rsidP="00867E03">
            <w:r>
              <w:t>9.1</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舒壓活動及課程</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191</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12.7</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118</w:t>
            </w:r>
          </w:p>
        </w:tc>
        <w:tc>
          <w:tcPr>
            <w:tcW w:w="1418" w:type="dxa"/>
            <w:tcBorders>
              <w:left w:val="single" w:sz="4" w:space="0" w:color="auto"/>
            </w:tcBorders>
            <w:shd w:val="clear" w:color="auto" w:fill="auto"/>
            <w:noWrap/>
          </w:tcPr>
          <w:p w:rsidR="003050A2" w:rsidRPr="00C32E41" w:rsidRDefault="003050A2" w:rsidP="00867E03">
            <w:r>
              <w:t>11.6</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心理諮商輔導</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56</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3.7</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42</w:t>
            </w:r>
          </w:p>
        </w:tc>
        <w:tc>
          <w:tcPr>
            <w:tcW w:w="1418" w:type="dxa"/>
            <w:tcBorders>
              <w:left w:val="single" w:sz="4" w:space="0" w:color="auto"/>
            </w:tcBorders>
            <w:shd w:val="clear" w:color="auto" w:fill="auto"/>
            <w:noWrap/>
          </w:tcPr>
          <w:p w:rsidR="003050A2" w:rsidRPr="00C32E41" w:rsidRDefault="003050A2" w:rsidP="00867E03">
            <w:r>
              <w:t>4.1</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17</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1.1</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24</w:t>
            </w:r>
          </w:p>
        </w:tc>
        <w:tc>
          <w:tcPr>
            <w:tcW w:w="1418" w:type="dxa"/>
            <w:tcBorders>
              <w:left w:val="single" w:sz="4" w:space="0" w:color="auto"/>
            </w:tcBorders>
            <w:shd w:val="clear" w:color="auto" w:fill="auto"/>
            <w:noWrap/>
          </w:tcPr>
          <w:p w:rsidR="003050A2" w:rsidRPr="00C32E41" w:rsidRDefault="003050A2" w:rsidP="00867E03">
            <w:r>
              <w:t>2.4</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都不需要</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208</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13.9</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306</w:t>
            </w:r>
          </w:p>
        </w:tc>
        <w:tc>
          <w:tcPr>
            <w:tcW w:w="1418" w:type="dxa"/>
            <w:tcBorders>
              <w:left w:val="single" w:sz="4" w:space="0" w:color="auto"/>
            </w:tcBorders>
            <w:shd w:val="clear" w:color="auto" w:fill="auto"/>
            <w:noWrap/>
          </w:tcPr>
          <w:p w:rsidR="003050A2" w:rsidRPr="00C32E41" w:rsidRDefault="003050A2" w:rsidP="00867E03">
            <w:r>
              <w:t>30.0</w:t>
            </w:r>
          </w:p>
        </w:tc>
      </w:tr>
      <w:tr w:rsidR="003050A2" w:rsidRPr="006D4E3E" w:rsidTr="00867E03">
        <w:trPr>
          <w:trHeight w:val="330"/>
        </w:trPr>
        <w:tc>
          <w:tcPr>
            <w:tcW w:w="241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417"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418" w:type="dxa"/>
            <w:tcBorders>
              <w:right w:val="single" w:sz="4" w:space="0" w:color="auto"/>
            </w:tcBorders>
            <w:vAlign w:val="center"/>
          </w:tcPr>
          <w:p w:rsidR="003050A2" w:rsidRDefault="003050A2" w:rsidP="00867E03">
            <w:pPr>
              <w:rPr>
                <w:rFonts w:ascii="新細明體" w:hAnsi="新細明體" w:cs="新細明體"/>
                <w:color w:val="000000"/>
              </w:rPr>
            </w:pPr>
            <w:r>
              <w:rPr>
                <w:rFonts w:hint="eastAsia"/>
                <w:color w:val="000000"/>
              </w:rPr>
              <w:t>100.0</w:t>
            </w:r>
          </w:p>
        </w:tc>
        <w:tc>
          <w:tcPr>
            <w:tcW w:w="1417" w:type="dxa"/>
            <w:tcBorders>
              <w:left w:val="single" w:sz="4" w:space="0" w:color="auto"/>
              <w:right w:val="single" w:sz="4" w:space="0" w:color="auto"/>
            </w:tcBorders>
            <w:shd w:val="clear" w:color="auto" w:fill="auto"/>
            <w:noWrap/>
          </w:tcPr>
          <w:p w:rsidR="003050A2" w:rsidRPr="00994112" w:rsidRDefault="003050A2" w:rsidP="00867E03">
            <w:pPr>
              <w:rPr>
                <w:rFonts w:ascii="細明體" w:eastAsia="細明體" w:hAnsi="細明體" w:cs="新細明體"/>
                <w:color w:val="000000"/>
              </w:rPr>
            </w:pPr>
            <w:r w:rsidRPr="00994112">
              <w:rPr>
                <w:rFonts w:ascii="細明體" w:eastAsia="細明體" w:hAnsi="細明體" w:hint="eastAsia"/>
                <w:color w:val="000000"/>
              </w:rPr>
              <w:t>1493</w:t>
            </w:r>
          </w:p>
        </w:tc>
        <w:tc>
          <w:tcPr>
            <w:tcW w:w="1418" w:type="dxa"/>
            <w:tcBorders>
              <w:left w:val="single" w:sz="4" w:space="0" w:color="auto"/>
            </w:tcBorders>
            <w:shd w:val="clear" w:color="auto" w:fill="auto"/>
            <w:noWrap/>
          </w:tcPr>
          <w:p w:rsidR="003050A2" w:rsidRDefault="003050A2" w:rsidP="00867E03">
            <w:r>
              <w:t>146.4</w:t>
            </w:r>
          </w:p>
        </w:tc>
      </w:tr>
    </w:tbl>
    <w:p w:rsidR="003050A2" w:rsidRPr="006D4E3E" w:rsidRDefault="003050A2" w:rsidP="003050A2">
      <w:pPr>
        <w:rPr>
          <w:rFonts w:ascii="標楷體" w:eastAsia="標楷體" w:hAnsi="標楷體"/>
        </w:rPr>
      </w:pPr>
      <w:r>
        <w:rPr>
          <w:rFonts w:ascii="標楷體" w:eastAsia="標楷體" w:hAnsi="標楷體" w:hint="eastAsia"/>
        </w:rPr>
        <w:t>註：本年度本題為複選題，受訪者最多可選3項。</w:t>
      </w:r>
    </w:p>
    <w:p w:rsidR="003050A2" w:rsidRDefault="003050A2" w:rsidP="003050A2">
      <w:pPr>
        <w:spacing w:line="360" w:lineRule="auto"/>
        <w:ind w:firstLineChars="200" w:firstLine="480"/>
        <w:jc w:val="both"/>
        <w:rPr>
          <w:rFonts w:asciiTheme="minorEastAsia" w:eastAsiaTheme="minorEastAsia" w:hAnsiTheme="minorEastAsia"/>
        </w:rPr>
      </w:pPr>
      <w:r w:rsidRPr="00763D87">
        <w:rPr>
          <w:rFonts w:asciiTheme="minorEastAsia" w:eastAsiaTheme="minorEastAsia" w:hAnsiTheme="minorEastAsia" w:cs="新細明體" w:hint="eastAsia"/>
          <w:kern w:val="0"/>
        </w:rPr>
        <w:t>表4-38顯示目前生活上最困擾受訪者的問題</w:t>
      </w:r>
      <w:r w:rsidRPr="00763D87">
        <w:rPr>
          <w:rFonts w:asciiTheme="minorEastAsia" w:eastAsiaTheme="minorEastAsia" w:hAnsiTheme="minorEastAsia" w:hint="eastAsia"/>
        </w:rPr>
        <w:t>。在2006年的調查中，有34.9％的婦女表示目前</w:t>
      </w:r>
      <w:r w:rsidRPr="00763D87">
        <w:rPr>
          <w:rFonts w:asciiTheme="minorEastAsia" w:eastAsiaTheme="minorEastAsia" w:hAnsiTheme="minorEastAsia" w:cs="新細明體" w:hint="eastAsia"/>
          <w:kern w:val="0"/>
        </w:rPr>
        <w:t>生活上</w:t>
      </w:r>
      <w:r w:rsidRPr="00763D87">
        <w:rPr>
          <w:rFonts w:asciiTheme="minorEastAsia" w:eastAsiaTheme="minorEastAsia" w:hAnsiTheme="minorEastAsia" w:hint="eastAsia"/>
        </w:rPr>
        <w:t>沒有任何問題。而在表示</w:t>
      </w:r>
      <w:r w:rsidRPr="00763D87">
        <w:rPr>
          <w:rFonts w:asciiTheme="minorEastAsia" w:eastAsiaTheme="minorEastAsia" w:hAnsiTheme="minorEastAsia" w:cs="新細明體" w:hint="eastAsia"/>
          <w:kern w:val="0"/>
        </w:rPr>
        <w:t>生活上有困擾的受訪者中，</w:t>
      </w:r>
      <w:r w:rsidRPr="00763D87">
        <w:rPr>
          <w:rFonts w:asciiTheme="minorEastAsia" w:eastAsiaTheme="minorEastAsia" w:hAnsiTheme="minorEastAsia" w:hint="eastAsia"/>
        </w:rPr>
        <w:t>最感到困擾的</w:t>
      </w:r>
      <w:r w:rsidRPr="00763D87">
        <w:rPr>
          <w:rFonts w:asciiTheme="minorEastAsia" w:eastAsiaTheme="minorEastAsia" w:hAnsiTheme="minorEastAsia" w:cs="新細明體" w:hint="eastAsia"/>
          <w:kern w:val="0"/>
        </w:rPr>
        <w:t>問題以</w:t>
      </w:r>
      <w:r w:rsidRPr="00763D87">
        <w:rPr>
          <w:rFonts w:asciiTheme="minorEastAsia" w:eastAsiaTheme="minorEastAsia" w:hAnsiTheme="minorEastAsia" w:hint="eastAsia"/>
        </w:rPr>
        <w:t>在經濟面臨問題的比率最高，佔19.3％；其次依序是：子女教育問題，佔18.3％；工作問題，佔15.2％；子女溝通問題，佔10.3％；</w:t>
      </w:r>
      <w:r w:rsidRPr="00763D87">
        <w:rPr>
          <w:rFonts w:asciiTheme="minorEastAsia" w:eastAsiaTheme="minorEastAsia" w:hAnsiTheme="minorEastAsia" w:cs="新細明體" w:hint="eastAsia"/>
          <w:kern w:val="0"/>
        </w:rPr>
        <w:t>自己學業問題，佔9.2%；</w:t>
      </w:r>
      <w:r w:rsidRPr="00763D87">
        <w:rPr>
          <w:rFonts w:asciiTheme="minorEastAsia" w:eastAsiaTheme="minorEastAsia" w:hAnsiTheme="minorEastAsia" w:hint="eastAsia"/>
        </w:rPr>
        <w:t>身體健康方面的問題；佔9.1％；家人照顧問題，佔7.7％。其餘問題所佔比率則在5%以下。而在今年度的調查中，有</w:t>
      </w:r>
      <w:r w:rsidRPr="00763D87">
        <w:rPr>
          <w:rFonts w:asciiTheme="minorEastAsia" w:eastAsiaTheme="minorEastAsia" w:hAnsiTheme="minorEastAsia" w:hint="eastAsia"/>
          <w:color w:val="000000"/>
        </w:rPr>
        <w:t>42.9</w:t>
      </w:r>
      <w:r w:rsidRPr="00763D87">
        <w:rPr>
          <w:rFonts w:asciiTheme="minorEastAsia" w:eastAsiaTheme="minorEastAsia" w:hAnsiTheme="minorEastAsia" w:hint="eastAsia"/>
        </w:rPr>
        <w:t>％的婦女表示目前</w:t>
      </w:r>
      <w:r w:rsidRPr="00763D87">
        <w:rPr>
          <w:rFonts w:asciiTheme="minorEastAsia" w:eastAsiaTheme="minorEastAsia" w:hAnsiTheme="minorEastAsia" w:cs="新細明體" w:hint="eastAsia"/>
          <w:kern w:val="0"/>
        </w:rPr>
        <w:t>生活上</w:t>
      </w:r>
      <w:r w:rsidRPr="00763D87">
        <w:rPr>
          <w:rFonts w:asciiTheme="minorEastAsia" w:eastAsiaTheme="minorEastAsia" w:hAnsiTheme="minorEastAsia" w:hint="eastAsia"/>
        </w:rPr>
        <w:t>沒有任何問題。而在表示</w:t>
      </w:r>
      <w:r w:rsidRPr="00763D87">
        <w:rPr>
          <w:rFonts w:asciiTheme="minorEastAsia" w:eastAsiaTheme="minorEastAsia" w:hAnsiTheme="minorEastAsia" w:cs="新細明體" w:hint="eastAsia"/>
          <w:kern w:val="0"/>
        </w:rPr>
        <w:t>生活上有困擾的受訪者中，</w:t>
      </w:r>
      <w:r w:rsidRPr="00763D87">
        <w:rPr>
          <w:rFonts w:asciiTheme="minorEastAsia" w:eastAsiaTheme="minorEastAsia" w:hAnsiTheme="minorEastAsia" w:hint="eastAsia"/>
        </w:rPr>
        <w:t>最感到困擾的</w:t>
      </w:r>
      <w:r w:rsidRPr="00763D87">
        <w:rPr>
          <w:rFonts w:asciiTheme="minorEastAsia" w:eastAsiaTheme="minorEastAsia" w:hAnsiTheme="minorEastAsia" w:cs="新細明體" w:hint="eastAsia"/>
          <w:kern w:val="0"/>
        </w:rPr>
        <w:t>問題依然是以</w:t>
      </w:r>
      <w:r w:rsidRPr="00763D87">
        <w:rPr>
          <w:rFonts w:asciiTheme="minorEastAsia" w:eastAsiaTheme="minorEastAsia" w:hAnsiTheme="minorEastAsia" w:hint="eastAsia"/>
        </w:rPr>
        <w:t>在經濟面臨問題的比率最高，佔</w:t>
      </w:r>
      <w:r w:rsidRPr="00763D87">
        <w:rPr>
          <w:rFonts w:asciiTheme="minorEastAsia" w:eastAsiaTheme="minorEastAsia" w:hAnsiTheme="minorEastAsia" w:hint="eastAsia"/>
          <w:color w:val="000000"/>
        </w:rPr>
        <w:t>24.3</w:t>
      </w:r>
      <w:r w:rsidRPr="00763D87">
        <w:rPr>
          <w:rFonts w:asciiTheme="minorEastAsia" w:eastAsiaTheme="minorEastAsia" w:hAnsiTheme="minorEastAsia" w:hint="eastAsia"/>
        </w:rPr>
        <w:t>％；其次依序是：工作問題，佔</w:t>
      </w:r>
      <w:r w:rsidRPr="00763D87">
        <w:rPr>
          <w:rFonts w:asciiTheme="minorEastAsia" w:eastAsiaTheme="minorEastAsia" w:hAnsiTheme="minorEastAsia" w:hint="eastAsia"/>
          <w:color w:val="000000"/>
        </w:rPr>
        <w:t>17.8</w:t>
      </w:r>
      <w:r w:rsidRPr="00763D87">
        <w:rPr>
          <w:rFonts w:asciiTheme="minorEastAsia" w:eastAsiaTheme="minorEastAsia" w:hAnsiTheme="minorEastAsia" w:hint="eastAsia"/>
        </w:rPr>
        <w:t>％；子女教育問題，佔</w:t>
      </w:r>
      <w:r w:rsidRPr="00763D87">
        <w:rPr>
          <w:rFonts w:asciiTheme="minorEastAsia" w:eastAsiaTheme="minorEastAsia" w:hAnsiTheme="minorEastAsia" w:hint="eastAsia"/>
          <w:color w:val="000000"/>
        </w:rPr>
        <w:t>10.2</w:t>
      </w:r>
      <w:r w:rsidRPr="00763D87">
        <w:rPr>
          <w:rFonts w:asciiTheme="minorEastAsia" w:eastAsiaTheme="minorEastAsia" w:hAnsiTheme="minorEastAsia" w:hint="eastAsia"/>
        </w:rPr>
        <w:t>％；家人照顧問題，佔</w:t>
      </w:r>
      <w:r w:rsidRPr="00763D87">
        <w:rPr>
          <w:rFonts w:asciiTheme="minorEastAsia" w:eastAsiaTheme="minorEastAsia" w:hAnsiTheme="minorEastAsia" w:hint="eastAsia"/>
          <w:color w:val="000000"/>
        </w:rPr>
        <w:t>9.0</w:t>
      </w:r>
      <w:r w:rsidRPr="00763D87">
        <w:rPr>
          <w:rFonts w:asciiTheme="minorEastAsia" w:eastAsiaTheme="minorEastAsia" w:hAnsiTheme="minorEastAsia" w:hint="eastAsia"/>
        </w:rPr>
        <w:t>％</w:t>
      </w:r>
      <w:r w:rsidRPr="00763D87">
        <w:rPr>
          <w:rFonts w:asciiTheme="minorEastAsia" w:eastAsiaTheme="minorEastAsia" w:hAnsiTheme="minorEastAsia" w:cs="新細明體" w:hint="eastAsia"/>
          <w:kern w:val="0"/>
        </w:rPr>
        <w:t>；</w:t>
      </w:r>
      <w:r w:rsidRPr="00763D87">
        <w:rPr>
          <w:rFonts w:asciiTheme="minorEastAsia" w:eastAsiaTheme="minorEastAsia" w:hAnsiTheme="minorEastAsia" w:hint="eastAsia"/>
        </w:rPr>
        <w:t>身體健康方面的問題；佔</w:t>
      </w:r>
      <w:r w:rsidRPr="00763D87">
        <w:rPr>
          <w:rFonts w:asciiTheme="minorEastAsia" w:eastAsiaTheme="minorEastAsia" w:hAnsiTheme="minorEastAsia" w:hint="eastAsia"/>
          <w:color w:val="000000"/>
        </w:rPr>
        <w:t>8.7</w:t>
      </w:r>
      <w:r w:rsidRPr="00763D87">
        <w:rPr>
          <w:rFonts w:asciiTheme="minorEastAsia" w:eastAsiaTheme="minorEastAsia" w:hAnsiTheme="minorEastAsia" w:hint="eastAsia"/>
        </w:rPr>
        <w:t>％；</w:t>
      </w:r>
      <w:r w:rsidRPr="00763D87">
        <w:rPr>
          <w:rFonts w:asciiTheme="minorEastAsia" w:eastAsiaTheme="minorEastAsia" w:hAnsiTheme="minorEastAsia" w:cs="新細明體" w:hint="eastAsia"/>
          <w:kern w:val="0"/>
        </w:rPr>
        <w:t>自己學業問題，佔</w:t>
      </w:r>
      <w:r w:rsidRPr="00763D87">
        <w:rPr>
          <w:rFonts w:asciiTheme="minorEastAsia" w:eastAsiaTheme="minorEastAsia" w:hAnsiTheme="minorEastAsia" w:hint="eastAsia"/>
          <w:color w:val="000000"/>
        </w:rPr>
        <w:t>6.8</w:t>
      </w:r>
      <w:r w:rsidRPr="00763D87">
        <w:rPr>
          <w:rFonts w:asciiTheme="minorEastAsia" w:eastAsiaTheme="minorEastAsia" w:hAnsiTheme="minorEastAsia" w:cs="新細明體" w:hint="eastAsia"/>
          <w:kern w:val="0"/>
        </w:rPr>
        <w:t>%</w:t>
      </w:r>
      <w:r w:rsidRPr="00763D87">
        <w:rPr>
          <w:rFonts w:asciiTheme="minorEastAsia" w:eastAsiaTheme="minorEastAsia" w:hAnsiTheme="minorEastAsia" w:hint="eastAsia"/>
        </w:rPr>
        <w:t>；子女溝通問題，佔</w:t>
      </w:r>
      <w:r w:rsidRPr="00763D87">
        <w:rPr>
          <w:rFonts w:asciiTheme="minorEastAsia" w:eastAsiaTheme="minorEastAsia" w:hAnsiTheme="minorEastAsia" w:hint="eastAsia"/>
          <w:color w:val="000000"/>
        </w:rPr>
        <w:t>5.1</w:t>
      </w:r>
      <w:r w:rsidRPr="00763D87">
        <w:rPr>
          <w:rFonts w:asciiTheme="minorEastAsia" w:eastAsiaTheme="minorEastAsia" w:hAnsiTheme="minorEastAsia" w:hint="eastAsia"/>
        </w:rPr>
        <w:t>％。其餘問題所佔比率則在5%以下。</w:t>
      </w:r>
    </w:p>
    <w:p w:rsidR="00767C0C" w:rsidRPr="00763D87" w:rsidRDefault="00767C0C" w:rsidP="00767C0C">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最後，當對照2011年內政部所進行的婦女需求調查則發現，</w:t>
      </w:r>
      <w:r w:rsidRPr="00767C0C">
        <w:rPr>
          <w:rFonts w:asciiTheme="minorEastAsia" w:eastAsiaTheme="minorEastAsia" w:hAnsiTheme="minorEastAsia" w:hint="eastAsia"/>
        </w:rPr>
        <w:t>婦女認為目前「沒有困擾問題」者占</w:t>
      </w:r>
      <w:r w:rsidRPr="00767C0C">
        <w:rPr>
          <w:rFonts w:asciiTheme="minorEastAsia" w:eastAsiaTheme="minorEastAsia" w:hAnsiTheme="minorEastAsia"/>
        </w:rPr>
        <w:t xml:space="preserve"> 52.65%</w:t>
      </w:r>
      <w:r w:rsidRPr="00767C0C">
        <w:rPr>
          <w:rFonts w:asciiTheme="minorEastAsia" w:eastAsiaTheme="minorEastAsia" w:hAnsiTheme="minorEastAsia" w:hint="eastAsia"/>
        </w:rPr>
        <w:t>，</w:t>
      </w:r>
      <w:r>
        <w:rPr>
          <w:rFonts w:asciiTheme="minorEastAsia" w:eastAsiaTheme="minorEastAsia" w:hAnsiTheme="minorEastAsia" w:hint="eastAsia"/>
        </w:rPr>
        <w:t>因此桃園縣內生活上有困擾婦女的比率相對較高。至於有困擾的婦女中，其問題依序為：經濟問題、</w:t>
      </w:r>
      <w:r w:rsidRPr="00767C0C">
        <w:rPr>
          <w:rFonts w:asciiTheme="minorEastAsia" w:eastAsiaTheme="minorEastAsia" w:hAnsiTheme="minorEastAsia" w:hint="eastAsia"/>
        </w:rPr>
        <w:t>自己工作問題</w:t>
      </w:r>
      <w:r>
        <w:rPr>
          <w:rFonts w:asciiTheme="minorEastAsia" w:eastAsiaTheme="minorEastAsia" w:hAnsiTheme="minorEastAsia" w:hint="eastAsia"/>
        </w:rPr>
        <w:t>、</w:t>
      </w:r>
      <w:r w:rsidRPr="00767C0C">
        <w:rPr>
          <w:rFonts w:asciiTheme="minorEastAsia" w:eastAsiaTheme="minorEastAsia" w:hAnsiTheme="minorEastAsia" w:hint="eastAsia"/>
        </w:rPr>
        <w:t>自己健康問題</w:t>
      </w:r>
      <w:r>
        <w:rPr>
          <w:rFonts w:asciiTheme="minorEastAsia" w:eastAsiaTheme="minorEastAsia" w:hAnsiTheme="minorEastAsia" w:hint="eastAsia"/>
        </w:rPr>
        <w:t>、</w:t>
      </w:r>
      <w:r w:rsidRPr="00767C0C">
        <w:rPr>
          <w:rFonts w:asciiTheme="minorEastAsia" w:eastAsiaTheme="minorEastAsia" w:hAnsiTheme="minorEastAsia" w:hint="eastAsia"/>
        </w:rPr>
        <w:t>子女教育或溝通問題</w:t>
      </w:r>
      <w:r w:rsidR="003E001E">
        <w:rPr>
          <w:rFonts w:asciiTheme="minorEastAsia" w:eastAsiaTheme="minorEastAsia" w:hAnsiTheme="minorEastAsia" w:hint="eastAsia"/>
        </w:rPr>
        <w:t>，與本次調查大致相同。整體而言，台灣婦女普遍面對相同的生活困境，</w:t>
      </w:r>
      <w:r w:rsidR="003E001E" w:rsidRPr="00763D87">
        <w:rPr>
          <w:rFonts w:asciiTheme="minorEastAsia" w:eastAsiaTheme="minorEastAsia" w:hAnsiTheme="minorEastAsia" w:hint="eastAsia"/>
        </w:rPr>
        <w:t>佔前幾位的問題主要集中在</w:t>
      </w:r>
      <w:r w:rsidR="003E001E">
        <w:rPr>
          <w:rFonts w:asciiTheme="minorEastAsia" w:eastAsiaTheme="minorEastAsia" w:hAnsiTheme="minorEastAsia" w:hint="eastAsia"/>
        </w:rPr>
        <w:t>：</w:t>
      </w:r>
      <w:r w:rsidR="003E001E" w:rsidRPr="00763D87">
        <w:rPr>
          <w:rFonts w:asciiTheme="minorEastAsia" w:eastAsiaTheme="minorEastAsia" w:hAnsiTheme="minorEastAsia" w:hint="eastAsia"/>
        </w:rPr>
        <w:t>工作、子女教育與家人照顧為最大宗；其他婦女所關注的還包括：學業問題可能是年輕婦女所關注的問題；而</w:t>
      </w:r>
      <w:r w:rsidR="003E001E" w:rsidRPr="00763D87">
        <w:rPr>
          <w:rFonts w:asciiTheme="minorEastAsia" w:eastAsiaTheme="minorEastAsia" w:hAnsiTheme="minorEastAsia" w:hint="eastAsia"/>
        </w:rPr>
        <w:lastRenderedPageBreak/>
        <w:t>其他諸如婚姻狀況問題對現代社會中的婦女而言，已不是最大問題。</w:t>
      </w:r>
    </w:p>
    <w:p w:rsidR="003050A2" w:rsidRPr="002B7F82" w:rsidRDefault="003050A2" w:rsidP="003050A2">
      <w:pPr>
        <w:ind w:firstLineChars="200" w:firstLine="480"/>
        <w:jc w:val="center"/>
        <w:rPr>
          <w:rFonts w:ascii="標楷體" w:eastAsia="標楷體" w:hAnsi="標楷體"/>
          <w:b/>
        </w:rPr>
      </w:pPr>
      <w:r>
        <w:rPr>
          <w:rFonts w:ascii="標楷體" w:eastAsia="標楷體" w:hAnsi="標楷體" w:cs="新細明體" w:hint="eastAsia"/>
          <w:b/>
          <w:kern w:val="0"/>
        </w:rPr>
        <w:t>表4-38</w:t>
      </w:r>
      <w:r w:rsidR="00D26F56">
        <w:rPr>
          <w:rFonts w:ascii="標楷體" w:eastAsia="標楷體" w:hAnsi="標楷體" w:cs="新細明體" w:hint="eastAsia"/>
          <w:b/>
          <w:kern w:val="0"/>
        </w:rPr>
        <w:t xml:space="preserve"> </w:t>
      </w:r>
      <w:r w:rsidRPr="002B7F82">
        <w:rPr>
          <w:rFonts w:ascii="標楷體" w:eastAsia="標楷體" w:hAnsi="標楷體" w:cs="新細明體" w:hint="eastAsia"/>
          <w:b/>
          <w:kern w:val="0"/>
        </w:rPr>
        <w:t>目前生活上最困擾受訪者的問題</w:t>
      </w:r>
    </w:p>
    <w:tbl>
      <w:tblPr>
        <w:tblW w:w="7663" w:type="dxa"/>
        <w:jc w:val="center"/>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760"/>
        <w:gridCol w:w="1209"/>
        <w:gridCol w:w="1209"/>
        <w:gridCol w:w="1209"/>
        <w:gridCol w:w="1276"/>
      </w:tblGrid>
      <w:tr w:rsidR="003050A2" w:rsidRPr="006D4E3E" w:rsidTr="00867E03">
        <w:trPr>
          <w:trHeight w:val="330"/>
          <w:jc w:val="center"/>
        </w:trPr>
        <w:tc>
          <w:tcPr>
            <w:tcW w:w="276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418" w:type="dxa"/>
            <w:gridSpan w:val="2"/>
            <w:tcBorders>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485"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jc w:val="center"/>
        </w:trPr>
        <w:tc>
          <w:tcPr>
            <w:tcW w:w="276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209"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276"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愛情或結婚問題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50</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3.3</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39</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3.8</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生育問題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21</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2.0</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家人照顧問題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116</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7.7</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93</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9.0</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夫妻相處問題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71</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4.7</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38</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3.7</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公婆妯娌相處問題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54</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3.6</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26</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2.5</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子女教育問題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275</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18.3</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105</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10.2</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子女溝通問題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154</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10.3</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53</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5.1</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經濟問題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289</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19.3</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250</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24.3</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工作問題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228</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15.2</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183</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17.8</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自己學業問題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138</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9.2</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70</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6.8</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身體健康問題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136</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9.1</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90</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8.7</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心理健康問題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51</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3.4</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19</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1.8</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家庭暴力問題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9</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0.6</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3</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0.3</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58</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3.9</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21</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2.0</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沒有問題</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523</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34.9</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442</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42.9</w:t>
            </w:r>
          </w:p>
        </w:tc>
      </w:tr>
      <w:tr w:rsidR="003050A2" w:rsidRPr="006D4E3E" w:rsidTr="00867E03">
        <w:trPr>
          <w:trHeight w:val="330"/>
          <w:jc w:val="center"/>
        </w:trPr>
        <w:tc>
          <w:tcPr>
            <w:tcW w:w="276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1500</w:t>
            </w:r>
          </w:p>
        </w:tc>
        <w:tc>
          <w:tcPr>
            <w:tcW w:w="1209" w:type="dxa"/>
            <w:tcBorders>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144.7</w:t>
            </w:r>
          </w:p>
        </w:tc>
        <w:tc>
          <w:tcPr>
            <w:tcW w:w="1209" w:type="dxa"/>
            <w:tcBorders>
              <w:left w:val="single" w:sz="4" w:space="0" w:color="auto"/>
              <w:righ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1453</w:t>
            </w:r>
          </w:p>
        </w:tc>
        <w:tc>
          <w:tcPr>
            <w:tcW w:w="1276" w:type="dxa"/>
            <w:tcBorders>
              <w:left w:val="single" w:sz="4" w:space="0" w:color="auto"/>
            </w:tcBorders>
            <w:shd w:val="clear" w:color="auto" w:fill="auto"/>
            <w:noWrap/>
          </w:tcPr>
          <w:p w:rsidR="003050A2" w:rsidRPr="00131B70" w:rsidRDefault="003050A2" w:rsidP="00867E03">
            <w:pPr>
              <w:rPr>
                <w:rFonts w:ascii="標楷體" w:eastAsia="標楷體" w:hAnsi="標楷體" w:cs="新細明體"/>
                <w:color w:val="000000"/>
              </w:rPr>
            </w:pPr>
            <w:r w:rsidRPr="00131B70">
              <w:rPr>
                <w:rFonts w:ascii="標楷體" w:eastAsia="標楷體" w:hAnsi="標楷體" w:hint="eastAsia"/>
                <w:color w:val="000000"/>
              </w:rPr>
              <w:t>141.1</w:t>
            </w:r>
          </w:p>
        </w:tc>
      </w:tr>
    </w:tbl>
    <w:p w:rsidR="003050A2" w:rsidRDefault="003050A2" w:rsidP="003050A2">
      <w:pPr>
        <w:rPr>
          <w:rFonts w:ascii="標楷體" w:eastAsia="標楷體" w:hAnsi="標楷體"/>
        </w:rPr>
      </w:pPr>
      <w:r>
        <w:rPr>
          <w:rFonts w:ascii="標楷體" w:eastAsia="標楷體" w:hAnsi="標楷體" w:hint="eastAsia"/>
        </w:rPr>
        <w:t>註：本題可複選，最多可選7項。</w:t>
      </w:r>
    </w:p>
    <w:p w:rsidR="003050A2" w:rsidRPr="00880ACD" w:rsidRDefault="003050A2" w:rsidP="003050A2">
      <w:pPr>
        <w:rPr>
          <w:rFonts w:ascii="標楷體" w:eastAsia="標楷體" w:hAnsi="標楷體"/>
        </w:rPr>
      </w:pPr>
    </w:p>
    <w:p w:rsidR="003050A2" w:rsidRPr="00560BA3" w:rsidRDefault="003050A2" w:rsidP="003050A2">
      <w:pPr>
        <w:spacing w:line="360" w:lineRule="auto"/>
        <w:jc w:val="center"/>
        <w:rPr>
          <w:rFonts w:ascii="標楷體" w:eastAsia="標楷體" w:hAnsi="標楷體"/>
          <w:b/>
          <w:sz w:val="36"/>
          <w:szCs w:val="36"/>
        </w:rPr>
      </w:pPr>
      <w:r w:rsidRPr="00560BA3">
        <w:rPr>
          <w:rFonts w:ascii="標楷體" w:eastAsia="標楷體" w:hAnsi="標楷體" w:hint="eastAsia"/>
          <w:b/>
          <w:sz w:val="36"/>
          <w:szCs w:val="36"/>
        </w:rPr>
        <w:t xml:space="preserve">第五節  </w:t>
      </w:r>
      <w:r w:rsidR="00695C38" w:rsidRPr="00695C38">
        <w:rPr>
          <w:rFonts w:ascii="標楷體" w:eastAsia="標楷體" w:hAnsi="標楷體" w:hint="eastAsia"/>
          <w:b/>
          <w:sz w:val="36"/>
          <w:szCs w:val="36"/>
        </w:rPr>
        <w:t>婦女福利措施使用狀況</w:t>
      </w:r>
    </w:p>
    <w:p w:rsidR="003050A2" w:rsidRPr="00D04A16" w:rsidRDefault="003050A2" w:rsidP="003050A2">
      <w:pPr>
        <w:spacing w:line="360" w:lineRule="auto"/>
        <w:ind w:firstLineChars="200" w:firstLine="480"/>
        <w:jc w:val="both"/>
        <w:rPr>
          <w:rFonts w:asciiTheme="minorEastAsia" w:eastAsiaTheme="minorEastAsia" w:hAnsiTheme="minorEastAsia"/>
        </w:rPr>
      </w:pPr>
      <w:r w:rsidRPr="00D04A16">
        <w:rPr>
          <w:rFonts w:asciiTheme="minorEastAsia" w:eastAsiaTheme="minorEastAsia" w:hAnsiTheme="minorEastAsia" w:hint="eastAsia"/>
        </w:rPr>
        <w:t>表4-39係顯示受訪者曾經使用過桃園縣政府所提供的婦女福利服務情形。在2006年的調查中，表示曾經使用過硬體設備的婦女佔最多數，包括曾經使用過婦女館及婦幼館，佔13.8%，因此各鄉鎮所成立之婦幼館及婦女館顯然可以成為部份發揮它的功能，有一個集會的場所；其次則是親子教育課程使用情況亦相當高，佔5.0%；婦女成長課程使用過的婦女比率並不高，只佔3.6％。此外，婦女曾經使用過的亦包括親子活動（佔4.7％）、和子女教育補助（佔4.8％），這些服務主要是以子女相關的活動。至於其它特殊婦女的協助、促進婦女服務等方面的服務或補助，則婦女曾經使用過的比例相當低。而在今年度的調查中，則加入「都沒使用過」此一選項，有高達</w:t>
      </w:r>
      <w:r w:rsidRPr="00D04A16">
        <w:rPr>
          <w:rFonts w:asciiTheme="minorEastAsia" w:eastAsiaTheme="minorEastAsia" w:hAnsiTheme="minorEastAsia"/>
        </w:rPr>
        <w:t>78.6</w:t>
      </w:r>
      <w:r w:rsidRPr="00D04A16">
        <w:rPr>
          <w:rFonts w:asciiTheme="minorEastAsia" w:eastAsiaTheme="minorEastAsia" w:hAnsiTheme="minorEastAsia" w:hint="eastAsia"/>
        </w:rPr>
        <w:t>%的受訪者未曾使用過縣府所提供的福利</w:t>
      </w:r>
      <w:r w:rsidRPr="00D04A16">
        <w:rPr>
          <w:rFonts w:asciiTheme="minorEastAsia" w:eastAsiaTheme="minorEastAsia" w:hAnsiTheme="minorEastAsia" w:hint="eastAsia"/>
        </w:rPr>
        <w:lastRenderedPageBreak/>
        <w:t>服務。而在有使用過的受訪者中，則亦以使用過婦女館及婦幼館的婦女比率最高，佔9.0%；其次則是婦女成長課程，使用過的婦女比率佔3.5％；第三則是親子教育課程或親子活動的使用情況，分別各佔3.0%。比較二年的資料，發現婦女曾經使用過的福利服務比率相當低，且有一</w:t>
      </w:r>
      <w:r>
        <w:rPr>
          <w:rFonts w:asciiTheme="minorEastAsia" w:eastAsiaTheme="minorEastAsia" w:hAnsiTheme="minorEastAsia" w:hint="eastAsia"/>
        </w:rPr>
        <w:t>致</w:t>
      </w:r>
      <w:r w:rsidRPr="00D04A16">
        <w:rPr>
          <w:rFonts w:asciiTheme="minorEastAsia" w:eastAsiaTheme="minorEastAsia" w:hAnsiTheme="minorEastAsia" w:hint="eastAsia"/>
        </w:rPr>
        <w:t>的趨勢。而就婦女成長課程而言，每年社會局花費相當多的經費在此，未來如何讓婦女成長課程能夠平等地讓所有婦女使用到是可以思考之方向</w:t>
      </w:r>
    </w:p>
    <w:p w:rsidR="003050A2" w:rsidRPr="00560BA3" w:rsidRDefault="003050A2" w:rsidP="003050A2">
      <w:pPr>
        <w:ind w:firstLineChars="200" w:firstLine="480"/>
        <w:jc w:val="center"/>
        <w:rPr>
          <w:rFonts w:ascii="標楷體" w:eastAsia="標楷體" w:hAnsi="標楷體"/>
          <w:b/>
        </w:rPr>
      </w:pPr>
      <w:r w:rsidRPr="00560BA3">
        <w:rPr>
          <w:rFonts w:ascii="標楷體" w:eastAsia="標楷體" w:hAnsi="標楷體" w:cs="新細明體" w:hint="eastAsia"/>
          <w:b/>
          <w:kern w:val="0"/>
        </w:rPr>
        <w:t>表4-39</w:t>
      </w:r>
      <w:r w:rsidR="00D26F56">
        <w:rPr>
          <w:rFonts w:ascii="標楷體" w:eastAsia="標楷體" w:hAnsi="標楷體" w:cs="新細明體" w:hint="eastAsia"/>
          <w:b/>
          <w:kern w:val="0"/>
        </w:rPr>
        <w:t xml:space="preserve"> </w:t>
      </w:r>
      <w:r w:rsidRPr="00560BA3">
        <w:rPr>
          <w:rFonts w:ascii="標楷體" w:eastAsia="標楷體" w:hAnsi="標楷體" w:cs="新細明體" w:hint="eastAsia"/>
          <w:b/>
          <w:kern w:val="0"/>
        </w:rPr>
        <w:t>桃園縣政府所提供的婦女服務受訪者使用情形</w:t>
      </w:r>
    </w:p>
    <w:tbl>
      <w:tblPr>
        <w:tblW w:w="8080" w:type="dxa"/>
        <w:tblInd w:w="2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880"/>
        <w:gridCol w:w="1300"/>
        <w:gridCol w:w="1300"/>
        <w:gridCol w:w="1300"/>
        <w:gridCol w:w="1300"/>
      </w:tblGrid>
      <w:tr w:rsidR="003050A2" w:rsidRPr="006D4E3E" w:rsidTr="00867E03">
        <w:trPr>
          <w:trHeight w:val="330"/>
        </w:trPr>
        <w:tc>
          <w:tcPr>
            <w:tcW w:w="2880" w:type="dxa"/>
            <w:vMerge w:val="restart"/>
            <w:tcBorders>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600" w:type="dxa"/>
            <w:gridSpan w:val="2"/>
            <w:tcBorders>
              <w:left w:val="single" w:sz="4" w:space="0" w:color="auto"/>
              <w:right w:val="single" w:sz="4" w:space="0" w:color="auto"/>
            </w:tcBorders>
            <w:shd w:val="clear" w:color="auto" w:fill="auto"/>
            <w:noWrap/>
          </w:tcPr>
          <w:p w:rsidR="003050A2" w:rsidRPr="003D27F6" w:rsidRDefault="003050A2" w:rsidP="00867E03">
            <w:r w:rsidRPr="003D27F6">
              <w:rPr>
                <w:rFonts w:hint="eastAsia"/>
              </w:rPr>
              <w:t>2006</w:t>
            </w:r>
            <w:r w:rsidRPr="003D27F6">
              <w:rPr>
                <w:rFonts w:hint="eastAsia"/>
              </w:rPr>
              <w:t>年</w:t>
            </w:r>
          </w:p>
        </w:tc>
        <w:tc>
          <w:tcPr>
            <w:tcW w:w="2600" w:type="dxa"/>
            <w:gridSpan w:val="2"/>
            <w:tcBorders>
              <w:left w:val="single" w:sz="4" w:space="0" w:color="auto"/>
            </w:tcBorders>
            <w:shd w:val="clear" w:color="auto" w:fill="auto"/>
            <w:noWrap/>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2880" w:type="dxa"/>
            <w:vMerge/>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有使用過</w:t>
            </w:r>
          </w:p>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有使用過</w:t>
            </w:r>
          </w:p>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有使用過</w:t>
            </w:r>
          </w:p>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回答人數</w:t>
            </w:r>
          </w:p>
        </w:tc>
        <w:tc>
          <w:tcPr>
            <w:tcW w:w="1300" w:type="dxa"/>
            <w:tcBorders>
              <w:lef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有使用過</w:t>
            </w:r>
          </w:p>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婦女館及婦幼館</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207</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13.8</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96</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9.0</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婦女成長課程</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54</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3.6</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37</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3.5</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親職教育課程</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75</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5.0</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32</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3.0</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親子活動</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70</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4.7</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32</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3.0</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促進婦女就業之相關服務</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1.3</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26</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2.4</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法律咨詢服務</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17</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1.1</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20</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1.9</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一一三婦幼保護專線</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8</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0.5</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9</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0.8</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性侵害及家庭暴力被害人的各項服務</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0.3</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3</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0.3</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婦女緊急生活扶助</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0.3</w:t>
            </w:r>
          </w:p>
        </w:tc>
        <w:tc>
          <w:tcPr>
            <w:tcW w:w="1300" w:type="dxa"/>
            <w:tcBorders>
              <w:left w:val="single" w:sz="4" w:space="0" w:color="auto"/>
              <w:right w:val="single" w:sz="4" w:space="0" w:color="auto"/>
            </w:tcBorders>
            <w:shd w:val="clear" w:color="auto" w:fill="auto"/>
            <w:noWrap/>
            <w:vAlign w:val="center"/>
          </w:tcPr>
          <w:p w:rsidR="003050A2" w:rsidRPr="002A4B39" w:rsidRDefault="003050A2" w:rsidP="00867E03">
            <w:pPr>
              <w:widowControl/>
              <w:rPr>
                <w:rFonts w:ascii="標楷體" w:eastAsia="標楷體" w:hAnsi="標楷體" w:cs="新細明體"/>
                <w:kern w:val="0"/>
              </w:rPr>
            </w:pPr>
            <w:r w:rsidRPr="002A4B39">
              <w:rPr>
                <w:rFonts w:ascii="標楷體" w:eastAsia="標楷體" w:hAnsi="標楷體" w:cs="新細明體" w:hint="eastAsia"/>
                <w:kern w:val="0"/>
              </w:rPr>
              <w:t>0</w:t>
            </w:r>
          </w:p>
        </w:tc>
        <w:tc>
          <w:tcPr>
            <w:tcW w:w="1300" w:type="dxa"/>
            <w:tcBorders>
              <w:left w:val="single" w:sz="4" w:space="0" w:color="auto"/>
            </w:tcBorders>
            <w:shd w:val="clear" w:color="auto" w:fill="auto"/>
            <w:noWrap/>
            <w:vAlign w:val="center"/>
          </w:tcPr>
          <w:p w:rsidR="003050A2" w:rsidRPr="00763D87" w:rsidRDefault="003050A2" w:rsidP="00867E03">
            <w:pPr>
              <w:widowControl/>
              <w:rPr>
                <w:rFonts w:ascii="標楷體" w:eastAsia="標楷體" w:hAnsi="標楷體" w:cs="新細明體"/>
                <w:kern w:val="0"/>
              </w:rPr>
            </w:pPr>
            <w:r w:rsidRPr="00763D87">
              <w:rPr>
                <w:rFonts w:ascii="標楷體" w:eastAsia="標楷體" w:hAnsi="標楷體" w:cs="新細明體" w:hint="eastAsia"/>
                <w:kern w:val="0"/>
              </w:rPr>
              <w:t>0</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子女生活津貼</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10</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0.7</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25</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2.3</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子女教育補助</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72</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4.8</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30</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2.8</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兒童托育津貼</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1.6</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8</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0.7</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傷病醫療補助</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20</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1.3</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5</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0.5</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創業貸款補助</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0.3</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3</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0.3</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都沒使用過</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841</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78.6</w:t>
            </w:r>
          </w:p>
        </w:tc>
      </w:tr>
      <w:tr w:rsidR="003050A2" w:rsidRPr="006D4E3E" w:rsidTr="00867E03">
        <w:trPr>
          <w:trHeight w:val="330"/>
        </w:trPr>
        <w:tc>
          <w:tcPr>
            <w:tcW w:w="2880" w:type="dxa"/>
            <w:tcBorders>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合計</w:t>
            </w:r>
          </w:p>
        </w:tc>
        <w:tc>
          <w:tcPr>
            <w:tcW w:w="1300" w:type="dxa"/>
            <w:tcBorders>
              <w:left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588</w:t>
            </w:r>
          </w:p>
        </w:tc>
        <w:tc>
          <w:tcPr>
            <w:tcW w:w="1300" w:type="dxa"/>
            <w:tcBorders>
              <w:left w:val="single" w:sz="4" w:space="0" w:color="auto"/>
              <w:right w:val="single" w:sz="4" w:space="0" w:color="auto"/>
            </w:tcBorders>
            <w:shd w:val="clear" w:color="auto" w:fill="auto"/>
            <w:noWrap/>
            <w:vAlign w:val="center"/>
          </w:tcPr>
          <w:p w:rsidR="003050A2" w:rsidRDefault="003050A2" w:rsidP="00867E03">
            <w:pPr>
              <w:rPr>
                <w:rFonts w:ascii="標楷體" w:eastAsia="標楷體" w:hAnsi="標楷體" w:cs="新細明體"/>
                <w:color w:val="000000"/>
              </w:rPr>
            </w:pPr>
            <w:r>
              <w:rPr>
                <w:rFonts w:ascii="標楷體" w:eastAsia="標楷體" w:hAnsi="標楷體" w:hint="eastAsia"/>
                <w:color w:val="000000"/>
              </w:rPr>
              <w:t>39.3</w:t>
            </w:r>
          </w:p>
        </w:tc>
        <w:tc>
          <w:tcPr>
            <w:tcW w:w="1300" w:type="dxa"/>
            <w:tcBorders>
              <w:left w:val="single" w:sz="4" w:space="0" w:color="auto"/>
              <w:right w:val="single" w:sz="4" w:space="0" w:color="auto"/>
            </w:tcBorders>
            <w:shd w:val="clear" w:color="auto" w:fill="auto"/>
            <w:noWrap/>
          </w:tcPr>
          <w:p w:rsidR="003050A2" w:rsidRPr="002A4B39" w:rsidRDefault="003050A2" w:rsidP="00867E03">
            <w:pPr>
              <w:rPr>
                <w:rFonts w:ascii="標楷體" w:eastAsia="標楷體" w:hAnsi="標楷體" w:cs="新細明體"/>
                <w:color w:val="000000"/>
              </w:rPr>
            </w:pPr>
            <w:r w:rsidRPr="002A4B39">
              <w:rPr>
                <w:rFonts w:ascii="標楷體" w:eastAsia="標楷體" w:hAnsi="標楷體" w:hint="eastAsia"/>
                <w:color w:val="000000"/>
              </w:rPr>
              <w:t>1167</w:t>
            </w:r>
          </w:p>
        </w:tc>
        <w:tc>
          <w:tcPr>
            <w:tcW w:w="1300" w:type="dxa"/>
            <w:tcBorders>
              <w:left w:val="single" w:sz="4" w:space="0" w:color="auto"/>
            </w:tcBorders>
            <w:shd w:val="clear" w:color="auto" w:fill="auto"/>
            <w:noWrap/>
          </w:tcPr>
          <w:p w:rsidR="003050A2" w:rsidRPr="00763D87" w:rsidRDefault="003050A2" w:rsidP="00867E03">
            <w:pPr>
              <w:rPr>
                <w:rFonts w:ascii="細明體" w:eastAsia="細明體" w:hAnsi="細明體" w:cs="新細明體"/>
                <w:color w:val="000000"/>
              </w:rPr>
            </w:pPr>
            <w:r w:rsidRPr="00763D87">
              <w:rPr>
                <w:rFonts w:ascii="細明體" w:eastAsia="細明體" w:hAnsi="細明體" w:hint="eastAsia"/>
                <w:color w:val="000000"/>
              </w:rPr>
              <w:t>109.1</w:t>
            </w:r>
          </w:p>
        </w:tc>
      </w:tr>
    </w:tbl>
    <w:p w:rsidR="003050A2" w:rsidRPr="006D4E3E" w:rsidRDefault="003050A2" w:rsidP="003050A2">
      <w:pPr>
        <w:ind w:firstLineChars="200" w:firstLine="480"/>
        <w:rPr>
          <w:rFonts w:ascii="標楷體" w:eastAsia="標楷體" w:hAnsi="標楷體"/>
        </w:rPr>
      </w:pPr>
      <w:r>
        <w:rPr>
          <w:rFonts w:ascii="標楷體" w:eastAsia="標楷體" w:hAnsi="標楷體" w:hint="eastAsia"/>
        </w:rPr>
        <w:t>註：「都沒有使用過」此一選項，係今年新增調查選項。</w:t>
      </w:r>
    </w:p>
    <w:p w:rsidR="003050A2" w:rsidRPr="008D23B1" w:rsidRDefault="003050A2" w:rsidP="008D63F4">
      <w:pPr>
        <w:autoSpaceDE w:val="0"/>
        <w:autoSpaceDN w:val="0"/>
        <w:adjustRightInd w:val="0"/>
        <w:spacing w:line="360" w:lineRule="auto"/>
        <w:rPr>
          <w:rFonts w:asciiTheme="minorEastAsia" w:eastAsiaTheme="minorEastAsia" w:hAnsiTheme="minorEastAsia"/>
        </w:rPr>
      </w:pPr>
      <w:r w:rsidRPr="008D23B1">
        <w:rPr>
          <w:rFonts w:asciiTheme="minorEastAsia" w:eastAsiaTheme="minorEastAsia" w:hAnsiTheme="minorEastAsia" w:cs="新細明體" w:hint="eastAsia"/>
          <w:kern w:val="0"/>
        </w:rPr>
        <w:t>表4-40顯示受訪者期待桃園縣政府最應加強的婦女福利項目。在2006年的調查中，期待</w:t>
      </w:r>
      <w:r w:rsidRPr="008D23B1">
        <w:rPr>
          <w:rFonts w:asciiTheme="minorEastAsia" w:eastAsiaTheme="minorEastAsia" w:hAnsiTheme="minorEastAsia" w:hint="eastAsia"/>
        </w:rPr>
        <w:t>桃園縣政府目前最該加強的婦女服務的項目，可以發現婦女最關心的議題仍然是婦女人身安全之保護，佔</w:t>
      </w:r>
      <w:r w:rsidRPr="008D23B1">
        <w:rPr>
          <w:rFonts w:asciiTheme="minorEastAsia" w:eastAsiaTheme="minorEastAsia" w:hAnsiTheme="minorEastAsia" w:cs="新細明體" w:hint="eastAsia"/>
          <w:kern w:val="0"/>
        </w:rPr>
        <w:t>46.9%</w:t>
      </w:r>
      <w:r w:rsidRPr="008D23B1">
        <w:rPr>
          <w:rFonts w:asciiTheme="minorEastAsia" w:eastAsiaTheme="minorEastAsia" w:hAnsiTheme="minorEastAsia" w:hint="eastAsia"/>
        </w:rPr>
        <w:t>。其次依序是：婦女就業服務，佔</w:t>
      </w:r>
      <w:r w:rsidRPr="008D23B1">
        <w:rPr>
          <w:rFonts w:asciiTheme="minorEastAsia" w:eastAsiaTheme="minorEastAsia" w:hAnsiTheme="minorEastAsia" w:cs="新細明體" w:hint="eastAsia"/>
          <w:kern w:val="0"/>
        </w:rPr>
        <w:t>43.0%</w:t>
      </w:r>
      <w:r w:rsidRPr="008D23B1">
        <w:rPr>
          <w:rFonts w:asciiTheme="minorEastAsia" w:eastAsiaTheme="minorEastAsia" w:hAnsiTheme="minorEastAsia" w:hint="eastAsia"/>
        </w:rPr>
        <w:t>；第三則是婦女成長課程，佔</w:t>
      </w:r>
      <w:r w:rsidRPr="008D23B1">
        <w:rPr>
          <w:rFonts w:asciiTheme="minorEastAsia" w:eastAsiaTheme="minorEastAsia" w:hAnsiTheme="minorEastAsia" w:cs="新細明體" w:hint="eastAsia"/>
          <w:kern w:val="0"/>
        </w:rPr>
        <w:t>33.9%</w:t>
      </w:r>
      <w:r w:rsidRPr="008D23B1">
        <w:rPr>
          <w:rFonts w:asciiTheme="minorEastAsia" w:eastAsiaTheme="minorEastAsia" w:hAnsiTheme="minorEastAsia" w:hint="eastAsia"/>
        </w:rPr>
        <w:t>；第四則是其它項目，包括：經濟安全的保障、</w:t>
      </w:r>
      <w:r w:rsidRPr="008D23B1">
        <w:rPr>
          <w:rFonts w:asciiTheme="minorEastAsia" w:eastAsiaTheme="minorEastAsia" w:hAnsiTheme="minorEastAsia" w:hint="eastAsia"/>
        </w:rPr>
        <w:lastRenderedPageBreak/>
        <w:t>外籍新娘教育及外籍新娘身分證之條件放寬、對於偏遠地區服務的需要、提供生育補助及子女稅賦減免、婦女政策宣傳及婦女館書籍應該增加等方面的需求，佔</w:t>
      </w:r>
      <w:r w:rsidRPr="008D23B1">
        <w:rPr>
          <w:rFonts w:asciiTheme="minorEastAsia" w:eastAsiaTheme="minorEastAsia" w:hAnsiTheme="minorEastAsia" w:cs="新細明體" w:hint="eastAsia"/>
          <w:color w:val="000000"/>
        </w:rPr>
        <w:t>34.0</w:t>
      </w:r>
      <w:r w:rsidRPr="008D23B1">
        <w:rPr>
          <w:rFonts w:asciiTheme="minorEastAsia" w:eastAsiaTheme="minorEastAsia" w:hAnsiTheme="minorEastAsia" w:cs="新細明體" w:hint="eastAsia"/>
          <w:kern w:val="0"/>
        </w:rPr>
        <w:t>%</w:t>
      </w:r>
      <w:r w:rsidRPr="008D23B1">
        <w:rPr>
          <w:rFonts w:asciiTheme="minorEastAsia" w:eastAsiaTheme="minorEastAsia" w:hAnsiTheme="minorEastAsia" w:hint="eastAsia"/>
        </w:rPr>
        <w:t>；第五是婦女休閒的生活，佔</w:t>
      </w:r>
      <w:r w:rsidRPr="008D23B1">
        <w:rPr>
          <w:rFonts w:asciiTheme="minorEastAsia" w:eastAsiaTheme="minorEastAsia" w:hAnsiTheme="minorEastAsia" w:cs="新細明體" w:hint="eastAsia"/>
          <w:kern w:val="0"/>
        </w:rPr>
        <w:t>30.6%</w:t>
      </w:r>
      <w:r w:rsidRPr="008D23B1">
        <w:rPr>
          <w:rFonts w:asciiTheme="minorEastAsia" w:eastAsiaTheme="minorEastAsia" w:hAnsiTheme="minorEastAsia" w:hint="eastAsia"/>
        </w:rPr>
        <w:t>。而</w:t>
      </w:r>
      <w:r w:rsidRPr="008D23B1">
        <w:rPr>
          <w:rFonts w:asciiTheme="minorEastAsia" w:eastAsiaTheme="minorEastAsia" w:hAnsiTheme="minorEastAsia" w:cs="新細明體" w:hint="eastAsia"/>
          <w:kern w:val="0"/>
        </w:rPr>
        <w:t>在本年度的調查中，</w:t>
      </w:r>
      <w:r w:rsidRPr="008D23B1">
        <w:rPr>
          <w:rFonts w:asciiTheme="minorEastAsia" w:eastAsiaTheme="minorEastAsia" w:hAnsiTheme="minorEastAsia" w:hint="eastAsia"/>
        </w:rPr>
        <w:t>可以發現婦女最關心的議題仍然是婦女人身安全之保護，佔</w:t>
      </w:r>
      <w:r w:rsidRPr="008D23B1">
        <w:rPr>
          <w:rFonts w:asciiTheme="minorEastAsia" w:eastAsiaTheme="minorEastAsia" w:hAnsiTheme="minorEastAsia" w:hint="eastAsia"/>
          <w:color w:val="000000"/>
        </w:rPr>
        <w:t>35.0</w:t>
      </w:r>
      <w:r w:rsidRPr="008D23B1">
        <w:rPr>
          <w:rFonts w:asciiTheme="minorEastAsia" w:eastAsiaTheme="minorEastAsia" w:hAnsiTheme="minorEastAsia" w:cs="新細明體" w:hint="eastAsia"/>
          <w:kern w:val="0"/>
        </w:rPr>
        <w:t>%</w:t>
      </w:r>
      <w:r w:rsidRPr="008D23B1">
        <w:rPr>
          <w:rFonts w:asciiTheme="minorEastAsia" w:eastAsiaTheme="minorEastAsia" w:hAnsiTheme="minorEastAsia" w:hint="eastAsia"/>
        </w:rPr>
        <w:t>。其次依序是：婦女就業服務，佔</w:t>
      </w:r>
      <w:r w:rsidRPr="008D23B1">
        <w:rPr>
          <w:rFonts w:asciiTheme="minorEastAsia" w:eastAsiaTheme="minorEastAsia" w:hAnsiTheme="minorEastAsia" w:hint="eastAsia"/>
          <w:color w:val="000000"/>
        </w:rPr>
        <w:t>24.3</w:t>
      </w:r>
      <w:r w:rsidRPr="008D23B1">
        <w:rPr>
          <w:rFonts w:asciiTheme="minorEastAsia" w:eastAsiaTheme="minorEastAsia" w:hAnsiTheme="minorEastAsia" w:cs="新細明體" w:hint="eastAsia"/>
          <w:kern w:val="0"/>
        </w:rPr>
        <w:t>%</w:t>
      </w:r>
      <w:r w:rsidRPr="008D23B1">
        <w:rPr>
          <w:rFonts w:asciiTheme="minorEastAsia" w:eastAsiaTheme="minorEastAsia" w:hAnsiTheme="minorEastAsia" w:hint="eastAsia"/>
        </w:rPr>
        <w:t>；第三是婦女休閒的生活，佔</w:t>
      </w:r>
      <w:r w:rsidRPr="008D23B1">
        <w:rPr>
          <w:rFonts w:asciiTheme="minorEastAsia" w:eastAsiaTheme="minorEastAsia" w:hAnsiTheme="minorEastAsia" w:hint="eastAsia"/>
          <w:color w:val="000000"/>
        </w:rPr>
        <w:t>19.8</w:t>
      </w:r>
      <w:r w:rsidRPr="008D23B1">
        <w:rPr>
          <w:rFonts w:asciiTheme="minorEastAsia" w:eastAsiaTheme="minorEastAsia" w:hAnsiTheme="minorEastAsia" w:cs="新細明體" w:hint="eastAsia"/>
          <w:kern w:val="0"/>
        </w:rPr>
        <w:t>%</w:t>
      </w:r>
      <w:r w:rsidRPr="008D23B1">
        <w:rPr>
          <w:rFonts w:asciiTheme="minorEastAsia" w:eastAsiaTheme="minorEastAsia" w:hAnsiTheme="minorEastAsia" w:hint="eastAsia"/>
        </w:rPr>
        <w:t>；第四則是</w:t>
      </w:r>
      <w:r w:rsidRPr="008D23B1">
        <w:rPr>
          <w:rFonts w:asciiTheme="minorEastAsia" w:eastAsiaTheme="minorEastAsia" w:hAnsiTheme="minorEastAsia" w:cs="新細明體" w:hint="eastAsia"/>
          <w:kern w:val="0"/>
        </w:rPr>
        <w:t>都不需要，佔</w:t>
      </w:r>
      <w:r w:rsidRPr="008D23B1">
        <w:rPr>
          <w:rFonts w:asciiTheme="minorEastAsia" w:eastAsiaTheme="minorEastAsia" w:hAnsiTheme="minorEastAsia" w:hint="eastAsia"/>
          <w:color w:val="000000"/>
        </w:rPr>
        <w:t>18.9%；第五是</w:t>
      </w:r>
      <w:r w:rsidRPr="008D23B1">
        <w:rPr>
          <w:rFonts w:asciiTheme="minorEastAsia" w:eastAsiaTheme="minorEastAsia" w:hAnsiTheme="minorEastAsia" w:cs="新細明體" w:hint="eastAsia"/>
          <w:kern w:val="0"/>
        </w:rPr>
        <w:t>促進身心健康服務，佔</w:t>
      </w:r>
      <w:r w:rsidRPr="008D23B1">
        <w:rPr>
          <w:rFonts w:asciiTheme="minorEastAsia" w:eastAsiaTheme="minorEastAsia" w:hAnsiTheme="minorEastAsia" w:hint="eastAsia"/>
          <w:color w:val="000000"/>
        </w:rPr>
        <w:t>15.0%。同時，</w:t>
      </w:r>
      <w:r w:rsidRPr="008D23B1">
        <w:rPr>
          <w:rFonts w:asciiTheme="minorEastAsia" w:eastAsiaTheme="minorEastAsia" w:hAnsiTheme="minorEastAsia" w:cs="新細明體" w:hint="eastAsia"/>
          <w:kern w:val="0"/>
        </w:rPr>
        <w:t>今年新增</w:t>
      </w:r>
      <w:r w:rsidRPr="008D23B1">
        <w:rPr>
          <w:rFonts w:asciiTheme="minorEastAsia" w:eastAsiaTheme="minorEastAsia" w:hAnsiTheme="minorEastAsia" w:hint="eastAsia"/>
        </w:rPr>
        <w:t>「</w:t>
      </w:r>
      <w:r w:rsidRPr="008D23B1">
        <w:rPr>
          <w:rFonts w:asciiTheme="minorEastAsia" w:eastAsiaTheme="minorEastAsia" w:hAnsiTheme="minorEastAsia" w:cs="新細明體" w:hint="eastAsia"/>
          <w:kern w:val="0"/>
        </w:rPr>
        <w:t>都需要</w:t>
      </w:r>
      <w:r w:rsidRPr="008D23B1">
        <w:rPr>
          <w:rFonts w:asciiTheme="minorEastAsia" w:eastAsiaTheme="minorEastAsia" w:hAnsiTheme="minorEastAsia" w:hint="eastAsia"/>
        </w:rPr>
        <w:t>」</w:t>
      </w:r>
      <w:r w:rsidRPr="008D23B1">
        <w:rPr>
          <w:rFonts w:asciiTheme="minorEastAsia" w:eastAsiaTheme="minorEastAsia" w:hAnsiTheme="minorEastAsia" w:cs="新細明體" w:hint="eastAsia"/>
          <w:kern w:val="0"/>
        </w:rPr>
        <w:t>此一調查選項，則有</w:t>
      </w:r>
      <w:r w:rsidRPr="008D23B1">
        <w:rPr>
          <w:rFonts w:asciiTheme="minorEastAsia" w:eastAsiaTheme="minorEastAsia" w:hAnsiTheme="minorEastAsia" w:hint="eastAsia"/>
          <w:color w:val="000000"/>
        </w:rPr>
        <w:t>11.2%的受訪者選填</w:t>
      </w:r>
      <w:r w:rsidRPr="008D23B1">
        <w:rPr>
          <w:rFonts w:asciiTheme="minorEastAsia" w:eastAsiaTheme="minorEastAsia" w:hAnsiTheme="minorEastAsia" w:hint="eastAsia"/>
        </w:rPr>
        <w:t>。從二次調查可以發現，馬斯洛曾經提到人類基本生活需求中，安全感列入相當高的需求等級，因此無論在各項調查中，在提到婦女所需要的福利方面第一項順位永遠都是婦女人身安全的保護，唯有在婦女不會感覺受到人身安全威脅之時，才有辦法接受想到其他生活中的發展。此外，在經濟安全的保障方面反映出許多婦女</w:t>
      </w:r>
      <w:r w:rsidRPr="00BC12C0">
        <w:rPr>
          <w:rFonts w:asciiTheme="minorEastAsia" w:eastAsiaTheme="minorEastAsia" w:hAnsiTheme="minorEastAsia" w:hint="eastAsia"/>
        </w:rPr>
        <w:t>擁有</w:t>
      </w:r>
      <w:r w:rsidRPr="008D23B1">
        <w:rPr>
          <w:rFonts w:asciiTheme="minorEastAsia" w:eastAsiaTheme="minorEastAsia" w:hAnsiTheme="minorEastAsia" w:hint="eastAsia"/>
        </w:rPr>
        <w:t>工作但所得並不高的窘境，</w:t>
      </w:r>
      <w:r>
        <w:rPr>
          <w:rFonts w:asciiTheme="minorEastAsia" w:eastAsiaTheme="minorEastAsia" w:hAnsiTheme="minorEastAsia" w:hint="eastAsia"/>
        </w:rPr>
        <w:t>因而</w:t>
      </w:r>
      <w:r w:rsidRPr="008D23B1">
        <w:rPr>
          <w:rFonts w:asciiTheme="minorEastAsia" w:eastAsiaTheme="minorEastAsia" w:hAnsiTheme="minorEastAsia" w:hint="eastAsia"/>
        </w:rPr>
        <w:t>期待政府能夠有所協助。</w:t>
      </w:r>
      <w:r w:rsidR="001F7547">
        <w:rPr>
          <w:rFonts w:asciiTheme="minorEastAsia" w:eastAsiaTheme="minorEastAsia" w:hAnsiTheme="minorEastAsia" w:hint="eastAsia"/>
        </w:rPr>
        <w:t>最後</w:t>
      </w:r>
      <w:r w:rsidR="001F7547" w:rsidRPr="001F7547">
        <w:rPr>
          <w:rFonts w:asciiTheme="minorEastAsia" w:eastAsiaTheme="minorEastAsia" w:hAnsiTheme="minorEastAsia" w:hint="eastAsia"/>
        </w:rPr>
        <w:t>，</w:t>
      </w:r>
      <w:r w:rsidR="001F7547">
        <w:rPr>
          <w:rFonts w:asciiTheme="minorEastAsia" w:eastAsiaTheme="minorEastAsia" w:hAnsiTheme="minorEastAsia" w:hint="eastAsia"/>
        </w:rPr>
        <w:t>若是對照全國的資料</w:t>
      </w:r>
      <w:r w:rsidR="001F7547" w:rsidRPr="001F7547">
        <w:rPr>
          <w:rFonts w:asciiTheme="minorEastAsia" w:eastAsiaTheme="minorEastAsia" w:hAnsiTheme="minorEastAsia" w:hint="eastAsia"/>
        </w:rPr>
        <w:t>，</w:t>
      </w:r>
      <w:r w:rsidR="001F7547">
        <w:rPr>
          <w:rFonts w:asciiTheme="minorEastAsia" w:eastAsiaTheme="minorEastAsia" w:hAnsiTheme="minorEastAsia" w:hint="eastAsia"/>
        </w:rPr>
        <w:t>則內政部在2011年的調查顯示</w:t>
      </w:r>
      <w:r w:rsidR="001F7547" w:rsidRPr="001F7547">
        <w:rPr>
          <w:rFonts w:asciiTheme="minorEastAsia" w:eastAsiaTheme="minorEastAsia" w:hAnsiTheme="minorEastAsia" w:hint="eastAsia"/>
        </w:rPr>
        <w:t>：</w:t>
      </w:r>
      <w:r w:rsidR="008D63F4">
        <w:rPr>
          <w:rFonts w:asciiTheme="minorEastAsia" w:eastAsiaTheme="minorEastAsia" w:hAnsiTheme="minorEastAsia" w:hint="eastAsia"/>
        </w:rPr>
        <w:t>則</w:t>
      </w:r>
      <w:r w:rsidR="001F7547" w:rsidRPr="008D63F4">
        <w:rPr>
          <w:rFonts w:asciiTheme="minorEastAsia" w:eastAsiaTheme="minorEastAsia" w:hAnsiTheme="minorEastAsia" w:hint="eastAsia"/>
        </w:rPr>
        <w:t>以</w:t>
      </w:r>
      <w:r w:rsidR="001F7547" w:rsidRPr="008D63F4">
        <w:rPr>
          <w:rFonts w:asciiTheme="minorEastAsia" w:eastAsiaTheme="minorEastAsia" w:hAnsiTheme="minorEastAsia" w:cs="DFKaiShu-SB-Estd-BF" w:hint="eastAsia"/>
          <w:kern w:val="0"/>
        </w:rPr>
        <w:t>職訓就業的優先度最高，</w:t>
      </w:r>
      <w:r w:rsidR="008D63F4">
        <w:rPr>
          <w:rFonts w:asciiTheme="minorEastAsia" w:eastAsiaTheme="minorEastAsia" w:hAnsiTheme="minorEastAsia" w:cs="DFKaiShu-SB-Estd-BF" w:hint="eastAsia"/>
          <w:kern w:val="0"/>
        </w:rPr>
        <w:t>其次依序為</w:t>
      </w:r>
      <w:r w:rsidR="008D63F4" w:rsidRPr="008D63F4">
        <w:rPr>
          <w:rFonts w:asciiTheme="minorEastAsia" w:eastAsiaTheme="minorEastAsia" w:hAnsiTheme="minorEastAsia" w:cs="DFKaiShu-SB-Estd-BF" w:hint="eastAsia"/>
          <w:kern w:val="0"/>
        </w:rPr>
        <w:t>：婦女</w:t>
      </w:r>
      <w:r w:rsidR="008D63F4" w:rsidRPr="008D23B1">
        <w:rPr>
          <w:rFonts w:asciiTheme="minorEastAsia" w:eastAsiaTheme="minorEastAsia" w:hAnsiTheme="minorEastAsia" w:hint="eastAsia"/>
        </w:rPr>
        <w:t>人身安全</w:t>
      </w:r>
      <w:r w:rsidR="008D63F4" w:rsidRPr="008D63F4">
        <w:rPr>
          <w:rFonts w:asciiTheme="minorEastAsia" w:eastAsiaTheme="minorEastAsia" w:hAnsiTheme="minorEastAsia" w:cs="DFKaiShu-SB-Estd-BF" w:hint="eastAsia"/>
          <w:kern w:val="0"/>
        </w:rPr>
        <w:t>保護、學習成長、法律諮詢服務、休閒活動。</w:t>
      </w:r>
      <w:r w:rsidR="008D63F4">
        <w:rPr>
          <w:rFonts w:asciiTheme="minorEastAsia" w:eastAsiaTheme="minorEastAsia" w:hAnsiTheme="minorEastAsia" w:cs="DFKaiShu-SB-Estd-BF" w:hint="eastAsia"/>
          <w:kern w:val="0"/>
        </w:rPr>
        <w:t>調查結果顯示</w:t>
      </w:r>
      <w:r w:rsidR="008D63F4" w:rsidRPr="008D63F4">
        <w:rPr>
          <w:rFonts w:asciiTheme="minorEastAsia" w:eastAsiaTheme="minorEastAsia" w:hAnsiTheme="minorEastAsia" w:cs="DFKaiShu-SB-Estd-BF" w:hint="eastAsia"/>
          <w:kern w:val="0"/>
        </w:rPr>
        <w:t>：</w:t>
      </w:r>
      <w:r w:rsidR="008D63F4">
        <w:rPr>
          <w:rFonts w:asciiTheme="minorEastAsia" w:eastAsiaTheme="minorEastAsia" w:hAnsiTheme="minorEastAsia" w:cs="DFKaiShu-SB-Estd-BF" w:hint="eastAsia"/>
          <w:kern w:val="0"/>
        </w:rPr>
        <w:t>桃園縣婦女的期待全國的資料有些許差異</w:t>
      </w:r>
      <w:r w:rsidR="008D63F4" w:rsidRPr="008D63F4">
        <w:rPr>
          <w:rFonts w:asciiTheme="minorEastAsia" w:eastAsiaTheme="minorEastAsia" w:hAnsiTheme="minorEastAsia" w:cs="DFKaiShu-SB-Estd-BF" w:hint="eastAsia"/>
          <w:kern w:val="0"/>
        </w:rPr>
        <w:t>。</w:t>
      </w:r>
    </w:p>
    <w:p w:rsidR="003050A2" w:rsidRPr="00A230C1" w:rsidRDefault="003050A2" w:rsidP="003050A2">
      <w:pPr>
        <w:ind w:firstLineChars="200" w:firstLine="480"/>
        <w:jc w:val="center"/>
        <w:rPr>
          <w:rFonts w:ascii="標楷體" w:eastAsia="標楷體" w:hAnsi="標楷體"/>
          <w:b/>
        </w:rPr>
      </w:pPr>
      <w:r>
        <w:rPr>
          <w:rFonts w:ascii="標楷體" w:eastAsia="標楷體" w:hAnsi="標楷體" w:cs="新細明體" w:hint="eastAsia"/>
          <w:b/>
          <w:kern w:val="0"/>
        </w:rPr>
        <w:t>表4-40</w:t>
      </w:r>
      <w:r w:rsidR="00D26F56">
        <w:rPr>
          <w:rFonts w:ascii="標楷體" w:eastAsia="標楷體" w:hAnsi="標楷體" w:cs="新細明體" w:hint="eastAsia"/>
          <w:b/>
          <w:kern w:val="0"/>
        </w:rPr>
        <w:t xml:space="preserve"> </w:t>
      </w:r>
      <w:r w:rsidRPr="00A230C1">
        <w:rPr>
          <w:rFonts w:ascii="標楷體" w:eastAsia="標楷體" w:hAnsi="標楷體" w:cs="新細明體" w:hint="eastAsia"/>
          <w:b/>
          <w:kern w:val="0"/>
        </w:rPr>
        <w:t>受訪者認為桃園縣政府最應加強的婦女福利項目</w:t>
      </w:r>
    </w:p>
    <w:tbl>
      <w:tblPr>
        <w:tblW w:w="8572" w:type="dxa"/>
        <w:tblInd w:w="28" w:type="dxa"/>
        <w:tblLayout w:type="fixed"/>
        <w:tblCellMar>
          <w:left w:w="28" w:type="dxa"/>
          <w:right w:w="28" w:type="dxa"/>
        </w:tblCellMar>
        <w:tblLook w:val="0000" w:firstRow="0" w:lastRow="0" w:firstColumn="0" w:lastColumn="0" w:noHBand="0" w:noVBand="0"/>
      </w:tblPr>
      <w:tblGrid>
        <w:gridCol w:w="3960"/>
        <w:gridCol w:w="1153"/>
        <w:gridCol w:w="1153"/>
        <w:gridCol w:w="1153"/>
        <w:gridCol w:w="1153"/>
      </w:tblGrid>
      <w:tr w:rsidR="003050A2" w:rsidRPr="006D4E3E" w:rsidTr="00867E03">
        <w:trPr>
          <w:trHeight w:val="330"/>
        </w:trPr>
        <w:tc>
          <w:tcPr>
            <w:tcW w:w="3960" w:type="dxa"/>
            <w:vMerge w:val="restart"/>
            <w:tcBorders>
              <w:top w:val="single" w:sz="4" w:space="0" w:color="auto"/>
              <w:left w:val="single" w:sz="4" w:space="0" w:color="auto"/>
              <w:right w:val="single" w:sz="4" w:space="0" w:color="auto"/>
              <w:tl2br w:val="single" w:sz="4" w:space="0" w:color="auto"/>
            </w:tcBorders>
            <w:shd w:val="clear" w:color="auto" w:fill="auto"/>
            <w:noWrap/>
            <w:vAlign w:val="center"/>
          </w:tcPr>
          <w:p w:rsidR="003050A2" w:rsidRPr="006D4E3E" w:rsidRDefault="003050A2" w:rsidP="00867E03">
            <w:pPr>
              <w:jc w:val="right"/>
              <w:rPr>
                <w:rFonts w:ascii="標楷體" w:eastAsia="標楷體" w:hAnsi="標楷體" w:cs="新細明體"/>
                <w:kern w:val="0"/>
              </w:rPr>
            </w:pPr>
            <w:r w:rsidRPr="00707D3B">
              <w:rPr>
                <w:rFonts w:ascii="標楷體" w:eastAsia="標楷體" w:hAnsi="標楷體" w:cs="新細明體" w:hint="eastAsia"/>
                <w:kern w:val="0"/>
              </w:rPr>
              <w:t>調查年度</w:t>
            </w:r>
          </w:p>
          <w:p w:rsidR="003050A2" w:rsidRPr="006D4E3E" w:rsidRDefault="003050A2" w:rsidP="00867E03">
            <w:pPr>
              <w:rPr>
                <w:rFonts w:ascii="標楷體" w:eastAsia="標楷體" w:hAnsi="標楷體" w:cs="新細明體"/>
                <w:kern w:val="0"/>
              </w:rPr>
            </w:pPr>
            <w:r w:rsidRPr="006D4E3E">
              <w:rPr>
                <w:rFonts w:ascii="標楷體" w:eastAsia="標楷體" w:hAnsi="標楷體" w:cs="新細明體" w:hint="eastAsia"/>
                <w:kern w:val="0"/>
              </w:rPr>
              <w:t>項目</w:t>
            </w:r>
          </w:p>
        </w:tc>
        <w:tc>
          <w:tcPr>
            <w:tcW w:w="2306" w:type="dxa"/>
            <w:gridSpan w:val="2"/>
            <w:tcBorders>
              <w:top w:val="single" w:sz="4" w:space="0" w:color="auto"/>
              <w:left w:val="single" w:sz="4" w:space="0" w:color="auto"/>
              <w:bottom w:val="single" w:sz="4" w:space="0" w:color="auto"/>
              <w:right w:val="single" w:sz="4" w:space="0" w:color="auto"/>
            </w:tcBorders>
          </w:tcPr>
          <w:p w:rsidR="003050A2" w:rsidRPr="003D27F6" w:rsidRDefault="003050A2" w:rsidP="00867E03">
            <w:r w:rsidRPr="003D27F6">
              <w:rPr>
                <w:rFonts w:hint="eastAsia"/>
              </w:rPr>
              <w:t>2006</w:t>
            </w:r>
            <w:r w:rsidRPr="003D27F6">
              <w:rPr>
                <w:rFonts w:hint="eastAsia"/>
              </w:rPr>
              <w:t>年</w:t>
            </w:r>
          </w:p>
        </w:tc>
        <w:tc>
          <w:tcPr>
            <w:tcW w:w="2306" w:type="dxa"/>
            <w:gridSpan w:val="2"/>
            <w:tcBorders>
              <w:top w:val="single" w:sz="4" w:space="0" w:color="auto"/>
              <w:left w:val="single" w:sz="4" w:space="0" w:color="auto"/>
              <w:bottom w:val="single" w:sz="4" w:space="0" w:color="auto"/>
              <w:right w:val="single" w:sz="4" w:space="0" w:color="auto"/>
            </w:tcBorders>
          </w:tcPr>
          <w:p w:rsidR="003050A2" w:rsidRDefault="003050A2" w:rsidP="00867E03">
            <w:r w:rsidRPr="003D27F6">
              <w:rPr>
                <w:rFonts w:hint="eastAsia"/>
              </w:rPr>
              <w:t>2014</w:t>
            </w:r>
            <w:r w:rsidRPr="003D27F6">
              <w:rPr>
                <w:rFonts w:hint="eastAsia"/>
              </w:rPr>
              <w:t>年</w:t>
            </w:r>
          </w:p>
        </w:tc>
      </w:tr>
      <w:tr w:rsidR="003050A2" w:rsidRPr="006D4E3E" w:rsidTr="00867E03">
        <w:trPr>
          <w:trHeight w:val="330"/>
        </w:trPr>
        <w:tc>
          <w:tcPr>
            <w:tcW w:w="3960" w:type="dxa"/>
            <w:vMerge/>
            <w:tcBorders>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回答人</w:t>
            </w:r>
            <w:r>
              <w:rPr>
                <w:rFonts w:ascii="標楷體" w:eastAsia="標楷體" w:hAnsi="標楷體" w:cs="新細明體" w:hint="eastAsia"/>
                <w:kern w:val="0"/>
              </w:rPr>
              <w:t>次</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百分比</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婦女人身安全保護</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704</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46.9</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375</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35.0</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支持性照顧</w:t>
            </w:r>
            <w:r>
              <w:rPr>
                <w:rFonts w:ascii="標楷體" w:eastAsia="標楷體" w:hAnsi="標楷體" w:cs="新細明體" w:hint="eastAsia"/>
                <w:kern w:val="0"/>
              </w:rPr>
              <w:t>或喘息服務</w:t>
            </w:r>
            <w:r w:rsidRPr="006D4E3E">
              <w:rPr>
                <w:rFonts w:ascii="標楷體" w:eastAsia="標楷體" w:hAnsi="標楷體" w:cs="新細明體" w:hint="eastAsia"/>
                <w:kern w:val="0"/>
              </w:rPr>
              <w:t>的提供</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240</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16.0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119</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11.1</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社會參與及志願服務的機會</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289</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19.3</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86</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8.0</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婦女成長課程</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508</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33.9</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139</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13.0</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促進身心健康</w:t>
            </w:r>
            <w:r>
              <w:rPr>
                <w:rFonts w:ascii="標楷體" w:eastAsia="標楷體" w:hAnsi="標楷體" w:cs="新細明體" w:hint="eastAsia"/>
                <w:kern w:val="0"/>
              </w:rPr>
              <w:t>服務</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365</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24.3</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160</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15.0</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婦女就業服務</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645</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43.0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260</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24.3</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婦女休閒活動</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459</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30.6</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212</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19.8</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其他</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511</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cs="新細明體" w:hint="eastAsia"/>
                <w:color w:val="000000"/>
              </w:rPr>
              <w:t>34.0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25</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2.3</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都不需要</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175</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Default="003050A2" w:rsidP="00867E03">
            <w:pPr>
              <w:rPr>
                <w:rFonts w:ascii="標楷體" w:eastAsia="標楷體" w:hAnsi="標楷體" w:cs="新細明體"/>
                <w:color w:val="000000"/>
              </w:rPr>
            </w:pPr>
            <w:r w:rsidRPr="006D4E3E">
              <w:rPr>
                <w:rFonts w:ascii="標楷體" w:eastAsia="標楷體" w:hAnsi="標楷體" w:cs="新細明體" w:hint="eastAsia"/>
                <w:kern w:val="0"/>
              </w:rPr>
              <w:t>11.7</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202</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18.9</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都需要</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0</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cs="新細明體" w:hint="eastAsia"/>
                <w:color w:val="000000"/>
              </w:rPr>
              <w:t>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120</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11.2</w:t>
            </w:r>
          </w:p>
        </w:tc>
      </w:tr>
      <w:tr w:rsidR="003050A2" w:rsidRPr="006D4E3E" w:rsidTr="00867E03">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0A2" w:rsidRPr="006D4E3E" w:rsidRDefault="003050A2" w:rsidP="00867E03">
            <w:pPr>
              <w:widowControl/>
              <w:rPr>
                <w:rFonts w:ascii="標楷體" w:eastAsia="標楷體" w:hAnsi="標楷體" w:cs="新細明體"/>
                <w:kern w:val="0"/>
              </w:rPr>
            </w:pPr>
            <w:r w:rsidRPr="006D4E3E">
              <w:rPr>
                <w:rFonts w:ascii="標楷體" w:eastAsia="標楷體" w:hAnsi="標楷體" w:cs="新細明體" w:hint="eastAsia"/>
                <w:kern w:val="0"/>
              </w:rPr>
              <w:t>合計</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Pr="006D4E3E" w:rsidRDefault="003050A2" w:rsidP="00867E03">
            <w:pPr>
              <w:widowControl/>
              <w:rPr>
                <w:rFonts w:ascii="標楷體" w:eastAsia="標楷體" w:hAnsi="標楷體" w:cs="新細明體"/>
                <w:kern w:val="0"/>
              </w:rPr>
            </w:pPr>
            <w:r>
              <w:rPr>
                <w:rFonts w:ascii="標楷體" w:eastAsia="標楷體" w:hAnsi="標楷體" w:cs="新細明體" w:hint="eastAsia"/>
                <w:kern w:val="0"/>
              </w:rPr>
              <w:t>3896</w:t>
            </w:r>
          </w:p>
        </w:tc>
        <w:tc>
          <w:tcPr>
            <w:tcW w:w="1153" w:type="dxa"/>
            <w:tcBorders>
              <w:top w:val="single" w:sz="4" w:space="0" w:color="auto"/>
              <w:left w:val="single" w:sz="4" w:space="0" w:color="auto"/>
              <w:bottom w:val="single" w:sz="4" w:space="0" w:color="auto"/>
              <w:right w:val="single" w:sz="4" w:space="0" w:color="auto"/>
            </w:tcBorders>
            <w:vAlign w:val="center"/>
          </w:tcPr>
          <w:p w:rsidR="003050A2" w:rsidRDefault="003050A2" w:rsidP="00867E03">
            <w:pPr>
              <w:rPr>
                <w:rFonts w:ascii="標楷體" w:eastAsia="標楷體" w:hAnsi="標楷體" w:cs="新細明體"/>
                <w:color w:val="000000"/>
              </w:rPr>
            </w:pPr>
            <w:r>
              <w:rPr>
                <w:rFonts w:ascii="標楷體" w:eastAsia="標楷體" w:hAnsi="標楷體" w:cs="新細明體" w:hint="eastAsia"/>
                <w:color w:val="000000"/>
              </w:rPr>
              <w:t>259.7</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1698</w:t>
            </w:r>
          </w:p>
        </w:tc>
        <w:tc>
          <w:tcPr>
            <w:tcW w:w="1153" w:type="dxa"/>
            <w:tcBorders>
              <w:top w:val="single" w:sz="4" w:space="0" w:color="auto"/>
              <w:left w:val="single" w:sz="4" w:space="0" w:color="auto"/>
              <w:bottom w:val="single" w:sz="4" w:space="0" w:color="auto"/>
              <w:right w:val="single" w:sz="4" w:space="0" w:color="auto"/>
            </w:tcBorders>
            <w:shd w:val="clear" w:color="auto" w:fill="auto"/>
            <w:noWrap/>
          </w:tcPr>
          <w:p w:rsidR="003050A2" w:rsidRPr="00023DDA" w:rsidRDefault="003050A2" w:rsidP="00867E03">
            <w:pPr>
              <w:rPr>
                <w:rFonts w:ascii="細明體" w:eastAsia="細明體" w:hAnsi="細明體" w:cs="新細明體"/>
                <w:color w:val="000000"/>
              </w:rPr>
            </w:pPr>
            <w:r w:rsidRPr="00023DDA">
              <w:rPr>
                <w:rFonts w:ascii="細明體" w:eastAsia="細明體" w:hAnsi="細明體" w:hint="eastAsia"/>
                <w:color w:val="000000"/>
              </w:rPr>
              <w:t>158.7</w:t>
            </w:r>
          </w:p>
        </w:tc>
      </w:tr>
    </w:tbl>
    <w:p w:rsidR="003050A2" w:rsidRDefault="003050A2" w:rsidP="003050A2">
      <w:pPr>
        <w:spacing w:line="360" w:lineRule="auto"/>
        <w:ind w:left="480" w:hangingChars="200" w:hanging="480"/>
        <w:rPr>
          <w:rFonts w:ascii="標楷體" w:eastAsia="標楷體" w:hAnsi="標楷體"/>
        </w:rPr>
      </w:pPr>
      <w:r>
        <w:rPr>
          <w:rFonts w:ascii="標楷體" w:eastAsia="標楷體" w:hAnsi="標楷體" w:hint="eastAsia"/>
        </w:rPr>
        <w:t>註：本題可</w:t>
      </w:r>
      <w:r w:rsidRPr="00FA7FA3">
        <w:rPr>
          <w:rFonts w:ascii="標楷體" w:eastAsia="標楷體" w:hAnsi="標楷體" w:hint="eastAsia"/>
        </w:rPr>
        <w:t>複選</w:t>
      </w:r>
      <w:r>
        <w:rPr>
          <w:rFonts w:ascii="標楷體" w:eastAsia="標楷體" w:hAnsi="標楷體" w:hint="eastAsia"/>
        </w:rPr>
        <w:t>，最多選5項；「</w:t>
      </w:r>
      <w:r w:rsidRPr="006D4E3E">
        <w:rPr>
          <w:rFonts w:ascii="標楷體" w:eastAsia="標楷體" w:hAnsi="標楷體" w:cs="新細明體" w:hint="eastAsia"/>
          <w:kern w:val="0"/>
        </w:rPr>
        <w:t>都需要</w:t>
      </w:r>
      <w:r>
        <w:rPr>
          <w:rFonts w:ascii="標楷體" w:eastAsia="標楷體" w:hAnsi="標楷體" w:hint="eastAsia"/>
        </w:rPr>
        <w:t>」</w:t>
      </w:r>
      <w:r>
        <w:rPr>
          <w:rFonts w:ascii="標楷體" w:eastAsia="標楷體" w:hAnsi="標楷體" w:cs="新細明體" w:hint="eastAsia"/>
          <w:kern w:val="0"/>
        </w:rPr>
        <w:t>此一選項為今年新增調查選項</w:t>
      </w:r>
      <w:r>
        <w:rPr>
          <w:rFonts w:ascii="標楷體" w:eastAsia="標楷體" w:hAnsi="標楷體" w:hint="eastAsia"/>
        </w:rPr>
        <w:t>。</w:t>
      </w:r>
    </w:p>
    <w:p w:rsidR="003050A2" w:rsidRPr="00184F9A" w:rsidRDefault="003050A2" w:rsidP="003050A2">
      <w:pPr>
        <w:spacing w:before="180" w:line="360" w:lineRule="auto"/>
        <w:jc w:val="both"/>
        <w:rPr>
          <w:rFonts w:eastAsiaTheme="minorEastAsia"/>
        </w:rPr>
      </w:pPr>
      <w:r w:rsidRPr="000C532B">
        <w:rPr>
          <w:rFonts w:asciiTheme="minorEastAsia" w:eastAsiaTheme="minorEastAsia" w:hAnsiTheme="minorEastAsia"/>
          <w:kern w:val="0"/>
        </w:rPr>
        <w:t xml:space="preserve">    附表1</w:t>
      </w:r>
      <w:r>
        <w:rPr>
          <w:rFonts w:asciiTheme="minorEastAsia" w:eastAsiaTheme="minorEastAsia" w:hAnsiTheme="minorEastAsia" w:hint="eastAsia"/>
          <w:kern w:val="0"/>
        </w:rPr>
        <w:t>9則是進一步呈現</w:t>
      </w:r>
      <w:r w:rsidRPr="000C532B">
        <w:rPr>
          <w:rFonts w:asciiTheme="minorEastAsia" w:eastAsiaTheme="minorEastAsia" w:hAnsiTheme="minorEastAsia"/>
          <w:kern w:val="0"/>
        </w:rPr>
        <w:t>受訪者各基本人口變項</w:t>
      </w:r>
      <w:r>
        <w:rPr>
          <w:rFonts w:asciiTheme="minorEastAsia" w:eastAsiaTheme="minorEastAsia" w:hAnsiTheme="minorEastAsia" w:hint="eastAsia"/>
          <w:kern w:val="0"/>
        </w:rPr>
        <w:t>與期待桃園縣政府加強的婦</w:t>
      </w:r>
      <w:r>
        <w:rPr>
          <w:rFonts w:asciiTheme="minorEastAsia" w:eastAsiaTheme="minorEastAsia" w:hAnsiTheme="minorEastAsia" w:hint="eastAsia"/>
          <w:kern w:val="0"/>
        </w:rPr>
        <w:lastRenderedPageBreak/>
        <w:t>女福利項目間的分配情形</w:t>
      </w:r>
      <w:r w:rsidRPr="000C532B">
        <w:rPr>
          <w:rFonts w:asciiTheme="minorEastAsia" w:eastAsiaTheme="minorEastAsia" w:hAnsiTheme="minorEastAsia"/>
          <w:kern w:val="0"/>
        </w:rPr>
        <w:t>。</w:t>
      </w:r>
      <w:r>
        <w:rPr>
          <w:rFonts w:asciiTheme="minorEastAsia" w:eastAsiaTheme="minorEastAsia" w:hAnsiTheme="minorEastAsia" w:hint="eastAsia"/>
          <w:kern w:val="0"/>
        </w:rPr>
        <w:t>首先</w:t>
      </w:r>
      <w:r w:rsidRPr="00E13204">
        <w:rPr>
          <w:rFonts w:asciiTheme="minorEastAsia" w:eastAsiaTheme="minorEastAsia" w:hAnsiTheme="minorEastAsia" w:hint="eastAsia"/>
          <w:kern w:val="0"/>
        </w:rPr>
        <w:t>，</w:t>
      </w:r>
      <w:r w:rsidRPr="00184F9A">
        <w:rPr>
          <w:rFonts w:eastAsiaTheme="minorEastAsia" w:hAnsiTheme="minorEastAsia"/>
          <w:kern w:val="0"/>
        </w:rPr>
        <w:t>在受訪者的年齡部份，未滿</w:t>
      </w:r>
      <w:r>
        <w:rPr>
          <w:rFonts w:eastAsiaTheme="minorEastAsia" w:hint="eastAsia"/>
          <w:kern w:val="0"/>
        </w:rPr>
        <w:t>2</w:t>
      </w:r>
      <w:r w:rsidRPr="00184F9A">
        <w:rPr>
          <w:rFonts w:eastAsiaTheme="minorEastAsia"/>
          <w:kern w:val="0"/>
        </w:rPr>
        <w:t>0</w:t>
      </w:r>
      <w:r w:rsidRPr="00184F9A">
        <w:rPr>
          <w:rFonts w:eastAsiaTheme="minorEastAsia" w:hAnsiTheme="minorEastAsia"/>
          <w:kern w:val="0"/>
        </w:rPr>
        <w:t>歲此一年齡層</w:t>
      </w:r>
      <w:r>
        <w:rPr>
          <w:rFonts w:eastAsiaTheme="minorEastAsia" w:hAnsiTheme="minorEastAsia" w:hint="eastAsia"/>
          <w:kern w:val="0"/>
        </w:rPr>
        <w:t>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79.3</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34.5</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27.6</w:t>
      </w:r>
      <w:r w:rsidRPr="00184F9A">
        <w:rPr>
          <w:rFonts w:eastAsiaTheme="minorEastAsia"/>
          <w:kern w:val="0"/>
        </w:rPr>
        <w:t>%</w:t>
      </w:r>
      <w:r w:rsidRPr="0025647A">
        <w:rPr>
          <w:rFonts w:asciiTheme="minorEastAsia" w:eastAsiaTheme="minorEastAsia" w:hAnsiTheme="minorEastAsia"/>
          <w:kern w:val="0"/>
        </w:rPr>
        <w:t>。</w:t>
      </w:r>
      <w:r>
        <w:rPr>
          <w:rFonts w:asciiTheme="minorEastAsia" w:eastAsiaTheme="minorEastAsia" w:hAnsiTheme="minorEastAsia" w:hint="eastAsia"/>
          <w:kern w:val="0"/>
        </w:rPr>
        <w:t>2</w:t>
      </w:r>
      <w:r w:rsidRPr="00184F9A">
        <w:rPr>
          <w:rFonts w:eastAsiaTheme="minorEastAsia"/>
          <w:kern w:val="0"/>
        </w:rPr>
        <w:t>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Pr>
          <w:rFonts w:eastAsiaTheme="minorEastAsia" w:hint="eastAsia"/>
          <w:kern w:val="0"/>
        </w:rPr>
        <w:t>3</w:t>
      </w:r>
      <w:r w:rsidRPr="00184F9A">
        <w:rPr>
          <w:rFonts w:eastAsiaTheme="minorEastAsia"/>
          <w:kern w:val="0"/>
        </w:rPr>
        <w:t>0</w:t>
      </w:r>
      <w:r w:rsidRPr="00184F9A">
        <w:rPr>
          <w:rFonts w:eastAsiaTheme="minorEastAsia" w:hAnsiTheme="minorEastAsia"/>
          <w:kern w:val="0"/>
        </w:rPr>
        <w:t>歲此一年齡層</w:t>
      </w:r>
      <w:r>
        <w:rPr>
          <w:rFonts w:eastAsiaTheme="minorEastAsia" w:hAnsiTheme="minorEastAsia" w:hint="eastAsia"/>
          <w:kern w:val="0"/>
        </w:rPr>
        <w:t>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55.3</w:t>
      </w:r>
      <w:r w:rsidRPr="00184F9A">
        <w:rPr>
          <w:rFonts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57.4</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：婦女成長課程</w:t>
      </w:r>
      <w:r>
        <w:rPr>
          <w:rFonts w:asciiTheme="minorEastAsia" w:eastAsiaTheme="minorEastAsia" w:hAnsiTheme="minorEastAsia" w:hint="eastAsia"/>
          <w:kern w:val="0"/>
        </w:rPr>
        <w:t>和</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w:t>
      </w:r>
      <w:r>
        <w:rPr>
          <w:rFonts w:eastAsiaTheme="minorEastAsia" w:hAnsiTheme="minorEastAsia" w:hint="eastAsia"/>
          <w:kern w:val="0"/>
        </w:rPr>
        <w:t>分別各</w:t>
      </w:r>
      <w:r w:rsidRPr="00184F9A">
        <w:rPr>
          <w:rFonts w:eastAsiaTheme="minorEastAsia" w:hAnsiTheme="minorEastAsia"/>
          <w:kern w:val="0"/>
        </w:rPr>
        <w:t>佔</w:t>
      </w:r>
      <w:r>
        <w:rPr>
          <w:rFonts w:eastAsiaTheme="minorEastAsia" w:hAnsiTheme="minorEastAsia" w:hint="eastAsia"/>
          <w:kern w:val="0"/>
        </w:rPr>
        <w:t>25.5</w:t>
      </w:r>
      <w:r w:rsidRPr="00184F9A">
        <w:rPr>
          <w:rFonts w:eastAsiaTheme="minorEastAsia"/>
          <w:kern w:val="0"/>
        </w:rPr>
        <w:t>%</w:t>
      </w:r>
      <w:r w:rsidRPr="0025647A">
        <w:rPr>
          <w:rFonts w:asciiTheme="minorEastAsia" w:eastAsiaTheme="minorEastAsia" w:hAnsiTheme="minorEastAsia"/>
          <w:kern w:val="0"/>
        </w:rPr>
        <w:t>。</w:t>
      </w:r>
      <w:r>
        <w:rPr>
          <w:rFonts w:asciiTheme="minorEastAsia" w:eastAsiaTheme="minorEastAsia" w:hAnsiTheme="minorEastAsia" w:hint="eastAsia"/>
          <w:kern w:val="0"/>
        </w:rPr>
        <w:t>3</w:t>
      </w:r>
      <w:r w:rsidRPr="00184F9A">
        <w:rPr>
          <w:rFonts w:eastAsiaTheme="minorEastAsia"/>
          <w:kern w:val="0"/>
        </w:rPr>
        <w:t>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Pr>
          <w:rFonts w:eastAsiaTheme="minorEastAsia" w:hint="eastAsia"/>
          <w:kern w:val="0"/>
        </w:rPr>
        <w:t>4</w:t>
      </w:r>
      <w:r w:rsidRPr="00184F9A">
        <w:rPr>
          <w:rFonts w:eastAsiaTheme="minorEastAsia"/>
          <w:kern w:val="0"/>
        </w:rPr>
        <w:t>0</w:t>
      </w:r>
      <w:r w:rsidRPr="00184F9A">
        <w:rPr>
          <w:rFonts w:eastAsiaTheme="minorEastAsia" w:hAnsiTheme="minorEastAsia"/>
          <w:kern w:val="0"/>
        </w:rPr>
        <w:t>歲此一年齡層</w:t>
      </w:r>
      <w:r>
        <w:rPr>
          <w:rFonts w:eastAsiaTheme="minorEastAsia" w:hAnsiTheme="minorEastAsia" w:hint="eastAsia"/>
          <w:kern w:val="0"/>
        </w:rPr>
        <w:t>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50.7</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40.8</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32.4</w:t>
      </w:r>
      <w:r w:rsidRPr="00184F9A">
        <w:rPr>
          <w:rFonts w:eastAsiaTheme="minorEastAsia"/>
          <w:kern w:val="0"/>
        </w:rPr>
        <w:t>%</w:t>
      </w:r>
      <w:r w:rsidRPr="0025647A">
        <w:rPr>
          <w:rFonts w:asciiTheme="minorEastAsia" w:eastAsiaTheme="minorEastAsia" w:hAnsiTheme="minorEastAsia"/>
          <w:kern w:val="0"/>
        </w:rPr>
        <w:t>。</w:t>
      </w:r>
      <w:r>
        <w:rPr>
          <w:rFonts w:asciiTheme="minorEastAsia" w:eastAsiaTheme="minorEastAsia" w:hAnsiTheme="minorEastAsia" w:hint="eastAsia"/>
          <w:kern w:val="0"/>
        </w:rPr>
        <w:t>4</w:t>
      </w:r>
      <w:r w:rsidRPr="00184F9A">
        <w:rPr>
          <w:rFonts w:eastAsiaTheme="minorEastAsia"/>
          <w:kern w:val="0"/>
        </w:rPr>
        <w:t>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Pr>
          <w:rFonts w:eastAsiaTheme="minorEastAsia" w:hint="eastAsia"/>
          <w:kern w:val="0"/>
        </w:rPr>
        <w:t>5</w:t>
      </w:r>
      <w:r w:rsidRPr="00184F9A">
        <w:rPr>
          <w:rFonts w:eastAsiaTheme="minorEastAsia"/>
          <w:kern w:val="0"/>
        </w:rPr>
        <w:t>0</w:t>
      </w:r>
      <w:r w:rsidRPr="00184F9A">
        <w:rPr>
          <w:rFonts w:eastAsiaTheme="minorEastAsia" w:hAnsiTheme="minorEastAsia"/>
          <w:kern w:val="0"/>
        </w:rPr>
        <w:t>歲此一年齡層</w:t>
      </w:r>
      <w:r>
        <w:rPr>
          <w:rFonts w:eastAsiaTheme="minorEastAsia" w:hAnsiTheme="minorEastAsia" w:hint="eastAsia"/>
          <w:kern w:val="0"/>
        </w:rPr>
        <w:t>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46.9</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35.9</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34.4</w:t>
      </w:r>
      <w:r w:rsidRPr="00184F9A">
        <w:rPr>
          <w:rFonts w:eastAsiaTheme="minorEastAsia"/>
          <w:kern w:val="0"/>
        </w:rPr>
        <w:t>%</w:t>
      </w:r>
      <w:r w:rsidRPr="0025647A">
        <w:rPr>
          <w:rFonts w:asciiTheme="minorEastAsia" w:eastAsiaTheme="minorEastAsia" w:hAnsiTheme="minorEastAsia"/>
          <w:kern w:val="0"/>
        </w:rPr>
        <w:t>。</w:t>
      </w:r>
      <w:r>
        <w:rPr>
          <w:rFonts w:asciiTheme="minorEastAsia" w:eastAsiaTheme="minorEastAsia" w:hAnsiTheme="minorEastAsia" w:hint="eastAsia"/>
          <w:kern w:val="0"/>
        </w:rPr>
        <w:t>5</w:t>
      </w:r>
      <w:r w:rsidRPr="00184F9A">
        <w:rPr>
          <w:rFonts w:eastAsiaTheme="minorEastAsia"/>
          <w:kern w:val="0"/>
        </w:rPr>
        <w:t>0</w:t>
      </w:r>
      <w:r w:rsidRPr="00184F9A">
        <w:rPr>
          <w:rFonts w:eastAsiaTheme="minorEastAsia" w:hAnsiTheme="minorEastAsia"/>
          <w:kern w:val="0"/>
        </w:rPr>
        <w:t>歲</w:t>
      </w:r>
      <w:r w:rsidRPr="00184F9A">
        <w:rPr>
          <w:rFonts w:eastAsiaTheme="minorEastAsia"/>
          <w:kern w:val="0"/>
        </w:rPr>
        <w:t>~</w:t>
      </w:r>
      <w:r w:rsidRPr="00184F9A">
        <w:rPr>
          <w:rFonts w:eastAsiaTheme="minorEastAsia" w:hAnsiTheme="minorEastAsia"/>
          <w:kern w:val="0"/>
        </w:rPr>
        <w:t>未滿</w:t>
      </w:r>
      <w:r>
        <w:rPr>
          <w:rFonts w:eastAsiaTheme="minorEastAsia" w:hint="eastAsia"/>
          <w:kern w:val="0"/>
        </w:rPr>
        <w:t>6</w:t>
      </w:r>
      <w:r w:rsidRPr="00184F9A">
        <w:rPr>
          <w:rFonts w:eastAsiaTheme="minorEastAsia"/>
          <w:kern w:val="0"/>
        </w:rPr>
        <w:t>0</w:t>
      </w:r>
      <w:r w:rsidRPr="00184F9A">
        <w:rPr>
          <w:rFonts w:eastAsiaTheme="minorEastAsia" w:hAnsiTheme="minorEastAsia"/>
          <w:kern w:val="0"/>
        </w:rPr>
        <w:t>歲此一年齡層</w:t>
      </w:r>
      <w:r>
        <w:rPr>
          <w:rFonts w:eastAsiaTheme="minorEastAsia" w:hAnsiTheme="minorEastAsia" w:hint="eastAsia"/>
          <w:kern w:val="0"/>
        </w:rPr>
        <w:t>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Pr>
          <w:rFonts w:eastAsiaTheme="minorEastAsia" w:hAnsiTheme="minorEastAsia" w:hint="eastAsia"/>
          <w:kern w:val="0"/>
        </w:rPr>
        <w:t>和</w:t>
      </w:r>
      <w:r w:rsidRPr="00E13204">
        <w:rPr>
          <w:rFonts w:eastAsiaTheme="minorEastAsia" w:hint="eastAsia"/>
          <w:kern w:val="0"/>
        </w:rPr>
        <w:t>婦女休閒活動</w:t>
      </w:r>
      <w:r w:rsidRPr="00184F9A">
        <w:rPr>
          <w:rFonts w:eastAsiaTheme="minorEastAsia" w:hAnsiTheme="minorEastAsia"/>
          <w:kern w:val="0"/>
        </w:rPr>
        <w:t>，</w:t>
      </w:r>
      <w:r>
        <w:rPr>
          <w:rFonts w:eastAsiaTheme="minorEastAsia" w:hAnsiTheme="minorEastAsia" w:hint="eastAsia"/>
          <w:kern w:val="0"/>
        </w:rPr>
        <w:t>分別各</w:t>
      </w:r>
      <w:r w:rsidRPr="00184F9A">
        <w:rPr>
          <w:rFonts w:eastAsiaTheme="minorEastAsia" w:hAnsiTheme="minorEastAsia"/>
          <w:kern w:val="0"/>
        </w:rPr>
        <w:t>佔</w:t>
      </w:r>
      <w:r>
        <w:rPr>
          <w:rFonts w:eastAsiaTheme="minorEastAsia" w:hAnsiTheme="minorEastAsia" w:hint="eastAsia"/>
          <w:kern w:val="0"/>
        </w:rPr>
        <w:t>51.5</w:t>
      </w:r>
      <w:r w:rsidRPr="00184F9A">
        <w:rPr>
          <w:rFonts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25647A">
        <w:rPr>
          <w:rFonts w:eastAsiaTheme="minorEastAsia" w:hAnsiTheme="minorEastAsia" w:hint="eastAsia"/>
          <w:kern w:val="0"/>
        </w:rPr>
        <w:t>婦女成長課程</w:t>
      </w:r>
      <w:r w:rsidRPr="00184F9A">
        <w:rPr>
          <w:rFonts w:eastAsiaTheme="minorEastAsia" w:hAnsiTheme="minorEastAsia"/>
          <w:kern w:val="0"/>
        </w:rPr>
        <w:t>，佔</w:t>
      </w:r>
      <w:r>
        <w:rPr>
          <w:rFonts w:eastAsiaTheme="minorEastAsia" w:hint="eastAsia"/>
          <w:color w:val="000000"/>
        </w:rPr>
        <w:t>36.4</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33.3</w:t>
      </w:r>
      <w:r w:rsidRPr="00184F9A">
        <w:rPr>
          <w:rFonts w:eastAsiaTheme="minorEastAsia"/>
          <w:kern w:val="0"/>
        </w:rPr>
        <w:t>%</w:t>
      </w:r>
      <w:r w:rsidRPr="0025647A">
        <w:rPr>
          <w:rFonts w:asciiTheme="minorEastAsia" w:eastAsiaTheme="minorEastAsia" w:hAnsiTheme="minorEastAsia"/>
          <w:kern w:val="0"/>
        </w:rPr>
        <w:t>。</w:t>
      </w:r>
      <w:r w:rsidRPr="00184F9A">
        <w:rPr>
          <w:rFonts w:eastAsiaTheme="minorEastAsia"/>
          <w:kern w:val="0"/>
        </w:rPr>
        <w:t>60</w:t>
      </w:r>
      <w:r w:rsidRPr="00184F9A">
        <w:rPr>
          <w:rFonts w:eastAsiaTheme="minorEastAsia" w:hAnsiTheme="minorEastAsia"/>
          <w:kern w:val="0"/>
        </w:rPr>
        <w:t>歲以上此一年齡層</w:t>
      </w:r>
      <w:r>
        <w:rPr>
          <w:rFonts w:eastAsiaTheme="minorEastAsia" w:hAnsiTheme="minorEastAsia" w:hint="eastAsia"/>
          <w:kern w:val="0"/>
        </w:rPr>
        <w:t>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45.5</w:t>
      </w:r>
      <w:r w:rsidRPr="00184F9A">
        <w:rPr>
          <w:rFonts w:eastAsiaTheme="minorEastAsia" w:hAnsiTheme="minorEastAsia"/>
          <w:kern w:val="0"/>
        </w:rPr>
        <w:t>％</w:t>
      </w:r>
      <w:r w:rsidRPr="001A25CC">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34.5</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23.6</w:t>
      </w:r>
      <w:r w:rsidRPr="00184F9A">
        <w:rPr>
          <w:rFonts w:eastAsiaTheme="minorEastAsia"/>
          <w:kern w:val="0"/>
        </w:rPr>
        <w:t>%</w:t>
      </w:r>
      <w:r w:rsidRPr="0025647A">
        <w:rPr>
          <w:rFonts w:asciiTheme="minorEastAsia" w:eastAsiaTheme="minorEastAsia" w:hAnsiTheme="minorEastAsia"/>
          <w:kern w:val="0"/>
        </w:rPr>
        <w:t>。</w:t>
      </w:r>
    </w:p>
    <w:p w:rsidR="003050A2" w:rsidRPr="00184F9A" w:rsidRDefault="003050A2" w:rsidP="003050A2">
      <w:pPr>
        <w:spacing w:line="360" w:lineRule="auto"/>
        <w:jc w:val="both"/>
        <w:rPr>
          <w:rFonts w:eastAsiaTheme="minorEastAsia"/>
        </w:rPr>
      </w:pPr>
      <w:r w:rsidRPr="00184F9A">
        <w:rPr>
          <w:rFonts w:eastAsiaTheme="minorEastAsia"/>
          <w:kern w:val="0"/>
        </w:rPr>
        <w:t xml:space="preserve">    </w:t>
      </w:r>
      <w:r w:rsidRPr="00184F9A">
        <w:rPr>
          <w:rFonts w:eastAsiaTheme="minorEastAsia" w:hAnsiTheme="minorEastAsia"/>
          <w:kern w:val="0"/>
        </w:rPr>
        <w:t>在受訪者的</w:t>
      </w:r>
      <w:r>
        <w:rPr>
          <w:rFonts w:eastAsiaTheme="minorEastAsia" w:hAnsiTheme="minorEastAsia" w:hint="eastAsia"/>
          <w:kern w:val="0"/>
        </w:rPr>
        <w:t>籍貫</w:t>
      </w:r>
      <w:r w:rsidRPr="00184F9A">
        <w:rPr>
          <w:rFonts w:eastAsiaTheme="minorEastAsia" w:hAnsiTheme="minorEastAsia"/>
          <w:kern w:val="0"/>
        </w:rPr>
        <w:t>部份，</w:t>
      </w:r>
      <w:r>
        <w:rPr>
          <w:rFonts w:eastAsiaTheme="minorEastAsia" w:hAnsiTheme="minorEastAsia" w:hint="eastAsia"/>
          <w:kern w:val="0"/>
        </w:rPr>
        <w:t>籍貫為</w:t>
      </w:r>
      <w:r w:rsidRPr="00086832">
        <w:rPr>
          <w:rFonts w:eastAsiaTheme="minorEastAsia" w:hAnsiTheme="minorEastAsia" w:hint="eastAsia"/>
          <w:kern w:val="0"/>
        </w:rPr>
        <w:t>閩南籍</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46.5</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46.1</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32.2</w:t>
      </w:r>
      <w:r w:rsidRPr="00184F9A">
        <w:rPr>
          <w:rFonts w:eastAsia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籍貫為</w:t>
      </w:r>
      <w:r w:rsidRPr="00086832">
        <w:rPr>
          <w:rFonts w:eastAsiaTheme="minorEastAsia" w:hAnsiTheme="minorEastAsia" w:hint="eastAsia"/>
          <w:kern w:val="0"/>
        </w:rPr>
        <w:t>客家籍</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44.0</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40.0</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1A25CC">
        <w:rPr>
          <w:rFonts w:asciiTheme="minorEastAsia" w:eastAsiaTheme="minorEastAsia" w:hAnsiTheme="minorEastAsia" w:hint="eastAsia"/>
          <w:kern w:val="0"/>
        </w:rPr>
        <w:t>婦女成長課程</w:t>
      </w:r>
      <w:r>
        <w:rPr>
          <w:rFonts w:asciiTheme="minorEastAsia" w:eastAsiaTheme="minorEastAsia" w:hAnsiTheme="minorEastAsia" w:hint="eastAsia"/>
          <w:kern w:val="0"/>
        </w:rPr>
        <w:t>與</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w:t>
      </w:r>
      <w:r>
        <w:rPr>
          <w:rFonts w:eastAsiaTheme="minorEastAsia" w:hAnsiTheme="minorEastAsia" w:hint="eastAsia"/>
          <w:kern w:val="0"/>
        </w:rPr>
        <w:t>分別各</w:t>
      </w:r>
      <w:r w:rsidRPr="00184F9A">
        <w:rPr>
          <w:rFonts w:eastAsiaTheme="minorEastAsia" w:hAnsiTheme="minorEastAsia"/>
          <w:kern w:val="0"/>
        </w:rPr>
        <w:t>佔</w:t>
      </w:r>
      <w:r>
        <w:rPr>
          <w:rFonts w:eastAsiaTheme="minorEastAsia" w:hint="eastAsia"/>
          <w:color w:val="000000"/>
        </w:rPr>
        <w:t>30.0</w:t>
      </w:r>
      <w:r w:rsidRPr="00184F9A">
        <w:rPr>
          <w:rFonts w:eastAsia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籍貫為</w:t>
      </w:r>
      <w:r w:rsidRPr="001A25CC">
        <w:rPr>
          <w:rFonts w:asciiTheme="minorEastAsia" w:eastAsiaTheme="minorEastAsia" w:hAnsiTheme="minorEastAsia" w:hint="eastAsia"/>
          <w:kern w:val="0"/>
        </w:rPr>
        <w:t>外省籍與榮民榮眷</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60.7</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46.4</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32.1</w:t>
      </w:r>
      <w:r w:rsidRPr="00184F9A">
        <w:rPr>
          <w:rFonts w:eastAsia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籍貫為其他</w:t>
      </w:r>
      <w:r>
        <w:rPr>
          <w:rFonts w:eastAsiaTheme="minorEastAsia" w:hAnsiTheme="minorEastAsia" w:hint="eastAsia"/>
          <w:kern w:val="0"/>
        </w:rPr>
        <w:t>(</w:t>
      </w:r>
      <w:r>
        <w:rPr>
          <w:rFonts w:eastAsiaTheme="minorEastAsia" w:hAnsiTheme="minorEastAsia" w:hint="eastAsia"/>
          <w:kern w:val="0"/>
        </w:rPr>
        <w:t>外籍配偶</w:t>
      </w:r>
      <w:r w:rsidRPr="00FF486A">
        <w:rPr>
          <w:rFonts w:asciiTheme="minorEastAsia" w:eastAsiaTheme="minorEastAsia" w:hAnsiTheme="minorEastAsia" w:hint="eastAsia"/>
          <w:kern w:val="0"/>
        </w:rPr>
        <w:t>、</w:t>
      </w:r>
      <w:r>
        <w:rPr>
          <w:rFonts w:asciiTheme="minorEastAsia" w:eastAsiaTheme="minorEastAsia" w:hAnsiTheme="minorEastAsia" w:hint="eastAsia"/>
          <w:kern w:val="0"/>
        </w:rPr>
        <w:t>大陸配偶</w:t>
      </w:r>
      <w:r w:rsidRPr="00086832">
        <w:rPr>
          <w:rFonts w:asciiTheme="minorEastAsia" w:eastAsiaTheme="minorEastAsia" w:hAnsiTheme="minorEastAsia" w:hint="eastAsia"/>
          <w:kern w:val="0"/>
        </w:rPr>
        <w:t>、</w:t>
      </w:r>
      <w:r>
        <w:rPr>
          <w:rFonts w:asciiTheme="minorEastAsia" w:eastAsiaTheme="minorEastAsia" w:hAnsiTheme="minorEastAsia" w:hint="eastAsia"/>
          <w:kern w:val="0"/>
        </w:rPr>
        <w:t>原住民)</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66.7</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55.6</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33.3</w:t>
      </w:r>
      <w:r w:rsidRPr="00184F9A">
        <w:rPr>
          <w:rFonts w:eastAsiaTheme="minorEastAsia"/>
          <w:kern w:val="0"/>
        </w:rPr>
        <w:t>%</w:t>
      </w:r>
      <w:r w:rsidRPr="0025647A">
        <w:rPr>
          <w:rFonts w:asciiTheme="minorEastAsia" w:eastAsiaTheme="minorEastAsia" w:hAnsiTheme="minorEastAsia"/>
          <w:kern w:val="0"/>
        </w:rPr>
        <w:t>。</w:t>
      </w:r>
    </w:p>
    <w:p w:rsidR="003050A2" w:rsidRPr="00184F9A" w:rsidRDefault="003050A2" w:rsidP="003050A2">
      <w:pPr>
        <w:spacing w:line="360" w:lineRule="auto"/>
        <w:jc w:val="both"/>
        <w:rPr>
          <w:rFonts w:eastAsiaTheme="minorEastAsia"/>
        </w:rPr>
      </w:pPr>
      <w:r>
        <w:rPr>
          <w:rFonts w:eastAsiaTheme="minorEastAsia" w:hAnsiTheme="minorEastAsia" w:hint="eastAsia"/>
          <w:kern w:val="0"/>
        </w:rPr>
        <w:t xml:space="preserve">    </w:t>
      </w:r>
      <w:r w:rsidRPr="00184F9A">
        <w:rPr>
          <w:rFonts w:eastAsiaTheme="minorEastAsia" w:hAnsiTheme="minorEastAsia"/>
          <w:kern w:val="0"/>
        </w:rPr>
        <w:t>在受訪者的教育程度部份，教育程度</w:t>
      </w:r>
      <w:r>
        <w:rPr>
          <w:rFonts w:eastAsiaTheme="minorEastAsia" w:hAnsiTheme="minorEastAsia" w:hint="eastAsia"/>
          <w:kern w:val="0"/>
        </w:rPr>
        <w:t>為</w:t>
      </w:r>
      <w:r w:rsidRPr="00927D1E">
        <w:rPr>
          <w:rFonts w:eastAsiaTheme="minorEastAsia" w:hAnsiTheme="minorEastAsia" w:hint="eastAsia"/>
          <w:kern w:val="0"/>
        </w:rPr>
        <w:t>國小及以下</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48.5</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42.4</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30.3</w:t>
      </w:r>
      <w:r w:rsidRPr="00184F9A">
        <w:rPr>
          <w:rFonts w:eastAsiaTheme="minorEastAsia"/>
          <w:kern w:val="0"/>
        </w:rPr>
        <w:t>%</w:t>
      </w:r>
      <w:r w:rsidRPr="0025647A">
        <w:rPr>
          <w:rFonts w:asciiTheme="minorEastAsia" w:eastAsiaTheme="minorEastAsia" w:hAnsiTheme="minorEastAsia"/>
          <w:kern w:val="0"/>
        </w:rPr>
        <w:t>。</w:t>
      </w:r>
      <w:r w:rsidRPr="00184F9A">
        <w:rPr>
          <w:rFonts w:eastAsiaTheme="minorEastAsia" w:hAnsiTheme="minorEastAsia"/>
          <w:kern w:val="0"/>
        </w:rPr>
        <w:t>教育程度</w:t>
      </w:r>
      <w:r>
        <w:rPr>
          <w:rFonts w:eastAsiaTheme="minorEastAsia" w:hAnsiTheme="minorEastAsia" w:hint="eastAsia"/>
          <w:kern w:val="0"/>
        </w:rPr>
        <w:t>為</w:t>
      </w:r>
      <w:r w:rsidRPr="00927D1E">
        <w:rPr>
          <w:rFonts w:eastAsiaTheme="minorEastAsia" w:hAnsiTheme="minorEastAsia" w:hint="eastAsia"/>
          <w:kern w:val="0"/>
        </w:rPr>
        <w:t>國中</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46.7</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40.0</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33.3</w:t>
      </w:r>
      <w:r w:rsidRPr="00184F9A">
        <w:rPr>
          <w:rFonts w:eastAsiaTheme="minorEastAsia"/>
          <w:kern w:val="0"/>
        </w:rPr>
        <w:t>%</w:t>
      </w:r>
      <w:r w:rsidRPr="0025647A">
        <w:rPr>
          <w:rFonts w:asciiTheme="minorEastAsia" w:eastAsiaTheme="minorEastAsia" w:hAnsiTheme="minorEastAsia"/>
          <w:kern w:val="0"/>
        </w:rPr>
        <w:t>。</w:t>
      </w:r>
      <w:r w:rsidRPr="00927D1E">
        <w:rPr>
          <w:rFonts w:eastAsiaTheme="minorEastAsia" w:hAnsiTheme="minorEastAsia" w:hint="eastAsia"/>
          <w:kern w:val="0"/>
        </w:rPr>
        <w:lastRenderedPageBreak/>
        <w:t>高中高職</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46.5</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45.5</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31.7</w:t>
      </w:r>
      <w:r w:rsidRPr="00184F9A">
        <w:rPr>
          <w:rFonts w:eastAsiaTheme="minorEastAsia"/>
          <w:kern w:val="0"/>
        </w:rPr>
        <w:t>%</w:t>
      </w:r>
      <w:r w:rsidRPr="0025647A">
        <w:rPr>
          <w:rFonts w:asciiTheme="minorEastAsia" w:eastAsiaTheme="minorEastAsia" w:hAnsiTheme="minorEastAsia"/>
          <w:kern w:val="0"/>
        </w:rPr>
        <w:t>。</w:t>
      </w:r>
      <w:r w:rsidRPr="00184F9A">
        <w:rPr>
          <w:rFonts w:eastAsiaTheme="minorEastAsia" w:hAnsiTheme="minorEastAsia"/>
          <w:kern w:val="0"/>
        </w:rPr>
        <w:t>教育程度</w:t>
      </w:r>
      <w:r>
        <w:rPr>
          <w:rFonts w:eastAsiaTheme="minorEastAsia" w:hAnsiTheme="minorEastAsia" w:hint="eastAsia"/>
          <w:kern w:val="0"/>
        </w:rPr>
        <w:t>為</w:t>
      </w:r>
      <w:r w:rsidRPr="00927D1E">
        <w:rPr>
          <w:rFonts w:eastAsiaTheme="minorEastAsia" w:hAnsiTheme="minorEastAsia" w:hint="eastAsia"/>
          <w:kern w:val="0"/>
        </w:rPr>
        <w:t>大專及以上</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46.58.2</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47.6</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32.1</w:t>
      </w:r>
      <w:r w:rsidRPr="00184F9A">
        <w:rPr>
          <w:rFonts w:eastAsiaTheme="minorEastAsia"/>
          <w:kern w:val="0"/>
        </w:rPr>
        <w:t>%</w:t>
      </w:r>
      <w:r w:rsidRPr="0025647A">
        <w:rPr>
          <w:rFonts w:asciiTheme="minorEastAsia" w:eastAsiaTheme="minorEastAsia" w:hAnsiTheme="minorEastAsia"/>
          <w:kern w:val="0"/>
        </w:rPr>
        <w:t>。</w:t>
      </w:r>
    </w:p>
    <w:p w:rsidR="003050A2" w:rsidRPr="006C3FDC" w:rsidRDefault="003050A2" w:rsidP="003050A2">
      <w:pPr>
        <w:spacing w:line="360" w:lineRule="auto"/>
        <w:jc w:val="both"/>
        <w:rPr>
          <w:rFonts w:ascii="標楷體" w:eastAsia="標楷體" w:hAnsi="標楷體"/>
        </w:rPr>
      </w:pPr>
      <w:r w:rsidRPr="00184F9A">
        <w:rPr>
          <w:rFonts w:eastAsiaTheme="minorEastAsia"/>
          <w:kern w:val="0"/>
        </w:rPr>
        <w:t xml:space="preserve">    </w:t>
      </w:r>
      <w:r w:rsidRPr="00184F9A">
        <w:rPr>
          <w:rFonts w:eastAsiaTheme="minorEastAsia" w:hAnsiTheme="minorEastAsia"/>
          <w:kern w:val="0"/>
        </w:rPr>
        <w:t>在受訪者的婚姻狀況部份，婚姻狀況</w:t>
      </w:r>
      <w:r>
        <w:rPr>
          <w:rFonts w:eastAsiaTheme="minorEastAsia" w:hAnsiTheme="minorEastAsia" w:hint="eastAsia"/>
          <w:kern w:val="0"/>
        </w:rPr>
        <w:t>為</w:t>
      </w:r>
      <w:r w:rsidRPr="00D2637E">
        <w:rPr>
          <w:rFonts w:eastAsiaTheme="minorEastAsia" w:hAnsiTheme="minorEastAsia" w:hint="eastAsia"/>
          <w:kern w:val="0"/>
        </w:rPr>
        <w:t>未婚</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47.7</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48.1</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28.8</w:t>
      </w:r>
      <w:r w:rsidRPr="00184F9A">
        <w:rPr>
          <w:rFonts w:eastAsiaTheme="minorEastAsia"/>
          <w:kern w:val="0"/>
        </w:rPr>
        <w:t>%</w:t>
      </w:r>
      <w:r w:rsidRPr="0025647A">
        <w:rPr>
          <w:rFonts w:asciiTheme="minorEastAsia" w:eastAsiaTheme="minorEastAsia" w:hAnsiTheme="minorEastAsia"/>
          <w:kern w:val="0"/>
        </w:rPr>
        <w:t>。</w:t>
      </w:r>
      <w:r w:rsidRPr="00D2637E">
        <w:rPr>
          <w:rFonts w:eastAsiaTheme="minorEastAsia" w:hAnsiTheme="minorEastAsia" w:hint="eastAsia"/>
          <w:kern w:val="0"/>
        </w:rPr>
        <w:t>有配偶或同居</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46.8</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43.3</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33.8</w:t>
      </w:r>
      <w:r w:rsidRPr="00184F9A">
        <w:rPr>
          <w:rFonts w:eastAsiaTheme="minorEastAsia"/>
          <w:kern w:val="0"/>
        </w:rPr>
        <w:t>%</w:t>
      </w:r>
      <w:r w:rsidRPr="0025647A">
        <w:rPr>
          <w:rFonts w:asciiTheme="minorEastAsia" w:eastAsiaTheme="minorEastAsia" w:hAnsiTheme="minorEastAsia"/>
          <w:kern w:val="0"/>
        </w:rPr>
        <w:t>。</w:t>
      </w:r>
      <w:r w:rsidRPr="00184F9A">
        <w:rPr>
          <w:rFonts w:eastAsiaTheme="minorEastAsia" w:hAnsiTheme="minorEastAsia"/>
          <w:kern w:val="0"/>
        </w:rPr>
        <w:t>婚姻狀況</w:t>
      </w:r>
      <w:r>
        <w:rPr>
          <w:rFonts w:eastAsiaTheme="minorEastAsia" w:hAnsiTheme="minorEastAsia" w:hint="eastAsia"/>
          <w:kern w:val="0"/>
        </w:rPr>
        <w:t>為</w:t>
      </w:r>
      <w:r w:rsidRPr="00D2637E">
        <w:rPr>
          <w:rFonts w:eastAsiaTheme="minorEastAsia" w:hAnsiTheme="minorEastAsia" w:hint="eastAsia"/>
          <w:kern w:val="0"/>
        </w:rPr>
        <w:t>其他</w:t>
      </w:r>
      <w:r>
        <w:rPr>
          <w:rFonts w:eastAsiaTheme="minorEastAsia" w:hAnsiTheme="minorEastAsia" w:hint="eastAsia"/>
          <w:kern w:val="0"/>
        </w:rPr>
        <w:t>者最期待的項目為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41.7</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AnsiTheme="minorEastAsia" w:hint="eastAsia"/>
          <w:kern w:val="0"/>
        </w:rPr>
        <w:t>婦女就業服務</w:t>
      </w:r>
      <w:r>
        <w:rPr>
          <w:rFonts w:eastAsiaTheme="minorEastAsia" w:hAnsiTheme="minorEastAsia" w:hint="eastAsia"/>
          <w:kern w:val="0"/>
        </w:rPr>
        <w:t>和</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w:t>
      </w:r>
      <w:r>
        <w:rPr>
          <w:rFonts w:eastAsiaTheme="minorEastAsia" w:hAnsiTheme="minorEastAsia" w:hint="eastAsia"/>
          <w:kern w:val="0"/>
        </w:rPr>
        <w:t>分別各</w:t>
      </w:r>
      <w:r w:rsidRPr="00184F9A">
        <w:rPr>
          <w:rFonts w:eastAsiaTheme="minorEastAsia" w:hAnsiTheme="minorEastAsia"/>
          <w:kern w:val="0"/>
        </w:rPr>
        <w:t>佔</w:t>
      </w:r>
      <w:r>
        <w:rPr>
          <w:rFonts w:eastAsiaTheme="minorEastAsia" w:hint="eastAsia"/>
          <w:color w:val="000000"/>
        </w:rPr>
        <w:t>33.3</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3A11BD">
        <w:rPr>
          <w:rFonts w:asciiTheme="minorEastAsia" w:eastAsiaTheme="minorEastAsia" w:hAnsiTheme="minorEastAsia" w:hint="eastAsia"/>
          <w:kern w:val="0"/>
        </w:rPr>
        <w:t>婦女成長課程</w:t>
      </w:r>
      <w:r w:rsidRPr="00184F9A">
        <w:rPr>
          <w:rFonts w:eastAsiaTheme="minorEastAsia" w:hAnsiTheme="minorEastAsia"/>
          <w:kern w:val="0"/>
        </w:rPr>
        <w:t>，佔</w:t>
      </w:r>
      <w:r>
        <w:rPr>
          <w:rFonts w:eastAsiaTheme="minorEastAsia" w:hint="eastAsia"/>
          <w:color w:val="000000"/>
        </w:rPr>
        <w:t>29.2</w:t>
      </w:r>
      <w:r w:rsidRPr="00184F9A">
        <w:rPr>
          <w:rFonts w:eastAsiaTheme="minorEastAsia"/>
          <w:kern w:val="0"/>
        </w:rPr>
        <w:t>%</w:t>
      </w:r>
      <w:r w:rsidRPr="0025647A">
        <w:rPr>
          <w:rFonts w:asciiTheme="minorEastAsia" w:eastAsiaTheme="minorEastAsia" w:hAnsiTheme="minorEastAsia"/>
          <w:kern w:val="0"/>
        </w:rPr>
        <w:t>。</w:t>
      </w:r>
    </w:p>
    <w:p w:rsidR="003050A2" w:rsidRPr="006C3FDC" w:rsidRDefault="003050A2" w:rsidP="003050A2">
      <w:pPr>
        <w:spacing w:line="360" w:lineRule="auto"/>
        <w:jc w:val="both"/>
        <w:rPr>
          <w:rFonts w:ascii="標楷體" w:eastAsia="標楷體" w:hAnsi="標楷體"/>
        </w:rPr>
      </w:pPr>
      <w:r w:rsidRPr="00184F9A">
        <w:rPr>
          <w:rFonts w:eastAsiaTheme="minorEastAsia"/>
          <w:kern w:val="0"/>
        </w:rPr>
        <w:t xml:space="preserve">    </w:t>
      </w:r>
      <w:r w:rsidRPr="00184F9A">
        <w:rPr>
          <w:rFonts w:eastAsiaTheme="minorEastAsia" w:hAnsiTheme="minorEastAsia"/>
          <w:kern w:val="0"/>
        </w:rPr>
        <w:t>在受訪者的</w:t>
      </w:r>
      <w:r>
        <w:rPr>
          <w:rFonts w:eastAsiaTheme="minorEastAsia" w:hAnsiTheme="minorEastAsia" w:hint="eastAsia"/>
          <w:kern w:val="0"/>
        </w:rPr>
        <w:t>居住區域</w:t>
      </w:r>
      <w:r w:rsidRPr="00184F9A">
        <w:rPr>
          <w:rFonts w:eastAsiaTheme="minorEastAsia" w:hAnsiTheme="minorEastAsia"/>
          <w:kern w:val="0"/>
        </w:rPr>
        <w:t>部份，</w:t>
      </w:r>
      <w:r>
        <w:rPr>
          <w:rFonts w:eastAsiaTheme="minorEastAsia" w:hAnsiTheme="minorEastAsia" w:hint="eastAsia"/>
          <w:kern w:val="0"/>
        </w:rPr>
        <w:t>居住在北區者最期待的項目為</w:t>
      </w:r>
      <w:r w:rsidRPr="00E13204">
        <w:rPr>
          <w:rFonts w:asciiTheme="minorEastAsia" w:eastAsiaTheme="minorEastAsia" w:hAnsiTheme="minorEastAsia" w:hint="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46.8</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41.0</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34.5</w:t>
      </w:r>
      <w:r w:rsidRPr="00184F9A">
        <w:rPr>
          <w:rFonts w:eastAsia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居住於南區者最期待的項目為</w:t>
      </w:r>
      <w:r w:rsidRPr="00E13204">
        <w:rPr>
          <w:rFonts w:asciiTheme="minorEastAsia" w:eastAsiaTheme="minorEastAsia" w:hAnsiTheme="minorEastAsia" w:hint="eastAsia"/>
          <w:kern w:val="0"/>
        </w:rPr>
        <w:t>：</w:t>
      </w:r>
      <w:r w:rsidRPr="00E13204">
        <w:rPr>
          <w:rFonts w:eastAsiaTheme="minorEastAsia" w:hint="eastAsia"/>
          <w:kern w:val="0"/>
        </w:rPr>
        <w:t>婦女休閒活動</w:t>
      </w:r>
      <w:r w:rsidRPr="00184F9A">
        <w:rPr>
          <w:rFonts w:eastAsiaTheme="minorEastAsia" w:hAnsiTheme="minorEastAsia"/>
          <w:kern w:val="0"/>
        </w:rPr>
        <w:t>，佔</w:t>
      </w:r>
      <w:r>
        <w:rPr>
          <w:rFonts w:eastAsiaTheme="minorEastAsia" w:hint="eastAsia"/>
          <w:color w:val="000000"/>
        </w:rPr>
        <w:t>50.8</w:t>
      </w:r>
      <w:r w:rsidRPr="00184F9A">
        <w:rPr>
          <w:rFonts w:eastAsiaTheme="minorEastAsia" w:hAnsiTheme="minorEastAsia"/>
          <w:kern w:val="0"/>
        </w:rPr>
        <w:t>％</w:t>
      </w:r>
      <w:r w:rsidRPr="0025647A">
        <w:rPr>
          <w:rFonts w:asciiTheme="minorEastAsia" w:eastAsiaTheme="minorEastAsia" w:hAnsiTheme="minorEastAsia"/>
          <w:kern w:val="0"/>
        </w:rPr>
        <w:t>；</w:t>
      </w:r>
      <w:r>
        <w:rPr>
          <w:rFonts w:eastAsiaTheme="minorEastAsia" w:hAnsiTheme="minorEastAsia" w:hint="eastAsia"/>
          <w:kern w:val="0"/>
        </w:rPr>
        <w:t>第二為</w:t>
      </w:r>
      <w:r w:rsidRPr="00184F9A">
        <w:rPr>
          <w:rFonts w:eastAsiaTheme="minorEastAsia" w:hAnsiTheme="minorEastAsia"/>
          <w:kern w:val="0"/>
        </w:rPr>
        <w:t>：</w:t>
      </w:r>
      <w:r w:rsidRPr="00E13204">
        <w:rPr>
          <w:rFonts w:eastAsiaTheme="minorEastAsia" w:hAnsiTheme="minorEastAsia" w:hint="eastAsia"/>
          <w:kern w:val="0"/>
        </w:rPr>
        <w:t>婦女就業服務</w:t>
      </w:r>
      <w:r w:rsidRPr="00184F9A">
        <w:rPr>
          <w:rFonts w:eastAsiaTheme="minorEastAsia" w:hAnsiTheme="minorEastAsia"/>
          <w:kern w:val="0"/>
        </w:rPr>
        <w:t>，佔</w:t>
      </w:r>
      <w:r>
        <w:rPr>
          <w:rFonts w:eastAsiaTheme="minorEastAsia" w:hint="eastAsia"/>
          <w:color w:val="000000"/>
        </w:rPr>
        <w:t>46.6</w:t>
      </w:r>
      <w:r w:rsidRPr="00184F9A">
        <w:rPr>
          <w:rFonts w:eastAsiaTheme="minorEastAsia"/>
          <w:kern w:val="0"/>
        </w:rPr>
        <w:t>%</w:t>
      </w:r>
      <w:r w:rsidRPr="00184F9A">
        <w:rPr>
          <w:rFonts w:eastAsiaTheme="minorEastAsia" w:hAnsiTheme="minorEastAsia"/>
          <w:kern w:val="0"/>
        </w:rPr>
        <w:t>；</w:t>
      </w:r>
      <w:r>
        <w:rPr>
          <w:rFonts w:eastAsiaTheme="minorEastAsia" w:hAnsiTheme="minorEastAsia" w:hint="eastAsia"/>
          <w:kern w:val="0"/>
        </w:rPr>
        <w:t>第三為</w:t>
      </w:r>
      <w:r w:rsidRPr="0025647A">
        <w:rPr>
          <w:rFonts w:asciiTheme="minorEastAsia" w:eastAsiaTheme="minorEastAsia" w:hAnsiTheme="minorEastAsia" w:hint="eastAsia"/>
          <w:kern w:val="0"/>
        </w:rPr>
        <w:t>：</w:t>
      </w:r>
      <w:r w:rsidRPr="0025647A">
        <w:rPr>
          <w:rFonts w:eastAsiaTheme="minorEastAsia" w:hint="eastAsia"/>
          <w:kern w:val="0"/>
        </w:rPr>
        <w:t>促進身心健康</w:t>
      </w:r>
      <w:r>
        <w:rPr>
          <w:rFonts w:eastAsiaTheme="minorEastAsia" w:hint="eastAsia"/>
          <w:kern w:val="0"/>
        </w:rPr>
        <w:t>措施</w:t>
      </w:r>
      <w:r w:rsidRPr="00184F9A">
        <w:rPr>
          <w:rFonts w:eastAsiaTheme="minorEastAsia" w:hAnsiTheme="minorEastAsia"/>
          <w:kern w:val="0"/>
        </w:rPr>
        <w:t>，佔</w:t>
      </w:r>
      <w:r>
        <w:rPr>
          <w:rFonts w:eastAsiaTheme="minorEastAsia" w:hint="eastAsia"/>
          <w:color w:val="000000"/>
        </w:rPr>
        <w:t>30.1</w:t>
      </w:r>
      <w:r w:rsidRPr="00184F9A">
        <w:rPr>
          <w:rFonts w:eastAsiaTheme="minorEastAsia"/>
          <w:kern w:val="0"/>
        </w:rPr>
        <w:t>%</w:t>
      </w:r>
      <w:r w:rsidRPr="0025647A">
        <w:rPr>
          <w:rFonts w:asciiTheme="minorEastAsia" w:eastAsiaTheme="minorEastAsia" w:hAnsiTheme="minorEastAsia"/>
          <w:kern w:val="0"/>
        </w:rPr>
        <w:t>。</w:t>
      </w:r>
    </w:p>
    <w:p w:rsidR="003050A2" w:rsidRPr="00E13204" w:rsidRDefault="003050A2" w:rsidP="003050A2">
      <w:pPr>
        <w:spacing w:line="360" w:lineRule="auto"/>
        <w:ind w:left="480" w:hangingChars="200" w:hanging="480"/>
        <w:rPr>
          <w:rFonts w:ascii="標楷體" w:eastAsia="標楷體" w:hAnsi="標楷體"/>
        </w:rPr>
      </w:pPr>
    </w:p>
    <w:p w:rsidR="0033398B" w:rsidRDefault="0033398B" w:rsidP="00E00647">
      <w:pPr>
        <w:spacing w:before="180"/>
        <w:jc w:val="center"/>
        <w:rPr>
          <w:rFonts w:ascii="標楷體" w:eastAsia="標楷體" w:hAnsi="標楷體" w:cstheme="minorBidi"/>
          <w:b/>
          <w:sz w:val="40"/>
          <w:szCs w:val="40"/>
        </w:rPr>
        <w:sectPr w:rsidR="0033398B" w:rsidSect="00582BA3">
          <w:headerReference w:type="default" r:id="rId30"/>
          <w:type w:val="oddPage"/>
          <w:pgSz w:w="11906" w:h="16838"/>
          <w:pgMar w:top="1440" w:right="1800" w:bottom="1440" w:left="1800" w:header="851" w:footer="1134" w:gutter="0"/>
          <w:pgNumType w:start="41"/>
          <w:cols w:space="425"/>
          <w:docGrid w:type="lines" w:linePitch="360"/>
        </w:sectPr>
      </w:pPr>
    </w:p>
    <w:p w:rsidR="00E00647" w:rsidRPr="00E00647" w:rsidRDefault="00E00647" w:rsidP="00E00647">
      <w:pPr>
        <w:spacing w:before="180"/>
        <w:jc w:val="center"/>
        <w:rPr>
          <w:rFonts w:ascii="標楷體" w:eastAsia="標楷體" w:hAnsi="標楷體" w:cstheme="minorBidi"/>
          <w:b/>
          <w:sz w:val="40"/>
          <w:szCs w:val="40"/>
        </w:rPr>
      </w:pPr>
      <w:r w:rsidRPr="00E00647">
        <w:rPr>
          <w:rFonts w:ascii="標楷體" w:eastAsia="標楷體" w:hAnsi="標楷體" w:cstheme="minorBidi" w:hint="eastAsia"/>
          <w:b/>
          <w:sz w:val="40"/>
          <w:szCs w:val="40"/>
        </w:rPr>
        <w:lastRenderedPageBreak/>
        <w:t>研究結論與建議</w:t>
      </w:r>
    </w:p>
    <w:p w:rsidR="00E00647" w:rsidRPr="00E00647" w:rsidRDefault="00E00647" w:rsidP="00E00647">
      <w:pPr>
        <w:spacing w:before="180"/>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 xml:space="preserve"> </w:t>
      </w:r>
    </w:p>
    <w:p w:rsidR="00E00647" w:rsidRPr="00E00647" w:rsidRDefault="00E00647" w:rsidP="00E00647">
      <w:pPr>
        <w:spacing w:before="180"/>
        <w:jc w:val="center"/>
        <w:rPr>
          <w:rFonts w:ascii="標楷體" w:eastAsia="標楷體" w:hAnsi="標楷體" w:cstheme="minorBidi"/>
          <w:b/>
          <w:sz w:val="36"/>
          <w:szCs w:val="36"/>
        </w:rPr>
      </w:pPr>
      <w:r w:rsidRPr="00E00647">
        <w:rPr>
          <w:rFonts w:ascii="標楷體" w:eastAsia="標楷體" w:hAnsi="標楷體" w:cstheme="minorBidi" w:hint="eastAsia"/>
          <w:b/>
          <w:sz w:val="36"/>
          <w:szCs w:val="36"/>
        </w:rPr>
        <w:t>第一節 研究結論</w:t>
      </w:r>
    </w:p>
    <w:p w:rsidR="00E00647" w:rsidRPr="00E00647" w:rsidRDefault="00E00647" w:rsidP="00E00647">
      <w:pPr>
        <w:spacing w:before="180"/>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有關本次調查結果的重要研究發現，依據調查議題茲摘要如下</w:t>
      </w:r>
      <w:r w:rsidRPr="00E00647">
        <w:rPr>
          <w:rFonts w:asciiTheme="minorEastAsia" w:eastAsiaTheme="minorEastAsia" w:hAnsiTheme="minorEastAsia" w:cstheme="minorBidi" w:hint="eastAsia"/>
          <w:szCs w:val="22"/>
        </w:rPr>
        <w:t>：</w:t>
      </w:r>
    </w:p>
    <w:p w:rsidR="00E00647" w:rsidRPr="00E00647" w:rsidRDefault="00E00647" w:rsidP="00E00647">
      <w:pPr>
        <w:spacing w:before="180"/>
        <w:rPr>
          <w:rFonts w:asciiTheme="minorHAnsi" w:eastAsiaTheme="minorEastAsia" w:hAnsiTheme="minorHAnsi" w:cstheme="minorBidi"/>
          <w:sz w:val="28"/>
          <w:szCs w:val="28"/>
        </w:rPr>
      </w:pPr>
      <w:r w:rsidRPr="00E00647">
        <w:rPr>
          <w:rFonts w:ascii="標楷體" w:eastAsia="標楷體" w:hAnsi="標楷體" w:cstheme="minorBidi" w:hint="eastAsia"/>
          <w:b/>
          <w:sz w:val="28"/>
          <w:szCs w:val="28"/>
        </w:rPr>
        <w:t>一、已婚受訪者目前生活狀況</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一</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相較</w:t>
      </w:r>
      <w:r w:rsidRPr="00E00647">
        <w:rPr>
          <w:rFonts w:asciiTheme="minorEastAsia" w:eastAsiaTheme="minorEastAsia" w:hAnsiTheme="minorEastAsia" w:cstheme="minorBidi" w:hint="eastAsia"/>
          <w:szCs w:val="22"/>
        </w:rPr>
        <w:t>2006年的調查，今年度的調查顯示：受訪者表示家庭經濟狀況為小康的及收支平衡者提升至94.7%，而表示家中經濟狀況為</w:t>
      </w:r>
      <w:r w:rsidRPr="00E00647">
        <w:rPr>
          <w:rFonts w:asciiTheme="minorEastAsia" w:eastAsiaTheme="minorEastAsia" w:hAnsiTheme="minorEastAsia" w:cs="新細明體" w:hint="eastAsia"/>
          <w:kern w:val="0"/>
          <w:szCs w:val="22"/>
        </w:rPr>
        <w:t>入不敷出或勉強餬口的</w:t>
      </w:r>
      <w:r w:rsidRPr="00E00647">
        <w:rPr>
          <w:rFonts w:asciiTheme="minorEastAsia" w:eastAsiaTheme="minorEastAsia" w:hAnsiTheme="minorEastAsia" w:cstheme="minorBidi" w:hint="eastAsia"/>
          <w:szCs w:val="22"/>
        </w:rPr>
        <w:t>比例則降為4.2%，顯示桃園縣民眾的家庭經濟狀況近年來有所改善。</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二</w:t>
      </w:r>
      <w:r w:rsidRPr="00E00647">
        <w:rPr>
          <w:rFonts w:asciiTheme="minorHAnsi" w:eastAsiaTheme="minorEastAsia" w:hAnsiTheme="minorHAnsi" w:cstheme="minorBidi" w:hint="eastAsia"/>
          <w:szCs w:val="22"/>
        </w:rPr>
        <w:t>)</w:t>
      </w:r>
      <w:r w:rsidRPr="00E00647">
        <w:rPr>
          <w:rFonts w:asciiTheme="minorEastAsia" w:eastAsiaTheme="minorEastAsia" w:hAnsiTheme="minorEastAsia" w:cstheme="minorBidi" w:hint="eastAsia"/>
          <w:szCs w:val="22"/>
        </w:rPr>
        <w:t xml:space="preserve"> 由二次調查結果顯示，家中經濟由婦女本身所主導者所佔比率相當高，且有上升的趨勢，呈現出目前社會中婦女身為家中財務主導者之顯著情形。</w:t>
      </w:r>
    </w:p>
    <w:p w:rsidR="00E00647" w:rsidRPr="00E00647" w:rsidRDefault="00E00647" w:rsidP="00957FA5">
      <w:pPr>
        <w:spacing w:before="180" w:line="360" w:lineRule="auto"/>
        <w:ind w:left="425" w:hanging="425"/>
        <w:jc w:val="both"/>
        <w:rPr>
          <w:rFonts w:asciiTheme="minorEastAsia" w:eastAsiaTheme="minorEastAsia" w:hAnsiTheme="minorEastAsia" w:cs="新細明體"/>
          <w:kern w:val="0"/>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三</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相較</w:t>
      </w:r>
      <w:r w:rsidRPr="00E00647">
        <w:rPr>
          <w:rFonts w:asciiTheme="minorEastAsia" w:eastAsiaTheme="minorEastAsia" w:hAnsiTheme="minorEastAsia" w:cstheme="minorBidi" w:hint="eastAsia"/>
          <w:szCs w:val="22"/>
        </w:rPr>
        <w:t>2006年的調查，今年度的調查顯示：</w:t>
      </w:r>
      <w:r w:rsidRPr="00E00647">
        <w:rPr>
          <w:rFonts w:asciiTheme="minorEastAsia" w:eastAsiaTheme="minorEastAsia" w:hAnsiTheme="minorEastAsia" w:cs="新細明體" w:hint="eastAsia"/>
          <w:kern w:val="0"/>
          <w:szCs w:val="22"/>
        </w:rPr>
        <w:t>受訪者配偶協助家務的程度有明顯上升的趨勢；在</w:t>
      </w:r>
      <w:r w:rsidRPr="00E00647">
        <w:rPr>
          <w:rFonts w:asciiTheme="minorEastAsia" w:eastAsiaTheme="minorEastAsia" w:hAnsiTheme="minorEastAsia" w:cstheme="minorBidi" w:hint="eastAsia"/>
          <w:szCs w:val="22"/>
        </w:rPr>
        <w:t>2006年的調查中</w:t>
      </w:r>
      <w:r w:rsidRPr="00E00647">
        <w:rPr>
          <w:rFonts w:asciiTheme="minorEastAsia" w:eastAsiaTheme="minorEastAsia" w:hAnsiTheme="minorEastAsia" w:cs="新細明體" w:hint="eastAsia"/>
          <w:kern w:val="0"/>
          <w:szCs w:val="22"/>
        </w:rPr>
        <w:t>，受訪者</w:t>
      </w:r>
      <w:r w:rsidR="004B750E">
        <w:rPr>
          <w:rFonts w:asciiTheme="minorEastAsia" w:eastAsiaTheme="minorEastAsia" w:hAnsiTheme="minorEastAsia" w:cs="新細明體" w:hint="eastAsia"/>
          <w:kern w:val="0"/>
          <w:szCs w:val="22"/>
        </w:rPr>
        <w:t>配偶</w:t>
      </w:r>
      <w:r w:rsidRPr="00E00647">
        <w:rPr>
          <w:rFonts w:asciiTheme="minorEastAsia" w:eastAsiaTheme="minorEastAsia" w:hAnsiTheme="minorEastAsia" w:cs="新細明體" w:hint="eastAsia"/>
          <w:kern w:val="0"/>
          <w:szCs w:val="22"/>
        </w:rPr>
        <w:t>協助家務的程度高於</w:t>
      </w:r>
      <w:r w:rsidR="004B750E">
        <w:rPr>
          <w:rFonts w:asciiTheme="minorEastAsia" w:eastAsiaTheme="minorEastAsia" w:hAnsiTheme="minorEastAsia" w:cs="新細明體" w:hint="eastAsia"/>
          <w:kern w:val="0"/>
          <w:szCs w:val="22"/>
        </w:rPr>
        <w:t>一半</w:t>
      </w:r>
      <w:r w:rsidRPr="00E00647">
        <w:rPr>
          <w:rFonts w:asciiTheme="minorEastAsia" w:eastAsiaTheme="minorEastAsia" w:hAnsiTheme="minorEastAsia" w:cs="新細明體" w:hint="eastAsia"/>
          <w:kern w:val="0"/>
          <w:szCs w:val="22"/>
        </w:rPr>
        <w:t>以上者僅佔11.5%，而今年則上升至31.0%。</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新細明體" w:hint="eastAsia"/>
          <w:kern w:val="0"/>
          <w:szCs w:val="22"/>
        </w:rPr>
        <w:t>(四)</w:t>
      </w:r>
      <w:r w:rsidRPr="00E00647">
        <w:rPr>
          <w:rFonts w:asciiTheme="minorEastAsia" w:eastAsiaTheme="minorEastAsia" w:hAnsiTheme="minorEastAsia" w:cstheme="minorBidi" w:hint="eastAsia"/>
          <w:szCs w:val="22"/>
        </w:rPr>
        <w:t>受訪者</w:t>
      </w:r>
      <w:r w:rsidRPr="00E00647">
        <w:rPr>
          <w:rFonts w:asciiTheme="minorEastAsia" w:eastAsiaTheme="minorEastAsia" w:hAnsiTheme="minorEastAsia" w:cs="新細明體" w:hint="eastAsia"/>
          <w:kern w:val="0"/>
          <w:szCs w:val="22"/>
        </w:rPr>
        <w:t>每天平均處理一般家庭事務的時間在二小時以下者合計佔58.3%</w:t>
      </w:r>
      <w:r w:rsidRPr="00E00647">
        <w:rPr>
          <w:rFonts w:asciiTheme="minorEastAsia" w:eastAsiaTheme="minorEastAsia" w:hAnsiTheme="minorEastAsia" w:cstheme="minorBidi" w:hint="eastAsia"/>
          <w:szCs w:val="22"/>
        </w:rPr>
        <w:t>。比較二</w:t>
      </w:r>
      <w:r w:rsidR="005A3A38">
        <w:rPr>
          <w:rFonts w:asciiTheme="minorEastAsia" w:eastAsiaTheme="minorEastAsia" w:hAnsiTheme="minorEastAsia" w:cstheme="minorBidi" w:hint="eastAsia"/>
          <w:szCs w:val="22"/>
        </w:rPr>
        <w:t>次</w:t>
      </w:r>
      <w:r w:rsidRPr="00E00647">
        <w:rPr>
          <w:rFonts w:asciiTheme="minorEastAsia" w:eastAsiaTheme="minorEastAsia" w:hAnsiTheme="minorEastAsia" w:cstheme="minorBidi" w:hint="eastAsia"/>
          <w:szCs w:val="22"/>
        </w:rPr>
        <w:t>的調查結果，顯示家務所花費時間佔去婦女生活中相當大的比例，但有減少的趨勢。</w:t>
      </w:r>
    </w:p>
    <w:p w:rsidR="00E00647" w:rsidRPr="00E00647" w:rsidRDefault="00E00647" w:rsidP="00957FA5">
      <w:pPr>
        <w:spacing w:before="180" w:line="360" w:lineRule="auto"/>
        <w:ind w:left="425" w:hanging="425"/>
        <w:jc w:val="both"/>
        <w:rPr>
          <w:rFonts w:asciiTheme="minorEastAsia" w:eastAsiaTheme="minorEastAsia" w:hAnsiTheme="minorEastAsia" w:cstheme="minorBidi"/>
          <w:color w:val="000000"/>
          <w:szCs w:val="22"/>
        </w:rPr>
      </w:pPr>
      <w:r w:rsidRPr="00E00647">
        <w:rPr>
          <w:rFonts w:asciiTheme="minorEastAsia" w:eastAsiaTheme="minorEastAsia" w:hAnsiTheme="minorEastAsia" w:cstheme="minorBidi" w:hint="eastAsia"/>
          <w:szCs w:val="22"/>
        </w:rPr>
        <w:t>(五)在</w:t>
      </w:r>
      <w:r w:rsidRPr="00E00647">
        <w:rPr>
          <w:rFonts w:asciiTheme="minorEastAsia" w:eastAsiaTheme="minorEastAsia" w:hAnsiTheme="minorEastAsia" w:cs="新細明體" w:hint="eastAsia"/>
          <w:kern w:val="0"/>
          <w:szCs w:val="22"/>
        </w:rPr>
        <w:t>家中最小孩子的主要照顧方面，</w:t>
      </w:r>
      <w:r w:rsidRPr="00E00647">
        <w:rPr>
          <w:rFonts w:asciiTheme="minorEastAsia" w:eastAsiaTheme="minorEastAsia" w:hAnsiTheme="minorEastAsia" w:cstheme="minorBidi" w:hint="eastAsia"/>
          <w:szCs w:val="22"/>
        </w:rPr>
        <w:t>婦女本人為主要照顧者的比率仍然最高(佔 52.5%)，但比率已經有所下降，取而代之，婆婆為主要照顧者的比率上升為19.5%，而</w:t>
      </w:r>
      <w:r w:rsidRPr="00E00647">
        <w:rPr>
          <w:rFonts w:asciiTheme="minorEastAsia" w:eastAsiaTheme="minorEastAsia" w:hAnsiTheme="minorEastAsia" w:cs="新細明體" w:hint="eastAsia"/>
          <w:kern w:val="0"/>
          <w:szCs w:val="22"/>
        </w:rPr>
        <w:t>配偶或同居人的比率更是明顯上升至16.1%</w:t>
      </w:r>
      <w:r w:rsidRPr="00E00647">
        <w:rPr>
          <w:rFonts w:asciiTheme="minorEastAsia" w:eastAsiaTheme="minorEastAsia" w:hAnsiTheme="minorEastAsia" w:cstheme="minorBidi" w:hint="eastAsia"/>
          <w:szCs w:val="22"/>
        </w:rPr>
        <w:t>。此外，在子女照顧上需要政府提供的協助方面，依序是：</w:t>
      </w:r>
      <w:r w:rsidRPr="00E00647">
        <w:rPr>
          <w:rFonts w:asciiTheme="minorEastAsia" w:eastAsiaTheme="minorEastAsia" w:hAnsiTheme="minorEastAsia" w:cstheme="minorBidi" w:hint="eastAsia"/>
          <w:color w:val="000000"/>
          <w:szCs w:val="22"/>
        </w:rPr>
        <w:t>提供托育津貼補助</w:t>
      </w:r>
      <w:r w:rsidRPr="00E00647">
        <w:rPr>
          <w:rFonts w:ascii="細明體" w:eastAsia="細明體" w:hAnsi="細明體" w:cstheme="minorBidi" w:hint="eastAsia"/>
          <w:color w:val="000000"/>
          <w:szCs w:val="22"/>
        </w:rPr>
        <w:t>，佔43.5%；鼓勵學校附設幼兒園，佔30.6%；鼓勵延長托兒收托時間，佔28.7%；學校開辦課後收托服務，佔</w:t>
      </w:r>
      <w:r w:rsidRPr="00E00647">
        <w:rPr>
          <w:rFonts w:asciiTheme="minorEastAsia" w:eastAsiaTheme="minorEastAsia" w:hAnsiTheme="minorEastAsia" w:cstheme="minorBidi" w:hint="eastAsia"/>
          <w:color w:val="000000"/>
          <w:szCs w:val="22"/>
        </w:rPr>
        <w:t>21.3%；</w:t>
      </w:r>
      <w:r w:rsidRPr="00E00647">
        <w:rPr>
          <w:rFonts w:ascii="細明體" w:eastAsia="細明體" w:hAnsi="細明體" w:cstheme="minorBidi" w:hint="eastAsia"/>
          <w:color w:val="000000"/>
          <w:szCs w:val="22"/>
        </w:rPr>
        <w:t>不需要政府協助，佔</w:t>
      </w:r>
      <w:r w:rsidRPr="00E00647">
        <w:rPr>
          <w:rFonts w:asciiTheme="minorEastAsia" w:eastAsiaTheme="minorEastAsia" w:hAnsiTheme="minorEastAsia" w:cstheme="minorBidi" w:hint="eastAsia"/>
          <w:color w:val="000000"/>
          <w:szCs w:val="22"/>
        </w:rPr>
        <w:t>13.0%；</w:t>
      </w:r>
      <w:r w:rsidRPr="00E00647">
        <w:rPr>
          <w:rFonts w:ascii="細明體" w:eastAsia="細明體" w:hAnsi="細明體" w:cstheme="minorBidi" w:hint="eastAsia"/>
          <w:color w:val="000000"/>
          <w:szCs w:val="22"/>
        </w:rPr>
        <w:t>建立保母查詢資料庫、</w:t>
      </w:r>
      <w:r w:rsidRPr="00E00647">
        <w:rPr>
          <w:rFonts w:ascii="細明體" w:eastAsia="細明體" w:hAnsi="細明體" w:cstheme="minorBidi" w:hint="eastAsia"/>
          <w:color w:val="000000"/>
          <w:szCs w:val="22"/>
        </w:rPr>
        <w:lastRenderedPageBreak/>
        <w:t>多加強合格保母訓練和鼓勵企業設置托育中心，分別各佔</w:t>
      </w:r>
      <w:r w:rsidRPr="00E00647">
        <w:rPr>
          <w:rFonts w:asciiTheme="minorEastAsia" w:eastAsiaTheme="minorEastAsia" w:hAnsiTheme="minorEastAsia" w:cstheme="minorBidi" w:hint="eastAsia"/>
          <w:color w:val="000000"/>
          <w:szCs w:val="22"/>
        </w:rPr>
        <w:t>10.2%。顯示：面對有偶婦女就業市場的比率增加，未來桃園縣政府在提供幼兒照顧政策上，應從普設公共托嬰中心此一政策著手。</w:t>
      </w:r>
    </w:p>
    <w:p w:rsidR="00E00647" w:rsidRPr="00E00647" w:rsidRDefault="00E00647" w:rsidP="00957FA5">
      <w:pPr>
        <w:spacing w:before="180" w:line="360" w:lineRule="auto"/>
        <w:ind w:left="425" w:hanging="425"/>
        <w:jc w:val="both"/>
        <w:rPr>
          <w:rFonts w:asciiTheme="minorEastAsia" w:eastAsiaTheme="minorEastAsia" w:hAnsiTheme="minorEastAsia" w:cstheme="minorBidi"/>
          <w:color w:val="000000"/>
          <w:szCs w:val="22"/>
        </w:rPr>
      </w:pPr>
      <w:r w:rsidRPr="00E00647">
        <w:rPr>
          <w:rFonts w:asciiTheme="minorEastAsia" w:eastAsiaTheme="minorEastAsia" w:hAnsiTheme="minorEastAsia" w:cstheme="minorBidi" w:hint="eastAsia"/>
          <w:color w:val="000000"/>
          <w:szCs w:val="22"/>
        </w:rPr>
        <w:t>(六)</w:t>
      </w:r>
      <w:r w:rsidRPr="00E00647">
        <w:rPr>
          <w:rFonts w:asciiTheme="minorEastAsia" w:eastAsiaTheme="minorEastAsia" w:hAnsiTheme="minorEastAsia" w:cs="新細明體" w:hint="eastAsia"/>
          <w:kern w:val="0"/>
          <w:szCs w:val="22"/>
        </w:rPr>
        <w:t>在受訪者家中是否有65歲以上需要人協助生活起居的老人方面，</w:t>
      </w:r>
      <w:r w:rsidRPr="00E00647">
        <w:rPr>
          <w:rFonts w:asciiTheme="minorEastAsia" w:eastAsiaTheme="minorEastAsia" w:hAnsiTheme="minorEastAsia" w:cstheme="minorBidi" w:hint="eastAsia"/>
          <w:szCs w:val="22"/>
        </w:rPr>
        <w:t>今年度的調查顯示，受訪者家中需要照顧的老人則微幅上升為15.3%。顯示，在人口快速老化的情況下，已有愈來愈多家庭需要承擔家中老人的照顧責任。而在需要照顧老人之婦女中，有34.7%的人需要花費相當多的精力在老人照顧上面。因此，當進一步了解受訪者在照顧家中長輩需要政府提供何種協助時，受訪者以期待能夠</w:t>
      </w:r>
      <w:r w:rsidRPr="00E00647">
        <w:rPr>
          <w:rFonts w:asciiTheme="minorEastAsia" w:eastAsiaTheme="minorEastAsia" w:hAnsiTheme="minorEastAsia" w:cstheme="minorBidi" w:hint="eastAsia"/>
          <w:color w:val="000000"/>
          <w:szCs w:val="22"/>
        </w:rPr>
        <w:t>加強設立老人安養、養護機構為最多佔43.3%；其次依序為：提供日間照顧服務，佔29.9%；放寬外籍看護工雇用限制，佔22.7%；多提供喘息服務，佔19.6%。顯示受訪者最需要政府提供的協助，為加強老人照顧服務系統的設置與品質。</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color w:val="000000"/>
          <w:szCs w:val="22"/>
        </w:rPr>
        <w:t>(七)</w:t>
      </w:r>
      <w:r w:rsidRPr="00E00647">
        <w:rPr>
          <w:rFonts w:asciiTheme="minorEastAsia" w:eastAsiaTheme="minorEastAsia" w:hAnsiTheme="minorEastAsia" w:cs="新細明體" w:hint="eastAsia"/>
          <w:kern w:val="0"/>
          <w:szCs w:val="22"/>
        </w:rPr>
        <w:t>在受訪者家中是否有需人照顧之身心障礙者或重大病患家人及其需求部份，調查結果顯示，雖然家中有需特別照顧的</w:t>
      </w:r>
      <w:r w:rsidRPr="00E00647">
        <w:rPr>
          <w:rFonts w:asciiTheme="minorEastAsia" w:eastAsiaTheme="minorEastAsia" w:hAnsiTheme="minorEastAsia" w:cstheme="minorBidi" w:hint="eastAsia"/>
          <w:szCs w:val="22"/>
        </w:rPr>
        <w:t>身心障礙者比率相對較低，但由於照顧身心障礙者所造成身心重大之壓力遠超過老人與兒童照顧，因此今年的調查中，有</w:t>
      </w:r>
      <w:r w:rsidRPr="00E00647">
        <w:rPr>
          <w:rFonts w:asciiTheme="minorEastAsia" w:eastAsiaTheme="minorEastAsia" w:hAnsiTheme="minorEastAsia" w:cstheme="minorBidi" w:hint="eastAsia"/>
          <w:color w:val="000000"/>
          <w:szCs w:val="22"/>
        </w:rPr>
        <w:t>12.7</w:t>
      </w:r>
      <w:r w:rsidRPr="00E00647">
        <w:rPr>
          <w:rFonts w:asciiTheme="minorEastAsia" w:eastAsiaTheme="minorEastAsia" w:hAnsiTheme="minorEastAsia" w:cstheme="minorBidi" w:hint="eastAsia"/>
          <w:szCs w:val="22"/>
        </w:rPr>
        <w:t>%表示她們須要花費非常多的精力在身心障礙照顧上，而且已經感覺精疲力竭；</w:t>
      </w:r>
      <w:r w:rsidRPr="00E00647">
        <w:rPr>
          <w:rFonts w:asciiTheme="minorEastAsia" w:eastAsiaTheme="minorEastAsia" w:hAnsiTheme="minorEastAsia" w:cstheme="minorBidi" w:hint="eastAsia"/>
          <w:color w:val="000000"/>
          <w:szCs w:val="22"/>
        </w:rPr>
        <w:t>23.8</w:t>
      </w:r>
      <w:r w:rsidRPr="00E00647">
        <w:rPr>
          <w:rFonts w:asciiTheme="minorEastAsia" w:eastAsiaTheme="minorEastAsia" w:hAnsiTheme="minorEastAsia" w:cstheme="minorBidi" w:hint="eastAsia"/>
          <w:szCs w:val="22"/>
        </w:rPr>
        <w:t>%表示她們需要花費很多精神去照顧，而認為目前尚可應付，二者合計佔36.5%。當進一步了解其需求時，則依序是：</w:t>
      </w:r>
      <w:r w:rsidRPr="00E00647">
        <w:rPr>
          <w:rFonts w:asciiTheme="minorEastAsia" w:eastAsiaTheme="minorEastAsia" w:hAnsiTheme="minorEastAsia" w:cstheme="minorBidi" w:hint="eastAsia"/>
          <w:color w:val="000000"/>
          <w:szCs w:val="22"/>
        </w:rPr>
        <w:t>提供照顧者津貼，為42.1%：鼓勵設立身心障礙者教養院</w:t>
      </w:r>
      <w:r w:rsidRPr="00E00647">
        <w:rPr>
          <w:rFonts w:asciiTheme="minorEastAsia" w:eastAsiaTheme="minorEastAsia" w:hAnsiTheme="minorEastAsia" w:cstheme="minorBidi" w:hint="eastAsia"/>
          <w:szCs w:val="22"/>
        </w:rPr>
        <w:t>，佔</w:t>
      </w:r>
      <w:r w:rsidRPr="00E00647">
        <w:rPr>
          <w:rFonts w:asciiTheme="minorEastAsia" w:eastAsiaTheme="minorEastAsia" w:hAnsiTheme="minorEastAsia" w:cstheme="minorBidi" w:hint="eastAsia"/>
          <w:color w:val="000000"/>
          <w:szCs w:val="22"/>
        </w:rPr>
        <w:t>36.8%；多提供喘息服務和放寬外籍看護工雇用限制，二項分別各佔26.3%。因此，</w:t>
      </w:r>
      <w:r w:rsidRPr="00E00647">
        <w:rPr>
          <w:rFonts w:asciiTheme="minorEastAsia" w:eastAsiaTheme="minorEastAsia" w:hAnsiTheme="minorEastAsia" w:cstheme="minorBidi" w:hint="eastAsia"/>
          <w:szCs w:val="22"/>
        </w:rPr>
        <w:t>未來的政策宜著重在替代性照顧及喘息服務政策上。</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(八)</w:t>
      </w:r>
      <w:r w:rsidRPr="00E00647">
        <w:rPr>
          <w:rFonts w:asciiTheme="minorEastAsia" w:eastAsiaTheme="minorEastAsia" w:hAnsiTheme="minorEastAsia" w:cs="新細明體" w:hint="eastAsia"/>
          <w:kern w:val="0"/>
          <w:szCs w:val="22"/>
        </w:rPr>
        <w:t>在受訪者對目前的家庭生活的滿意程度方面，</w:t>
      </w:r>
      <w:r w:rsidRPr="00E00647">
        <w:rPr>
          <w:rFonts w:asciiTheme="minorEastAsia" w:eastAsiaTheme="minorEastAsia" w:hAnsiTheme="minorEastAsia" w:cstheme="minorBidi" w:hint="eastAsia"/>
          <w:szCs w:val="22"/>
        </w:rPr>
        <w:t>二次調查，</w:t>
      </w:r>
      <w:r w:rsidRPr="00E00647">
        <w:rPr>
          <w:rFonts w:asciiTheme="minorEastAsia" w:eastAsiaTheme="minorEastAsia" w:hAnsiTheme="minorEastAsia" w:cs="新細明體" w:hint="eastAsia"/>
          <w:kern w:val="0"/>
          <w:szCs w:val="22"/>
        </w:rPr>
        <w:t>受訪者對家庭生活的滿意程度大致相同；同時，</w:t>
      </w:r>
      <w:r w:rsidRPr="00E00647">
        <w:rPr>
          <w:rFonts w:asciiTheme="minorEastAsia" w:eastAsiaTheme="minorEastAsia" w:hAnsiTheme="minorEastAsia" w:cstheme="minorBidi" w:hint="eastAsia"/>
          <w:szCs w:val="22"/>
        </w:rPr>
        <w:t>絕大多數桃園縣婦女對目前生活狀況普遍感到滿意。</w:t>
      </w:r>
    </w:p>
    <w:p w:rsidR="00E00647" w:rsidRPr="00E00647" w:rsidRDefault="00E00647" w:rsidP="00957FA5">
      <w:pPr>
        <w:spacing w:before="180" w:line="360" w:lineRule="auto"/>
        <w:ind w:left="425" w:hanging="425"/>
        <w:jc w:val="both"/>
        <w:rPr>
          <w:rFonts w:ascii="細明體" w:eastAsia="細明體" w:hAnsi="細明體" w:cstheme="minorBidi"/>
          <w:color w:val="000000"/>
          <w:szCs w:val="22"/>
        </w:rPr>
      </w:pPr>
      <w:r w:rsidRPr="00E00647">
        <w:rPr>
          <w:rFonts w:asciiTheme="minorEastAsia" w:eastAsiaTheme="minorEastAsia" w:hAnsiTheme="minorEastAsia" w:cstheme="minorBidi" w:hint="eastAsia"/>
          <w:szCs w:val="22"/>
        </w:rPr>
        <w:lastRenderedPageBreak/>
        <w:t>(九)</w:t>
      </w:r>
      <w:r w:rsidRPr="00E00647">
        <w:rPr>
          <w:rFonts w:asciiTheme="minorEastAsia" w:eastAsiaTheme="minorEastAsia" w:hAnsiTheme="minorEastAsia" w:cs="新細明體" w:hint="eastAsia"/>
          <w:kern w:val="0"/>
          <w:szCs w:val="22"/>
        </w:rPr>
        <w:t>在是否贊成政府發放生育津貼以鼓勵生育的意向方面，</w:t>
      </w:r>
      <w:r w:rsidRPr="00E00647">
        <w:rPr>
          <w:rFonts w:ascii="細明體" w:eastAsia="細明體" w:hAnsi="細明體" w:cstheme="minorBidi" w:hint="eastAsia"/>
          <w:color w:val="000000"/>
          <w:szCs w:val="22"/>
        </w:rPr>
        <w:t>大多數受訪者係持贊成</w:t>
      </w:r>
      <w:r w:rsidRPr="00E00647">
        <w:rPr>
          <w:rFonts w:asciiTheme="minorEastAsia" w:eastAsiaTheme="minorEastAsia" w:hAnsiTheme="minorEastAsia" w:cs="新細明體" w:hint="eastAsia"/>
          <w:kern w:val="0"/>
          <w:szCs w:val="22"/>
        </w:rPr>
        <w:t>發放生育津貼的態度，</w:t>
      </w:r>
      <w:r w:rsidRPr="00E00647">
        <w:rPr>
          <w:rFonts w:ascii="細明體" w:eastAsia="細明體" w:hAnsi="細明體" w:cstheme="minorBidi" w:hint="eastAsia"/>
          <w:color w:val="000000"/>
          <w:szCs w:val="22"/>
        </w:rPr>
        <w:t>贊成</w:t>
      </w:r>
      <w:r w:rsidRPr="00E00647">
        <w:rPr>
          <w:rFonts w:asciiTheme="minorEastAsia" w:eastAsiaTheme="minorEastAsia" w:hAnsiTheme="minorEastAsia" w:cs="新細明體" w:hint="eastAsia"/>
          <w:kern w:val="0"/>
          <w:szCs w:val="22"/>
        </w:rPr>
        <w:t>發放生育津貼與非常</w:t>
      </w:r>
      <w:r w:rsidRPr="00E00647">
        <w:rPr>
          <w:rFonts w:ascii="細明體" w:eastAsia="細明體" w:hAnsi="細明體" w:cstheme="minorBidi" w:hint="eastAsia"/>
          <w:color w:val="000000"/>
          <w:szCs w:val="22"/>
        </w:rPr>
        <w:t>贊成</w:t>
      </w:r>
      <w:r w:rsidRPr="00E00647">
        <w:rPr>
          <w:rFonts w:asciiTheme="minorEastAsia" w:eastAsiaTheme="minorEastAsia" w:hAnsiTheme="minorEastAsia" w:cs="新細明體" w:hint="eastAsia"/>
          <w:kern w:val="0"/>
          <w:szCs w:val="22"/>
        </w:rPr>
        <w:t>發放生育津貼二者累計共佔</w:t>
      </w:r>
      <w:r w:rsidRPr="00E00647">
        <w:rPr>
          <w:rFonts w:ascii="細明體" w:eastAsia="細明體" w:hAnsi="細明體" w:cstheme="minorBidi" w:hint="eastAsia"/>
          <w:color w:val="000000"/>
          <w:szCs w:val="22"/>
        </w:rPr>
        <w:t>75.3%。</w:t>
      </w:r>
    </w:p>
    <w:p w:rsidR="00E00647" w:rsidRPr="00E00647" w:rsidRDefault="00E00647" w:rsidP="00E00647">
      <w:pPr>
        <w:spacing w:before="180"/>
        <w:jc w:val="both"/>
        <w:rPr>
          <w:rFonts w:asciiTheme="minorEastAsia" w:eastAsiaTheme="minorEastAsia" w:hAnsiTheme="minorEastAsia" w:cstheme="minorBidi"/>
          <w:sz w:val="28"/>
          <w:szCs w:val="28"/>
        </w:rPr>
      </w:pPr>
      <w:r w:rsidRPr="00E00647">
        <w:rPr>
          <w:rFonts w:ascii="標楷體" w:eastAsia="標楷體" w:hAnsi="標楷體" w:cstheme="minorBidi" w:hint="eastAsia"/>
          <w:b/>
          <w:sz w:val="28"/>
          <w:szCs w:val="28"/>
        </w:rPr>
        <w:t>二、受訪者工作狀況</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一</w:t>
      </w:r>
      <w:r w:rsidRPr="00E00647">
        <w:rPr>
          <w:rFonts w:asciiTheme="minorHAnsi" w:eastAsiaTheme="minorEastAsia" w:hAnsiTheme="minorHAnsi" w:cstheme="minorBidi" w:hint="eastAsia"/>
          <w:szCs w:val="22"/>
        </w:rPr>
        <w:t>)</w:t>
      </w:r>
      <w:r w:rsidRPr="00E00647">
        <w:rPr>
          <w:rFonts w:asciiTheme="minorEastAsia" w:eastAsiaTheme="minorEastAsia" w:hAnsiTheme="minorEastAsia" w:cstheme="minorBidi" w:hint="eastAsia"/>
          <w:szCs w:val="22"/>
        </w:rPr>
        <w:t>本年度的調查中，有工作的受訪者佔52.1％，雖然略低於2006年的調查結果，但相較於桃園縣政府的統計數據，本年度的調查資料應較符合實際的狀況。而當進一步了解</w:t>
      </w:r>
      <w:r w:rsidRPr="00E00647">
        <w:rPr>
          <w:rFonts w:asciiTheme="minorEastAsia" w:eastAsiaTheme="minorEastAsia" w:hAnsiTheme="minorEastAsia" w:cs="新細明體" w:hint="eastAsia"/>
          <w:kern w:val="0"/>
          <w:szCs w:val="22"/>
        </w:rPr>
        <w:t>受訪者沒有工作最主要的原因，則以</w:t>
      </w:r>
      <w:r w:rsidRPr="00E00647">
        <w:rPr>
          <w:rFonts w:asciiTheme="minorEastAsia" w:eastAsiaTheme="minorEastAsia" w:hAnsiTheme="minorEastAsia" w:cstheme="minorBidi" w:hint="eastAsia"/>
          <w:szCs w:val="22"/>
        </w:rPr>
        <w:t>已退休所佔比率最高，佔</w:t>
      </w:r>
      <w:r w:rsidRPr="00E00647">
        <w:rPr>
          <w:rFonts w:asciiTheme="minorEastAsia" w:eastAsiaTheme="minorEastAsia" w:hAnsiTheme="minorEastAsia" w:cstheme="minorBidi" w:hint="eastAsia"/>
          <w:color w:val="000000"/>
          <w:szCs w:val="22"/>
        </w:rPr>
        <w:t>25.6%；第二則為</w:t>
      </w:r>
      <w:r w:rsidRPr="00E00647">
        <w:rPr>
          <w:rFonts w:asciiTheme="minorEastAsia" w:eastAsiaTheme="minorEastAsia" w:hAnsiTheme="minorEastAsia" w:cs="新細明體" w:hint="eastAsia"/>
          <w:kern w:val="0"/>
          <w:szCs w:val="22"/>
        </w:rPr>
        <w:t>在學或進修中，佔</w:t>
      </w:r>
      <w:r w:rsidRPr="00E00647">
        <w:rPr>
          <w:rFonts w:asciiTheme="minorEastAsia" w:eastAsiaTheme="minorEastAsia" w:hAnsiTheme="minorEastAsia" w:cstheme="minorBidi" w:hint="eastAsia"/>
          <w:color w:val="000000"/>
          <w:szCs w:val="22"/>
        </w:rPr>
        <w:t>24.7%；第三為</w:t>
      </w:r>
      <w:r w:rsidRPr="00E00647">
        <w:rPr>
          <w:rFonts w:asciiTheme="minorEastAsia" w:eastAsiaTheme="minorEastAsia" w:hAnsiTheme="minorEastAsia" w:cs="新細明體" w:hint="eastAsia"/>
          <w:kern w:val="0"/>
          <w:szCs w:val="22"/>
        </w:rPr>
        <w:t>照顧孩童，佔</w:t>
      </w:r>
      <w:r w:rsidRPr="00E00647">
        <w:rPr>
          <w:rFonts w:asciiTheme="minorEastAsia" w:eastAsiaTheme="minorEastAsia" w:hAnsiTheme="minorEastAsia" w:cstheme="minorBidi" w:hint="eastAsia"/>
          <w:color w:val="000000"/>
          <w:szCs w:val="22"/>
        </w:rPr>
        <w:t>12.7%。而</w:t>
      </w:r>
      <w:r w:rsidRPr="00E00647">
        <w:rPr>
          <w:rFonts w:asciiTheme="minorEastAsia" w:eastAsiaTheme="minorEastAsia" w:hAnsiTheme="minorEastAsia" w:cs="新細明體" w:hint="eastAsia"/>
          <w:kern w:val="0"/>
          <w:szCs w:val="22"/>
        </w:rPr>
        <w:t>照顧孩童、料理家事以及照顧老人此三項原因合計佔28.1%。</w:t>
      </w:r>
      <w:r w:rsidRPr="00E00647">
        <w:rPr>
          <w:rFonts w:asciiTheme="minorEastAsia" w:eastAsiaTheme="minorEastAsia" w:hAnsiTheme="minorEastAsia" w:cstheme="minorBidi" w:hint="eastAsia"/>
          <w:szCs w:val="22"/>
        </w:rPr>
        <w:t>顯示料理家事和照顧家人仍是婦女未工作的主因，但相較2006年的調查，比率有下降的趨勢。</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二</w:t>
      </w:r>
      <w:r w:rsidRPr="00E00647">
        <w:rPr>
          <w:rFonts w:asciiTheme="minorHAnsi" w:eastAsiaTheme="minorEastAsia" w:hAnsiTheme="minorHAnsi" w:cstheme="minorBidi" w:hint="eastAsia"/>
          <w:szCs w:val="22"/>
        </w:rPr>
        <w:t>)</w:t>
      </w:r>
      <w:r w:rsidRPr="00E00647">
        <w:rPr>
          <w:rFonts w:asciiTheme="minorEastAsia" w:eastAsiaTheme="minorEastAsia" w:hAnsiTheme="minorEastAsia" w:cs="新細明體" w:hint="eastAsia"/>
          <w:kern w:val="0"/>
          <w:szCs w:val="22"/>
        </w:rPr>
        <w:t>在受訪者所從事的行業方面，</w:t>
      </w:r>
      <w:r w:rsidRPr="00E00647">
        <w:rPr>
          <w:rFonts w:asciiTheme="minorEastAsia" w:eastAsiaTheme="minorEastAsia" w:hAnsiTheme="minorEastAsia" w:cstheme="minorBidi" w:hint="eastAsia"/>
          <w:szCs w:val="22"/>
        </w:rPr>
        <w:t>以從事製造業所佔比率最高，佔</w:t>
      </w:r>
      <w:r w:rsidRPr="00E00647">
        <w:rPr>
          <w:rFonts w:asciiTheme="minorEastAsia" w:eastAsiaTheme="minorEastAsia" w:hAnsiTheme="minorEastAsia" w:cstheme="minorBidi" w:hint="eastAsia"/>
          <w:color w:val="000000"/>
          <w:szCs w:val="22"/>
        </w:rPr>
        <w:t>22.1</w:t>
      </w:r>
      <w:r w:rsidRPr="00E00647">
        <w:rPr>
          <w:rFonts w:asciiTheme="minorEastAsia" w:eastAsiaTheme="minorEastAsia" w:hAnsiTheme="minorEastAsia" w:cstheme="minorBidi" w:hint="eastAsia"/>
          <w:szCs w:val="22"/>
        </w:rPr>
        <w:t>％；第二為教育服務業，佔</w:t>
      </w:r>
      <w:r w:rsidRPr="00E00647">
        <w:rPr>
          <w:rFonts w:asciiTheme="minorEastAsia" w:eastAsiaTheme="minorEastAsia" w:hAnsiTheme="minorEastAsia" w:cstheme="minorBidi" w:hint="eastAsia"/>
          <w:color w:val="000000"/>
          <w:szCs w:val="22"/>
        </w:rPr>
        <w:t>13.3</w:t>
      </w:r>
      <w:r w:rsidR="004A1A91">
        <w:rPr>
          <w:rFonts w:asciiTheme="minorEastAsia" w:eastAsiaTheme="minorEastAsia" w:hAnsiTheme="minorEastAsia" w:cstheme="minorBidi" w:hint="eastAsia"/>
          <w:szCs w:val="22"/>
        </w:rPr>
        <w:t>％；第三為</w:t>
      </w:r>
      <w:r w:rsidRPr="00E00647">
        <w:rPr>
          <w:rFonts w:asciiTheme="minorEastAsia" w:eastAsiaTheme="minorEastAsia" w:hAnsiTheme="minorEastAsia" w:cstheme="minorBidi" w:hint="eastAsia"/>
          <w:szCs w:val="22"/>
        </w:rPr>
        <w:t>金融保險業，佔</w:t>
      </w:r>
      <w:r w:rsidRPr="00E00647">
        <w:rPr>
          <w:rFonts w:asciiTheme="minorEastAsia" w:eastAsiaTheme="minorEastAsia" w:hAnsiTheme="minorEastAsia" w:cstheme="minorBidi" w:hint="eastAsia"/>
          <w:color w:val="000000"/>
          <w:szCs w:val="22"/>
        </w:rPr>
        <w:t>10.6</w:t>
      </w:r>
      <w:r w:rsidRPr="00E00647">
        <w:rPr>
          <w:rFonts w:asciiTheme="minorEastAsia" w:eastAsiaTheme="minorEastAsia" w:hAnsiTheme="minorEastAsia" w:cstheme="minorBidi" w:hint="eastAsia"/>
          <w:szCs w:val="22"/>
        </w:rPr>
        <w:t>％。相較於2006年的調查可以發現，雖然在婦女所從事的工作行業的順序上，有其相似性，但今年度的調查可以發現，桃園縣婦女的工作行業已逐漸呈現多樣性。由於桃園縣為工業大縣，除低階生產線人員之外，也有部份高階技術人員會選擇定居桃園。此外，由於桃園蓬勃的工業發展與婦女的就業率，亦帶動其它產業的需求，其中包括教育服務業以及金融保險業等行業的需求。</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三</w:t>
      </w:r>
      <w:r w:rsidRPr="00E00647">
        <w:rPr>
          <w:rFonts w:asciiTheme="minorHAnsi" w:eastAsiaTheme="minorEastAsia" w:hAnsiTheme="minorHAnsi" w:cstheme="minorBidi" w:hint="eastAsia"/>
          <w:szCs w:val="22"/>
        </w:rPr>
        <w:t>)</w:t>
      </w:r>
      <w:r w:rsidRPr="00E00647">
        <w:rPr>
          <w:rFonts w:asciiTheme="minorEastAsia" w:eastAsiaTheme="minorEastAsia" w:hAnsiTheme="minorEastAsia" w:cs="新細明體" w:hint="eastAsia"/>
          <w:kern w:val="0"/>
          <w:szCs w:val="22"/>
        </w:rPr>
        <w:t>受訪者從事工作的時間係屬於全職者所佔比率為</w:t>
      </w:r>
      <w:r w:rsidRPr="00E00647">
        <w:rPr>
          <w:rFonts w:asciiTheme="minorEastAsia" w:eastAsiaTheme="minorEastAsia" w:hAnsiTheme="minorEastAsia" w:cstheme="minorBidi" w:hint="eastAsia"/>
          <w:szCs w:val="22"/>
        </w:rPr>
        <w:t>82.6％，且二次調查結果頗為相近。</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四</w:t>
      </w:r>
      <w:r w:rsidRPr="00E00647">
        <w:rPr>
          <w:rFonts w:asciiTheme="minorHAnsi" w:eastAsiaTheme="minorEastAsia" w:hAnsiTheme="minorHAnsi" w:cstheme="minorBidi" w:hint="eastAsia"/>
          <w:szCs w:val="22"/>
        </w:rPr>
        <w:t>)</w:t>
      </w:r>
      <w:r w:rsidRPr="00E00647">
        <w:rPr>
          <w:rFonts w:asciiTheme="minorEastAsia" w:eastAsiaTheme="minorEastAsia" w:hAnsiTheme="minorEastAsia" w:cs="新細明體" w:hint="eastAsia"/>
          <w:kern w:val="0"/>
          <w:szCs w:val="22"/>
        </w:rPr>
        <w:t>在受訪者每月平均收入方面，</w:t>
      </w:r>
      <w:r w:rsidRPr="00E00647">
        <w:rPr>
          <w:rFonts w:asciiTheme="minorEastAsia" w:eastAsiaTheme="minorEastAsia" w:hAnsiTheme="minorEastAsia" w:cstheme="minorBidi" w:hint="eastAsia"/>
          <w:szCs w:val="22"/>
        </w:rPr>
        <w:t>目前有工作的婦女收入亦是集中在兩萬元至四萬元之間，佔48.2％。其次則是在高收入方面，平均月薪在四萬元以上者，所佔比例約23.4%。綜合二次調查發現，桃園縣婦女的所得有在增加的趨勢，且高於全國婦女的平均薪資。</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lastRenderedPageBreak/>
        <w:t>(</w:t>
      </w:r>
      <w:r w:rsidRPr="00E00647">
        <w:rPr>
          <w:rFonts w:asciiTheme="minorHAnsi" w:eastAsiaTheme="minorEastAsia" w:hAnsiTheme="minorHAnsi" w:cstheme="minorBidi" w:hint="eastAsia"/>
          <w:szCs w:val="22"/>
        </w:rPr>
        <w:t>五</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在受訪者於職場上所遭遇的問題方面，以</w:t>
      </w:r>
      <w:r w:rsidRPr="00E00647">
        <w:rPr>
          <w:rFonts w:asciiTheme="minorHAnsi" w:eastAsiaTheme="minorEastAsia" w:hAnsiTheme="minorHAnsi" w:cstheme="minorBidi" w:hint="eastAsia"/>
          <w:szCs w:val="22"/>
        </w:rPr>
        <w:t>47.9</w:t>
      </w:r>
      <w:r w:rsidRPr="00E00647">
        <w:rPr>
          <w:rFonts w:asciiTheme="minorHAnsi" w:eastAsiaTheme="minorEastAsia" w:hAnsiTheme="minorHAnsi" w:cstheme="minorBidi" w:hint="eastAsia"/>
          <w:szCs w:val="22"/>
        </w:rPr>
        <w:t>％的受訪婦女表示目前沒有任何問題者所佔比率最高。其次依序為：工作壓力太大、工作時間太長、所得的收入不敷家計和工作與家庭無法兼顧。比較二次調查顯示：婦女在工作上所遭遇問題順序雖有些許差異，但仍可充分顯示性別不平等現象仍然是存在的，以及仍然存在婦女長期在工作及家庭二方面無法兼顧的窘境。</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六</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在受訪者對目前的工作的滿意程度方面，受訪者對於目前工作感到非常滿意與滿意二者合計佔</w:t>
      </w:r>
      <w:r w:rsidRPr="00E00647">
        <w:rPr>
          <w:rFonts w:asciiTheme="minorHAnsi" w:eastAsiaTheme="minorEastAsia" w:hAnsiTheme="minorHAnsi" w:cstheme="minorBidi" w:hint="eastAsia"/>
          <w:szCs w:val="22"/>
        </w:rPr>
        <w:t>49.8%</w:t>
      </w:r>
      <w:r w:rsidRPr="00E00647">
        <w:rPr>
          <w:rFonts w:asciiTheme="minorHAnsi" w:eastAsiaTheme="minorEastAsia" w:hAnsiTheme="minorHAnsi" w:cstheme="minorBidi" w:hint="eastAsia"/>
          <w:szCs w:val="22"/>
        </w:rPr>
        <w:t>，而對目前工作感到非常不滿意與不滿意二者合計佔</w:t>
      </w:r>
      <w:r w:rsidRPr="00E00647">
        <w:rPr>
          <w:rFonts w:asciiTheme="minorHAnsi" w:eastAsiaTheme="minorEastAsia" w:hAnsiTheme="minorHAnsi" w:cstheme="minorBidi" w:hint="eastAsia"/>
          <w:szCs w:val="22"/>
        </w:rPr>
        <w:t>7.4</w:t>
      </w:r>
      <w:r w:rsidRPr="00E00647">
        <w:rPr>
          <w:rFonts w:asciiTheme="minorHAnsi" w:eastAsiaTheme="minorEastAsia" w:hAnsiTheme="minorHAnsi" w:cstheme="minorBidi" w:hint="eastAsia"/>
          <w:szCs w:val="22"/>
        </w:rPr>
        <w:t>％。其次，比較二次調查，今年的調查結果顯示：受訪者對工作感到滿意的比率減少幅度比感到不滿意的比率更大，是頗值得注意的現象。而當進一步瞭解受訪者需要政府加強提供哪些工作方面的服務，則以職業訓練所佔比率最高，為</w:t>
      </w:r>
      <w:r w:rsidRPr="00E00647">
        <w:rPr>
          <w:rFonts w:asciiTheme="minorHAnsi" w:eastAsiaTheme="minorEastAsia" w:hAnsiTheme="minorHAnsi" w:cstheme="minorBidi" w:hint="eastAsia"/>
          <w:szCs w:val="22"/>
        </w:rPr>
        <w:t>36.4%</w:t>
      </w:r>
      <w:r w:rsidRPr="00E00647">
        <w:rPr>
          <w:rFonts w:asciiTheme="minorHAnsi" w:eastAsiaTheme="minorEastAsia" w:hAnsiTheme="minorHAnsi" w:cstheme="minorBidi" w:hint="eastAsia"/>
          <w:szCs w:val="22"/>
        </w:rPr>
        <w:t>；第二為第二專長培訓，佔</w:t>
      </w:r>
      <w:r w:rsidRPr="00E00647">
        <w:rPr>
          <w:rFonts w:asciiTheme="minorHAnsi" w:eastAsiaTheme="minorEastAsia" w:hAnsiTheme="minorHAnsi" w:cstheme="minorBidi" w:hint="eastAsia"/>
          <w:szCs w:val="22"/>
        </w:rPr>
        <w:t>33.7%</w:t>
      </w:r>
      <w:r w:rsidRPr="00E00647">
        <w:rPr>
          <w:rFonts w:asciiTheme="minorHAnsi" w:eastAsiaTheme="minorEastAsia" w:hAnsiTheme="minorHAnsi" w:cstheme="minorBidi" w:hint="eastAsia"/>
          <w:szCs w:val="22"/>
        </w:rPr>
        <w:t>；第三為就業機會媒合，佔</w:t>
      </w:r>
      <w:r w:rsidRPr="00E00647">
        <w:rPr>
          <w:rFonts w:asciiTheme="minorHAnsi" w:eastAsiaTheme="minorEastAsia" w:hAnsiTheme="minorHAnsi" w:cstheme="minorBidi" w:hint="eastAsia"/>
          <w:szCs w:val="22"/>
        </w:rPr>
        <w:t>32.9%</w:t>
      </w:r>
      <w:r w:rsidRPr="00E00647">
        <w:rPr>
          <w:rFonts w:asciiTheme="minorHAnsi" w:eastAsiaTheme="minorEastAsia" w:hAnsiTheme="minorHAnsi" w:cstheme="minorBidi" w:hint="eastAsia"/>
          <w:szCs w:val="22"/>
        </w:rPr>
        <w:t>；第四為法律諮詢服務，佔</w:t>
      </w:r>
      <w:r w:rsidRPr="00E00647">
        <w:rPr>
          <w:rFonts w:asciiTheme="minorHAnsi" w:eastAsiaTheme="minorEastAsia" w:hAnsiTheme="minorHAnsi" w:cstheme="minorBidi" w:hint="eastAsia"/>
          <w:szCs w:val="22"/>
        </w:rPr>
        <w:t>21.9%</w:t>
      </w:r>
      <w:r w:rsidRPr="00E00647">
        <w:rPr>
          <w:rFonts w:asciiTheme="minorHAnsi" w:eastAsiaTheme="minorEastAsia" w:hAnsiTheme="minorHAnsi" w:cstheme="minorBidi" w:hint="eastAsia"/>
          <w:szCs w:val="22"/>
        </w:rPr>
        <w:t>；第五為生涯規劃諮詢，佔</w:t>
      </w:r>
      <w:r w:rsidRPr="00E00647">
        <w:rPr>
          <w:rFonts w:asciiTheme="minorHAnsi" w:eastAsiaTheme="minorEastAsia" w:hAnsiTheme="minorHAnsi" w:cstheme="minorBidi" w:hint="eastAsia"/>
          <w:szCs w:val="22"/>
        </w:rPr>
        <w:t>18.4%</w:t>
      </w:r>
      <w:r w:rsidRPr="00E00647">
        <w:rPr>
          <w:rFonts w:asciiTheme="minorHAnsi" w:eastAsiaTheme="minorEastAsia" w:hAnsiTheme="minorHAnsi" w:cstheme="minorBidi" w:hint="eastAsia"/>
          <w:szCs w:val="22"/>
        </w:rPr>
        <w:t>；第六為創業貸款，佔</w:t>
      </w:r>
      <w:r w:rsidRPr="00E00647">
        <w:rPr>
          <w:rFonts w:asciiTheme="minorHAnsi" w:eastAsiaTheme="minorEastAsia" w:hAnsiTheme="minorHAnsi" w:cstheme="minorBidi" w:hint="eastAsia"/>
          <w:szCs w:val="22"/>
        </w:rPr>
        <w:t>17.0%</w:t>
      </w:r>
      <w:r w:rsidRPr="00E00647">
        <w:rPr>
          <w:rFonts w:asciiTheme="minorHAnsi" w:eastAsiaTheme="minorEastAsia" w:hAnsiTheme="minorHAnsi" w:cstheme="minorBidi" w:hint="eastAsia"/>
          <w:szCs w:val="22"/>
        </w:rPr>
        <w:t>；第七為促進兩性平權措施，佔</w:t>
      </w:r>
      <w:r w:rsidRPr="00E00647">
        <w:rPr>
          <w:rFonts w:asciiTheme="minorHAnsi" w:eastAsiaTheme="minorEastAsia" w:hAnsiTheme="minorHAnsi" w:cstheme="minorBidi" w:hint="eastAsia"/>
          <w:szCs w:val="22"/>
        </w:rPr>
        <w:t>10.4%</w:t>
      </w:r>
      <w:r w:rsidRPr="00E00647">
        <w:rPr>
          <w:rFonts w:asciiTheme="minorHAnsi" w:eastAsiaTheme="minorEastAsia" w:hAnsiTheme="minorHAnsi" w:cstheme="minorBidi" w:hint="eastAsia"/>
          <w:szCs w:val="22"/>
        </w:rPr>
        <w:t>。比較二次的調查在本題項的變化相當大，究其原因主要應為：面對快速轉型的全球化趨勢，婦女舊有所學已經相對不足，因此就期待政府提供的協助乃與職業生涯的轉變有關，職業訓練、就業機會媒合及第二專長培訓三者有超過一半的填答者回答，累計達</w:t>
      </w:r>
      <w:r w:rsidRPr="00E00647">
        <w:rPr>
          <w:rFonts w:asciiTheme="minorHAnsi" w:eastAsiaTheme="minorEastAsia" w:hAnsiTheme="minorHAnsi" w:cstheme="minorBidi" w:hint="eastAsia"/>
          <w:szCs w:val="22"/>
        </w:rPr>
        <w:t>103.0</w:t>
      </w:r>
      <w:r w:rsidRPr="00E00647">
        <w:rPr>
          <w:rFonts w:asciiTheme="minorHAnsi" w:eastAsiaTheme="minorEastAsia" w:hAnsiTheme="minorHAnsi" w:cstheme="minorBidi" w:hint="eastAsia"/>
          <w:szCs w:val="22"/>
        </w:rPr>
        <w:t>％。加上桃園縣的工作職缺較偏向傳統產業，工資低與工作時間長，在性別仍不平等的家務事分工狀況下，這些都不利於婦女家庭與婚姻經營。</w:t>
      </w:r>
    </w:p>
    <w:p w:rsidR="00E00647" w:rsidRPr="00E00647" w:rsidRDefault="00E00647" w:rsidP="00E00647">
      <w:pPr>
        <w:spacing w:before="180"/>
        <w:rPr>
          <w:rFonts w:asciiTheme="minorHAnsi" w:eastAsiaTheme="minorEastAsia" w:hAnsiTheme="minorHAnsi" w:cstheme="minorBidi"/>
          <w:szCs w:val="22"/>
        </w:rPr>
      </w:pPr>
    </w:p>
    <w:p w:rsidR="00E00647" w:rsidRPr="00E00647" w:rsidRDefault="00E00647" w:rsidP="00E00647">
      <w:pPr>
        <w:spacing w:before="180"/>
        <w:jc w:val="both"/>
        <w:rPr>
          <w:rFonts w:asciiTheme="minorEastAsia" w:eastAsiaTheme="minorEastAsia" w:hAnsiTheme="minorEastAsia" w:cstheme="minorBidi"/>
          <w:sz w:val="28"/>
          <w:szCs w:val="28"/>
        </w:rPr>
      </w:pPr>
      <w:r w:rsidRPr="00E00647">
        <w:rPr>
          <w:rFonts w:ascii="標楷體" w:eastAsia="標楷體" w:hAnsi="標楷體" w:cstheme="minorBidi" w:hint="eastAsia"/>
          <w:b/>
          <w:sz w:val="28"/>
          <w:szCs w:val="28"/>
        </w:rPr>
        <w:t>三、休閒生活與社會參與狀況</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一</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在受訪者從事休閒活動的情形方面，以每週從事</w:t>
      </w:r>
      <w:r w:rsidRPr="00E00647">
        <w:rPr>
          <w:rFonts w:asciiTheme="minorHAnsi" w:eastAsiaTheme="minorEastAsia" w:hAnsiTheme="minorHAnsi" w:cstheme="minorBidi" w:hint="eastAsia"/>
          <w:szCs w:val="22"/>
        </w:rPr>
        <w:t>1</w:t>
      </w:r>
      <w:r w:rsidRPr="00E00647">
        <w:rPr>
          <w:rFonts w:asciiTheme="minorHAnsi" w:eastAsiaTheme="minorEastAsia" w:hAnsiTheme="minorHAnsi" w:cstheme="minorBidi" w:hint="eastAsia"/>
          <w:szCs w:val="22"/>
        </w:rPr>
        <w:t>次休閒活動者所佔比率最高，為</w:t>
      </w:r>
      <w:r w:rsidRPr="00E00647">
        <w:rPr>
          <w:rFonts w:asciiTheme="minorHAnsi" w:eastAsiaTheme="minorEastAsia" w:hAnsiTheme="minorHAnsi" w:cstheme="minorBidi" w:hint="eastAsia"/>
          <w:szCs w:val="22"/>
        </w:rPr>
        <w:t>26.5</w:t>
      </w:r>
      <w:r w:rsidRPr="00E00647">
        <w:rPr>
          <w:rFonts w:asciiTheme="minorHAnsi" w:eastAsiaTheme="minorEastAsia" w:hAnsiTheme="minorHAnsi" w:cstheme="minorBidi" w:hint="eastAsia"/>
          <w:szCs w:val="22"/>
        </w:rPr>
        <w:t>％。其次依序為：每週</w:t>
      </w:r>
      <w:r w:rsidRPr="00E00647">
        <w:rPr>
          <w:rFonts w:asciiTheme="minorHAnsi" w:eastAsiaTheme="minorEastAsia" w:hAnsiTheme="minorHAnsi" w:cstheme="minorBidi" w:hint="eastAsia"/>
          <w:szCs w:val="22"/>
        </w:rPr>
        <w:t>2-6</w:t>
      </w:r>
      <w:r w:rsidRPr="00E00647">
        <w:rPr>
          <w:rFonts w:asciiTheme="minorHAnsi" w:eastAsiaTheme="minorEastAsia" w:hAnsiTheme="minorHAnsi" w:cstheme="minorBidi" w:hint="eastAsia"/>
          <w:szCs w:val="22"/>
        </w:rPr>
        <w:t>次，佔</w:t>
      </w:r>
      <w:r w:rsidRPr="00E00647">
        <w:rPr>
          <w:rFonts w:asciiTheme="minorHAnsi" w:eastAsiaTheme="minorEastAsia" w:hAnsiTheme="minorHAnsi" w:cstheme="minorBidi" w:hint="eastAsia"/>
          <w:szCs w:val="22"/>
        </w:rPr>
        <w:t>23.5</w:t>
      </w:r>
      <w:r w:rsidRPr="00E00647">
        <w:rPr>
          <w:rFonts w:asciiTheme="minorHAnsi" w:eastAsiaTheme="minorEastAsia" w:hAnsiTheme="minorHAnsi" w:cstheme="minorBidi" w:hint="eastAsia"/>
          <w:szCs w:val="22"/>
        </w:rPr>
        <w:t>％；每個月不到一次，佔</w:t>
      </w:r>
      <w:r w:rsidRPr="00E00647">
        <w:rPr>
          <w:rFonts w:asciiTheme="minorHAnsi" w:eastAsiaTheme="minorEastAsia" w:hAnsiTheme="minorHAnsi" w:cstheme="minorBidi" w:hint="eastAsia"/>
          <w:szCs w:val="22"/>
        </w:rPr>
        <w:t>20.4</w:t>
      </w:r>
      <w:r w:rsidRPr="00E00647">
        <w:rPr>
          <w:rFonts w:asciiTheme="minorHAnsi" w:eastAsiaTheme="minorEastAsia" w:hAnsiTheme="minorHAnsi" w:cstheme="minorBidi" w:hint="eastAsia"/>
          <w:szCs w:val="22"/>
        </w:rPr>
        <w:t>％；每月</w:t>
      </w:r>
      <w:r w:rsidRPr="00E00647">
        <w:rPr>
          <w:rFonts w:asciiTheme="minorHAnsi" w:eastAsiaTheme="minorEastAsia" w:hAnsiTheme="minorHAnsi" w:cstheme="minorBidi" w:hint="eastAsia"/>
          <w:szCs w:val="22"/>
        </w:rPr>
        <w:t>2-4</w:t>
      </w:r>
      <w:r w:rsidRPr="00E00647">
        <w:rPr>
          <w:rFonts w:asciiTheme="minorHAnsi" w:eastAsiaTheme="minorEastAsia" w:hAnsiTheme="minorHAnsi" w:cstheme="minorBidi" w:hint="eastAsia"/>
          <w:szCs w:val="22"/>
        </w:rPr>
        <w:t>次，佔</w:t>
      </w:r>
      <w:r w:rsidRPr="00E00647">
        <w:rPr>
          <w:rFonts w:asciiTheme="minorHAnsi" w:eastAsiaTheme="minorEastAsia" w:hAnsiTheme="minorHAnsi" w:cstheme="minorBidi" w:hint="eastAsia"/>
          <w:szCs w:val="22"/>
        </w:rPr>
        <w:t>16.6</w:t>
      </w:r>
      <w:r w:rsidRPr="00E00647">
        <w:rPr>
          <w:rFonts w:asciiTheme="minorHAnsi" w:eastAsiaTheme="minorEastAsia" w:hAnsiTheme="minorHAnsi" w:cstheme="minorBidi" w:hint="eastAsia"/>
          <w:szCs w:val="22"/>
        </w:rPr>
        <w:t>％。比較二次調查，本年度的調查結果為：每</w:t>
      </w:r>
      <w:r w:rsidRPr="00E00647">
        <w:rPr>
          <w:rFonts w:asciiTheme="minorHAnsi" w:eastAsiaTheme="minorEastAsia" w:hAnsiTheme="minorHAnsi" w:cstheme="minorBidi" w:hint="eastAsia"/>
          <w:szCs w:val="22"/>
        </w:rPr>
        <w:lastRenderedPageBreak/>
        <w:t>週至少從事</w:t>
      </w:r>
      <w:r w:rsidRPr="00E00647">
        <w:rPr>
          <w:rFonts w:asciiTheme="minorHAnsi" w:eastAsiaTheme="minorEastAsia" w:hAnsiTheme="minorHAnsi" w:cstheme="minorBidi" w:hint="eastAsia"/>
          <w:szCs w:val="22"/>
        </w:rPr>
        <w:t>1</w:t>
      </w:r>
      <w:r w:rsidRPr="00E00647">
        <w:rPr>
          <w:rFonts w:asciiTheme="minorHAnsi" w:eastAsiaTheme="minorEastAsia" w:hAnsiTheme="minorHAnsi" w:cstheme="minorBidi" w:hint="eastAsia"/>
          <w:szCs w:val="22"/>
        </w:rPr>
        <w:t>次休閒活動者纍計所佔比率為</w:t>
      </w:r>
      <w:r w:rsidRPr="00E00647">
        <w:rPr>
          <w:rFonts w:asciiTheme="minorHAnsi" w:eastAsiaTheme="minorEastAsia" w:hAnsiTheme="minorHAnsi" w:cstheme="minorBidi" w:hint="eastAsia"/>
          <w:szCs w:val="22"/>
        </w:rPr>
        <w:t>63.0</w:t>
      </w:r>
      <w:r w:rsidRPr="00E00647">
        <w:rPr>
          <w:rFonts w:asciiTheme="minorHAnsi" w:eastAsiaTheme="minorEastAsia" w:hAnsiTheme="minorHAnsi" w:cstheme="minorBidi" w:hint="eastAsia"/>
          <w:szCs w:val="22"/>
        </w:rPr>
        <w:t>％，而在</w:t>
      </w:r>
      <w:r w:rsidRPr="00E00647">
        <w:rPr>
          <w:rFonts w:asciiTheme="minorHAnsi" w:eastAsiaTheme="minorEastAsia" w:hAnsiTheme="minorHAnsi" w:cstheme="minorBidi" w:hint="eastAsia"/>
          <w:szCs w:val="22"/>
        </w:rPr>
        <w:t>2006</w:t>
      </w:r>
      <w:r w:rsidRPr="00E00647">
        <w:rPr>
          <w:rFonts w:asciiTheme="minorHAnsi" w:eastAsiaTheme="minorEastAsia" w:hAnsiTheme="minorHAnsi" w:cstheme="minorBidi" w:hint="eastAsia"/>
          <w:szCs w:val="22"/>
        </w:rPr>
        <w:t>年則僅有</w:t>
      </w:r>
      <w:r w:rsidRPr="00E00647">
        <w:rPr>
          <w:rFonts w:asciiTheme="minorHAnsi" w:eastAsiaTheme="minorEastAsia" w:hAnsiTheme="minorHAnsi" w:cstheme="minorBidi" w:hint="eastAsia"/>
          <w:szCs w:val="22"/>
        </w:rPr>
        <w:t>49.9</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二</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在受訪者最近一年內參與社會團體或基金會活動方面，有參與社會團體或基金會活動的受訪者僅有</w:t>
      </w:r>
      <w:r w:rsidRPr="00E00647">
        <w:rPr>
          <w:rFonts w:asciiTheme="minorHAnsi" w:eastAsiaTheme="minorEastAsia" w:hAnsiTheme="minorHAnsi" w:cstheme="minorBidi" w:hint="eastAsia"/>
          <w:szCs w:val="22"/>
        </w:rPr>
        <w:t>22.1%</w:t>
      </w:r>
      <w:r w:rsidRPr="00E00647">
        <w:rPr>
          <w:rFonts w:asciiTheme="minorHAnsi" w:eastAsiaTheme="minorEastAsia" w:hAnsiTheme="minorHAnsi" w:cstheme="minorBidi" w:hint="eastAsia"/>
          <w:szCs w:val="22"/>
        </w:rPr>
        <w:t>，而在</w:t>
      </w:r>
      <w:r w:rsidRPr="00E00647">
        <w:rPr>
          <w:rFonts w:asciiTheme="minorHAnsi" w:eastAsiaTheme="minorEastAsia" w:hAnsiTheme="minorHAnsi" w:cstheme="minorBidi" w:hint="eastAsia"/>
          <w:szCs w:val="22"/>
        </w:rPr>
        <w:t>2006</w:t>
      </w:r>
      <w:r w:rsidRPr="00E00647">
        <w:rPr>
          <w:rFonts w:asciiTheme="minorHAnsi" w:eastAsiaTheme="minorEastAsia" w:hAnsiTheme="minorHAnsi" w:cstheme="minorBidi" w:hint="eastAsia"/>
          <w:szCs w:val="22"/>
        </w:rPr>
        <w:t>年的調查中，參加者僅有</w:t>
      </w:r>
      <w:r w:rsidRPr="00E00647">
        <w:rPr>
          <w:rFonts w:asciiTheme="minorHAnsi" w:eastAsiaTheme="minorEastAsia" w:hAnsiTheme="minorHAnsi" w:cstheme="minorBidi" w:hint="eastAsia"/>
          <w:szCs w:val="22"/>
        </w:rPr>
        <w:t>20.5</w:t>
      </w:r>
      <w:r w:rsidRPr="00E00647">
        <w:rPr>
          <w:rFonts w:asciiTheme="minorHAnsi" w:eastAsiaTheme="minorEastAsia" w:hAnsiTheme="minorHAnsi" w:cstheme="minorBidi" w:hint="eastAsia"/>
          <w:szCs w:val="22"/>
        </w:rPr>
        <w:t>％。桃園縣婦女目前參加社會團體或基金會活動者的比例並不高。而當進一步詢問受訪者所參與團體之性質，則發現：受訪者所參加團體之性質有集中在少數團體的趨勢，本次調查仍以參與宗教方面的活動所佔比率最高，佔</w:t>
      </w:r>
      <w:r w:rsidRPr="00E00647">
        <w:rPr>
          <w:rFonts w:asciiTheme="minorHAnsi" w:eastAsiaTheme="minorEastAsia" w:hAnsiTheme="minorHAnsi" w:cstheme="minorBidi" w:hint="eastAsia"/>
          <w:szCs w:val="22"/>
        </w:rPr>
        <w:t>38.6%</w:t>
      </w:r>
      <w:r w:rsidRPr="00E00647">
        <w:rPr>
          <w:rFonts w:asciiTheme="minorHAnsi" w:eastAsiaTheme="minorEastAsia" w:hAnsiTheme="minorHAnsi" w:cstheme="minorBidi" w:hint="eastAsia"/>
          <w:szCs w:val="22"/>
        </w:rPr>
        <w:t>。第二為社會服務及慈善團體，佔</w:t>
      </w:r>
      <w:r w:rsidRPr="00E00647">
        <w:rPr>
          <w:rFonts w:asciiTheme="minorHAnsi" w:eastAsiaTheme="minorEastAsia" w:hAnsiTheme="minorHAnsi" w:cstheme="minorBidi" w:hint="eastAsia"/>
          <w:szCs w:val="22"/>
        </w:rPr>
        <w:t>35.2%</w:t>
      </w:r>
      <w:r w:rsidRPr="00E00647">
        <w:rPr>
          <w:rFonts w:asciiTheme="minorHAnsi" w:eastAsiaTheme="minorEastAsia" w:hAnsiTheme="minorHAnsi" w:cstheme="minorBidi" w:hint="eastAsia"/>
          <w:szCs w:val="22"/>
        </w:rPr>
        <w:t>；第三是學術文化團體，佔</w:t>
      </w:r>
      <w:r w:rsidRPr="00E00647">
        <w:rPr>
          <w:rFonts w:asciiTheme="minorHAnsi" w:eastAsiaTheme="minorEastAsia" w:hAnsiTheme="minorHAnsi" w:cstheme="minorBidi" w:hint="eastAsia"/>
          <w:szCs w:val="22"/>
        </w:rPr>
        <w:t>9.9%</w:t>
      </w:r>
      <w:r w:rsidRPr="00E00647">
        <w:rPr>
          <w:rFonts w:asciiTheme="minorHAnsi" w:eastAsiaTheme="minorEastAsia" w:hAnsiTheme="minorHAnsi" w:cstheme="minorBidi" w:hint="eastAsia"/>
          <w:szCs w:val="22"/>
        </w:rPr>
        <w:t>；第四為體育以及運動類的團體，佔有</w:t>
      </w:r>
      <w:r w:rsidRPr="00E00647">
        <w:rPr>
          <w:rFonts w:asciiTheme="minorHAnsi" w:eastAsiaTheme="minorEastAsia" w:hAnsiTheme="minorHAnsi" w:cstheme="minorBidi" w:hint="eastAsia"/>
          <w:szCs w:val="22"/>
        </w:rPr>
        <w:t>5.6%</w:t>
      </w:r>
      <w:r w:rsidRPr="00E00647">
        <w:rPr>
          <w:rFonts w:asciiTheme="minorHAnsi" w:eastAsiaTheme="minorEastAsia" w:hAnsiTheme="minorHAnsi" w:cstheme="minorBidi" w:hint="eastAsia"/>
          <w:szCs w:val="22"/>
        </w:rPr>
        <w:t>。至於其他類型團體的比率則均在</w:t>
      </w:r>
      <w:r w:rsidRPr="00E00647">
        <w:rPr>
          <w:rFonts w:asciiTheme="minorHAnsi" w:eastAsiaTheme="minorEastAsia" w:hAnsiTheme="minorHAnsi" w:cstheme="minorBidi" w:hint="eastAsia"/>
          <w:szCs w:val="22"/>
        </w:rPr>
        <w:t>5%</w:t>
      </w:r>
      <w:r w:rsidRPr="00E00647">
        <w:rPr>
          <w:rFonts w:asciiTheme="minorHAnsi" w:eastAsiaTheme="minorEastAsia" w:hAnsiTheme="minorHAnsi" w:cstheme="minorBidi" w:hint="eastAsia"/>
          <w:szCs w:val="22"/>
        </w:rPr>
        <w:t>以下。二次調查發現，在受訪者所參與團體的屬性上並無太大變化，但有比較集中在宗教團體和社會服務及慈善團體這二類屬性的團體上，二者合計高達</w:t>
      </w:r>
      <w:r w:rsidRPr="00E00647">
        <w:rPr>
          <w:rFonts w:asciiTheme="minorHAnsi" w:eastAsiaTheme="minorEastAsia" w:hAnsiTheme="minorHAnsi" w:cstheme="minorBidi" w:hint="eastAsia"/>
          <w:szCs w:val="22"/>
        </w:rPr>
        <w:t>73.8</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三</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在受訪者最近一年內是否曾參與過志願服務情形方面，表示一年內曾經參與過自願服務者的比率為</w:t>
      </w:r>
      <w:r w:rsidRPr="00E00647">
        <w:rPr>
          <w:rFonts w:asciiTheme="minorHAnsi" w:eastAsiaTheme="minorEastAsia" w:hAnsiTheme="minorHAnsi" w:cstheme="minorBidi" w:hint="eastAsia"/>
          <w:szCs w:val="22"/>
        </w:rPr>
        <w:t>20.3</w:t>
      </w:r>
      <w:r w:rsidRPr="00E00647">
        <w:rPr>
          <w:rFonts w:asciiTheme="minorHAnsi" w:eastAsiaTheme="minorEastAsia" w:hAnsiTheme="minorHAnsi" w:cstheme="minorBidi" w:hint="eastAsia"/>
          <w:szCs w:val="22"/>
        </w:rPr>
        <w:t>％，略高於</w:t>
      </w:r>
      <w:r w:rsidRPr="00E00647">
        <w:rPr>
          <w:rFonts w:asciiTheme="minorHAnsi" w:eastAsiaTheme="minorEastAsia" w:hAnsiTheme="minorHAnsi" w:cstheme="minorBidi" w:hint="eastAsia"/>
          <w:szCs w:val="22"/>
        </w:rPr>
        <w:t>2006</w:t>
      </w:r>
      <w:r w:rsidRPr="00E00647">
        <w:rPr>
          <w:rFonts w:asciiTheme="minorHAnsi" w:eastAsiaTheme="minorEastAsia" w:hAnsiTheme="minorHAnsi" w:cstheme="minorBidi" w:hint="eastAsia"/>
          <w:szCs w:val="22"/>
        </w:rPr>
        <w:t>年的</w:t>
      </w:r>
      <w:r w:rsidRPr="00E00647">
        <w:rPr>
          <w:rFonts w:asciiTheme="minorHAnsi" w:eastAsiaTheme="minorEastAsia" w:hAnsiTheme="minorHAnsi" w:cstheme="minorBidi" w:hint="eastAsia"/>
          <w:szCs w:val="22"/>
        </w:rPr>
        <w:t>18.1</w:t>
      </w:r>
      <w:r w:rsidRPr="00E00647">
        <w:rPr>
          <w:rFonts w:asciiTheme="minorHAnsi" w:eastAsiaTheme="minorEastAsia" w:hAnsiTheme="minorHAnsi" w:cstheme="minorBidi" w:hint="eastAsia"/>
          <w:szCs w:val="22"/>
        </w:rPr>
        <w:t>％。而當進一步詢問受訪者最近一年內參與志願服務的項目，則以擔任宗教志工所佔比率最高為</w:t>
      </w:r>
      <w:r w:rsidRPr="00E00647">
        <w:rPr>
          <w:rFonts w:asciiTheme="minorHAnsi" w:eastAsiaTheme="minorEastAsia" w:hAnsiTheme="minorHAnsi" w:cstheme="minorBidi" w:hint="eastAsia"/>
          <w:szCs w:val="22"/>
        </w:rPr>
        <w:t>32.9%</w:t>
      </w:r>
      <w:r w:rsidRPr="00E00647">
        <w:rPr>
          <w:rFonts w:asciiTheme="minorHAnsi" w:eastAsiaTheme="minorEastAsia" w:hAnsiTheme="minorHAnsi" w:cstheme="minorBidi" w:hint="eastAsia"/>
          <w:szCs w:val="22"/>
        </w:rPr>
        <w:t>；第二為擔任一般社會團體志工，佔</w:t>
      </w:r>
      <w:r w:rsidRPr="00E00647">
        <w:rPr>
          <w:rFonts w:asciiTheme="minorHAnsi" w:eastAsiaTheme="minorEastAsia" w:hAnsiTheme="minorHAnsi" w:cstheme="minorBidi" w:hint="eastAsia"/>
          <w:szCs w:val="22"/>
        </w:rPr>
        <w:t>32.4%</w:t>
      </w:r>
      <w:r w:rsidRPr="00E00647">
        <w:rPr>
          <w:rFonts w:asciiTheme="minorHAnsi" w:eastAsiaTheme="minorEastAsia" w:hAnsiTheme="minorHAnsi" w:cstheme="minorBidi" w:hint="eastAsia"/>
          <w:szCs w:val="22"/>
        </w:rPr>
        <w:t>；第三是擔任學校志工，佔</w:t>
      </w:r>
      <w:r w:rsidRPr="00E00647">
        <w:rPr>
          <w:rFonts w:asciiTheme="minorHAnsi" w:eastAsiaTheme="minorEastAsia" w:hAnsiTheme="minorHAnsi" w:cstheme="minorBidi" w:hint="eastAsia"/>
          <w:szCs w:val="22"/>
        </w:rPr>
        <w:t>27.8%</w:t>
      </w:r>
      <w:r w:rsidRPr="00E00647">
        <w:rPr>
          <w:rFonts w:asciiTheme="minorHAnsi" w:eastAsiaTheme="minorEastAsia" w:hAnsiTheme="minorHAnsi" w:cstheme="minorBidi" w:hint="eastAsia"/>
          <w:szCs w:val="22"/>
        </w:rPr>
        <w:t>。二次調查皆以擔任政府部門志工所佔比率最低。調查結果顯示：桃園縣的婦女生活有相當程度的倚賴宗教團體，未來政府的志願服務資源如何與宗教團體結合，將是可以進一步思考之方向。</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四</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在有參與志願服務的受訪者投入志工的時間分布方面，受訪者以每個月參加次數在</w:t>
      </w:r>
      <w:r w:rsidRPr="00E00647">
        <w:rPr>
          <w:rFonts w:asciiTheme="minorHAnsi" w:eastAsiaTheme="minorEastAsia" w:hAnsiTheme="minorHAnsi" w:cstheme="minorBidi" w:hint="eastAsia"/>
          <w:szCs w:val="22"/>
        </w:rPr>
        <w:t>1~4</w:t>
      </w:r>
      <w:r w:rsidRPr="00E00647">
        <w:rPr>
          <w:rFonts w:asciiTheme="minorHAnsi" w:eastAsiaTheme="minorEastAsia" w:hAnsiTheme="minorHAnsi" w:cstheme="minorBidi" w:hint="eastAsia"/>
          <w:szCs w:val="22"/>
        </w:rPr>
        <w:t>次之間所佔比率最高，為</w:t>
      </w:r>
      <w:r w:rsidRPr="00E00647">
        <w:rPr>
          <w:rFonts w:asciiTheme="minorHAnsi" w:eastAsiaTheme="minorEastAsia" w:hAnsiTheme="minorHAnsi" w:cstheme="minorBidi" w:hint="eastAsia"/>
          <w:szCs w:val="22"/>
        </w:rPr>
        <w:t>41.9</w:t>
      </w:r>
      <w:r w:rsidRPr="00E00647">
        <w:rPr>
          <w:rFonts w:asciiTheme="minorHAnsi" w:eastAsiaTheme="minorEastAsia" w:hAnsiTheme="minorHAnsi" w:cstheme="minorBidi" w:hint="eastAsia"/>
          <w:szCs w:val="22"/>
        </w:rPr>
        <w:t>％；其次依序為：每週參加</w:t>
      </w:r>
      <w:r w:rsidRPr="00E00647">
        <w:rPr>
          <w:rFonts w:asciiTheme="minorHAnsi" w:eastAsiaTheme="minorEastAsia" w:hAnsiTheme="minorHAnsi" w:cstheme="minorBidi" w:hint="eastAsia"/>
          <w:szCs w:val="22"/>
        </w:rPr>
        <w:t>2</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6</w:t>
      </w:r>
      <w:r w:rsidRPr="00E00647">
        <w:rPr>
          <w:rFonts w:asciiTheme="minorHAnsi" w:eastAsiaTheme="minorEastAsia" w:hAnsiTheme="minorHAnsi" w:cstheme="minorBidi" w:hint="eastAsia"/>
          <w:szCs w:val="22"/>
        </w:rPr>
        <w:t>天者，佔</w:t>
      </w:r>
      <w:r w:rsidRPr="00E00647">
        <w:rPr>
          <w:rFonts w:asciiTheme="minorHAnsi" w:eastAsiaTheme="minorEastAsia" w:hAnsiTheme="minorHAnsi" w:cstheme="minorBidi" w:hint="eastAsia"/>
          <w:szCs w:val="22"/>
        </w:rPr>
        <w:t>24.0%</w:t>
      </w:r>
      <w:r w:rsidRPr="00E00647">
        <w:rPr>
          <w:rFonts w:asciiTheme="minorHAnsi" w:eastAsiaTheme="minorEastAsia" w:hAnsiTheme="minorHAnsi" w:cstheme="minorBidi" w:hint="eastAsia"/>
          <w:szCs w:val="22"/>
        </w:rPr>
        <w:t>；好幾個月參加一次者，佔</w:t>
      </w:r>
      <w:r w:rsidRPr="00E00647">
        <w:rPr>
          <w:rFonts w:asciiTheme="minorHAnsi" w:eastAsiaTheme="minorEastAsia" w:hAnsiTheme="minorHAnsi" w:cstheme="minorBidi" w:hint="eastAsia"/>
          <w:szCs w:val="22"/>
        </w:rPr>
        <w:t>18.9%</w:t>
      </w:r>
      <w:r w:rsidRPr="00E00647">
        <w:rPr>
          <w:rFonts w:asciiTheme="minorHAnsi" w:eastAsiaTheme="minorEastAsia" w:hAnsiTheme="minorHAnsi" w:cstheme="minorBidi" w:hint="eastAsia"/>
          <w:szCs w:val="22"/>
        </w:rPr>
        <w:t>；很少參與者，佔</w:t>
      </w:r>
      <w:r w:rsidRPr="00E00647">
        <w:rPr>
          <w:rFonts w:asciiTheme="minorHAnsi" w:eastAsiaTheme="minorEastAsia" w:hAnsiTheme="minorHAnsi" w:cstheme="minorBidi" w:hint="eastAsia"/>
          <w:szCs w:val="22"/>
        </w:rPr>
        <w:t>9.7%</w:t>
      </w:r>
      <w:r w:rsidRPr="00E00647">
        <w:rPr>
          <w:rFonts w:asciiTheme="minorHAnsi" w:eastAsiaTheme="minorEastAsia" w:hAnsiTheme="minorHAnsi" w:cstheme="minorBidi" w:hint="eastAsia"/>
          <w:szCs w:val="22"/>
        </w:rPr>
        <w:t>。比較二次調查，其間的變化不大，同時也發現：婦女參加志工的頻率並不高，雖然可能是生活中休閒的一部份，但並沒有辦法像將志願服務當作工作一樣全心全力投入。</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lastRenderedPageBreak/>
        <w:t>(</w:t>
      </w:r>
      <w:r w:rsidRPr="00E00647">
        <w:rPr>
          <w:rFonts w:asciiTheme="minorHAnsi" w:eastAsiaTheme="minorEastAsia" w:hAnsiTheme="minorHAnsi" w:cstheme="minorBidi" w:hint="eastAsia"/>
          <w:szCs w:val="22"/>
        </w:rPr>
        <w:t>五</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在受訪者期待政府應加強提供哪些休閒及社會參與及成人教育服務方面，以加強婦女成長課程所佔比率最高，計有</w:t>
      </w:r>
      <w:r w:rsidRPr="00E00647">
        <w:rPr>
          <w:rFonts w:asciiTheme="minorHAnsi" w:eastAsiaTheme="minorEastAsia" w:hAnsiTheme="minorHAnsi" w:cstheme="minorBidi" w:hint="eastAsia"/>
          <w:szCs w:val="22"/>
        </w:rPr>
        <w:t>358</w:t>
      </w:r>
      <w:r w:rsidRPr="00E00647">
        <w:rPr>
          <w:rFonts w:asciiTheme="minorHAnsi" w:eastAsiaTheme="minorEastAsia" w:hAnsiTheme="minorHAnsi" w:cstheme="minorBidi" w:hint="eastAsia"/>
          <w:szCs w:val="22"/>
        </w:rPr>
        <w:t>人回答</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佔</w:t>
      </w:r>
      <w:r w:rsidRPr="00E00647">
        <w:rPr>
          <w:rFonts w:asciiTheme="minorHAnsi" w:eastAsiaTheme="minorEastAsia" w:hAnsiTheme="minorHAnsi" w:cstheme="minorBidi" w:hint="eastAsia"/>
          <w:szCs w:val="22"/>
        </w:rPr>
        <w:t>33.5)</w:t>
      </w:r>
      <w:r w:rsidRPr="00E00647">
        <w:rPr>
          <w:rFonts w:asciiTheme="minorHAnsi" w:eastAsiaTheme="minorEastAsia" w:hAnsiTheme="minorHAnsi" w:cstheme="minorBidi" w:hint="eastAsia"/>
          <w:szCs w:val="22"/>
        </w:rPr>
        <w:t>；第二為加強志工訓練，有</w:t>
      </w:r>
      <w:r w:rsidRPr="00E00647">
        <w:rPr>
          <w:rFonts w:asciiTheme="minorHAnsi" w:eastAsiaTheme="minorEastAsia" w:hAnsiTheme="minorHAnsi" w:cstheme="minorBidi" w:hint="eastAsia"/>
          <w:szCs w:val="22"/>
        </w:rPr>
        <w:t>299</w:t>
      </w:r>
      <w:r w:rsidRPr="00E00647">
        <w:rPr>
          <w:rFonts w:asciiTheme="minorHAnsi" w:eastAsiaTheme="minorEastAsia" w:hAnsiTheme="minorHAnsi" w:cstheme="minorBidi" w:hint="eastAsia"/>
          <w:szCs w:val="22"/>
        </w:rPr>
        <w:t>人回答</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佔</w:t>
      </w:r>
      <w:r w:rsidRPr="00E00647">
        <w:rPr>
          <w:rFonts w:asciiTheme="minorHAnsi" w:eastAsiaTheme="minorEastAsia" w:hAnsiTheme="minorHAnsi" w:cstheme="minorBidi" w:hint="eastAsia"/>
          <w:szCs w:val="22"/>
        </w:rPr>
        <w:t>27.9%)</w:t>
      </w:r>
      <w:r w:rsidRPr="00E00647">
        <w:rPr>
          <w:rFonts w:asciiTheme="minorHAnsi" w:eastAsiaTheme="minorEastAsia" w:hAnsiTheme="minorHAnsi" w:cstheme="minorBidi" w:hint="eastAsia"/>
          <w:szCs w:val="22"/>
        </w:rPr>
        <w:t>；第三是加強社區大學課程，計有</w:t>
      </w:r>
      <w:r w:rsidRPr="00E00647">
        <w:rPr>
          <w:rFonts w:asciiTheme="minorHAnsi" w:eastAsiaTheme="minorEastAsia" w:hAnsiTheme="minorHAnsi" w:cstheme="minorBidi" w:hint="eastAsia"/>
          <w:szCs w:val="22"/>
        </w:rPr>
        <w:t>296</w:t>
      </w:r>
      <w:r w:rsidRPr="00E00647">
        <w:rPr>
          <w:rFonts w:asciiTheme="minorHAnsi" w:eastAsiaTheme="minorEastAsia" w:hAnsiTheme="minorHAnsi" w:cstheme="minorBidi" w:hint="eastAsia"/>
          <w:szCs w:val="22"/>
        </w:rPr>
        <w:t>人回答</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佔</w:t>
      </w:r>
      <w:r w:rsidRPr="00E00647">
        <w:rPr>
          <w:rFonts w:asciiTheme="minorHAnsi" w:eastAsiaTheme="minorEastAsia" w:hAnsiTheme="minorHAnsi" w:cstheme="minorBidi" w:hint="eastAsia"/>
          <w:szCs w:val="22"/>
        </w:rPr>
        <w:t>27.7%)</w:t>
      </w:r>
      <w:r w:rsidRPr="00E00647">
        <w:rPr>
          <w:rFonts w:asciiTheme="minorHAnsi" w:eastAsiaTheme="minorEastAsia" w:hAnsiTheme="minorHAnsi" w:cstheme="minorBidi" w:hint="eastAsia"/>
          <w:szCs w:val="22"/>
        </w:rPr>
        <w:t>；第四為舉辦家庭旅遊活動或提供休閒場所，計有</w:t>
      </w:r>
      <w:r w:rsidRPr="00E00647">
        <w:rPr>
          <w:rFonts w:asciiTheme="minorHAnsi" w:eastAsiaTheme="minorEastAsia" w:hAnsiTheme="minorHAnsi" w:cstheme="minorBidi" w:hint="eastAsia"/>
          <w:szCs w:val="22"/>
        </w:rPr>
        <w:t>293</w:t>
      </w:r>
      <w:r w:rsidRPr="00E00647">
        <w:rPr>
          <w:rFonts w:asciiTheme="minorHAnsi" w:eastAsiaTheme="minorEastAsia" w:hAnsiTheme="minorHAnsi" w:cstheme="minorBidi" w:hint="eastAsia"/>
          <w:szCs w:val="22"/>
        </w:rPr>
        <w:t>人回答</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佔</w:t>
      </w:r>
      <w:r w:rsidRPr="00E00647">
        <w:rPr>
          <w:rFonts w:asciiTheme="minorHAnsi" w:eastAsiaTheme="minorEastAsia" w:hAnsiTheme="minorHAnsi" w:cstheme="minorBidi" w:hint="eastAsia"/>
          <w:szCs w:val="22"/>
        </w:rPr>
        <w:t>27.4%)</w:t>
      </w:r>
      <w:r w:rsidRPr="00E00647">
        <w:rPr>
          <w:rFonts w:asciiTheme="minorHAnsi" w:eastAsiaTheme="minorEastAsia" w:hAnsiTheme="minorHAnsi" w:cstheme="minorBidi" w:hint="eastAsia"/>
          <w:szCs w:val="22"/>
        </w:rPr>
        <w:t>；第五為手工藝課程，計有</w:t>
      </w:r>
      <w:r w:rsidRPr="00E00647">
        <w:rPr>
          <w:rFonts w:asciiTheme="minorHAnsi" w:eastAsiaTheme="minorEastAsia" w:hAnsiTheme="minorHAnsi" w:cstheme="minorBidi" w:hint="eastAsia"/>
          <w:szCs w:val="22"/>
        </w:rPr>
        <w:t>147</w:t>
      </w:r>
      <w:r w:rsidRPr="00E00647">
        <w:rPr>
          <w:rFonts w:asciiTheme="minorHAnsi" w:eastAsiaTheme="minorEastAsia" w:hAnsiTheme="minorHAnsi" w:cstheme="minorBidi" w:hint="eastAsia"/>
          <w:szCs w:val="22"/>
        </w:rPr>
        <w:t>人</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佔</w:t>
      </w:r>
      <w:r w:rsidRPr="00E00647">
        <w:rPr>
          <w:rFonts w:asciiTheme="minorHAnsi" w:eastAsiaTheme="minorEastAsia" w:hAnsiTheme="minorHAnsi" w:cstheme="minorBidi" w:hint="eastAsia"/>
          <w:szCs w:val="22"/>
        </w:rPr>
        <w:t>13.7%)</w:t>
      </w:r>
      <w:r w:rsidRPr="00E00647">
        <w:rPr>
          <w:rFonts w:asciiTheme="minorHAnsi" w:eastAsiaTheme="minorEastAsia" w:hAnsiTheme="minorHAnsi" w:cstheme="minorBidi" w:hint="eastAsia"/>
          <w:szCs w:val="22"/>
        </w:rPr>
        <w:t>。</w:t>
      </w:r>
    </w:p>
    <w:p w:rsidR="00E00647" w:rsidRPr="00E00647" w:rsidRDefault="00E00647" w:rsidP="00E00647">
      <w:pPr>
        <w:spacing w:before="180"/>
        <w:jc w:val="both"/>
        <w:rPr>
          <w:rFonts w:asciiTheme="minorEastAsia" w:eastAsiaTheme="minorEastAsia" w:hAnsiTheme="minorEastAsia" w:cstheme="minorBidi"/>
          <w:sz w:val="28"/>
          <w:szCs w:val="28"/>
        </w:rPr>
      </w:pPr>
      <w:r w:rsidRPr="00E00647">
        <w:rPr>
          <w:rFonts w:ascii="標楷體" w:eastAsia="標楷體" w:hAnsi="標楷體" w:cstheme="minorBidi" w:hint="eastAsia"/>
          <w:b/>
          <w:sz w:val="28"/>
          <w:szCs w:val="28"/>
        </w:rPr>
        <w:t>四、健康與人身安全</w:t>
      </w:r>
    </w:p>
    <w:p w:rsidR="00E00647" w:rsidRPr="00E00647" w:rsidRDefault="00E00647" w:rsidP="00957FA5">
      <w:pPr>
        <w:spacing w:before="180" w:line="360" w:lineRule="auto"/>
        <w:ind w:left="425"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一</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在受訪者目前的身體健康狀況方面，以表示自己身體還算健康者所佔比率最高，為</w:t>
      </w:r>
      <w:r w:rsidRPr="00E00647">
        <w:rPr>
          <w:rFonts w:asciiTheme="minorHAnsi" w:eastAsiaTheme="minorEastAsia" w:hAnsiTheme="minorHAnsi" w:cstheme="minorBidi" w:hint="eastAsia"/>
          <w:szCs w:val="22"/>
        </w:rPr>
        <w:t>50.1</w:t>
      </w:r>
      <w:r w:rsidRPr="00E00647">
        <w:rPr>
          <w:rFonts w:asciiTheme="minorHAnsi" w:eastAsiaTheme="minorEastAsia" w:hAnsiTheme="minorHAnsi" w:cstheme="minorBidi" w:hint="eastAsia"/>
          <w:szCs w:val="22"/>
        </w:rPr>
        <w:t>％：第二為表示普通者，佔</w:t>
      </w:r>
      <w:r w:rsidRPr="00E00647">
        <w:rPr>
          <w:rFonts w:asciiTheme="minorHAnsi" w:eastAsiaTheme="minorEastAsia" w:hAnsiTheme="minorHAnsi" w:cstheme="minorBidi" w:hint="eastAsia"/>
          <w:szCs w:val="22"/>
        </w:rPr>
        <w:t>25.4</w:t>
      </w:r>
      <w:r w:rsidRPr="00E00647">
        <w:rPr>
          <w:rFonts w:asciiTheme="minorHAnsi" w:eastAsiaTheme="minorEastAsia" w:hAnsiTheme="minorHAnsi" w:cstheme="minorBidi" w:hint="eastAsia"/>
          <w:szCs w:val="22"/>
        </w:rPr>
        <w:t>％；第三是表示非常健康者，佔</w:t>
      </w:r>
      <w:r w:rsidRPr="00E00647">
        <w:rPr>
          <w:rFonts w:asciiTheme="minorHAnsi" w:eastAsiaTheme="minorEastAsia" w:hAnsiTheme="minorHAnsi" w:cstheme="minorBidi" w:hint="eastAsia"/>
          <w:szCs w:val="22"/>
        </w:rPr>
        <w:t>18.1</w:t>
      </w:r>
      <w:r w:rsidRPr="00E00647">
        <w:rPr>
          <w:rFonts w:asciiTheme="minorHAnsi" w:eastAsiaTheme="minorEastAsia" w:hAnsiTheme="minorHAnsi" w:cstheme="minorBidi" w:hint="eastAsia"/>
          <w:szCs w:val="22"/>
        </w:rPr>
        <w:t>％；第四是表示不太健康者，佔</w:t>
      </w:r>
      <w:r w:rsidRPr="00E00647">
        <w:rPr>
          <w:rFonts w:asciiTheme="minorHAnsi" w:eastAsiaTheme="minorEastAsia" w:hAnsiTheme="minorHAnsi" w:cstheme="minorBidi" w:hint="eastAsia"/>
          <w:szCs w:val="22"/>
        </w:rPr>
        <w:t>6.3</w:t>
      </w:r>
      <w:r w:rsidRPr="00E00647">
        <w:rPr>
          <w:rFonts w:asciiTheme="minorHAnsi" w:eastAsiaTheme="minorEastAsia" w:hAnsiTheme="minorHAnsi" w:cstheme="minorBidi" w:hint="eastAsia"/>
          <w:szCs w:val="22"/>
        </w:rPr>
        <w:t>％；最後則是表示很不健康者，佔</w:t>
      </w:r>
      <w:r w:rsidRPr="00E00647">
        <w:rPr>
          <w:rFonts w:asciiTheme="minorHAnsi" w:eastAsiaTheme="minorEastAsia" w:hAnsiTheme="minorHAnsi" w:cstheme="minorBidi" w:hint="eastAsia"/>
          <w:szCs w:val="22"/>
        </w:rPr>
        <w:t>0.1</w:t>
      </w:r>
      <w:r w:rsidRPr="00E00647">
        <w:rPr>
          <w:rFonts w:asciiTheme="minorHAnsi" w:eastAsiaTheme="minorEastAsia" w:hAnsiTheme="minorHAnsi" w:cstheme="minorBidi" w:hint="eastAsia"/>
          <w:szCs w:val="22"/>
        </w:rPr>
        <w:t>％。觀察二次調查的情形，桃園縣婦女的健康情況大致穩定，且九成以上的婦女皆還算健康。</w:t>
      </w:r>
    </w:p>
    <w:p w:rsidR="00E00647" w:rsidRPr="00E00647" w:rsidRDefault="00E00647" w:rsidP="00957FA5">
      <w:pPr>
        <w:spacing w:before="180" w:line="360" w:lineRule="auto"/>
        <w:ind w:left="426"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二</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在受訪者目前生活上的壓力感受程度方面，以偶爾感受到壓力者所佔比率最高，佔</w:t>
      </w:r>
      <w:r w:rsidRPr="00E00647">
        <w:rPr>
          <w:rFonts w:asciiTheme="minorHAnsi" w:eastAsiaTheme="minorEastAsia" w:hAnsiTheme="minorHAnsi" w:cstheme="minorBidi" w:hint="eastAsia"/>
          <w:szCs w:val="22"/>
        </w:rPr>
        <w:t>37.7</w:t>
      </w:r>
      <w:r w:rsidRPr="00E00647">
        <w:rPr>
          <w:rFonts w:asciiTheme="minorHAnsi" w:eastAsiaTheme="minorEastAsia" w:hAnsiTheme="minorHAnsi" w:cstheme="minorBidi" w:hint="eastAsia"/>
          <w:szCs w:val="22"/>
        </w:rPr>
        <w:t>％；第二為很少感受到壓力者，佔</w:t>
      </w:r>
      <w:r w:rsidRPr="00E00647">
        <w:rPr>
          <w:rFonts w:asciiTheme="minorHAnsi" w:eastAsiaTheme="minorEastAsia" w:hAnsiTheme="minorHAnsi" w:cstheme="minorBidi" w:hint="eastAsia"/>
          <w:szCs w:val="22"/>
        </w:rPr>
        <w:t>24.5</w:t>
      </w:r>
      <w:r w:rsidRPr="00E00647">
        <w:rPr>
          <w:rFonts w:asciiTheme="minorHAnsi" w:eastAsiaTheme="minorEastAsia" w:hAnsiTheme="minorHAnsi" w:cstheme="minorBidi" w:hint="eastAsia"/>
          <w:szCs w:val="22"/>
        </w:rPr>
        <w:t>％；第三是經常感受到壓力者，佔</w:t>
      </w:r>
      <w:r w:rsidRPr="00E00647">
        <w:rPr>
          <w:rFonts w:asciiTheme="minorHAnsi" w:eastAsiaTheme="minorEastAsia" w:hAnsiTheme="minorHAnsi" w:cstheme="minorBidi" w:hint="eastAsia"/>
          <w:szCs w:val="22"/>
        </w:rPr>
        <w:t>19.6</w:t>
      </w:r>
      <w:r w:rsidRPr="00E00647">
        <w:rPr>
          <w:rFonts w:asciiTheme="minorHAnsi" w:eastAsiaTheme="minorEastAsia" w:hAnsiTheme="minorHAnsi" w:cstheme="minorBidi" w:hint="eastAsia"/>
          <w:szCs w:val="22"/>
        </w:rPr>
        <w:t>％；第四為從沒感受到壓力者，佔</w:t>
      </w:r>
      <w:r w:rsidRPr="00E00647">
        <w:rPr>
          <w:rFonts w:asciiTheme="minorHAnsi" w:eastAsiaTheme="minorEastAsia" w:hAnsiTheme="minorHAnsi" w:cstheme="minorBidi" w:hint="eastAsia"/>
          <w:szCs w:val="22"/>
        </w:rPr>
        <w:t>14.3</w:t>
      </w:r>
      <w:r w:rsidRPr="00E00647">
        <w:rPr>
          <w:rFonts w:asciiTheme="minorHAnsi" w:eastAsiaTheme="minorEastAsia" w:hAnsiTheme="minorHAnsi" w:cstheme="minorBidi" w:hint="eastAsia"/>
          <w:szCs w:val="22"/>
        </w:rPr>
        <w:t>％；最後則是總是有壓力的比例高達</w:t>
      </w:r>
      <w:r w:rsidRPr="00E00647">
        <w:rPr>
          <w:rFonts w:asciiTheme="minorHAnsi" w:eastAsiaTheme="minorEastAsia" w:hAnsiTheme="minorHAnsi" w:cstheme="minorBidi" w:hint="eastAsia"/>
          <w:szCs w:val="22"/>
        </w:rPr>
        <w:t>3.9</w:t>
      </w:r>
      <w:r w:rsidRPr="00E00647">
        <w:rPr>
          <w:rFonts w:asciiTheme="minorHAnsi" w:eastAsiaTheme="minorEastAsia" w:hAnsiTheme="minorHAnsi" w:cstheme="minorBidi" w:hint="eastAsia"/>
          <w:szCs w:val="22"/>
        </w:rPr>
        <w:t>％。表示經常感受到壓力與總是有壓力二者合計佔</w:t>
      </w:r>
      <w:r w:rsidRPr="00E00647">
        <w:rPr>
          <w:rFonts w:asciiTheme="minorHAnsi" w:eastAsiaTheme="minorEastAsia" w:hAnsiTheme="minorHAnsi" w:cstheme="minorBidi" w:hint="eastAsia"/>
          <w:szCs w:val="22"/>
        </w:rPr>
        <w:t>23.5</w:t>
      </w:r>
      <w:r w:rsidRPr="00E00647">
        <w:rPr>
          <w:rFonts w:asciiTheme="minorHAnsi" w:eastAsiaTheme="minorEastAsia" w:hAnsiTheme="minorHAnsi" w:cstheme="minorBidi" w:hint="eastAsia"/>
          <w:szCs w:val="22"/>
        </w:rPr>
        <w:t>％；表示從沒感受到壓力與很少感受到壓力二者合計佔</w:t>
      </w:r>
      <w:r w:rsidRPr="00E00647">
        <w:rPr>
          <w:rFonts w:asciiTheme="minorHAnsi" w:eastAsiaTheme="minorEastAsia" w:hAnsiTheme="minorHAnsi" w:cstheme="minorBidi" w:hint="eastAsia"/>
          <w:szCs w:val="22"/>
        </w:rPr>
        <w:t>38.8</w:t>
      </w:r>
      <w:r w:rsidRPr="00E00647">
        <w:rPr>
          <w:rFonts w:asciiTheme="minorHAnsi" w:eastAsiaTheme="minorEastAsia" w:hAnsiTheme="minorHAnsi" w:cstheme="minorBidi" w:hint="eastAsia"/>
          <w:szCs w:val="22"/>
        </w:rPr>
        <w:t>％。而二次調查結果顯示，桃園縣婦女的生活上壓力感受程度頗為穩定，係屬中低程度的壓力。</w:t>
      </w:r>
    </w:p>
    <w:p w:rsidR="00E00647" w:rsidRPr="00E00647" w:rsidRDefault="00E00647" w:rsidP="00957FA5">
      <w:pPr>
        <w:spacing w:before="180" w:line="360" w:lineRule="auto"/>
        <w:ind w:left="426"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三</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在受訪者目前生活的不快樂程度方面，比較二次調查結果，受訪者生活上的不快樂程度大致呈現穩定的情形。今年度的調查中，表示經常感到不快樂的佔</w:t>
      </w:r>
      <w:r w:rsidRPr="00E00647">
        <w:rPr>
          <w:rFonts w:asciiTheme="minorHAnsi" w:eastAsiaTheme="minorEastAsia" w:hAnsiTheme="minorHAnsi" w:cstheme="minorBidi" w:hint="eastAsia"/>
          <w:szCs w:val="22"/>
        </w:rPr>
        <w:t>12.4</w:t>
      </w:r>
      <w:r w:rsidRPr="00E00647">
        <w:rPr>
          <w:rFonts w:asciiTheme="minorHAnsi" w:eastAsiaTheme="minorEastAsia" w:hAnsiTheme="minorHAnsi" w:cstheme="minorBidi" w:hint="eastAsia"/>
          <w:szCs w:val="22"/>
        </w:rPr>
        <w:t>％；而表示總是不快樂的情形則佔</w:t>
      </w:r>
      <w:r w:rsidRPr="00E00647">
        <w:rPr>
          <w:rFonts w:asciiTheme="minorHAnsi" w:eastAsiaTheme="minorEastAsia" w:hAnsiTheme="minorHAnsi" w:cstheme="minorBidi" w:hint="eastAsia"/>
          <w:szCs w:val="22"/>
        </w:rPr>
        <w:t>2.2</w:t>
      </w:r>
      <w:r w:rsidRPr="00E00647">
        <w:rPr>
          <w:rFonts w:asciiTheme="minorHAnsi" w:eastAsiaTheme="minorEastAsia" w:hAnsiTheme="minorHAnsi" w:cstheme="minorBidi" w:hint="eastAsia"/>
          <w:szCs w:val="22"/>
        </w:rPr>
        <w:t>％，可以初步推斷這</w:t>
      </w:r>
      <w:r w:rsidRPr="00E00647">
        <w:rPr>
          <w:rFonts w:asciiTheme="minorHAnsi" w:eastAsiaTheme="minorEastAsia" w:hAnsiTheme="minorHAnsi" w:cstheme="minorBidi" w:hint="eastAsia"/>
          <w:szCs w:val="22"/>
        </w:rPr>
        <w:t>2.2</w:t>
      </w:r>
      <w:r w:rsidRPr="00E00647">
        <w:rPr>
          <w:rFonts w:asciiTheme="minorHAnsi" w:eastAsiaTheme="minorEastAsia" w:hAnsiTheme="minorHAnsi" w:cstheme="minorBidi" w:hint="eastAsia"/>
          <w:szCs w:val="22"/>
        </w:rPr>
        <w:t>％的婦女可能有罹患憂鬱症之可能性。雖然這些比例看來並不高，但就以全縣人口來說，仍是值得注意的狀況。</w:t>
      </w:r>
      <w:r w:rsidRPr="00E00647">
        <w:rPr>
          <w:rFonts w:asciiTheme="minorHAnsi" w:eastAsiaTheme="minorEastAsia" w:hAnsiTheme="minorHAnsi" w:cstheme="minorBidi"/>
          <w:szCs w:val="22"/>
        </w:rPr>
        <w:t xml:space="preserve"> </w:t>
      </w:r>
    </w:p>
    <w:p w:rsidR="00E00647" w:rsidRPr="00E00647" w:rsidRDefault="00E00647" w:rsidP="00957FA5">
      <w:pPr>
        <w:spacing w:before="180" w:line="360" w:lineRule="auto"/>
        <w:ind w:left="426"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四</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在受訪者最近一年內是否有遭受家人暴力傷害的經驗方面，今年度的調查有</w:t>
      </w:r>
      <w:r w:rsidRPr="00E00647">
        <w:rPr>
          <w:rFonts w:asciiTheme="minorHAnsi" w:eastAsiaTheme="minorEastAsia" w:hAnsiTheme="minorHAnsi" w:cstheme="minorBidi" w:hint="eastAsia"/>
          <w:szCs w:val="22"/>
        </w:rPr>
        <w:lastRenderedPageBreak/>
        <w:t>遭受家庭暴力經驗的受訪者比率微幅上升</w:t>
      </w:r>
      <w:r w:rsidRPr="00E00647">
        <w:rPr>
          <w:rFonts w:asciiTheme="minorHAnsi" w:eastAsiaTheme="minorEastAsia" w:hAnsiTheme="minorHAnsi" w:cstheme="minorBidi" w:hint="eastAsia"/>
          <w:szCs w:val="22"/>
        </w:rPr>
        <w:t>0.9%</w:t>
      </w:r>
      <w:r w:rsidRPr="00E00647">
        <w:rPr>
          <w:rFonts w:asciiTheme="minorHAnsi" w:eastAsiaTheme="minorEastAsia" w:hAnsiTheme="minorHAnsi" w:cstheme="minorBidi" w:hint="eastAsia"/>
          <w:szCs w:val="22"/>
        </w:rPr>
        <w:t>。計有</w:t>
      </w:r>
      <w:r w:rsidRPr="00E00647">
        <w:rPr>
          <w:rFonts w:asciiTheme="minorHAnsi" w:eastAsiaTheme="minorEastAsia" w:hAnsiTheme="minorHAnsi" w:cstheme="minorBidi" w:hint="eastAsia"/>
          <w:szCs w:val="22"/>
        </w:rPr>
        <w:t>26</w:t>
      </w:r>
      <w:r w:rsidRPr="00E00647">
        <w:rPr>
          <w:rFonts w:asciiTheme="minorHAnsi" w:eastAsiaTheme="minorEastAsia" w:hAnsiTheme="minorHAnsi" w:cstheme="minorBidi" w:hint="eastAsia"/>
          <w:szCs w:val="22"/>
        </w:rPr>
        <w:t>人</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佔</w:t>
      </w:r>
      <w:r w:rsidRPr="00E00647">
        <w:rPr>
          <w:rFonts w:asciiTheme="minorHAnsi" w:eastAsiaTheme="minorEastAsia" w:hAnsiTheme="minorHAnsi" w:cstheme="minorBidi" w:hint="eastAsia"/>
          <w:szCs w:val="22"/>
        </w:rPr>
        <w:t>2.4%)</w:t>
      </w:r>
      <w:r w:rsidRPr="00E00647">
        <w:rPr>
          <w:rFonts w:asciiTheme="minorHAnsi" w:eastAsiaTheme="minorEastAsia" w:hAnsiTheme="minorHAnsi" w:cstheme="minorBidi" w:hint="eastAsia"/>
          <w:szCs w:val="22"/>
        </w:rPr>
        <w:t>的受訪者過去一年內曾有遭受家庭暴力的經驗。其中，有</w:t>
      </w:r>
      <w:r w:rsidRPr="00E00647">
        <w:rPr>
          <w:rFonts w:asciiTheme="minorHAnsi" w:eastAsiaTheme="minorEastAsia" w:hAnsiTheme="minorHAnsi" w:cstheme="minorBidi" w:hint="eastAsia"/>
          <w:szCs w:val="22"/>
        </w:rPr>
        <w:t>10</w:t>
      </w:r>
      <w:r w:rsidRPr="00E00647">
        <w:rPr>
          <w:rFonts w:asciiTheme="minorHAnsi" w:eastAsiaTheme="minorEastAsia" w:hAnsiTheme="minorHAnsi" w:cstheme="minorBidi" w:hint="eastAsia"/>
          <w:szCs w:val="22"/>
        </w:rPr>
        <w:t>人遭受身體傷害，有</w:t>
      </w:r>
      <w:r w:rsidRPr="00E00647">
        <w:rPr>
          <w:rFonts w:asciiTheme="minorHAnsi" w:eastAsiaTheme="minorEastAsia" w:hAnsiTheme="minorHAnsi" w:cstheme="minorBidi" w:hint="eastAsia"/>
          <w:szCs w:val="22"/>
        </w:rPr>
        <w:t>25</w:t>
      </w:r>
      <w:r w:rsidRPr="00E00647">
        <w:rPr>
          <w:rFonts w:asciiTheme="minorHAnsi" w:eastAsiaTheme="minorEastAsia" w:hAnsiTheme="minorHAnsi" w:cstheme="minorBidi" w:hint="eastAsia"/>
          <w:szCs w:val="22"/>
        </w:rPr>
        <w:t>人遭受語言暴力傷害，而同時遭受身體和語言暴力傷害者計有</w:t>
      </w:r>
      <w:r w:rsidRPr="00E00647">
        <w:rPr>
          <w:rFonts w:asciiTheme="minorHAnsi" w:eastAsiaTheme="minorEastAsia" w:hAnsiTheme="minorHAnsi" w:cstheme="minorBidi" w:hint="eastAsia"/>
          <w:szCs w:val="22"/>
        </w:rPr>
        <w:t>9</w:t>
      </w:r>
      <w:r w:rsidRPr="00E00647">
        <w:rPr>
          <w:rFonts w:asciiTheme="minorHAnsi" w:eastAsiaTheme="minorEastAsia" w:hAnsiTheme="minorHAnsi" w:cstheme="minorBidi" w:hint="eastAsia"/>
          <w:szCs w:val="22"/>
        </w:rPr>
        <w:t>人。而當進一步詢問遭受家庭暴力的受訪者是否曾經向任何人求助，則在</w:t>
      </w:r>
      <w:r w:rsidRPr="00E00647">
        <w:rPr>
          <w:rFonts w:asciiTheme="minorHAnsi" w:eastAsiaTheme="minorEastAsia" w:hAnsiTheme="minorHAnsi" w:cstheme="minorBidi" w:hint="eastAsia"/>
          <w:szCs w:val="22"/>
        </w:rPr>
        <w:t>2006</w:t>
      </w:r>
      <w:r w:rsidRPr="00E00647">
        <w:rPr>
          <w:rFonts w:asciiTheme="minorHAnsi" w:eastAsiaTheme="minorEastAsia" w:hAnsiTheme="minorHAnsi" w:cstheme="minorBidi" w:hint="eastAsia"/>
          <w:szCs w:val="22"/>
        </w:rPr>
        <w:t>年的調查中，有</w:t>
      </w:r>
      <w:r w:rsidRPr="00E00647">
        <w:rPr>
          <w:rFonts w:asciiTheme="minorHAnsi" w:eastAsiaTheme="minorEastAsia" w:hAnsiTheme="minorHAnsi" w:cstheme="minorBidi" w:hint="eastAsia"/>
          <w:szCs w:val="22"/>
        </w:rPr>
        <w:t>36.4</w:t>
      </w:r>
      <w:r w:rsidRPr="00E00647">
        <w:rPr>
          <w:rFonts w:asciiTheme="minorHAnsi" w:eastAsiaTheme="minorEastAsia" w:hAnsiTheme="minorHAnsi" w:cstheme="minorBidi" w:hint="eastAsia"/>
          <w:szCs w:val="22"/>
        </w:rPr>
        <w:t>％的受暴婦女表示沒有求助過；而今年的調查中，表示沒有求助過的受暴婦女比率上升至</w:t>
      </w:r>
      <w:r w:rsidRPr="00E00647">
        <w:rPr>
          <w:rFonts w:asciiTheme="minorHAnsi" w:eastAsiaTheme="minorEastAsia" w:hAnsiTheme="minorHAnsi" w:cstheme="minorBidi" w:hint="eastAsia"/>
          <w:szCs w:val="22"/>
        </w:rPr>
        <w:t>44.4%</w:t>
      </w:r>
      <w:r w:rsidRPr="00E00647">
        <w:rPr>
          <w:rFonts w:asciiTheme="minorHAnsi" w:eastAsiaTheme="minorEastAsia" w:hAnsiTheme="minorHAnsi" w:cstheme="minorBidi" w:hint="eastAsia"/>
          <w:szCs w:val="22"/>
        </w:rPr>
        <w:t>。而在求助對象中，則以向非正式系統─如：向親人和朋友求助的比率最高，各為</w:t>
      </w:r>
      <w:r w:rsidRPr="00E00647">
        <w:rPr>
          <w:rFonts w:asciiTheme="minorHAnsi" w:eastAsiaTheme="minorEastAsia" w:hAnsiTheme="minorHAnsi" w:cstheme="minorBidi" w:hint="eastAsia"/>
          <w:szCs w:val="22"/>
        </w:rPr>
        <w:t>22.2%</w:t>
      </w:r>
      <w:r w:rsidRPr="00E00647">
        <w:rPr>
          <w:rFonts w:asciiTheme="minorHAnsi" w:eastAsiaTheme="minorEastAsia" w:hAnsiTheme="minorHAnsi" w:cstheme="minorBidi" w:hint="eastAsia"/>
          <w:szCs w:val="22"/>
        </w:rPr>
        <w:t>；第二則是向警察報案的比率增加為</w:t>
      </w:r>
      <w:r w:rsidRPr="00E00647">
        <w:rPr>
          <w:rFonts w:asciiTheme="minorHAnsi" w:eastAsiaTheme="minorEastAsia" w:hAnsiTheme="minorHAnsi" w:cstheme="minorBidi" w:hint="eastAsia"/>
          <w:szCs w:val="22"/>
        </w:rPr>
        <w:t>18.5%</w:t>
      </w:r>
      <w:r w:rsidRPr="00E00647">
        <w:rPr>
          <w:rFonts w:asciiTheme="minorHAnsi" w:eastAsiaTheme="minorEastAsia" w:hAnsiTheme="minorHAnsi" w:cstheme="minorBidi" w:hint="eastAsia"/>
          <w:szCs w:val="22"/>
        </w:rPr>
        <w:t>；第三是向民間機構求助者佔</w:t>
      </w:r>
      <w:r w:rsidRPr="00E00647">
        <w:rPr>
          <w:rFonts w:asciiTheme="minorHAnsi" w:eastAsiaTheme="minorEastAsia" w:hAnsiTheme="minorHAnsi" w:cstheme="minorBidi" w:hint="eastAsia"/>
          <w:szCs w:val="22"/>
        </w:rPr>
        <w:t>14.8%</w:t>
      </w:r>
      <w:r w:rsidRPr="00E00647">
        <w:rPr>
          <w:rFonts w:asciiTheme="minorHAnsi" w:eastAsiaTheme="minorEastAsia" w:hAnsiTheme="minorHAnsi" w:cstheme="minorBidi" w:hint="eastAsia"/>
          <w:szCs w:val="22"/>
        </w:rPr>
        <w:t>。從本次調查結果值得深思的是：為何沒有求助者的比率上升至</w:t>
      </w:r>
      <w:r w:rsidRPr="00E00647">
        <w:rPr>
          <w:rFonts w:asciiTheme="minorHAnsi" w:eastAsiaTheme="minorEastAsia" w:hAnsiTheme="minorHAnsi" w:cstheme="minorBidi" w:hint="eastAsia"/>
          <w:szCs w:val="22"/>
        </w:rPr>
        <w:t>44.4%</w:t>
      </w:r>
      <w:r w:rsidRPr="00E00647">
        <w:rPr>
          <w:rFonts w:asciiTheme="minorHAnsi" w:eastAsiaTheme="minorEastAsia" w:hAnsiTheme="minorHAnsi" w:cstheme="minorBidi" w:hint="eastAsia"/>
          <w:szCs w:val="22"/>
        </w:rPr>
        <w:t>，幾佔一半，是否是因為損失輕微？亦或是對政府所提供的協助沒有信心？此種現象值得後續相關單位持續觀察。</w:t>
      </w:r>
    </w:p>
    <w:p w:rsidR="00E00647" w:rsidRPr="00E00647" w:rsidRDefault="00E00647" w:rsidP="00957FA5">
      <w:pPr>
        <w:spacing w:before="180" w:line="360" w:lineRule="auto"/>
        <w:ind w:left="426"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五</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在受訪者最近一年內有沒有遭受外人暴力侵害的經驗方面，二次調查的結果頗為相近。在本年度的調查中，遭受性騷擾的比率為</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；遭受性侵害的比率為</w:t>
      </w:r>
      <w:r w:rsidRPr="00E00647">
        <w:rPr>
          <w:rFonts w:asciiTheme="minorHAnsi" w:eastAsiaTheme="minorEastAsia" w:hAnsiTheme="minorHAnsi" w:cstheme="minorBidi" w:hint="eastAsia"/>
          <w:szCs w:val="22"/>
        </w:rPr>
        <w:t>0.7%</w:t>
      </w:r>
      <w:r w:rsidRPr="00E00647">
        <w:rPr>
          <w:rFonts w:asciiTheme="minorHAnsi" w:eastAsiaTheme="minorEastAsia" w:hAnsiTheme="minorHAnsi" w:cstheme="minorBidi" w:hint="eastAsia"/>
          <w:szCs w:val="22"/>
        </w:rPr>
        <w:t>；遭受外人其他暴力傷害的比率為</w:t>
      </w:r>
      <w:r w:rsidRPr="00E00647">
        <w:rPr>
          <w:rFonts w:asciiTheme="minorHAnsi" w:eastAsiaTheme="minorEastAsia" w:hAnsiTheme="minorHAnsi" w:cstheme="minorBidi" w:hint="eastAsia"/>
          <w:szCs w:val="22"/>
        </w:rPr>
        <w:t>1.4%</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6"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六</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在受訪者身心健康方面目前期待政府提供哪些福利服務方面，表示不需要政府提供協助者比率增加至</w:t>
      </w:r>
      <w:r w:rsidRPr="00E00647">
        <w:rPr>
          <w:rFonts w:asciiTheme="minorHAnsi" w:eastAsiaTheme="minorEastAsia" w:hAnsiTheme="minorHAnsi" w:cstheme="minorBidi" w:hint="eastAsia"/>
          <w:szCs w:val="22"/>
        </w:rPr>
        <w:t>30.0%</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2006</w:t>
      </w:r>
      <w:r w:rsidRPr="00E00647">
        <w:rPr>
          <w:rFonts w:asciiTheme="minorHAnsi" w:eastAsiaTheme="minorEastAsia" w:hAnsiTheme="minorHAnsi" w:cstheme="minorBidi" w:hint="eastAsia"/>
          <w:szCs w:val="22"/>
        </w:rPr>
        <w:t>年為</w:t>
      </w:r>
      <w:r w:rsidRPr="00E00647">
        <w:rPr>
          <w:rFonts w:asciiTheme="minorHAnsi" w:eastAsiaTheme="minorEastAsia" w:hAnsiTheme="minorHAnsi" w:cstheme="minorBidi" w:hint="eastAsia"/>
          <w:szCs w:val="22"/>
        </w:rPr>
        <w:t>13.9</w:t>
      </w:r>
      <w:r w:rsidRPr="00E00647">
        <w:rPr>
          <w:rFonts w:asciiTheme="minorHAnsi" w:eastAsiaTheme="minorEastAsia" w:hAnsiTheme="minorHAnsi" w:cstheme="minorBidi" w:hint="eastAsia"/>
          <w:szCs w:val="22"/>
        </w:rPr>
        <w:t>％）。而在需要政府提供協助的項目順序大致上與</w:t>
      </w:r>
      <w:r w:rsidRPr="00E00647">
        <w:rPr>
          <w:rFonts w:asciiTheme="minorHAnsi" w:eastAsiaTheme="minorEastAsia" w:hAnsiTheme="minorHAnsi" w:cstheme="minorBidi" w:hint="eastAsia"/>
          <w:szCs w:val="22"/>
        </w:rPr>
        <w:t>2006</w:t>
      </w:r>
      <w:r w:rsidRPr="00E00647">
        <w:rPr>
          <w:rFonts w:asciiTheme="minorHAnsi" w:eastAsiaTheme="minorEastAsia" w:hAnsiTheme="minorHAnsi" w:cstheme="minorBidi" w:hint="eastAsia"/>
          <w:szCs w:val="22"/>
        </w:rPr>
        <w:t>年一致，婦女的需求仍傾向於傳統服務。需求最高的項目為定期健康檢查佔</w:t>
      </w:r>
      <w:r w:rsidRPr="00E00647">
        <w:rPr>
          <w:rFonts w:asciiTheme="minorHAnsi" w:eastAsiaTheme="minorEastAsia" w:hAnsiTheme="minorHAnsi" w:cstheme="minorBidi" w:hint="eastAsia"/>
          <w:szCs w:val="22"/>
        </w:rPr>
        <w:t>46.4%</w:t>
      </w:r>
      <w:r w:rsidRPr="00E00647">
        <w:rPr>
          <w:rFonts w:asciiTheme="minorHAnsi" w:eastAsiaTheme="minorEastAsia" w:hAnsiTheme="minorHAnsi" w:cstheme="minorBidi" w:hint="eastAsia"/>
          <w:szCs w:val="22"/>
        </w:rPr>
        <w:t>；第二則是免費婦女健康檢查，佔</w:t>
      </w:r>
      <w:r w:rsidRPr="00E00647">
        <w:rPr>
          <w:rFonts w:asciiTheme="minorHAnsi" w:eastAsiaTheme="minorEastAsia" w:hAnsiTheme="minorHAnsi" w:cstheme="minorBidi" w:hint="eastAsia"/>
          <w:szCs w:val="22"/>
        </w:rPr>
        <w:t>42.8%</w:t>
      </w:r>
      <w:r w:rsidRPr="00E00647">
        <w:rPr>
          <w:rFonts w:asciiTheme="minorHAnsi" w:eastAsiaTheme="minorEastAsia" w:hAnsiTheme="minorHAnsi" w:cstheme="minorBidi" w:hint="eastAsia"/>
          <w:szCs w:val="22"/>
        </w:rPr>
        <w:t>；第三則是舒壓活動及課程，佔</w:t>
      </w:r>
      <w:r w:rsidRPr="00E00647">
        <w:rPr>
          <w:rFonts w:asciiTheme="minorHAnsi" w:eastAsiaTheme="minorEastAsia" w:hAnsiTheme="minorHAnsi" w:cstheme="minorBidi" w:hint="eastAsia"/>
          <w:szCs w:val="22"/>
        </w:rPr>
        <w:t>11.6%</w:t>
      </w:r>
      <w:r w:rsidRPr="00E00647">
        <w:rPr>
          <w:rFonts w:asciiTheme="minorHAnsi" w:eastAsiaTheme="minorEastAsia" w:hAnsiTheme="minorHAnsi" w:cstheme="minorBidi" w:hint="eastAsia"/>
          <w:szCs w:val="22"/>
        </w:rPr>
        <w:t>；第四則是減重健康諮詢，佔</w:t>
      </w:r>
      <w:r w:rsidRPr="00E00647">
        <w:rPr>
          <w:rFonts w:asciiTheme="minorHAnsi" w:eastAsiaTheme="minorEastAsia" w:hAnsiTheme="minorHAnsi" w:cstheme="minorBidi" w:hint="eastAsia"/>
          <w:szCs w:val="22"/>
        </w:rPr>
        <w:t>9.1%</w:t>
      </w:r>
      <w:r w:rsidRPr="00E00647">
        <w:rPr>
          <w:rFonts w:asciiTheme="minorHAnsi" w:eastAsiaTheme="minorEastAsia" w:hAnsiTheme="minorHAnsi" w:cstheme="minorBidi" w:hint="eastAsia"/>
          <w:szCs w:val="22"/>
        </w:rPr>
        <w:t>；第五為心理諮商輔導，佔</w:t>
      </w:r>
      <w:r w:rsidRPr="00E00647">
        <w:rPr>
          <w:rFonts w:asciiTheme="minorHAnsi" w:eastAsiaTheme="minorEastAsia" w:hAnsiTheme="minorHAnsi" w:cstheme="minorBidi" w:hint="eastAsia"/>
          <w:szCs w:val="22"/>
        </w:rPr>
        <w:t>4.1%</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七</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在目前生活上最困擾受訪者的問題方面，有</w:t>
      </w:r>
      <w:r w:rsidRPr="00E00647">
        <w:rPr>
          <w:rFonts w:asciiTheme="minorHAnsi" w:eastAsiaTheme="minorEastAsia" w:hAnsiTheme="minorHAnsi" w:cstheme="minorBidi" w:hint="eastAsia"/>
          <w:szCs w:val="22"/>
        </w:rPr>
        <w:t>42.9</w:t>
      </w:r>
      <w:r w:rsidRPr="00E00647">
        <w:rPr>
          <w:rFonts w:asciiTheme="minorHAnsi" w:eastAsiaTheme="minorEastAsia" w:hAnsiTheme="minorHAnsi" w:cstheme="minorBidi" w:hint="eastAsia"/>
          <w:szCs w:val="22"/>
        </w:rPr>
        <w:t>％的婦女表示目前生活上沒有任何問題。而在表示生活上有困擾的受訪者中，最感到困擾的問題依然是以在經濟面臨問題的比率最高，佔</w:t>
      </w:r>
      <w:r w:rsidRPr="00E00647">
        <w:rPr>
          <w:rFonts w:asciiTheme="minorHAnsi" w:eastAsiaTheme="minorEastAsia" w:hAnsiTheme="minorHAnsi" w:cstheme="minorBidi" w:hint="eastAsia"/>
          <w:szCs w:val="22"/>
        </w:rPr>
        <w:t>24.3</w:t>
      </w:r>
      <w:r w:rsidRPr="00E00647">
        <w:rPr>
          <w:rFonts w:asciiTheme="minorHAnsi" w:eastAsiaTheme="minorEastAsia" w:hAnsiTheme="minorHAnsi" w:cstheme="minorBidi" w:hint="eastAsia"/>
          <w:szCs w:val="22"/>
        </w:rPr>
        <w:t>％；第二是工作問題，佔</w:t>
      </w:r>
      <w:r w:rsidRPr="00E00647">
        <w:rPr>
          <w:rFonts w:asciiTheme="minorHAnsi" w:eastAsiaTheme="minorEastAsia" w:hAnsiTheme="minorHAnsi" w:cstheme="minorBidi" w:hint="eastAsia"/>
          <w:szCs w:val="22"/>
        </w:rPr>
        <w:t>17.8</w:t>
      </w:r>
      <w:r w:rsidRPr="00E00647">
        <w:rPr>
          <w:rFonts w:asciiTheme="minorHAnsi" w:eastAsiaTheme="minorEastAsia" w:hAnsiTheme="minorHAnsi" w:cstheme="minorBidi" w:hint="eastAsia"/>
          <w:szCs w:val="22"/>
        </w:rPr>
        <w:t>％；第三是子女教育問題，佔</w:t>
      </w:r>
      <w:r w:rsidRPr="00E00647">
        <w:rPr>
          <w:rFonts w:asciiTheme="minorHAnsi" w:eastAsiaTheme="minorEastAsia" w:hAnsiTheme="minorHAnsi" w:cstheme="minorBidi" w:hint="eastAsia"/>
          <w:szCs w:val="22"/>
        </w:rPr>
        <w:t>10.2</w:t>
      </w:r>
      <w:r w:rsidRPr="00E00647">
        <w:rPr>
          <w:rFonts w:asciiTheme="minorHAnsi" w:eastAsiaTheme="minorEastAsia" w:hAnsiTheme="minorHAnsi" w:cstheme="minorBidi" w:hint="eastAsia"/>
          <w:szCs w:val="22"/>
        </w:rPr>
        <w:t>％；第四是家人照顧問題，佔</w:t>
      </w:r>
      <w:r w:rsidRPr="00E00647">
        <w:rPr>
          <w:rFonts w:asciiTheme="minorHAnsi" w:eastAsiaTheme="minorEastAsia" w:hAnsiTheme="minorHAnsi" w:cstheme="minorBidi" w:hint="eastAsia"/>
          <w:szCs w:val="22"/>
        </w:rPr>
        <w:t>9.0</w:t>
      </w:r>
      <w:r w:rsidRPr="00E00647">
        <w:rPr>
          <w:rFonts w:asciiTheme="minorHAnsi" w:eastAsiaTheme="minorEastAsia" w:hAnsiTheme="minorHAnsi" w:cstheme="minorBidi" w:hint="eastAsia"/>
          <w:szCs w:val="22"/>
        </w:rPr>
        <w:t>％；第五是身體健康方面的問題；佔</w:t>
      </w:r>
      <w:r w:rsidRPr="00E00647">
        <w:rPr>
          <w:rFonts w:asciiTheme="minorHAnsi" w:eastAsiaTheme="minorEastAsia" w:hAnsiTheme="minorHAnsi" w:cstheme="minorBidi" w:hint="eastAsia"/>
          <w:szCs w:val="22"/>
        </w:rPr>
        <w:t>8.7</w:t>
      </w:r>
      <w:r w:rsidRPr="00E00647">
        <w:rPr>
          <w:rFonts w:asciiTheme="minorHAnsi" w:eastAsiaTheme="minorEastAsia" w:hAnsiTheme="minorHAnsi" w:cstheme="minorBidi" w:hint="eastAsia"/>
          <w:szCs w:val="22"/>
        </w:rPr>
        <w:t>％；第六是自己學業問題，佔</w:t>
      </w:r>
      <w:r w:rsidRPr="00E00647">
        <w:rPr>
          <w:rFonts w:asciiTheme="minorHAnsi" w:eastAsiaTheme="minorEastAsia" w:hAnsiTheme="minorHAnsi" w:cstheme="minorBidi" w:hint="eastAsia"/>
          <w:szCs w:val="22"/>
        </w:rPr>
        <w:t>6.8%</w:t>
      </w:r>
      <w:r w:rsidRPr="00E00647">
        <w:rPr>
          <w:rFonts w:asciiTheme="minorHAnsi" w:eastAsiaTheme="minorEastAsia" w:hAnsiTheme="minorHAnsi" w:cstheme="minorBidi" w:hint="eastAsia"/>
          <w:szCs w:val="22"/>
        </w:rPr>
        <w:t>；第七是子女</w:t>
      </w:r>
      <w:r w:rsidRPr="00E00647">
        <w:rPr>
          <w:rFonts w:asciiTheme="minorHAnsi" w:eastAsiaTheme="minorEastAsia" w:hAnsiTheme="minorHAnsi" w:cstheme="minorBidi" w:hint="eastAsia"/>
          <w:szCs w:val="22"/>
        </w:rPr>
        <w:lastRenderedPageBreak/>
        <w:t>溝通問題，佔</w:t>
      </w:r>
      <w:r w:rsidRPr="00E00647">
        <w:rPr>
          <w:rFonts w:asciiTheme="minorHAnsi" w:eastAsiaTheme="minorEastAsia" w:hAnsiTheme="minorHAnsi" w:cstheme="minorBidi" w:hint="eastAsia"/>
          <w:szCs w:val="22"/>
        </w:rPr>
        <w:t>5.1</w:t>
      </w:r>
      <w:r w:rsidRPr="00E00647">
        <w:rPr>
          <w:rFonts w:asciiTheme="minorHAnsi" w:eastAsiaTheme="minorEastAsia" w:hAnsiTheme="minorHAnsi" w:cstheme="minorBidi" w:hint="eastAsia"/>
          <w:szCs w:val="22"/>
        </w:rPr>
        <w:t>％。整體而言，婦女生活上感到困擾的佔前幾項，若是已婚者主要困擾集中在工作、子女教育與家人照顧為最大宗；而年輕婦女所關注的問題則是學業問題；至於諸如婚姻狀況等問題，對現代社會中的婦女而言已不是最大問題。</w:t>
      </w:r>
    </w:p>
    <w:p w:rsidR="00E00647" w:rsidRPr="00E00647" w:rsidRDefault="00E00647" w:rsidP="00E00647">
      <w:pPr>
        <w:spacing w:before="180"/>
        <w:jc w:val="both"/>
        <w:rPr>
          <w:rFonts w:asciiTheme="minorEastAsia" w:eastAsiaTheme="minorEastAsia" w:hAnsiTheme="minorEastAsia" w:cstheme="minorBidi"/>
          <w:sz w:val="28"/>
          <w:szCs w:val="28"/>
        </w:rPr>
      </w:pPr>
      <w:r w:rsidRPr="00E00647">
        <w:rPr>
          <w:rFonts w:ascii="標楷體" w:eastAsia="標楷體" w:hAnsi="標楷體" w:cstheme="minorBidi" w:hint="eastAsia"/>
          <w:b/>
          <w:sz w:val="28"/>
          <w:szCs w:val="28"/>
        </w:rPr>
        <w:t>五、</w:t>
      </w:r>
      <w:r w:rsidR="00695C38" w:rsidRPr="00695C38">
        <w:rPr>
          <w:rFonts w:ascii="標楷體" w:eastAsia="標楷體" w:hAnsi="標楷體" w:cstheme="minorBidi" w:hint="eastAsia"/>
          <w:b/>
          <w:sz w:val="28"/>
          <w:szCs w:val="28"/>
        </w:rPr>
        <w:t>婦女福利措施使用狀況</w:t>
      </w:r>
    </w:p>
    <w:p w:rsidR="00E00647" w:rsidRPr="00E00647" w:rsidRDefault="00E00647" w:rsidP="00957FA5">
      <w:pPr>
        <w:spacing w:before="180" w:line="360" w:lineRule="auto"/>
        <w:ind w:left="425"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一</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在受訪者曾經使用過桃園縣政府所提供的婦女福利服務方面，比較二</w:t>
      </w:r>
      <w:r w:rsidR="002B6DCC">
        <w:rPr>
          <w:rFonts w:asciiTheme="minorHAnsi" w:eastAsiaTheme="minorEastAsia" w:hAnsiTheme="minorHAnsi" w:cstheme="minorBidi" w:hint="eastAsia"/>
          <w:szCs w:val="22"/>
        </w:rPr>
        <w:t>次</w:t>
      </w:r>
      <w:r w:rsidRPr="00E00647">
        <w:rPr>
          <w:rFonts w:asciiTheme="minorHAnsi" w:eastAsiaTheme="minorEastAsia" w:hAnsiTheme="minorHAnsi" w:cstheme="minorBidi" w:hint="eastAsia"/>
          <w:szCs w:val="22"/>
        </w:rPr>
        <w:t>的資料，發現婦女曾經使用過的福利服務比率相當低，本年度有高達</w:t>
      </w:r>
      <w:r w:rsidRPr="00E00647">
        <w:rPr>
          <w:rFonts w:asciiTheme="minorHAnsi" w:eastAsiaTheme="minorEastAsia" w:hAnsiTheme="minorHAnsi" w:cstheme="minorBidi" w:hint="eastAsia"/>
          <w:szCs w:val="22"/>
        </w:rPr>
        <w:t>78.6%</w:t>
      </w:r>
      <w:r w:rsidRPr="00E00647">
        <w:rPr>
          <w:rFonts w:asciiTheme="minorHAnsi" w:eastAsiaTheme="minorEastAsia" w:hAnsiTheme="minorHAnsi" w:cstheme="minorBidi" w:hint="eastAsia"/>
          <w:szCs w:val="22"/>
        </w:rPr>
        <w:t>的受訪者未曾使用過縣府所提供的福利服務。而在有使用過的受訪者中，則以使用過婦女館及婦幼館的婦女比率最高，佔</w:t>
      </w:r>
      <w:r w:rsidRPr="00E00647">
        <w:rPr>
          <w:rFonts w:asciiTheme="minorHAnsi" w:eastAsiaTheme="minorEastAsia" w:hAnsiTheme="minorHAnsi" w:cstheme="minorBidi" w:hint="eastAsia"/>
          <w:szCs w:val="22"/>
        </w:rPr>
        <w:t>9.0%</w:t>
      </w:r>
      <w:r w:rsidRPr="00E00647">
        <w:rPr>
          <w:rFonts w:asciiTheme="minorHAnsi" w:eastAsiaTheme="minorEastAsia" w:hAnsiTheme="minorHAnsi" w:cstheme="minorBidi" w:hint="eastAsia"/>
          <w:szCs w:val="22"/>
        </w:rPr>
        <w:t>；第二則是婦女成長課程，使用過的婦女比率佔</w:t>
      </w:r>
      <w:r w:rsidRPr="00E00647">
        <w:rPr>
          <w:rFonts w:asciiTheme="minorHAnsi" w:eastAsiaTheme="minorEastAsia" w:hAnsiTheme="minorHAnsi" w:cstheme="minorBidi" w:hint="eastAsia"/>
          <w:szCs w:val="22"/>
        </w:rPr>
        <w:t>3.5</w:t>
      </w:r>
      <w:r w:rsidRPr="00E00647">
        <w:rPr>
          <w:rFonts w:asciiTheme="minorHAnsi" w:eastAsiaTheme="minorEastAsia" w:hAnsiTheme="minorHAnsi" w:cstheme="minorBidi" w:hint="eastAsia"/>
          <w:szCs w:val="22"/>
        </w:rPr>
        <w:t>％；第三則是親子教育課程或親子活動的</w:t>
      </w:r>
      <w:r w:rsidR="009D5986">
        <w:rPr>
          <w:rFonts w:asciiTheme="minorHAnsi" w:eastAsiaTheme="minorEastAsia" w:hAnsiTheme="minorHAnsi" w:cstheme="minorBidi" w:hint="eastAsia"/>
          <w:szCs w:val="22"/>
        </w:rPr>
        <w:t>參與</w:t>
      </w:r>
      <w:r w:rsidRPr="00E00647">
        <w:rPr>
          <w:rFonts w:asciiTheme="minorHAnsi" w:eastAsiaTheme="minorEastAsia" w:hAnsiTheme="minorHAnsi" w:cstheme="minorBidi" w:hint="eastAsia"/>
          <w:szCs w:val="22"/>
        </w:rPr>
        <w:t>，分別各佔</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6"/>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二</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在受訪者期待桃園縣政府最應加強的婦女福利項目方面，可以發現婦女最關心的議題仍然是婦女人身安全之保護，佔</w:t>
      </w:r>
      <w:r w:rsidRPr="00E00647">
        <w:rPr>
          <w:rFonts w:asciiTheme="minorHAnsi" w:eastAsiaTheme="minorEastAsia" w:hAnsiTheme="minorHAnsi" w:cstheme="minorBidi" w:hint="eastAsia"/>
          <w:szCs w:val="22"/>
        </w:rPr>
        <w:t>35.0%</w:t>
      </w:r>
      <w:r w:rsidRPr="00E00647">
        <w:rPr>
          <w:rFonts w:asciiTheme="minorHAnsi" w:eastAsiaTheme="minorEastAsia" w:hAnsiTheme="minorHAnsi" w:cstheme="minorBidi" w:hint="eastAsia"/>
          <w:szCs w:val="22"/>
        </w:rPr>
        <w:t>；第二是婦女就業服務，佔</w:t>
      </w:r>
      <w:r w:rsidRPr="00E00647">
        <w:rPr>
          <w:rFonts w:asciiTheme="minorHAnsi" w:eastAsiaTheme="minorEastAsia" w:hAnsiTheme="minorHAnsi" w:cstheme="minorBidi" w:hint="eastAsia"/>
          <w:szCs w:val="22"/>
        </w:rPr>
        <w:t>24.3%</w:t>
      </w:r>
      <w:r w:rsidRPr="00E00647">
        <w:rPr>
          <w:rFonts w:asciiTheme="minorHAnsi" w:eastAsiaTheme="minorEastAsia" w:hAnsiTheme="minorHAnsi" w:cstheme="minorBidi" w:hint="eastAsia"/>
          <w:szCs w:val="22"/>
        </w:rPr>
        <w:t>；第三是婦女休閒的生活，佔</w:t>
      </w:r>
      <w:r w:rsidRPr="00E00647">
        <w:rPr>
          <w:rFonts w:asciiTheme="minorHAnsi" w:eastAsiaTheme="minorEastAsia" w:hAnsiTheme="minorHAnsi" w:cstheme="minorBidi" w:hint="eastAsia"/>
          <w:szCs w:val="22"/>
        </w:rPr>
        <w:t>19.8%</w:t>
      </w:r>
      <w:r w:rsidRPr="00E00647">
        <w:rPr>
          <w:rFonts w:asciiTheme="minorHAnsi" w:eastAsiaTheme="minorEastAsia" w:hAnsiTheme="minorHAnsi" w:cstheme="minorBidi" w:hint="eastAsia"/>
          <w:szCs w:val="22"/>
        </w:rPr>
        <w:t>；第四則是都不需要，佔</w:t>
      </w:r>
      <w:r w:rsidRPr="00E00647">
        <w:rPr>
          <w:rFonts w:asciiTheme="minorHAnsi" w:eastAsiaTheme="minorEastAsia" w:hAnsiTheme="minorHAnsi" w:cstheme="minorBidi" w:hint="eastAsia"/>
          <w:szCs w:val="22"/>
        </w:rPr>
        <w:t>18.9%</w:t>
      </w:r>
      <w:r w:rsidRPr="00E00647">
        <w:rPr>
          <w:rFonts w:asciiTheme="minorHAnsi" w:eastAsiaTheme="minorEastAsia" w:hAnsiTheme="minorHAnsi" w:cstheme="minorBidi" w:hint="eastAsia"/>
          <w:szCs w:val="22"/>
        </w:rPr>
        <w:t>；第五是促進身心健康服務，佔</w:t>
      </w:r>
      <w:r w:rsidRPr="00E00647">
        <w:rPr>
          <w:rFonts w:asciiTheme="minorHAnsi" w:eastAsiaTheme="minorEastAsia" w:hAnsiTheme="minorHAnsi" w:cstheme="minorBidi" w:hint="eastAsia"/>
          <w:szCs w:val="22"/>
        </w:rPr>
        <w:t>15.0%</w:t>
      </w:r>
      <w:r w:rsidRPr="00E00647">
        <w:rPr>
          <w:rFonts w:asciiTheme="minorHAnsi" w:eastAsiaTheme="minorEastAsia" w:hAnsiTheme="minorHAnsi" w:cstheme="minorBidi" w:hint="eastAsia"/>
          <w:szCs w:val="22"/>
        </w:rPr>
        <w:t>。綜合二次調查可以發現，唯有在婦女不會感覺受到人身安全威脅之時，才有辦法接受想到其他生活中的發展。而在經濟安全的保障方面則反映出，許多婦女擁有工作但所得並不高的窘境，乃期待政府能夠有所協助。</w:t>
      </w:r>
    </w:p>
    <w:p w:rsidR="00E00647" w:rsidRPr="00E00647" w:rsidRDefault="00E00647" w:rsidP="00E00647">
      <w:pPr>
        <w:spacing w:before="180"/>
        <w:rPr>
          <w:rFonts w:ascii="標楷體" w:eastAsia="標楷體" w:hAnsi="標楷體" w:cstheme="minorBidi"/>
          <w:b/>
          <w:sz w:val="28"/>
          <w:szCs w:val="28"/>
        </w:rPr>
      </w:pPr>
      <w:r w:rsidRPr="00E00647">
        <w:rPr>
          <w:rFonts w:ascii="標楷體" w:eastAsia="標楷體" w:hAnsi="標楷體" w:cstheme="minorBidi" w:hint="eastAsia"/>
          <w:b/>
          <w:sz w:val="28"/>
          <w:szCs w:val="28"/>
        </w:rPr>
        <w:t>六、交叉分析結果</w:t>
      </w:r>
    </w:p>
    <w:p w:rsidR="00E00647" w:rsidRPr="00E00647" w:rsidRDefault="00E00647" w:rsidP="00E00647">
      <w:pPr>
        <w:spacing w:before="180"/>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本次調查各題項與受訪者基本人口變項經進行交差分析，有達到統計上顯著水準者包括（摘要表詳如</w:t>
      </w:r>
      <w:r w:rsidRPr="00E00647">
        <w:rPr>
          <w:rFonts w:asciiTheme="minorHAnsi" w:eastAsiaTheme="minorEastAsia" w:hAnsiTheme="minorHAnsi" w:cstheme="minorBidi" w:hint="eastAsia"/>
          <w:szCs w:val="22"/>
        </w:rPr>
        <w:t>5-1</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EastAsia" w:eastAsiaTheme="minorEastAsia" w:hAnsiTheme="minorEastAsia" w:cstheme="minorBidi" w:hint="eastAsia"/>
          <w:szCs w:val="22"/>
        </w:rPr>
        <w:t>(一)在受訪者家庭經濟狀況達顯著水準方面：1.年齡：50歲至未滿60歲此一年齡層有較佳的經濟狀況，其次則是40歲至未滿50歲此一年齡層，而60歲以上</w:t>
      </w:r>
      <w:r w:rsidRPr="00E00647">
        <w:rPr>
          <w:rFonts w:asciiTheme="minorEastAsia" w:eastAsiaTheme="minorEastAsia" w:hAnsiTheme="minorEastAsia" w:cstheme="minorBidi" w:hint="eastAsia"/>
          <w:szCs w:val="22"/>
        </w:rPr>
        <w:lastRenderedPageBreak/>
        <w:t>此一年齡層受訪者的經濟狀況則較為分散。2.教育程度：教育程度較高者則家庭經濟狀況有較佳的趨勢。3.居住區域：居住在南區的受訪者家庭經濟狀況比居住在北區的受訪者稍佳。</w:t>
      </w:r>
    </w:p>
    <w:p w:rsidR="00E00647" w:rsidRPr="00E00647" w:rsidRDefault="00E00647" w:rsidP="00957FA5">
      <w:pPr>
        <w:spacing w:before="180" w:line="360" w:lineRule="auto"/>
        <w:ind w:left="425" w:hanging="425"/>
        <w:jc w:val="both"/>
        <w:rPr>
          <w:rFonts w:asciiTheme="minorEastAsia" w:eastAsiaTheme="minorEastAsia" w:hAnsiTheme="minorEastAsia" w:cstheme="minorBidi"/>
          <w:color w:val="000000" w:themeColor="text1"/>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二</w:t>
      </w:r>
      <w:r w:rsidRPr="00E00647">
        <w:rPr>
          <w:rFonts w:asciiTheme="minorHAnsi" w:eastAsiaTheme="minorEastAsia" w:hAnsiTheme="minorHAnsi" w:cstheme="minorBidi" w:hint="eastAsia"/>
          <w:szCs w:val="22"/>
        </w:rPr>
        <w:t>)</w:t>
      </w:r>
      <w:r w:rsidRPr="00E00647">
        <w:rPr>
          <w:rFonts w:asciiTheme="minorEastAsia" w:eastAsiaTheme="minorEastAsia" w:hAnsiTheme="minorEastAsia" w:cstheme="minorBidi" w:hint="eastAsia"/>
          <w:szCs w:val="22"/>
        </w:rPr>
        <w:t>在受訪者家中財務主管者達顯著水準方面：1.年齡：</w:t>
      </w:r>
      <w:r w:rsidRPr="00E00647">
        <w:rPr>
          <w:rFonts w:asciiTheme="minorEastAsia" w:eastAsiaTheme="minorEastAsia" w:hAnsiTheme="minorEastAsia" w:cstheme="minorBidi" w:hint="eastAsia"/>
          <w:color w:val="000000" w:themeColor="text1"/>
          <w:szCs w:val="22"/>
        </w:rPr>
        <w:t>家庭平常的財務管理主導者為本人與夫妻共管二項合計比率最高者為30歲~未滿40歲此一年齡層，佔77.8%；第二則是40歲~未滿50歲此一年齡層，佔73.9%；第三則是此一年齡層，佔73.0%。2.教育程度：家庭平常的財務管理主導者若是合計本人與夫妻共管此二項情形，則以大專及以上教育程度者所佔比率最高，佔81.1%；第二則是高中高職教育程度者，佔69.9%；第三則是國中教育程度者，佔67.0%。</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color w:val="000000" w:themeColor="text1"/>
          <w:szCs w:val="22"/>
        </w:rPr>
        <w:t>(三)</w:t>
      </w:r>
      <w:r w:rsidRPr="00E00647">
        <w:rPr>
          <w:rFonts w:asciiTheme="minorEastAsia" w:eastAsiaTheme="minorEastAsia" w:hAnsiTheme="minorEastAsia" w:cstheme="minorBidi" w:hint="eastAsia"/>
          <w:szCs w:val="22"/>
        </w:rPr>
        <w:t xml:space="preserve"> 在受訪者配偶協助家務程度達顯著水準方面：1.年齡：配偶協助家務程度達一半以上的比率者，以50歲~未滿60歲此一年齡層的比率最高，佔34.6%；第二則是40歲~未滿50歲此一年齡層，佔34.5%；第三則是30歲~未滿40歲此一年齡層，佔31.1%。2.教育程度：配偶協助家務程度達一半(含)以上家事者的比率，以高中高職此一教育程度的比率最高，佔35.6%；第二則是大專及以上此一教育程度，佔33.8%；第三則是國中此一教育程度，佔29.7%。整體而言，教育程度越高者，配偶協助家務程度越高。3.居住區域：居住在南區的婦女其配偶協助家務程度的比率較高，佔34.4%；而居住在北區的比率則佔28.6%。整體而言，居住於南區的受訪者，配偶協助家務程度較高。</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四</w:t>
      </w:r>
      <w:r w:rsidRPr="00E00647">
        <w:rPr>
          <w:rFonts w:asciiTheme="minorHAnsi" w:eastAsiaTheme="minorEastAsia" w:hAnsiTheme="minorHAnsi" w:cstheme="minorBidi" w:hint="eastAsia"/>
          <w:szCs w:val="22"/>
        </w:rPr>
        <w:t>)</w:t>
      </w:r>
      <w:r w:rsidRPr="00E00647">
        <w:rPr>
          <w:rFonts w:asciiTheme="minorEastAsia" w:eastAsiaTheme="minorEastAsia" w:hAnsiTheme="minorEastAsia" w:cstheme="minorBidi" w:hint="eastAsia"/>
          <w:szCs w:val="22"/>
        </w:rPr>
        <w:t>在受訪者每天處理一般家務事務的時間達顯著水準方面：1.年齡：受訪者處理一般家務事務的時間每天在2小時以下者，以30歲~未滿40歲此一年齡層所佔比率最高，佔66.5%；第二則是40歲~未滿50歲此一年齡層，佔62.4%；第三則是60歲以上此一年齡層，佔60.6%。2.婚姻狀況：受訪者處理一般家務事務的時間每天在2小時以下者，以婚姻狀況為其他者所佔比率高於婚姻狀況為有配偶或同居者，前者佔61.1%，後者則佔58.0%，因此婚姻狀況為</w:t>
      </w:r>
      <w:r w:rsidRPr="00E00647">
        <w:rPr>
          <w:rFonts w:asciiTheme="minorEastAsia" w:eastAsiaTheme="minorEastAsia" w:hAnsiTheme="minorEastAsia" w:cstheme="minorBidi" w:hint="eastAsia"/>
          <w:szCs w:val="22"/>
        </w:rPr>
        <w:lastRenderedPageBreak/>
        <w:t>有配偶或同居者每天處理一般家務事務所需的時間較長。</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(五)在受訪者對家庭生活</w:t>
      </w:r>
      <w:r w:rsidRPr="00E00647">
        <w:rPr>
          <w:rFonts w:asciiTheme="minorEastAsia" w:eastAsiaTheme="minorEastAsia" w:hAnsiTheme="minorEastAsia" w:cstheme="minorBidi" w:hint="eastAsia"/>
          <w:color w:val="000000"/>
          <w:szCs w:val="22"/>
        </w:rPr>
        <w:t>滿意程度達顯著水準</w:t>
      </w:r>
      <w:r w:rsidRPr="00E00647">
        <w:rPr>
          <w:rFonts w:asciiTheme="minorEastAsia" w:eastAsiaTheme="minorEastAsia" w:hAnsiTheme="minorEastAsia" w:cstheme="minorBidi" w:hint="eastAsia"/>
          <w:szCs w:val="22"/>
        </w:rPr>
        <w:t>方面：1.年齡：以</w:t>
      </w:r>
      <w:r w:rsidRPr="00E00647">
        <w:rPr>
          <w:rFonts w:asciiTheme="minorEastAsia" w:eastAsiaTheme="minorEastAsia" w:hAnsiTheme="minorEastAsia" w:cstheme="minorBidi" w:hint="eastAsia"/>
          <w:color w:val="000000"/>
          <w:szCs w:val="22"/>
        </w:rPr>
        <w:t>30歲~未滿40歲此一年齡層</w:t>
      </w:r>
      <w:r w:rsidRPr="00E00647">
        <w:rPr>
          <w:rFonts w:asciiTheme="minorEastAsia" w:eastAsiaTheme="minorEastAsia" w:hAnsiTheme="minorEastAsia" w:cstheme="minorBidi" w:hint="eastAsia"/>
          <w:szCs w:val="22"/>
        </w:rPr>
        <w:t>的受訪者對家庭生活感到</w:t>
      </w:r>
      <w:r w:rsidRPr="00E00647">
        <w:rPr>
          <w:rFonts w:asciiTheme="minorEastAsia" w:eastAsiaTheme="minorEastAsia" w:hAnsiTheme="minorEastAsia" w:cstheme="minorBidi" w:hint="eastAsia"/>
          <w:color w:val="000000"/>
          <w:szCs w:val="22"/>
        </w:rPr>
        <w:t>滿意</w:t>
      </w:r>
      <w:r w:rsidRPr="00E00647">
        <w:rPr>
          <w:rFonts w:asciiTheme="minorEastAsia" w:eastAsiaTheme="minorEastAsia" w:hAnsiTheme="minorEastAsia" w:cstheme="minorBidi" w:hint="eastAsia"/>
          <w:szCs w:val="22"/>
        </w:rPr>
        <w:t>者所佔比率最高，對家庭生活感到</w:t>
      </w:r>
      <w:r w:rsidRPr="00E00647">
        <w:rPr>
          <w:rFonts w:asciiTheme="minorEastAsia" w:eastAsiaTheme="minorEastAsia" w:hAnsiTheme="minorEastAsia" w:cstheme="minorBidi" w:hint="eastAsia"/>
          <w:color w:val="000000"/>
          <w:szCs w:val="22"/>
        </w:rPr>
        <w:t>很滿意與滿意二者合計為77.8%；而以60歲以上此一年齡層</w:t>
      </w:r>
      <w:r w:rsidRPr="00E00647">
        <w:rPr>
          <w:rFonts w:asciiTheme="minorEastAsia" w:eastAsiaTheme="minorEastAsia" w:hAnsiTheme="minorEastAsia" w:cstheme="minorBidi" w:hint="eastAsia"/>
          <w:szCs w:val="22"/>
        </w:rPr>
        <w:t>的受訪者對家庭生活感到不</w:t>
      </w:r>
      <w:r w:rsidRPr="00E00647">
        <w:rPr>
          <w:rFonts w:asciiTheme="minorEastAsia" w:eastAsiaTheme="minorEastAsia" w:hAnsiTheme="minorEastAsia" w:cstheme="minorBidi" w:hint="eastAsia"/>
          <w:color w:val="000000"/>
          <w:szCs w:val="22"/>
        </w:rPr>
        <w:t>滿意</w:t>
      </w:r>
      <w:r w:rsidRPr="00E00647">
        <w:rPr>
          <w:rFonts w:asciiTheme="minorEastAsia" w:eastAsiaTheme="minorEastAsia" w:hAnsiTheme="minorEastAsia" w:cstheme="minorBidi" w:hint="eastAsia"/>
          <w:szCs w:val="22"/>
        </w:rPr>
        <w:t>者所佔比率最高，對家庭生活感到</w:t>
      </w:r>
      <w:r w:rsidRPr="00E00647">
        <w:rPr>
          <w:rFonts w:asciiTheme="minorEastAsia" w:eastAsiaTheme="minorEastAsia" w:hAnsiTheme="minorEastAsia" w:cstheme="minorBidi" w:hint="eastAsia"/>
          <w:color w:val="000000"/>
          <w:szCs w:val="22"/>
        </w:rPr>
        <w:t>很滿意與滿意二者合計為61.2，%，</w:t>
      </w:r>
      <w:r w:rsidRPr="00E00647">
        <w:rPr>
          <w:rFonts w:asciiTheme="minorEastAsia" w:eastAsiaTheme="minorEastAsia" w:hAnsiTheme="minorEastAsia" w:cstheme="minorBidi" w:hint="eastAsia"/>
          <w:szCs w:val="22"/>
        </w:rPr>
        <w:t>對家庭生活感到</w:t>
      </w:r>
      <w:r w:rsidRPr="00E00647">
        <w:rPr>
          <w:rFonts w:asciiTheme="minorEastAsia" w:eastAsiaTheme="minorEastAsia" w:hAnsiTheme="minorEastAsia" w:cstheme="minorBidi" w:hint="eastAsia"/>
          <w:color w:val="000000"/>
          <w:szCs w:val="22"/>
        </w:rPr>
        <w:t>不太滿意與不滿意二者合計為6.2%</w:t>
      </w:r>
      <w:r w:rsidRPr="00E00647">
        <w:rPr>
          <w:rFonts w:asciiTheme="minorEastAsia" w:eastAsiaTheme="minorEastAsia" w:hAnsiTheme="minorEastAsia" w:cstheme="minorBidi" w:hint="eastAsia"/>
          <w:szCs w:val="22"/>
        </w:rPr>
        <w:t>。2.教育程度：以教育程度為</w:t>
      </w:r>
      <w:r w:rsidRPr="00E00647">
        <w:rPr>
          <w:rFonts w:asciiTheme="minorEastAsia" w:eastAsiaTheme="minorEastAsia" w:hAnsiTheme="minorEastAsia" w:cstheme="minorBidi" w:hint="eastAsia"/>
          <w:color w:val="000000"/>
          <w:szCs w:val="22"/>
        </w:rPr>
        <w:t>大專及以上</w:t>
      </w:r>
      <w:r w:rsidRPr="00E00647">
        <w:rPr>
          <w:rFonts w:asciiTheme="minorEastAsia" w:eastAsiaTheme="minorEastAsia" w:hAnsiTheme="minorEastAsia" w:cstheme="minorBidi" w:hint="eastAsia"/>
          <w:szCs w:val="22"/>
        </w:rPr>
        <w:t>的受訪者對家庭生活感到</w:t>
      </w:r>
      <w:r w:rsidRPr="00E00647">
        <w:rPr>
          <w:rFonts w:asciiTheme="minorEastAsia" w:eastAsiaTheme="minorEastAsia" w:hAnsiTheme="minorEastAsia" w:cstheme="minorBidi" w:hint="eastAsia"/>
          <w:color w:val="000000"/>
          <w:szCs w:val="22"/>
        </w:rPr>
        <w:t>滿意</w:t>
      </w:r>
      <w:r w:rsidRPr="00E00647">
        <w:rPr>
          <w:rFonts w:asciiTheme="minorEastAsia" w:eastAsiaTheme="minorEastAsia" w:hAnsiTheme="minorEastAsia" w:cstheme="minorBidi" w:hint="eastAsia"/>
          <w:szCs w:val="22"/>
        </w:rPr>
        <w:t>者所佔比率最高，對家庭生活感到</w:t>
      </w:r>
      <w:r w:rsidRPr="00E00647">
        <w:rPr>
          <w:rFonts w:asciiTheme="minorEastAsia" w:eastAsiaTheme="minorEastAsia" w:hAnsiTheme="minorEastAsia" w:cstheme="minorBidi" w:hint="eastAsia"/>
          <w:color w:val="000000"/>
          <w:szCs w:val="22"/>
        </w:rPr>
        <w:t>很滿意與滿意二者合計為74.2%；而國小及以下此一</w:t>
      </w:r>
      <w:r w:rsidRPr="00E00647">
        <w:rPr>
          <w:rFonts w:asciiTheme="minorEastAsia" w:eastAsiaTheme="minorEastAsia" w:hAnsiTheme="minorEastAsia" w:cstheme="minorBidi" w:hint="eastAsia"/>
          <w:szCs w:val="22"/>
        </w:rPr>
        <w:t>教育程度的受訪者對家庭生活感到不</w:t>
      </w:r>
      <w:r w:rsidRPr="00E00647">
        <w:rPr>
          <w:rFonts w:asciiTheme="minorEastAsia" w:eastAsiaTheme="minorEastAsia" w:hAnsiTheme="minorEastAsia" w:cstheme="minorBidi" w:hint="eastAsia"/>
          <w:color w:val="000000"/>
          <w:szCs w:val="22"/>
        </w:rPr>
        <w:t>滿意</w:t>
      </w:r>
      <w:r w:rsidRPr="00E00647">
        <w:rPr>
          <w:rFonts w:asciiTheme="minorEastAsia" w:eastAsiaTheme="minorEastAsia" w:hAnsiTheme="minorEastAsia" w:cstheme="minorBidi" w:hint="eastAsia"/>
          <w:szCs w:val="22"/>
        </w:rPr>
        <w:t>者所佔比率最高，對家庭生活感到</w:t>
      </w:r>
      <w:r w:rsidRPr="00E00647">
        <w:rPr>
          <w:rFonts w:asciiTheme="minorEastAsia" w:eastAsiaTheme="minorEastAsia" w:hAnsiTheme="minorEastAsia" w:cstheme="minorBidi" w:hint="eastAsia"/>
          <w:color w:val="000000"/>
          <w:szCs w:val="22"/>
        </w:rPr>
        <w:t>很滿意與滿意二者合計僅為55.9%</w:t>
      </w:r>
      <w:r w:rsidRPr="00E00647">
        <w:rPr>
          <w:rFonts w:asciiTheme="minorEastAsia" w:eastAsiaTheme="minorEastAsia" w:hAnsiTheme="minorEastAsia" w:cstheme="minorBidi" w:hint="eastAsia"/>
          <w:szCs w:val="22"/>
        </w:rPr>
        <w:t>。</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(六)在受訪者目前是否有工作達顯著水準方面：1.年齡：以</w:t>
      </w:r>
      <w:r w:rsidRPr="00E00647">
        <w:rPr>
          <w:rFonts w:asciiTheme="minorEastAsia" w:eastAsiaTheme="minorEastAsia" w:hAnsiTheme="minorEastAsia" w:cstheme="minorBidi" w:hint="eastAsia"/>
          <w:color w:val="000000"/>
          <w:szCs w:val="22"/>
        </w:rPr>
        <w:t>30歲~未滿40歲此一年齡層的勞動參與率最高，佔76.8%；而以60歲以上此一年齡層的勞動參與率最低，佔16.8%。2.教育程度：</w:t>
      </w:r>
      <w:r w:rsidRPr="00E00647">
        <w:rPr>
          <w:rFonts w:asciiTheme="minorEastAsia" w:eastAsiaTheme="minorEastAsia" w:hAnsiTheme="minorEastAsia" w:cstheme="minorBidi" w:hint="eastAsia"/>
          <w:szCs w:val="22"/>
        </w:rPr>
        <w:t>以</w:t>
      </w:r>
      <w:r w:rsidRPr="00E00647">
        <w:rPr>
          <w:rFonts w:asciiTheme="minorEastAsia" w:eastAsiaTheme="minorEastAsia" w:hAnsiTheme="minorEastAsia" w:cstheme="minorBidi" w:hint="eastAsia"/>
          <w:color w:val="000000"/>
          <w:szCs w:val="22"/>
        </w:rPr>
        <w:t>大專及以上此教育程度的勞動參與率最高，佔64.3%；而以國小及以下教育程度者的勞動參與率最低，佔21.1%。顯示教育程度越高者，勞動參與率越高。3.婚姻狀況：</w:t>
      </w:r>
      <w:r w:rsidRPr="00E00647">
        <w:rPr>
          <w:rFonts w:asciiTheme="minorEastAsia" w:eastAsiaTheme="minorEastAsia" w:hAnsiTheme="minorEastAsia" w:cstheme="minorBidi" w:hint="eastAsia"/>
          <w:szCs w:val="22"/>
        </w:rPr>
        <w:t>以婚姻狀況為</w:t>
      </w:r>
      <w:r w:rsidRPr="00E00647">
        <w:rPr>
          <w:rFonts w:asciiTheme="minorEastAsia" w:eastAsiaTheme="minorEastAsia" w:hAnsiTheme="minorEastAsia" w:cstheme="minorBidi" w:hint="eastAsia"/>
          <w:color w:val="000000"/>
          <w:szCs w:val="22"/>
        </w:rPr>
        <w:t>有配偶或同居者的勞動參與率最高，佔56.7%；而以</w:t>
      </w:r>
      <w:r w:rsidRPr="00E00647">
        <w:rPr>
          <w:rFonts w:asciiTheme="minorEastAsia" w:eastAsiaTheme="minorEastAsia" w:hAnsiTheme="minorEastAsia" w:cstheme="minorBidi" w:hint="eastAsia"/>
          <w:szCs w:val="22"/>
        </w:rPr>
        <w:t>婚姻狀況為</w:t>
      </w:r>
      <w:r w:rsidRPr="00E00647">
        <w:rPr>
          <w:rFonts w:asciiTheme="minorEastAsia" w:eastAsiaTheme="minorEastAsia" w:hAnsiTheme="minorEastAsia" w:cstheme="minorBidi" w:hint="eastAsia"/>
          <w:color w:val="000000"/>
          <w:szCs w:val="22"/>
        </w:rPr>
        <w:t>其他者的勞動參與率最低</w:t>
      </w:r>
      <w:r w:rsidRPr="00E00647">
        <w:rPr>
          <w:rFonts w:asciiTheme="minorEastAsia" w:eastAsiaTheme="minorEastAsia" w:hAnsiTheme="minorEastAsia" w:cs="新細明體" w:hint="eastAsia"/>
          <w:color w:val="000000"/>
          <w:szCs w:val="22"/>
        </w:rPr>
        <w:t>，佔</w:t>
      </w:r>
      <w:r w:rsidRPr="00E00647">
        <w:rPr>
          <w:rFonts w:asciiTheme="minorEastAsia" w:eastAsiaTheme="minorEastAsia" w:hAnsiTheme="minorEastAsia" w:cstheme="minorBidi" w:hint="eastAsia"/>
          <w:color w:val="000000"/>
          <w:szCs w:val="22"/>
        </w:rPr>
        <w:t>28.0%。4.居住區域：</w:t>
      </w:r>
      <w:r w:rsidRPr="00E00647">
        <w:rPr>
          <w:rFonts w:asciiTheme="minorEastAsia" w:eastAsiaTheme="minorEastAsia" w:hAnsiTheme="minorEastAsia" w:cstheme="minorBidi" w:hint="eastAsia"/>
          <w:szCs w:val="22"/>
        </w:rPr>
        <w:t>以居住於北區的受訪者勞動參與率較高</w:t>
      </w:r>
      <w:r w:rsidRPr="00E00647">
        <w:rPr>
          <w:rFonts w:asciiTheme="minorEastAsia" w:eastAsiaTheme="minorEastAsia" w:hAnsiTheme="minorEastAsia" w:cstheme="minorBidi" w:hint="eastAsia"/>
          <w:color w:val="000000"/>
          <w:szCs w:val="22"/>
        </w:rPr>
        <w:t>，佔56.4%；而居住於南區的受訪者勞動參與率則為47.5%。</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七)在受訪者沒有工作的主要原因達顯著水準方面：1.年齡：未滿30歲此一年齡層受訪者無工作的主要原因為在學或進修中；30歲~未滿40歲此一年齡層無工作的主要原因為照顧孩童；40歲~未滿60歲此一年齡層無工作的主要原因為料理家事；60歲以上此一年齡層無工作的主要原因為已退休，佔67.8%。2.教育程度：</w:t>
      </w:r>
      <w:r w:rsidRPr="00E00647">
        <w:rPr>
          <w:rFonts w:asciiTheme="minorEastAsia" w:eastAsiaTheme="minorEastAsia" w:hAnsiTheme="minorEastAsia" w:cs="新細明體" w:hint="eastAsia"/>
          <w:kern w:val="0"/>
          <w:szCs w:val="22"/>
        </w:rPr>
        <w:t>教育程度為國中及以下者無工作的主要原因為已退休；教育程度為高中高職及大專以上者無工作的主要原因為在學或進修中。3.婚姻狀況：</w:t>
      </w:r>
      <w:r w:rsidRPr="00E00647">
        <w:rPr>
          <w:rFonts w:asciiTheme="minorEastAsia" w:eastAsiaTheme="minorEastAsia" w:hAnsiTheme="minorEastAsia" w:cs="新細明體" w:hint="eastAsia"/>
          <w:kern w:val="0"/>
          <w:szCs w:val="22"/>
        </w:rPr>
        <w:lastRenderedPageBreak/>
        <w:t>婚姻狀況為未婚者無工作的主要原因為在學或進修中；婚姻狀況為有配偶或同居者無工作的主要原因為已退休；婚姻狀況為其他（喪偶、離婚）者無工作的主要原因亦為已退休。</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(八)</w:t>
      </w:r>
      <w:r w:rsidRPr="00E00647">
        <w:rPr>
          <w:rFonts w:asciiTheme="minorEastAsia" w:eastAsiaTheme="minorEastAsia" w:hAnsiTheme="minorEastAsia" w:cs="新細明體" w:hint="eastAsia"/>
          <w:kern w:val="0"/>
          <w:szCs w:val="22"/>
        </w:rPr>
        <w:t>在受訪者所從事工作係屬全職或兼職工作型態達顯著水準方面：1.年齡：以30歲~未滿40歲此一年齡層從事全職工作型態者所佔比率較高，佔92.0%；而以未滿20歲此一年齡層從事全職工作型態者所佔比率較低，佔29.4％。2.教育程度：工作型態為專職者的婦女其教育程度以大專及以上者所佔比率最高，佔</w:t>
      </w:r>
      <w:r w:rsidRPr="00E00647">
        <w:rPr>
          <w:rFonts w:asciiTheme="minorEastAsia" w:eastAsiaTheme="minorEastAsia" w:hAnsiTheme="minorEastAsia" w:cs="新細明體"/>
          <w:kern w:val="0"/>
          <w:szCs w:val="22"/>
        </w:rPr>
        <w:t>85.8</w:t>
      </w:r>
      <w:r w:rsidRPr="00E00647">
        <w:rPr>
          <w:rFonts w:asciiTheme="minorEastAsia" w:eastAsiaTheme="minorEastAsia" w:hAnsiTheme="minorEastAsia" w:cs="新細明體" w:hint="eastAsia"/>
          <w:kern w:val="0"/>
          <w:szCs w:val="22"/>
        </w:rPr>
        <w:t>%；教育程度為國小及以下者從事全職工作型態者所佔比率較低，佔48.3％。</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九)在受訪者每月平均收入達顯著水準方面：1.年齡：每月所得在40,000元以上婦女的比率，以40歲~未滿50歲此一年齡層的婦女最高，佔33.2％，其次則是30歲~未滿40歲此一年齡層的婦女，佔29.3％，而最低者為60歲以上婦女，僅佔9.9％。2.教育程度：每月所得在40,000元以上婦女的比率，係以教育程度為大專及以上者的婦女所佔比率最高，佔33.2％，其次則是教育程度為高中高職的婦女，佔20.6％。因此，教育程度越高的婦女每月平均收入有較高的趨勢。3.</w:t>
      </w:r>
      <w:r w:rsidRPr="00E00647">
        <w:rPr>
          <w:rFonts w:asciiTheme="minorHAnsi" w:eastAsiaTheme="minorEastAsia" w:hAnsiTheme="minorHAnsi" w:cstheme="minorBidi" w:hint="eastAsia"/>
          <w:szCs w:val="22"/>
        </w:rPr>
        <w:t>婚姻狀況：</w:t>
      </w:r>
      <w:r w:rsidRPr="00E00647">
        <w:rPr>
          <w:rFonts w:asciiTheme="minorEastAsia" w:eastAsiaTheme="minorEastAsia" w:hAnsiTheme="minorEastAsia" w:cstheme="minorBidi" w:hint="eastAsia"/>
          <w:szCs w:val="22"/>
        </w:rPr>
        <w:t>每月所得在40,000元以上婦女的比率，則以婚姻狀況為有配偶或同居者的婦女所佔比率最高，佔28.6％，其次則是婚姻狀況為未婚者的婦女，佔19.8％。</w:t>
      </w:r>
    </w:p>
    <w:p w:rsidR="00E00647" w:rsidRPr="00E00647" w:rsidRDefault="00E00647" w:rsidP="00957FA5">
      <w:pPr>
        <w:spacing w:before="180" w:line="360" w:lineRule="auto"/>
        <w:ind w:left="425" w:hanging="425"/>
        <w:jc w:val="both"/>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十)在受訪者對目前工作的滿意程度達顯著水準方面：以婚姻狀況為有配偶或同居者的滿意程度較高，回答很滿意與還算滿意二者合計佔53.8%；以婚姻狀況為其他者的滿意程度較低，回答很滿意與還算滿意二者合計佔37.5%。</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EastAsia" w:eastAsiaTheme="minorEastAsia" w:hAnsiTheme="minorEastAsia" w:cstheme="minorBidi" w:hint="eastAsia"/>
          <w:szCs w:val="22"/>
        </w:rPr>
        <w:t>(十一)</w:t>
      </w:r>
      <w:r w:rsidRPr="00E00647">
        <w:rPr>
          <w:rFonts w:asciiTheme="minorHAnsi" w:eastAsiaTheme="minorEastAsia" w:hAnsiTheme="minorHAnsi" w:cstheme="minorBidi" w:hint="eastAsia"/>
          <w:szCs w:val="22"/>
        </w:rPr>
        <w:t xml:space="preserve"> </w:t>
      </w:r>
      <w:r w:rsidRPr="00E00647">
        <w:rPr>
          <w:rFonts w:asciiTheme="minorEastAsia" w:eastAsiaTheme="minorEastAsia" w:hAnsiTheme="minorEastAsia" w:cstheme="minorBidi" w:hint="eastAsia"/>
          <w:szCs w:val="22"/>
        </w:rPr>
        <w:t>在受訪者從事休閒活動的頻率方面達顯著水準：1.年齡：以20歲~未滿30歲此一年齡層的休閒活動參與頻率最頻繁，每週至少一次者(含幾乎每天、每週2-6次、每週1次三者)合佔70.3％。第二為未滿20歲此一年齡層，佔69.4%；</w:t>
      </w:r>
      <w:r w:rsidRPr="00E00647">
        <w:rPr>
          <w:rFonts w:asciiTheme="minorEastAsia" w:eastAsiaTheme="minorEastAsia" w:hAnsiTheme="minorEastAsia" w:cstheme="minorBidi" w:hint="eastAsia"/>
          <w:szCs w:val="22"/>
        </w:rPr>
        <w:lastRenderedPageBreak/>
        <w:t>第三為60歲以上此一年齡層，佔65.9%；第四為50歲~未滿60歲此一年齡層，佔64.3%；第五為30歲~未滿40歲此一年齡層，佔58.8%；最後則是40歲~未滿50歲此一年齡層，佔54.3%。2.</w:t>
      </w:r>
      <w:r w:rsidRPr="00E00647">
        <w:rPr>
          <w:rFonts w:asciiTheme="minorHAnsi" w:eastAsiaTheme="minorEastAsia" w:hAnsiTheme="minorHAnsi" w:cstheme="minorBidi" w:hint="eastAsia"/>
          <w:szCs w:val="22"/>
        </w:rPr>
        <w:t>教育程度：</w:t>
      </w:r>
      <w:r w:rsidRPr="00E00647">
        <w:rPr>
          <w:rFonts w:asciiTheme="minorEastAsia" w:eastAsiaTheme="minorEastAsia" w:hAnsiTheme="minorEastAsia" w:cstheme="minorBidi" w:hint="eastAsia"/>
          <w:szCs w:val="22"/>
        </w:rPr>
        <w:t>以大專及以上此教育程度者的休閒活動參與頻率最頻繁，每週至少一次者合佔68.2％。第二為國小及以下此一教育程度者，佔59.4%；第三為高中高職此一教育程度者，佔59.0%；最後為國中此一教育程度者，佔58.3%。3.居住區域：居住在南區的婦女從事休閒活動的頻率高於居住在北區的婦女，前者，每週至少一次者合佔68.0％，而後者則佔58.4%。</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十二</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在受訪者最近一年內參與社會團體或基金會的情形達顯著水準方面：</w:t>
      </w:r>
      <w:r w:rsidRPr="00E00647">
        <w:rPr>
          <w:rFonts w:asciiTheme="minorHAnsi" w:eastAsiaTheme="minorEastAsia" w:hAnsiTheme="minorHAnsi" w:cstheme="minorBidi" w:hint="eastAsia"/>
          <w:szCs w:val="22"/>
        </w:rPr>
        <w:t>1.</w:t>
      </w:r>
      <w:r w:rsidRPr="00E00647">
        <w:rPr>
          <w:rFonts w:asciiTheme="minorHAnsi" w:eastAsiaTheme="minorEastAsia" w:hAnsiTheme="minorHAnsi" w:cstheme="minorBidi" w:hint="eastAsia"/>
          <w:szCs w:val="22"/>
        </w:rPr>
        <w:t>年齡：年齡越長者，其參與情形越普遍。以</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歲以上此一年齡層的參與率最高，佔</w:t>
      </w:r>
      <w:r w:rsidRPr="00E00647">
        <w:rPr>
          <w:rFonts w:asciiTheme="minorHAnsi" w:eastAsiaTheme="minorEastAsia" w:hAnsiTheme="minorHAnsi" w:cstheme="minorBidi" w:hint="eastAsia"/>
          <w:szCs w:val="22"/>
        </w:rPr>
        <w:t>31.9</w:t>
      </w:r>
      <w:r w:rsidRPr="00E00647">
        <w:rPr>
          <w:rFonts w:asciiTheme="minorHAnsi" w:eastAsiaTheme="minorEastAsia" w:hAnsiTheme="minorHAnsi" w:cstheme="minorBidi" w:hint="eastAsia"/>
          <w:szCs w:val="22"/>
        </w:rPr>
        <w:t>％。第二為</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31.0%</w:t>
      </w:r>
      <w:r w:rsidRPr="00E00647">
        <w:rPr>
          <w:rFonts w:asciiTheme="minorHAnsi" w:eastAsiaTheme="minorEastAsia" w:hAnsiTheme="minorHAnsi" w:cstheme="minorBidi" w:hint="eastAsia"/>
          <w:szCs w:val="22"/>
        </w:rPr>
        <w:t>；第三是</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21.1%</w:t>
      </w:r>
      <w:r w:rsidRPr="00E00647">
        <w:rPr>
          <w:rFonts w:asciiTheme="minorHAnsi" w:eastAsiaTheme="minorEastAsia" w:hAnsiTheme="minorHAnsi" w:cstheme="minorBidi" w:hint="eastAsia"/>
          <w:szCs w:val="22"/>
        </w:rPr>
        <w:t>；第四為</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17.6%</w:t>
      </w:r>
      <w:r w:rsidRPr="00E00647">
        <w:rPr>
          <w:rFonts w:asciiTheme="minorHAnsi" w:eastAsiaTheme="minorEastAsia" w:hAnsiTheme="minorHAnsi" w:cstheme="minorBidi" w:hint="eastAsia"/>
          <w:szCs w:val="22"/>
        </w:rPr>
        <w:t>；第五為未滿</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14.7%</w:t>
      </w:r>
      <w:r w:rsidRPr="00E00647">
        <w:rPr>
          <w:rFonts w:asciiTheme="minorHAnsi" w:eastAsiaTheme="minorEastAsia" w:hAnsiTheme="minorHAnsi" w:cstheme="minorBidi" w:hint="eastAsia"/>
          <w:szCs w:val="22"/>
        </w:rPr>
        <w:t>；最後則是</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12.3%</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2.</w:t>
      </w:r>
      <w:r w:rsidRPr="00E00647">
        <w:rPr>
          <w:rFonts w:asciiTheme="minorHAnsi" w:eastAsiaTheme="minorEastAsia" w:hAnsiTheme="minorHAnsi" w:cstheme="minorBidi" w:hint="eastAsia"/>
          <w:szCs w:val="22"/>
        </w:rPr>
        <w:t>婚姻狀況：以婚姻狀況為其他者的參與率最高，佔</w:t>
      </w:r>
      <w:r w:rsidRPr="00E00647">
        <w:rPr>
          <w:rFonts w:asciiTheme="minorHAnsi" w:eastAsiaTheme="minorEastAsia" w:hAnsiTheme="minorHAnsi" w:cstheme="minorBidi" w:hint="eastAsia"/>
          <w:szCs w:val="22"/>
        </w:rPr>
        <w:t>31.7</w:t>
      </w:r>
      <w:r w:rsidRPr="00E00647">
        <w:rPr>
          <w:rFonts w:asciiTheme="minorHAnsi" w:eastAsiaTheme="minorEastAsia" w:hAnsiTheme="minorHAnsi" w:cstheme="minorBidi" w:hint="eastAsia"/>
          <w:szCs w:val="22"/>
        </w:rPr>
        <w:t>％。第二為婚姻狀況為有配偶或同居者，佔</w:t>
      </w:r>
      <w:r w:rsidRPr="00E00647">
        <w:rPr>
          <w:rFonts w:asciiTheme="minorHAnsi" w:eastAsiaTheme="minorEastAsia" w:hAnsiTheme="minorHAnsi" w:cstheme="minorBidi" w:hint="eastAsia"/>
          <w:szCs w:val="22"/>
        </w:rPr>
        <w:t>23.4%</w:t>
      </w:r>
      <w:r w:rsidRPr="00E00647">
        <w:rPr>
          <w:rFonts w:asciiTheme="minorHAnsi" w:eastAsiaTheme="minorEastAsia" w:hAnsiTheme="minorHAnsi" w:cstheme="minorBidi" w:hint="eastAsia"/>
          <w:szCs w:val="22"/>
        </w:rPr>
        <w:t>；最後則是婚姻狀況為未婚者，佔</w:t>
      </w:r>
      <w:r w:rsidRPr="00E00647">
        <w:rPr>
          <w:rFonts w:asciiTheme="minorHAnsi" w:eastAsiaTheme="minorEastAsia" w:hAnsiTheme="minorHAnsi" w:cstheme="minorBidi" w:hint="eastAsia"/>
          <w:szCs w:val="22"/>
        </w:rPr>
        <w:t>17.0%</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十三</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在受訪者最近一年內參與志願服務情形達顯著水準方面：僅有和年齡的關連程度達到統計上的顯著水準，且以</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歲此一年齡層的參與率最高，佔</w:t>
      </w:r>
      <w:r w:rsidRPr="00E00647">
        <w:rPr>
          <w:rFonts w:asciiTheme="minorHAnsi" w:eastAsiaTheme="minorEastAsia" w:hAnsiTheme="minorHAnsi" w:cstheme="minorBidi" w:hint="eastAsia"/>
          <w:szCs w:val="22"/>
        </w:rPr>
        <w:t>28.1</w:t>
      </w:r>
      <w:r w:rsidRPr="00E00647">
        <w:rPr>
          <w:rFonts w:asciiTheme="minorHAnsi" w:eastAsiaTheme="minorEastAsia" w:hAnsiTheme="minorHAnsi" w:cstheme="minorBidi" w:hint="eastAsia"/>
          <w:szCs w:val="22"/>
        </w:rPr>
        <w:t>％。第二為未滿</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25.3%</w:t>
      </w:r>
      <w:r w:rsidRPr="00E00647">
        <w:rPr>
          <w:rFonts w:asciiTheme="minorHAnsi" w:eastAsiaTheme="minorEastAsia" w:hAnsiTheme="minorHAnsi" w:cstheme="minorBidi" w:hint="eastAsia"/>
          <w:szCs w:val="22"/>
        </w:rPr>
        <w:t>；第三是</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歲以上此一年齡層，佔</w:t>
      </w:r>
      <w:r w:rsidRPr="00E00647">
        <w:rPr>
          <w:rFonts w:asciiTheme="minorHAnsi" w:eastAsiaTheme="minorEastAsia" w:hAnsiTheme="minorHAnsi" w:cstheme="minorBidi" w:hint="eastAsia"/>
          <w:szCs w:val="22"/>
        </w:rPr>
        <w:t>23.2%</w:t>
      </w:r>
      <w:r w:rsidRPr="00E00647">
        <w:rPr>
          <w:rFonts w:asciiTheme="minorHAnsi" w:eastAsiaTheme="minorEastAsia" w:hAnsiTheme="minorHAnsi" w:cstheme="minorBidi" w:hint="eastAsia"/>
          <w:szCs w:val="22"/>
        </w:rPr>
        <w:t>；第四為</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17.6%</w:t>
      </w:r>
      <w:r w:rsidRPr="00E00647">
        <w:rPr>
          <w:rFonts w:asciiTheme="minorHAnsi" w:eastAsiaTheme="minorEastAsia" w:hAnsiTheme="minorHAnsi" w:cstheme="minorBidi" w:hint="eastAsia"/>
          <w:szCs w:val="22"/>
        </w:rPr>
        <w:t>；第五為</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16.4%</w:t>
      </w:r>
      <w:r w:rsidRPr="00E00647">
        <w:rPr>
          <w:rFonts w:asciiTheme="minorHAnsi" w:eastAsiaTheme="minorEastAsia" w:hAnsiTheme="minorHAnsi" w:cstheme="minorBidi" w:hint="eastAsia"/>
          <w:szCs w:val="22"/>
        </w:rPr>
        <w:t>；最後則是</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13.3%</w:t>
      </w:r>
      <w:r w:rsidRPr="00E00647">
        <w:rPr>
          <w:rFonts w:asciiTheme="minorHAnsi" w:eastAsiaTheme="minorEastAsia" w:hAnsiTheme="minorHAnsi" w:cstheme="minorBidi" w:hint="eastAsia"/>
          <w:szCs w:val="22"/>
        </w:rPr>
        <w:t>。整體而言，由於</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歲至未滿</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歲此一年齡層的婦女在工作與家庭二頭操勞的情況下，從事志願服務的頻率最低，而年輕者或是年長者則較有寬裕的時間參與志願服務工作。</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lastRenderedPageBreak/>
        <w:t>(</w:t>
      </w:r>
      <w:r w:rsidRPr="00E00647">
        <w:rPr>
          <w:rFonts w:asciiTheme="minorHAnsi" w:eastAsiaTheme="minorEastAsia" w:hAnsiTheme="minorHAnsi" w:cstheme="minorBidi" w:hint="eastAsia"/>
          <w:szCs w:val="22"/>
        </w:rPr>
        <w:t>十四</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在受訪者從事志願服務頻率達顯著水準方面：僅有和年齡的關連程度達到統計上的顯著水準，且年齡越長者，其參與情形越普遍。以</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歲以上此一年齡層的參與率最高，每週至少參與二次者合計佔</w:t>
      </w:r>
      <w:r w:rsidRPr="00E00647">
        <w:rPr>
          <w:rFonts w:asciiTheme="minorHAnsi" w:eastAsiaTheme="minorEastAsia" w:hAnsiTheme="minorHAnsi" w:cstheme="minorBidi" w:hint="eastAsia"/>
          <w:szCs w:val="22"/>
        </w:rPr>
        <w:t>41.90</w:t>
      </w:r>
      <w:r w:rsidRPr="00E00647">
        <w:rPr>
          <w:rFonts w:asciiTheme="minorHAnsi" w:eastAsiaTheme="minorEastAsia" w:hAnsiTheme="minorHAnsi" w:cstheme="minorBidi" w:hint="eastAsia"/>
          <w:szCs w:val="22"/>
        </w:rPr>
        <w:t>％；第二為</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歲此一年齡層，每週至少參與二次者合計</w:t>
      </w:r>
      <w:r w:rsidRPr="00E00647">
        <w:rPr>
          <w:rFonts w:asciiTheme="minorHAnsi" w:eastAsiaTheme="minorEastAsia" w:hAnsiTheme="minorHAnsi" w:cstheme="minorBidi" w:hint="eastAsia"/>
          <w:szCs w:val="22"/>
        </w:rPr>
        <w:t>40.7%</w:t>
      </w:r>
      <w:r w:rsidRPr="00E00647">
        <w:rPr>
          <w:rFonts w:asciiTheme="minorHAnsi" w:eastAsiaTheme="minorEastAsia" w:hAnsiTheme="minorHAnsi" w:cstheme="minorBidi" w:hint="eastAsia"/>
          <w:szCs w:val="22"/>
        </w:rPr>
        <w:t>；第三是</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歲此一年齡層，每週至少參與二次者合計</w:t>
      </w:r>
      <w:r w:rsidRPr="00E00647">
        <w:rPr>
          <w:rFonts w:asciiTheme="minorHAnsi" w:eastAsiaTheme="minorEastAsia" w:hAnsiTheme="minorHAnsi" w:cstheme="minorBidi" w:hint="eastAsia"/>
          <w:szCs w:val="22"/>
        </w:rPr>
        <w:t>30.5%</w:t>
      </w:r>
      <w:r w:rsidRPr="00E00647">
        <w:rPr>
          <w:rFonts w:asciiTheme="minorHAnsi" w:eastAsiaTheme="minorEastAsia" w:hAnsiTheme="minorHAnsi" w:cstheme="minorBidi" w:hint="eastAsia"/>
          <w:szCs w:val="22"/>
        </w:rPr>
        <w:t>；第四是</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歲此一年齡層，每週至少參與二次者合計</w:t>
      </w:r>
      <w:r w:rsidRPr="00E00647">
        <w:rPr>
          <w:rFonts w:asciiTheme="minorHAnsi" w:eastAsiaTheme="minorEastAsia" w:hAnsiTheme="minorHAnsi" w:cstheme="minorBidi" w:hint="eastAsia"/>
          <w:szCs w:val="22"/>
        </w:rPr>
        <w:t>21.5%</w:t>
      </w:r>
      <w:r w:rsidRPr="00E00647">
        <w:rPr>
          <w:rFonts w:asciiTheme="minorHAnsi" w:eastAsiaTheme="minorEastAsia" w:hAnsiTheme="minorHAnsi" w:cstheme="minorBidi" w:hint="eastAsia"/>
          <w:szCs w:val="22"/>
        </w:rPr>
        <w:t>；第五是</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歲此一年齡層，每週至少參與二次者合計</w:t>
      </w:r>
      <w:r w:rsidRPr="00E00647">
        <w:rPr>
          <w:rFonts w:asciiTheme="minorHAnsi" w:eastAsiaTheme="minorEastAsia" w:hAnsiTheme="minorHAnsi" w:cstheme="minorBidi" w:hint="eastAsia"/>
          <w:szCs w:val="22"/>
        </w:rPr>
        <w:t>19.4%</w:t>
      </w:r>
      <w:r w:rsidRPr="00E00647">
        <w:rPr>
          <w:rFonts w:asciiTheme="minorHAnsi" w:eastAsiaTheme="minorEastAsia" w:hAnsiTheme="minorHAnsi" w:cstheme="minorBidi" w:hint="eastAsia"/>
          <w:szCs w:val="22"/>
        </w:rPr>
        <w:t>；最後則是未滿</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歲此一年齡層，每週至少參與二次者合計</w:t>
      </w:r>
      <w:r w:rsidRPr="00E00647">
        <w:rPr>
          <w:rFonts w:asciiTheme="minorHAnsi" w:eastAsiaTheme="minorEastAsia" w:hAnsiTheme="minorHAnsi" w:cstheme="minorBidi" w:hint="eastAsia"/>
          <w:szCs w:val="22"/>
        </w:rPr>
        <w:t>16.7%</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十五</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在受訪者目前身體健康狀況達顯著水準方面：</w:t>
      </w:r>
      <w:r w:rsidRPr="00E00647">
        <w:rPr>
          <w:rFonts w:asciiTheme="minorHAnsi" w:eastAsiaTheme="minorEastAsia" w:hAnsiTheme="minorHAnsi" w:cstheme="minorBidi" w:hint="eastAsia"/>
          <w:szCs w:val="22"/>
        </w:rPr>
        <w:t>1.</w:t>
      </w:r>
      <w:r w:rsidRPr="00E00647">
        <w:rPr>
          <w:rFonts w:asciiTheme="minorHAnsi" w:eastAsiaTheme="minorEastAsia" w:hAnsiTheme="minorHAnsi" w:cstheme="minorBidi" w:hint="eastAsia"/>
          <w:szCs w:val="22"/>
        </w:rPr>
        <w:t>年齡：以</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歲此一年齡層表示健康或非常健康者的比率最高，佔</w:t>
      </w:r>
      <w:r w:rsidRPr="00E00647">
        <w:rPr>
          <w:rFonts w:asciiTheme="minorHAnsi" w:eastAsiaTheme="minorEastAsia" w:hAnsiTheme="minorHAnsi" w:cstheme="minorBidi" w:hint="eastAsia"/>
          <w:szCs w:val="22"/>
        </w:rPr>
        <w:t>83.0</w:t>
      </w:r>
      <w:r w:rsidRPr="00E00647">
        <w:rPr>
          <w:rFonts w:asciiTheme="minorHAnsi" w:eastAsiaTheme="minorEastAsia" w:hAnsiTheme="minorHAnsi" w:cstheme="minorBidi" w:hint="eastAsia"/>
          <w:szCs w:val="22"/>
        </w:rPr>
        <w:t>％；第二為未滿</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78.9%</w:t>
      </w:r>
      <w:r w:rsidRPr="00E00647">
        <w:rPr>
          <w:rFonts w:asciiTheme="minorHAnsi" w:eastAsiaTheme="minorEastAsia" w:hAnsiTheme="minorHAnsi" w:cstheme="minorBidi" w:hint="eastAsia"/>
          <w:szCs w:val="22"/>
        </w:rPr>
        <w:t>；第三是</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73.9%</w:t>
      </w:r>
      <w:r w:rsidRPr="00E00647">
        <w:rPr>
          <w:rFonts w:asciiTheme="minorHAnsi" w:eastAsiaTheme="minorEastAsia" w:hAnsiTheme="minorHAnsi" w:cstheme="minorBidi" w:hint="eastAsia"/>
          <w:szCs w:val="22"/>
        </w:rPr>
        <w:t>；第四為</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66.7%</w:t>
      </w:r>
      <w:r w:rsidRPr="00E00647">
        <w:rPr>
          <w:rFonts w:asciiTheme="minorHAnsi" w:eastAsiaTheme="minorEastAsia" w:hAnsiTheme="minorHAnsi" w:cstheme="minorBidi" w:hint="eastAsia"/>
          <w:szCs w:val="22"/>
        </w:rPr>
        <w:t>；第五為</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65.2%</w:t>
      </w:r>
      <w:r w:rsidRPr="00E00647">
        <w:rPr>
          <w:rFonts w:asciiTheme="minorHAnsi" w:eastAsiaTheme="minorEastAsia" w:hAnsiTheme="minorHAnsi" w:cstheme="minorBidi" w:hint="eastAsia"/>
          <w:szCs w:val="22"/>
        </w:rPr>
        <w:t>；最後則是</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歲以上此一年齡層，佔</w:t>
      </w:r>
      <w:r w:rsidRPr="00E00647">
        <w:rPr>
          <w:rFonts w:asciiTheme="minorHAnsi" w:eastAsiaTheme="minorEastAsia" w:hAnsiTheme="minorHAnsi" w:cstheme="minorBidi" w:hint="eastAsia"/>
          <w:szCs w:val="22"/>
        </w:rPr>
        <w:t>48.1%</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2.</w:t>
      </w:r>
      <w:r w:rsidRPr="00E00647">
        <w:rPr>
          <w:rFonts w:asciiTheme="minorHAnsi" w:eastAsiaTheme="minorEastAsia" w:hAnsiTheme="minorHAnsi" w:cstheme="minorBidi" w:hint="eastAsia"/>
          <w:szCs w:val="22"/>
        </w:rPr>
        <w:t>教育程度：教育程度越高者，表示健康或非常健康者的比率越高。以教育程度為大專及以上者表示健康或非常健康者的比率最高，佔</w:t>
      </w:r>
      <w:r w:rsidRPr="00E00647">
        <w:rPr>
          <w:rFonts w:asciiTheme="minorHAnsi" w:eastAsiaTheme="minorEastAsia" w:hAnsiTheme="minorHAnsi" w:cstheme="minorBidi" w:hint="eastAsia"/>
          <w:szCs w:val="22"/>
        </w:rPr>
        <w:t>79.4</w:t>
      </w:r>
      <w:r w:rsidRPr="00E00647">
        <w:rPr>
          <w:rFonts w:asciiTheme="minorHAnsi" w:eastAsiaTheme="minorEastAsia" w:hAnsiTheme="minorHAnsi" w:cstheme="minorBidi" w:hint="eastAsia"/>
          <w:szCs w:val="22"/>
        </w:rPr>
        <w:t>％；第二為教育程度為高中高職者，佔</w:t>
      </w:r>
      <w:r w:rsidRPr="00E00647">
        <w:rPr>
          <w:rFonts w:asciiTheme="minorHAnsi" w:eastAsiaTheme="minorEastAsia" w:hAnsiTheme="minorHAnsi" w:cstheme="minorBidi" w:hint="eastAsia"/>
          <w:szCs w:val="22"/>
        </w:rPr>
        <w:t>65.2%</w:t>
      </w:r>
      <w:r w:rsidRPr="00E00647">
        <w:rPr>
          <w:rFonts w:asciiTheme="minorHAnsi" w:eastAsiaTheme="minorEastAsia" w:hAnsiTheme="minorHAnsi" w:cstheme="minorBidi" w:hint="eastAsia"/>
          <w:szCs w:val="22"/>
        </w:rPr>
        <w:t>；第三是教育程度為國中者，佔</w:t>
      </w:r>
      <w:r w:rsidRPr="00E00647">
        <w:rPr>
          <w:rFonts w:asciiTheme="minorHAnsi" w:eastAsiaTheme="minorEastAsia" w:hAnsiTheme="minorHAnsi" w:cstheme="minorBidi" w:hint="eastAsia"/>
          <w:szCs w:val="22"/>
        </w:rPr>
        <w:t>51.7%</w:t>
      </w:r>
      <w:r w:rsidRPr="00E00647">
        <w:rPr>
          <w:rFonts w:asciiTheme="minorHAnsi" w:eastAsiaTheme="minorEastAsia" w:hAnsiTheme="minorHAnsi" w:cstheme="minorBidi" w:hint="eastAsia"/>
          <w:szCs w:val="22"/>
        </w:rPr>
        <w:t>；最後則是教育程度為國小及以下者，佔</w:t>
      </w:r>
      <w:r w:rsidRPr="00E00647">
        <w:rPr>
          <w:rFonts w:asciiTheme="minorHAnsi" w:eastAsiaTheme="minorEastAsia" w:hAnsiTheme="minorHAnsi" w:cstheme="minorBidi" w:hint="eastAsia"/>
          <w:szCs w:val="22"/>
        </w:rPr>
        <w:t>51.2%</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3.</w:t>
      </w:r>
      <w:r w:rsidRPr="00E00647">
        <w:rPr>
          <w:rFonts w:asciiTheme="minorHAnsi" w:eastAsiaTheme="minorEastAsia" w:hAnsiTheme="minorHAnsi" w:cstheme="minorBidi" w:hint="eastAsia"/>
          <w:szCs w:val="22"/>
        </w:rPr>
        <w:t>婚姻狀況：以婚姻狀況為未婚者表示健康或非常健康者的比率最高，佔</w:t>
      </w:r>
      <w:r w:rsidRPr="00E00647">
        <w:rPr>
          <w:rFonts w:asciiTheme="minorHAnsi" w:eastAsiaTheme="minorEastAsia" w:hAnsiTheme="minorHAnsi" w:cstheme="minorBidi" w:hint="eastAsia"/>
          <w:szCs w:val="22"/>
        </w:rPr>
        <w:t>78.2</w:t>
      </w:r>
      <w:r w:rsidRPr="00E00647">
        <w:rPr>
          <w:rFonts w:asciiTheme="minorHAnsi" w:eastAsiaTheme="minorEastAsia" w:hAnsiTheme="minorHAnsi" w:cstheme="minorBidi" w:hint="eastAsia"/>
          <w:szCs w:val="22"/>
        </w:rPr>
        <w:t>％；第二為婚姻狀況為有配偶或同居者，佔</w:t>
      </w:r>
      <w:r w:rsidRPr="00E00647">
        <w:rPr>
          <w:rFonts w:asciiTheme="minorHAnsi" w:eastAsiaTheme="minorEastAsia" w:hAnsiTheme="minorHAnsi" w:cstheme="minorBidi" w:hint="eastAsia"/>
          <w:szCs w:val="22"/>
        </w:rPr>
        <w:t>66.7%</w:t>
      </w:r>
      <w:r w:rsidRPr="00E00647">
        <w:rPr>
          <w:rFonts w:asciiTheme="minorHAnsi" w:eastAsiaTheme="minorEastAsia" w:hAnsiTheme="minorHAnsi" w:cstheme="minorBidi" w:hint="eastAsia"/>
          <w:szCs w:val="22"/>
        </w:rPr>
        <w:t>；最後則是婚姻狀況為其他者，佔</w:t>
      </w:r>
      <w:r w:rsidRPr="00E00647">
        <w:rPr>
          <w:rFonts w:asciiTheme="minorHAnsi" w:eastAsiaTheme="minorEastAsia" w:hAnsiTheme="minorHAnsi" w:cstheme="minorBidi" w:hint="eastAsia"/>
          <w:szCs w:val="22"/>
        </w:rPr>
        <w:t>41.4%</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十六</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在受訪者目前生活上的壓力感受程度達顯著水準方面：</w:t>
      </w:r>
      <w:r w:rsidRPr="00E00647">
        <w:rPr>
          <w:rFonts w:asciiTheme="minorHAnsi" w:eastAsiaTheme="minorEastAsia" w:hAnsiTheme="minorHAnsi" w:cstheme="minorBidi" w:hint="eastAsia"/>
          <w:szCs w:val="22"/>
        </w:rPr>
        <w:t>1.</w:t>
      </w:r>
      <w:r w:rsidRPr="00E00647">
        <w:rPr>
          <w:rFonts w:asciiTheme="minorHAnsi" w:eastAsiaTheme="minorEastAsia" w:hAnsiTheme="minorHAnsi" w:cstheme="minorBidi" w:hint="eastAsia"/>
          <w:szCs w:val="22"/>
        </w:rPr>
        <w:t>年齡：以</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歲此一年齡層表示總是或經常感到壓力者的比率最高，佔</w:t>
      </w:r>
      <w:r w:rsidRPr="00E00647">
        <w:rPr>
          <w:rFonts w:asciiTheme="minorHAnsi" w:eastAsiaTheme="minorEastAsia" w:hAnsiTheme="minorHAnsi" w:cstheme="minorBidi" w:hint="eastAsia"/>
          <w:szCs w:val="22"/>
        </w:rPr>
        <w:t>30.4</w:t>
      </w:r>
      <w:r w:rsidRPr="00E00647">
        <w:rPr>
          <w:rFonts w:asciiTheme="minorHAnsi" w:eastAsiaTheme="minorEastAsia" w:hAnsiTheme="minorHAnsi" w:cstheme="minorBidi" w:hint="eastAsia"/>
          <w:szCs w:val="22"/>
        </w:rPr>
        <w:t>％；第二為</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27.0%</w:t>
      </w:r>
      <w:r w:rsidRPr="00E00647">
        <w:rPr>
          <w:rFonts w:asciiTheme="minorHAnsi" w:eastAsiaTheme="minorEastAsia" w:hAnsiTheme="minorHAnsi" w:cstheme="minorBidi" w:hint="eastAsia"/>
          <w:szCs w:val="22"/>
        </w:rPr>
        <w:t>；第三是未滿</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25.3%</w:t>
      </w:r>
      <w:r w:rsidRPr="00E00647">
        <w:rPr>
          <w:rFonts w:asciiTheme="minorHAnsi" w:eastAsiaTheme="minorEastAsia" w:hAnsiTheme="minorHAnsi" w:cstheme="minorBidi" w:hint="eastAsia"/>
          <w:szCs w:val="22"/>
        </w:rPr>
        <w:t>；第四為</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24.2%</w:t>
      </w:r>
      <w:r w:rsidRPr="00E00647">
        <w:rPr>
          <w:rFonts w:asciiTheme="minorHAnsi" w:eastAsiaTheme="minorEastAsia" w:hAnsiTheme="minorHAnsi" w:cstheme="minorBidi" w:hint="eastAsia"/>
          <w:szCs w:val="22"/>
        </w:rPr>
        <w:t>；第五為</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20.9%</w:t>
      </w:r>
      <w:r w:rsidRPr="00E00647">
        <w:rPr>
          <w:rFonts w:asciiTheme="minorHAnsi" w:eastAsiaTheme="minorEastAsia" w:hAnsiTheme="minorHAnsi" w:cstheme="minorBidi" w:hint="eastAsia"/>
          <w:szCs w:val="22"/>
        </w:rPr>
        <w:t>；壓力感受最低的則是</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歲以上此一年齡層，佔</w:t>
      </w:r>
      <w:r w:rsidRPr="00E00647">
        <w:rPr>
          <w:rFonts w:asciiTheme="minorHAnsi" w:eastAsiaTheme="minorEastAsia" w:hAnsiTheme="minorHAnsi" w:cstheme="minorBidi" w:hint="eastAsia"/>
          <w:szCs w:val="22"/>
        </w:rPr>
        <w:t>13.5%</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2.</w:t>
      </w:r>
      <w:r w:rsidRPr="00E00647">
        <w:rPr>
          <w:rFonts w:asciiTheme="minorHAnsi" w:eastAsiaTheme="minorEastAsia" w:hAnsiTheme="minorHAnsi" w:cstheme="minorBidi" w:hint="eastAsia"/>
          <w:szCs w:val="22"/>
        </w:rPr>
        <w:t>教育程度：教育程度越高者，壓力感受程度有越高的趨</w:t>
      </w:r>
      <w:r w:rsidRPr="00E00647">
        <w:rPr>
          <w:rFonts w:asciiTheme="minorHAnsi" w:eastAsiaTheme="minorEastAsia" w:hAnsiTheme="minorHAnsi" w:cstheme="minorBidi" w:hint="eastAsia"/>
          <w:szCs w:val="22"/>
        </w:rPr>
        <w:lastRenderedPageBreak/>
        <w:t>勢。以教育程度為大專及以上者表示總是或經常感到壓力者的比率最高，佔</w:t>
      </w:r>
      <w:r w:rsidRPr="00E00647">
        <w:rPr>
          <w:rFonts w:asciiTheme="minorHAnsi" w:eastAsiaTheme="minorEastAsia" w:hAnsiTheme="minorHAnsi" w:cstheme="minorBidi" w:hint="eastAsia"/>
          <w:szCs w:val="22"/>
        </w:rPr>
        <w:t>25.2</w:t>
      </w:r>
      <w:r w:rsidRPr="00E00647">
        <w:rPr>
          <w:rFonts w:asciiTheme="minorHAnsi" w:eastAsiaTheme="minorEastAsia" w:hAnsiTheme="minorHAnsi" w:cstheme="minorBidi" w:hint="eastAsia"/>
          <w:szCs w:val="22"/>
        </w:rPr>
        <w:t>％；第二為教育程度為高中高職者，佔</w:t>
      </w:r>
      <w:r w:rsidRPr="00E00647">
        <w:rPr>
          <w:rFonts w:asciiTheme="minorHAnsi" w:eastAsiaTheme="minorEastAsia" w:hAnsiTheme="minorHAnsi" w:cstheme="minorBidi" w:hint="eastAsia"/>
          <w:szCs w:val="22"/>
        </w:rPr>
        <w:t>24.1%</w:t>
      </w:r>
      <w:r w:rsidRPr="00E00647">
        <w:rPr>
          <w:rFonts w:asciiTheme="minorHAnsi" w:eastAsiaTheme="minorEastAsia" w:hAnsiTheme="minorHAnsi" w:cstheme="minorBidi" w:hint="eastAsia"/>
          <w:szCs w:val="22"/>
        </w:rPr>
        <w:t>；第三是教育程度為國小及以下者，佔</w:t>
      </w:r>
      <w:r w:rsidRPr="00E00647">
        <w:rPr>
          <w:rFonts w:asciiTheme="minorHAnsi" w:eastAsiaTheme="minorEastAsia" w:hAnsiTheme="minorHAnsi" w:cstheme="minorBidi" w:hint="eastAsia"/>
          <w:szCs w:val="22"/>
        </w:rPr>
        <w:t>21.1%</w:t>
      </w:r>
      <w:r w:rsidRPr="00E00647">
        <w:rPr>
          <w:rFonts w:asciiTheme="minorHAnsi" w:eastAsiaTheme="minorEastAsia" w:hAnsiTheme="minorHAnsi" w:cstheme="minorBidi" w:hint="eastAsia"/>
          <w:szCs w:val="22"/>
        </w:rPr>
        <w:t>；壓力感受程度最低的則是教育程度為國中者，佔</w:t>
      </w:r>
      <w:r w:rsidRPr="00E00647">
        <w:rPr>
          <w:rFonts w:asciiTheme="minorHAnsi" w:eastAsiaTheme="minorEastAsia" w:hAnsiTheme="minorHAnsi" w:cstheme="minorBidi" w:hint="eastAsia"/>
          <w:szCs w:val="22"/>
        </w:rPr>
        <w:t>18.3%</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3.</w:t>
      </w:r>
      <w:r w:rsidRPr="00E00647">
        <w:rPr>
          <w:rFonts w:asciiTheme="minorHAnsi" w:eastAsiaTheme="minorEastAsia" w:hAnsiTheme="minorHAnsi" w:cstheme="minorBidi" w:hint="eastAsia"/>
          <w:szCs w:val="22"/>
        </w:rPr>
        <w:t>婚姻狀況；以婚姻狀況為未婚者表示總是或經常感到壓力者的比率最高，佔</w:t>
      </w:r>
      <w:r w:rsidRPr="00E00647">
        <w:rPr>
          <w:rFonts w:asciiTheme="minorHAnsi" w:eastAsiaTheme="minorEastAsia" w:hAnsiTheme="minorHAnsi" w:cstheme="minorBidi" w:hint="eastAsia"/>
          <w:szCs w:val="22"/>
        </w:rPr>
        <w:t>28.8</w:t>
      </w:r>
      <w:r w:rsidRPr="00E00647">
        <w:rPr>
          <w:rFonts w:asciiTheme="minorHAnsi" w:eastAsiaTheme="minorEastAsia" w:hAnsiTheme="minorHAnsi" w:cstheme="minorBidi" w:hint="eastAsia"/>
          <w:szCs w:val="22"/>
        </w:rPr>
        <w:t>％；第二是婚姻狀況為有配偶或同居者，佔</w:t>
      </w:r>
      <w:r w:rsidRPr="00E00647">
        <w:rPr>
          <w:rFonts w:asciiTheme="minorHAnsi" w:eastAsiaTheme="minorEastAsia" w:hAnsiTheme="minorHAnsi" w:cstheme="minorBidi" w:hint="eastAsia"/>
          <w:szCs w:val="22"/>
        </w:rPr>
        <w:t>21.6%</w:t>
      </w:r>
      <w:r w:rsidRPr="00E00647">
        <w:rPr>
          <w:rFonts w:asciiTheme="minorHAnsi" w:eastAsiaTheme="minorEastAsia" w:hAnsiTheme="minorHAnsi" w:cstheme="minorBidi" w:hint="eastAsia"/>
          <w:szCs w:val="22"/>
        </w:rPr>
        <w:t>；壓力感受程度最低的則是婚姻狀況為其他者，佔</w:t>
      </w:r>
      <w:r w:rsidRPr="00E00647">
        <w:rPr>
          <w:rFonts w:asciiTheme="minorHAnsi" w:eastAsiaTheme="minorEastAsia" w:hAnsiTheme="minorHAnsi" w:cstheme="minorBidi" w:hint="eastAsia"/>
          <w:szCs w:val="22"/>
        </w:rPr>
        <w:t>17.0%</w:t>
      </w:r>
      <w:r w:rsidRPr="00E00647">
        <w:rPr>
          <w:rFonts w:asciiTheme="minorHAnsi" w:eastAsiaTheme="minorEastAsia" w:hAnsiTheme="minorHAnsi" w:cstheme="minorBidi" w:hint="eastAsia"/>
          <w:szCs w:val="22"/>
        </w:rPr>
        <w:t>。</w:t>
      </w:r>
    </w:p>
    <w:p w:rsidR="00E00647" w:rsidRPr="00E00647" w:rsidRDefault="00E00647" w:rsidP="00957FA5">
      <w:pPr>
        <w:spacing w:before="180" w:line="360" w:lineRule="auto"/>
        <w:ind w:left="425" w:hanging="425"/>
        <w:jc w:val="both"/>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十七</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在受訪者生活上感到不快樂的程度達顯著水準方面：</w:t>
      </w:r>
      <w:r w:rsidRPr="00E00647">
        <w:rPr>
          <w:rFonts w:asciiTheme="minorHAnsi" w:eastAsiaTheme="minorEastAsia" w:hAnsiTheme="minorHAnsi" w:cstheme="minorBidi" w:hint="eastAsia"/>
          <w:szCs w:val="22"/>
        </w:rPr>
        <w:t>1.</w:t>
      </w:r>
      <w:r w:rsidRPr="00E00647">
        <w:rPr>
          <w:rFonts w:asciiTheme="minorHAnsi" w:eastAsiaTheme="minorEastAsia" w:hAnsiTheme="minorHAnsi" w:cstheme="minorBidi" w:hint="eastAsia"/>
          <w:szCs w:val="22"/>
        </w:rPr>
        <w:t>年齡：年齡較輕者感到不快樂的比率較高；而年齡較長者，感到不快樂的比率較低。以未滿</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歲此一年齡層表示總是或經常感到不快樂者的比率最高，佔</w:t>
      </w:r>
      <w:r w:rsidRPr="00E00647">
        <w:rPr>
          <w:rFonts w:asciiTheme="minorHAnsi" w:eastAsiaTheme="minorEastAsia" w:hAnsiTheme="minorHAnsi" w:cstheme="minorBidi" w:hint="eastAsia"/>
          <w:szCs w:val="22"/>
        </w:rPr>
        <w:t>19.0</w:t>
      </w:r>
      <w:r w:rsidRPr="00E00647">
        <w:rPr>
          <w:rFonts w:asciiTheme="minorHAnsi" w:eastAsiaTheme="minorEastAsia" w:hAnsiTheme="minorHAnsi" w:cstheme="minorBidi" w:hint="eastAsia"/>
          <w:szCs w:val="22"/>
        </w:rPr>
        <w:t>％；第二為</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17.2%</w:t>
      </w:r>
      <w:r w:rsidRPr="00E00647">
        <w:rPr>
          <w:rFonts w:asciiTheme="minorHAnsi" w:eastAsiaTheme="minorEastAsia" w:hAnsiTheme="minorHAnsi" w:cstheme="minorBidi" w:hint="eastAsia"/>
          <w:szCs w:val="22"/>
        </w:rPr>
        <w:t>；第三是</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40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17.1%</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第四為</w:t>
      </w:r>
      <w:r w:rsidRPr="00E00647">
        <w:rPr>
          <w:rFonts w:asciiTheme="minorHAnsi" w:eastAsiaTheme="minorEastAsia" w:hAnsiTheme="minorHAnsi" w:cstheme="minorBidi" w:hint="eastAsia"/>
          <w:szCs w:val="22"/>
        </w:rPr>
        <w:t>20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30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15.1%</w:t>
      </w:r>
      <w:r w:rsidRPr="00E00647">
        <w:rPr>
          <w:rFonts w:asciiTheme="minorHAnsi" w:eastAsiaTheme="minorEastAsia" w:hAnsiTheme="minorHAnsi" w:cstheme="minorBidi" w:hint="eastAsia"/>
          <w:szCs w:val="22"/>
        </w:rPr>
        <w:t>；第五是</w:t>
      </w:r>
      <w:r w:rsidRPr="00E00647">
        <w:rPr>
          <w:rFonts w:asciiTheme="minorHAnsi" w:eastAsiaTheme="minorEastAsia" w:hAnsiTheme="minorHAnsi" w:cstheme="minorBidi" w:hint="eastAsia"/>
          <w:szCs w:val="22"/>
        </w:rPr>
        <w:t>50</w:t>
      </w:r>
      <w:r w:rsidRPr="00E00647">
        <w:rPr>
          <w:rFonts w:asciiTheme="minorHAnsi" w:eastAsiaTheme="minorEastAsia" w:hAnsiTheme="minorHAnsi" w:cstheme="minorBidi" w:hint="eastAsia"/>
          <w:szCs w:val="22"/>
        </w:rPr>
        <w:t>歲</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未滿</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歲此一年齡層，佔</w:t>
      </w:r>
      <w:r w:rsidRPr="00E00647">
        <w:rPr>
          <w:rFonts w:asciiTheme="minorHAnsi" w:eastAsiaTheme="minorEastAsia" w:hAnsiTheme="minorHAnsi" w:cstheme="minorBidi" w:hint="eastAsia"/>
          <w:szCs w:val="22"/>
        </w:rPr>
        <w:t>12.9%</w:t>
      </w:r>
      <w:r w:rsidRPr="00E00647">
        <w:rPr>
          <w:rFonts w:asciiTheme="minorHAnsi" w:eastAsiaTheme="minorEastAsia" w:hAnsiTheme="minorHAnsi" w:cstheme="minorBidi" w:hint="eastAsia"/>
          <w:szCs w:val="22"/>
        </w:rPr>
        <w:t>；而感到不快樂比率最低的則是</w:t>
      </w:r>
      <w:r w:rsidRPr="00E00647">
        <w:rPr>
          <w:rFonts w:asciiTheme="minorHAnsi" w:eastAsiaTheme="minorEastAsia" w:hAnsiTheme="minorHAnsi" w:cstheme="minorBidi" w:hint="eastAsia"/>
          <w:szCs w:val="22"/>
        </w:rPr>
        <w:t>60</w:t>
      </w:r>
      <w:r w:rsidRPr="00E00647">
        <w:rPr>
          <w:rFonts w:asciiTheme="minorHAnsi" w:eastAsiaTheme="minorEastAsia" w:hAnsiTheme="minorHAnsi" w:cstheme="minorBidi" w:hint="eastAsia"/>
          <w:szCs w:val="22"/>
        </w:rPr>
        <w:t>歲以上此一年齡層，佔</w:t>
      </w:r>
      <w:r w:rsidRPr="00E00647">
        <w:rPr>
          <w:rFonts w:asciiTheme="minorHAnsi" w:eastAsiaTheme="minorEastAsia" w:hAnsiTheme="minorHAnsi" w:cstheme="minorBidi" w:hint="eastAsia"/>
          <w:szCs w:val="22"/>
        </w:rPr>
        <w:t>8.7%</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2.</w:t>
      </w:r>
      <w:r w:rsidRPr="00E00647">
        <w:rPr>
          <w:rFonts w:asciiTheme="minorHAnsi" w:eastAsiaTheme="minorEastAsia" w:hAnsiTheme="minorHAnsi" w:cstheme="minorBidi" w:hint="eastAsia"/>
          <w:szCs w:val="22"/>
        </w:rPr>
        <w:t>籍貫：以籍貫為其他</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外籍配偶、大陸配偶、原住民</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者表示總是或經常感到不快樂者的比率最高，佔</w:t>
      </w:r>
      <w:r w:rsidRPr="00E00647">
        <w:rPr>
          <w:rFonts w:asciiTheme="minorHAnsi" w:eastAsiaTheme="minorEastAsia" w:hAnsiTheme="minorHAnsi" w:cstheme="minorBidi" w:hint="eastAsia"/>
          <w:szCs w:val="22"/>
        </w:rPr>
        <w:t>20.5</w:t>
      </w:r>
      <w:r w:rsidRPr="00E00647">
        <w:rPr>
          <w:rFonts w:asciiTheme="minorHAnsi" w:eastAsiaTheme="minorEastAsia" w:hAnsiTheme="minorHAnsi" w:cstheme="minorBidi" w:hint="eastAsia"/>
          <w:szCs w:val="22"/>
        </w:rPr>
        <w:t>％；第二是籍貫為客家籍者，佔</w:t>
      </w:r>
      <w:r w:rsidRPr="00E00647">
        <w:rPr>
          <w:rFonts w:asciiTheme="minorHAnsi" w:eastAsiaTheme="minorEastAsia" w:hAnsiTheme="minorHAnsi" w:cstheme="minorBidi" w:hint="eastAsia"/>
          <w:szCs w:val="22"/>
        </w:rPr>
        <w:t>17.1%</w:t>
      </w:r>
      <w:r w:rsidRPr="00E00647">
        <w:rPr>
          <w:rFonts w:asciiTheme="minorHAnsi" w:eastAsiaTheme="minorEastAsia" w:hAnsiTheme="minorHAnsi" w:cstheme="minorBidi" w:hint="eastAsia"/>
          <w:szCs w:val="22"/>
        </w:rPr>
        <w:t>；第三是籍貫為閩南籍者，佔</w:t>
      </w:r>
      <w:r w:rsidRPr="00E00647">
        <w:rPr>
          <w:rFonts w:asciiTheme="minorHAnsi" w:eastAsiaTheme="minorEastAsia" w:hAnsiTheme="minorHAnsi" w:cstheme="minorBidi" w:hint="eastAsia"/>
          <w:szCs w:val="22"/>
        </w:rPr>
        <w:t>14.5%</w:t>
      </w:r>
      <w:r w:rsidRPr="00E00647">
        <w:rPr>
          <w:rFonts w:asciiTheme="minorHAnsi" w:eastAsiaTheme="minorEastAsia" w:hAnsiTheme="minorHAnsi" w:cstheme="minorBidi" w:hint="eastAsia"/>
          <w:szCs w:val="22"/>
        </w:rPr>
        <w:t>；而感到不快樂比率最低的則是籍貫為外省籍與榮民榮眷者，佔</w:t>
      </w:r>
      <w:r w:rsidRPr="00E00647">
        <w:rPr>
          <w:rFonts w:asciiTheme="minorHAnsi" w:eastAsiaTheme="minorEastAsia" w:hAnsiTheme="minorHAnsi" w:cstheme="minorBidi" w:hint="eastAsia"/>
          <w:szCs w:val="22"/>
        </w:rPr>
        <w:t>7.8%</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3.</w:t>
      </w:r>
      <w:r w:rsidRPr="00E00647">
        <w:rPr>
          <w:rFonts w:asciiTheme="minorHAnsi" w:eastAsiaTheme="minorEastAsia" w:hAnsiTheme="minorHAnsi" w:cstheme="minorBidi" w:hint="eastAsia"/>
          <w:szCs w:val="22"/>
        </w:rPr>
        <w:t>教育程度：以教育程度為國中者表示總是或經常感到不快樂者的比率最高，佔</w:t>
      </w:r>
      <w:r w:rsidRPr="00E00647">
        <w:rPr>
          <w:rFonts w:asciiTheme="minorHAnsi" w:eastAsiaTheme="minorEastAsia" w:hAnsiTheme="minorHAnsi" w:cstheme="minorBidi" w:hint="eastAsia"/>
          <w:szCs w:val="22"/>
        </w:rPr>
        <w:t>16.7</w:t>
      </w:r>
      <w:r w:rsidRPr="00E00647">
        <w:rPr>
          <w:rFonts w:asciiTheme="minorHAnsi" w:eastAsiaTheme="minorEastAsia" w:hAnsiTheme="minorHAnsi" w:cstheme="minorBidi" w:hint="eastAsia"/>
          <w:szCs w:val="22"/>
        </w:rPr>
        <w:t>％：第二是教育程度為大專及以上者，佔</w:t>
      </w:r>
      <w:r w:rsidRPr="00E00647">
        <w:rPr>
          <w:rFonts w:asciiTheme="minorHAnsi" w:eastAsiaTheme="minorEastAsia" w:hAnsiTheme="minorHAnsi" w:cstheme="minorBidi" w:hint="eastAsia"/>
          <w:szCs w:val="22"/>
        </w:rPr>
        <w:t>15.1%</w:t>
      </w:r>
      <w:r w:rsidRPr="00E00647">
        <w:rPr>
          <w:rFonts w:asciiTheme="minorHAnsi" w:eastAsiaTheme="minorEastAsia" w:hAnsiTheme="minorHAnsi" w:cstheme="minorBidi" w:hint="eastAsia"/>
          <w:szCs w:val="22"/>
        </w:rPr>
        <w:t>；第三是教育程度為國小及以下者，佔</w:t>
      </w:r>
      <w:r w:rsidRPr="00E00647">
        <w:rPr>
          <w:rFonts w:asciiTheme="minorHAnsi" w:eastAsiaTheme="minorEastAsia" w:hAnsiTheme="minorHAnsi" w:cstheme="minorBidi" w:hint="eastAsia"/>
          <w:szCs w:val="22"/>
        </w:rPr>
        <w:t>15.0%</w:t>
      </w:r>
      <w:r w:rsidRPr="00E00647">
        <w:rPr>
          <w:rFonts w:asciiTheme="minorHAnsi" w:eastAsiaTheme="minorEastAsia" w:hAnsiTheme="minorHAnsi" w:cstheme="minorBidi" w:hint="eastAsia"/>
          <w:szCs w:val="22"/>
        </w:rPr>
        <w:t>；而感到不快樂比率最低的則是教育程度為高中高職者，佔</w:t>
      </w:r>
      <w:r w:rsidRPr="00E00647">
        <w:rPr>
          <w:rFonts w:asciiTheme="minorHAnsi" w:eastAsiaTheme="minorEastAsia" w:hAnsiTheme="minorHAnsi" w:cstheme="minorBidi" w:hint="eastAsia"/>
          <w:szCs w:val="22"/>
        </w:rPr>
        <w:t>13.3%</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4.</w:t>
      </w:r>
      <w:r w:rsidRPr="00E00647">
        <w:rPr>
          <w:rFonts w:asciiTheme="minorHAnsi" w:eastAsiaTheme="minorEastAsia" w:hAnsiTheme="minorHAnsi" w:cstheme="minorBidi" w:hint="eastAsia"/>
          <w:szCs w:val="22"/>
        </w:rPr>
        <w:t>婚姻狀況：婚姻狀況為其他或未婚者感到不快樂的比率，明顯高於有配偶或同居者。以婚姻狀況為其他者表示總是或經常感到不快樂者的比率最高，佔</w:t>
      </w:r>
      <w:r w:rsidRPr="00E00647">
        <w:rPr>
          <w:rFonts w:asciiTheme="minorHAnsi" w:eastAsiaTheme="minorEastAsia" w:hAnsiTheme="minorHAnsi" w:cstheme="minorBidi" w:hint="eastAsia"/>
          <w:szCs w:val="22"/>
        </w:rPr>
        <w:t>19.5</w:t>
      </w:r>
      <w:r w:rsidRPr="00E00647">
        <w:rPr>
          <w:rFonts w:asciiTheme="minorHAnsi" w:eastAsiaTheme="minorEastAsia" w:hAnsiTheme="minorHAnsi" w:cstheme="minorBidi" w:hint="eastAsia"/>
          <w:szCs w:val="22"/>
        </w:rPr>
        <w:t>％；第二是婚姻狀況為未婚者，佔</w:t>
      </w:r>
      <w:r w:rsidRPr="00E00647">
        <w:rPr>
          <w:rFonts w:asciiTheme="minorHAnsi" w:eastAsiaTheme="minorEastAsia" w:hAnsiTheme="minorHAnsi" w:cstheme="minorBidi" w:hint="eastAsia"/>
          <w:szCs w:val="22"/>
        </w:rPr>
        <w:t>19.4%</w:t>
      </w:r>
      <w:r w:rsidRPr="00E00647">
        <w:rPr>
          <w:rFonts w:asciiTheme="minorHAnsi" w:eastAsiaTheme="minorEastAsia" w:hAnsiTheme="minorHAnsi" w:cstheme="minorBidi" w:hint="eastAsia"/>
          <w:szCs w:val="22"/>
        </w:rPr>
        <w:t>；感到不快樂比率最低的則是婚姻狀況為有配偶或同居者，佔</w:t>
      </w:r>
      <w:r w:rsidRPr="00E00647">
        <w:rPr>
          <w:rFonts w:asciiTheme="minorHAnsi" w:eastAsiaTheme="minorEastAsia" w:hAnsiTheme="minorHAnsi" w:cstheme="minorBidi" w:hint="eastAsia"/>
          <w:szCs w:val="22"/>
        </w:rPr>
        <w:t>11.6%</w:t>
      </w:r>
      <w:r w:rsidRPr="00E00647">
        <w:rPr>
          <w:rFonts w:asciiTheme="minorHAnsi" w:eastAsiaTheme="minorEastAsia" w:hAnsiTheme="minorHAnsi" w:cstheme="minorBidi" w:hint="eastAsia"/>
          <w:szCs w:val="22"/>
        </w:rPr>
        <w:t>。</w:t>
      </w:r>
      <w:r w:rsidRPr="00E00647">
        <w:rPr>
          <w:rFonts w:asciiTheme="minorHAnsi" w:eastAsiaTheme="minorEastAsia" w:hAnsiTheme="minorHAnsi" w:cstheme="minorBidi" w:hint="eastAsia"/>
          <w:szCs w:val="22"/>
        </w:rPr>
        <w:t>5.</w:t>
      </w:r>
      <w:r w:rsidRPr="00E00647">
        <w:rPr>
          <w:rFonts w:asciiTheme="minorHAnsi" w:eastAsiaTheme="minorEastAsia" w:hAnsiTheme="minorHAnsi" w:cstheme="minorBidi" w:hint="eastAsia"/>
          <w:szCs w:val="22"/>
        </w:rPr>
        <w:t>居住區域：以居住於南區者表示總是或經常感到不快樂者的比率高於居住在北區者，前者生活上感到不快樂者佔</w:t>
      </w:r>
      <w:r w:rsidRPr="00E00647">
        <w:rPr>
          <w:rFonts w:asciiTheme="minorHAnsi" w:eastAsiaTheme="minorEastAsia" w:hAnsiTheme="minorHAnsi" w:cstheme="minorBidi" w:hint="eastAsia"/>
          <w:szCs w:val="22"/>
        </w:rPr>
        <w:t>17.3</w:t>
      </w:r>
      <w:r w:rsidRPr="00E00647">
        <w:rPr>
          <w:rFonts w:asciiTheme="minorHAnsi" w:eastAsiaTheme="minorEastAsia" w:hAnsiTheme="minorHAnsi" w:cstheme="minorBidi" w:hint="eastAsia"/>
          <w:szCs w:val="22"/>
        </w:rPr>
        <w:t>％，後者則佔</w:t>
      </w:r>
      <w:r w:rsidRPr="00E00647">
        <w:rPr>
          <w:rFonts w:asciiTheme="minorHAnsi" w:eastAsiaTheme="minorEastAsia" w:hAnsiTheme="minorHAnsi" w:cstheme="minorBidi" w:hint="eastAsia"/>
          <w:szCs w:val="22"/>
        </w:rPr>
        <w:t>12.3%</w:t>
      </w:r>
      <w:r w:rsidRPr="00E00647">
        <w:rPr>
          <w:rFonts w:asciiTheme="minorHAnsi" w:eastAsiaTheme="minorEastAsia" w:hAnsiTheme="minorHAnsi" w:cstheme="minorBidi" w:hint="eastAsia"/>
          <w:szCs w:val="22"/>
        </w:rPr>
        <w:t>。</w:t>
      </w:r>
    </w:p>
    <w:p w:rsidR="00E00647" w:rsidRPr="00E00647" w:rsidRDefault="00E00647" w:rsidP="00582BA3">
      <w:pPr>
        <w:widowControl/>
        <w:ind w:left="425" w:hanging="425"/>
        <w:rPr>
          <w:rFonts w:ascii="標楷體" w:eastAsia="標楷體" w:hAnsi="標楷體" w:cstheme="minorBidi"/>
          <w:b/>
          <w:szCs w:val="22"/>
        </w:rPr>
      </w:pPr>
      <w:r w:rsidRPr="00E00647">
        <w:rPr>
          <w:rFonts w:ascii="標楷體" w:eastAsia="標楷體" w:hAnsi="標楷體" w:cstheme="minorBidi"/>
          <w:b/>
          <w:szCs w:val="22"/>
        </w:rPr>
        <w:br w:type="page"/>
      </w:r>
      <w:r w:rsidRPr="00E00647">
        <w:rPr>
          <w:rFonts w:ascii="標楷體" w:eastAsia="標楷體" w:hAnsi="標楷體" w:cstheme="minorBidi" w:hint="eastAsia"/>
          <w:b/>
          <w:szCs w:val="22"/>
        </w:rPr>
        <w:lastRenderedPageBreak/>
        <w:t>表</w:t>
      </w:r>
      <w:r w:rsidR="00D26F56">
        <w:rPr>
          <w:rFonts w:ascii="標楷體" w:eastAsia="標楷體" w:hAnsi="標楷體" w:cstheme="minorBidi" w:hint="eastAsia"/>
          <w:b/>
          <w:szCs w:val="22"/>
        </w:rPr>
        <w:t xml:space="preserve">5-1 </w:t>
      </w:r>
      <w:r w:rsidRPr="00E00647">
        <w:rPr>
          <w:rFonts w:ascii="標楷體" w:eastAsia="標楷體" w:hAnsi="標楷體" w:cstheme="minorBidi" w:hint="eastAsia"/>
          <w:b/>
          <w:szCs w:val="22"/>
        </w:rPr>
        <w:t>各調查項與與受訪者基本人口變項交叉分析結果摘要表</w:t>
      </w:r>
    </w:p>
    <w:tbl>
      <w:tblPr>
        <w:tblStyle w:val="25"/>
        <w:tblW w:w="0" w:type="auto"/>
        <w:tblInd w:w="-743" w:type="dxa"/>
        <w:tblLook w:val="04A0" w:firstRow="1" w:lastRow="0" w:firstColumn="1" w:lastColumn="0" w:noHBand="0" w:noVBand="1"/>
      </w:tblPr>
      <w:tblGrid>
        <w:gridCol w:w="3119"/>
        <w:gridCol w:w="1197"/>
        <w:gridCol w:w="1197"/>
        <w:gridCol w:w="1197"/>
        <w:gridCol w:w="1197"/>
        <w:gridCol w:w="1198"/>
      </w:tblGrid>
      <w:tr w:rsidR="00E00647" w:rsidRPr="00E00647" w:rsidTr="00867E03">
        <w:tc>
          <w:tcPr>
            <w:tcW w:w="3119" w:type="dxa"/>
          </w:tcPr>
          <w:p w:rsidR="00E00647" w:rsidRPr="00E00647" w:rsidRDefault="00E00647" w:rsidP="00E00647">
            <w:pPr>
              <w:spacing w:before="180"/>
              <w:jc w:val="right"/>
            </w:pPr>
            <w:r w:rsidRPr="00E00647">
              <w:rPr>
                <w:rFonts w:hint="eastAsia"/>
              </w:rPr>
              <w:t>受訪者基本人口變項</w:t>
            </w:r>
          </w:p>
          <w:p w:rsidR="00E00647" w:rsidRPr="00E00647" w:rsidRDefault="00E00647" w:rsidP="00E00647">
            <w:pPr>
              <w:spacing w:before="180"/>
            </w:pPr>
            <w:r w:rsidRPr="00E00647">
              <w:rPr>
                <w:rFonts w:hint="eastAsia"/>
              </w:rPr>
              <w:t>項目</w:t>
            </w:r>
          </w:p>
        </w:tc>
        <w:tc>
          <w:tcPr>
            <w:tcW w:w="1197" w:type="dxa"/>
          </w:tcPr>
          <w:p w:rsidR="00E00647" w:rsidRPr="00E00647" w:rsidRDefault="00E00647" w:rsidP="00E00647">
            <w:pPr>
              <w:spacing w:before="180"/>
            </w:pPr>
            <w:r w:rsidRPr="00E00647">
              <w:rPr>
                <w:rFonts w:asciiTheme="minorEastAsia" w:hAnsiTheme="minorEastAsia" w:hint="eastAsia"/>
              </w:rPr>
              <w:t>年齡</w:t>
            </w:r>
          </w:p>
        </w:tc>
        <w:tc>
          <w:tcPr>
            <w:tcW w:w="1197" w:type="dxa"/>
          </w:tcPr>
          <w:p w:rsidR="00E00647" w:rsidRPr="00E00647" w:rsidRDefault="00E00647" w:rsidP="00E00647">
            <w:pPr>
              <w:spacing w:before="180"/>
            </w:pPr>
            <w:r w:rsidRPr="00E00647">
              <w:rPr>
                <w:rFonts w:hint="eastAsia"/>
              </w:rPr>
              <w:t>籍貫</w:t>
            </w:r>
          </w:p>
        </w:tc>
        <w:tc>
          <w:tcPr>
            <w:tcW w:w="1197" w:type="dxa"/>
          </w:tcPr>
          <w:p w:rsidR="00E00647" w:rsidRPr="00E00647" w:rsidRDefault="00E00647" w:rsidP="00E00647">
            <w:pPr>
              <w:spacing w:before="180"/>
            </w:pPr>
            <w:r w:rsidRPr="00E00647">
              <w:rPr>
                <w:rFonts w:hint="eastAsia"/>
              </w:rPr>
              <w:t>教育程度</w:t>
            </w:r>
          </w:p>
        </w:tc>
        <w:tc>
          <w:tcPr>
            <w:tcW w:w="1197" w:type="dxa"/>
          </w:tcPr>
          <w:p w:rsidR="00E00647" w:rsidRPr="00E00647" w:rsidRDefault="00E00647" w:rsidP="00E00647">
            <w:pPr>
              <w:spacing w:before="180"/>
            </w:pPr>
            <w:r w:rsidRPr="00E00647">
              <w:rPr>
                <w:rFonts w:hint="eastAsia"/>
              </w:rPr>
              <w:t>婚姻狀況</w:t>
            </w:r>
          </w:p>
        </w:tc>
        <w:tc>
          <w:tcPr>
            <w:tcW w:w="1198" w:type="dxa"/>
          </w:tcPr>
          <w:p w:rsidR="00E00647" w:rsidRPr="00E00647" w:rsidRDefault="00E00647" w:rsidP="00E00647">
            <w:pPr>
              <w:spacing w:before="180"/>
            </w:pPr>
            <w:r w:rsidRPr="00E00647">
              <w:rPr>
                <w:rFonts w:asciiTheme="minorEastAsia" w:hAnsiTheme="minorEastAsia" w:hint="eastAsia"/>
              </w:rPr>
              <w:t>居住區域</w:t>
            </w:r>
          </w:p>
        </w:tc>
      </w:tr>
      <w:tr w:rsidR="00E00647" w:rsidRPr="00E00647" w:rsidTr="00867E03">
        <w:tc>
          <w:tcPr>
            <w:tcW w:w="3119" w:type="dxa"/>
          </w:tcPr>
          <w:p w:rsidR="00E00647" w:rsidRPr="00E00647" w:rsidRDefault="00E00647" w:rsidP="00E00647">
            <w:pPr>
              <w:spacing w:before="180"/>
            </w:pPr>
            <w:r w:rsidRPr="00E00647">
              <w:rPr>
                <w:rFonts w:asciiTheme="minorEastAsia" w:hAnsiTheme="minorEastAsia" w:hint="eastAsia"/>
              </w:rPr>
              <w:t>家庭經濟狀況</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8" w:type="dxa"/>
          </w:tcPr>
          <w:p w:rsidR="00E00647" w:rsidRPr="00E00647" w:rsidRDefault="00E00647" w:rsidP="00E00647">
            <w:pPr>
              <w:spacing w:before="180"/>
            </w:pPr>
            <w:r w:rsidRPr="00E00647">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pPr>
            <w:r w:rsidRPr="00E00647">
              <w:rPr>
                <w:rFonts w:asciiTheme="minorEastAsia" w:hAnsiTheme="minorEastAsia" w:hint="eastAsia"/>
              </w:rPr>
              <w:t>家中財務主管者</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8" w:type="dxa"/>
          </w:tcPr>
          <w:p w:rsidR="00E00647" w:rsidRPr="00E00647" w:rsidRDefault="00E00647" w:rsidP="00E00647">
            <w:pPr>
              <w:spacing w:before="180"/>
            </w:pPr>
            <w:r w:rsidRPr="00E00647">
              <w:rPr>
                <w:rFonts w:hint="eastAsia"/>
              </w:rPr>
              <w:t>-</w:t>
            </w:r>
          </w:p>
        </w:tc>
      </w:tr>
      <w:tr w:rsidR="00E00647" w:rsidRPr="00E00647" w:rsidTr="00867E03">
        <w:tc>
          <w:tcPr>
            <w:tcW w:w="3119" w:type="dxa"/>
          </w:tcPr>
          <w:p w:rsidR="00E00647" w:rsidRPr="00E00647" w:rsidRDefault="00E00647" w:rsidP="00E00647">
            <w:pPr>
              <w:spacing w:before="180"/>
            </w:pPr>
            <w:r w:rsidRPr="00E00647">
              <w:rPr>
                <w:rFonts w:asciiTheme="minorEastAsia" w:hAnsiTheme="minorEastAsia" w:hint="eastAsia"/>
              </w:rPr>
              <w:t>配偶協助家務程度</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8" w:type="dxa"/>
          </w:tcPr>
          <w:p w:rsidR="00E00647" w:rsidRPr="00E00647" w:rsidRDefault="00E00647" w:rsidP="00E00647">
            <w:pPr>
              <w:spacing w:before="180"/>
            </w:pPr>
            <w:r w:rsidRPr="00E00647">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pPr>
            <w:r w:rsidRPr="00E00647">
              <w:rPr>
                <w:rFonts w:asciiTheme="minorEastAsia" w:hAnsiTheme="minorEastAsia" w:hint="eastAsia"/>
              </w:rPr>
              <w:t>處理一般家務事務時間</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8" w:type="dxa"/>
          </w:tcPr>
          <w:p w:rsidR="00E00647" w:rsidRPr="00E00647" w:rsidRDefault="00E00647" w:rsidP="00E00647">
            <w:pPr>
              <w:spacing w:before="180"/>
            </w:pPr>
            <w:r w:rsidRPr="00E00647">
              <w:rPr>
                <w:rFonts w:hint="eastAsia"/>
              </w:rPr>
              <w:t>-</w:t>
            </w:r>
          </w:p>
        </w:tc>
      </w:tr>
      <w:tr w:rsidR="00E00647" w:rsidRPr="00E00647" w:rsidTr="00867E03">
        <w:tc>
          <w:tcPr>
            <w:tcW w:w="3119" w:type="dxa"/>
          </w:tcPr>
          <w:p w:rsidR="00E00647" w:rsidRPr="00E00647" w:rsidRDefault="00E00647" w:rsidP="00E00647">
            <w:pPr>
              <w:spacing w:before="180"/>
            </w:pPr>
            <w:r w:rsidRPr="00E00647">
              <w:rPr>
                <w:rFonts w:asciiTheme="minorEastAsia" w:hAnsiTheme="minorEastAsia" w:hint="eastAsia"/>
              </w:rPr>
              <w:t>家庭生活滿意程度</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8" w:type="dxa"/>
          </w:tcPr>
          <w:p w:rsidR="00E00647" w:rsidRPr="00E00647" w:rsidRDefault="00E00647" w:rsidP="00E00647">
            <w:pPr>
              <w:spacing w:before="180"/>
            </w:pPr>
            <w:r w:rsidRPr="00E00647">
              <w:rPr>
                <w:rFonts w:hint="eastAsia"/>
              </w:rPr>
              <w:t>-</w:t>
            </w:r>
          </w:p>
        </w:tc>
      </w:tr>
      <w:tr w:rsidR="00E00647" w:rsidRPr="00E00647" w:rsidTr="00867E03">
        <w:tc>
          <w:tcPr>
            <w:tcW w:w="3119" w:type="dxa"/>
          </w:tcPr>
          <w:p w:rsidR="00E00647" w:rsidRPr="00E00647" w:rsidRDefault="00E00647" w:rsidP="00E00647">
            <w:pPr>
              <w:spacing w:before="180"/>
            </w:pPr>
            <w:r w:rsidRPr="00E00647">
              <w:rPr>
                <w:rFonts w:asciiTheme="minorEastAsia" w:hAnsiTheme="minorEastAsia" w:cs="新細明體" w:hint="eastAsia"/>
                <w:kern w:val="0"/>
              </w:rPr>
              <w:t>是否贊成政府發放生育津貼</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pPr>
            <w:r w:rsidRPr="00E00647">
              <w:rPr>
                <w:rFonts w:hint="eastAsia"/>
              </w:rPr>
              <w:t>-</w:t>
            </w:r>
          </w:p>
        </w:tc>
        <w:tc>
          <w:tcPr>
            <w:tcW w:w="1198" w:type="dxa"/>
          </w:tcPr>
          <w:p w:rsidR="00E00647" w:rsidRPr="00E00647" w:rsidRDefault="00E00647" w:rsidP="00E00647">
            <w:pPr>
              <w:spacing w:before="180"/>
            </w:pPr>
            <w:r w:rsidRPr="00E00647">
              <w:rPr>
                <w:rFonts w:hint="eastAsia"/>
              </w:rPr>
              <w:t>-</w:t>
            </w:r>
          </w:p>
        </w:tc>
      </w:tr>
      <w:tr w:rsidR="00E00647" w:rsidRPr="00E00647" w:rsidTr="00867E03">
        <w:tc>
          <w:tcPr>
            <w:tcW w:w="3119" w:type="dxa"/>
          </w:tcPr>
          <w:p w:rsidR="00E00647" w:rsidRPr="00E00647" w:rsidRDefault="00E00647" w:rsidP="00E00647">
            <w:pPr>
              <w:spacing w:before="180"/>
            </w:pPr>
            <w:r w:rsidRPr="00E00647">
              <w:rPr>
                <w:rFonts w:asciiTheme="minorEastAsia" w:hAnsiTheme="minorEastAsia" w:hint="eastAsia"/>
              </w:rPr>
              <w:t>目前是否有工作</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asciiTheme="minorEastAsia" w:hAnsiTheme="minorEastAsia" w:hint="eastAsia"/>
              </w:rPr>
              <w:t>＊＊＊</w:t>
            </w:r>
          </w:p>
        </w:tc>
        <w:tc>
          <w:tcPr>
            <w:tcW w:w="1198" w:type="dxa"/>
          </w:tcPr>
          <w:p w:rsidR="00E00647" w:rsidRPr="00E00647" w:rsidRDefault="00E00647" w:rsidP="00E00647">
            <w:pPr>
              <w:spacing w:before="180"/>
            </w:pPr>
            <w:r w:rsidRPr="00E00647">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沒有工作主要原因</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rPr>
            </w:pPr>
            <w:r w:rsidRPr="00E00647">
              <w:rPr>
                <w:rFonts w:asciiTheme="minorEastAsia" w:hAnsiTheme="minorEastAsia" w:cs="新細明體" w:hint="eastAsia"/>
                <w:kern w:val="0"/>
              </w:rPr>
              <w:t>從事工作係屬專職或兼職</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每月平均收入</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對目前工作的滿意程度</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從事休閒活動的頻率</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8"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最近一年內參與社會團體或基金會的情形</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最近一年內參與志願服務情形</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從事志願服務頻率</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7"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目前身體健康狀況</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rPr>
                <w:rFonts w:asciiTheme="minorEastAsia" w:hAnsiTheme="minorEastAsia" w:cs="新細明體"/>
                <w:kern w:val="0"/>
              </w:rPr>
            </w:pPr>
            <w:r w:rsidRPr="00E00647">
              <w:rPr>
                <w:rFonts w:asciiTheme="minorEastAsia" w:hAnsiTheme="minorEastAsia" w:cs="新細明體" w:hint="eastAsia"/>
                <w:kern w:val="0"/>
              </w:rPr>
              <w:t>生活壓力感受程度</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0C7B19" w:rsidP="00E00647">
            <w:pPr>
              <w:spacing w:before="180"/>
            </w:pPr>
            <w:r>
              <w:rPr>
                <w:rFonts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8" w:type="dxa"/>
          </w:tcPr>
          <w:p w:rsidR="00E00647" w:rsidRPr="00E00647" w:rsidRDefault="000C7B19" w:rsidP="00E00647">
            <w:pPr>
              <w:spacing w:before="180"/>
              <w:rPr>
                <w:rFonts w:asciiTheme="minorEastAsia" w:hAnsiTheme="minorEastAsia"/>
              </w:rPr>
            </w:pPr>
            <w:r>
              <w:rPr>
                <w:rFonts w:asciiTheme="minorEastAsia" w:hAnsiTheme="minorEastAsia" w:hint="eastAsia"/>
              </w:rPr>
              <w:t>-</w:t>
            </w:r>
          </w:p>
        </w:tc>
      </w:tr>
      <w:tr w:rsidR="00E00647" w:rsidRPr="00E00647" w:rsidTr="00867E03">
        <w:tc>
          <w:tcPr>
            <w:tcW w:w="3119" w:type="dxa"/>
          </w:tcPr>
          <w:p w:rsidR="00E00647" w:rsidRPr="00E00647" w:rsidRDefault="00E00647" w:rsidP="00E00647">
            <w:pPr>
              <w:spacing w:before="180"/>
              <w:jc w:val="both"/>
              <w:rPr>
                <w:rFonts w:asciiTheme="minorEastAsia" w:hAnsiTheme="minorEastAsia" w:cs="新細明體"/>
                <w:kern w:val="0"/>
              </w:rPr>
            </w:pPr>
            <w:r w:rsidRPr="00E00647">
              <w:rPr>
                <w:rFonts w:asciiTheme="minorEastAsia" w:hAnsiTheme="minorEastAsia" w:cs="新細明體" w:hint="eastAsia"/>
                <w:kern w:val="0"/>
              </w:rPr>
              <w:t>生活上感到不快樂程度</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E00647" w:rsidP="00E00647">
            <w:pPr>
              <w:spacing w:before="180"/>
            </w:pPr>
            <w:r w:rsidRPr="00E00647">
              <w:rPr>
                <w:rFonts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7"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c>
          <w:tcPr>
            <w:tcW w:w="1198" w:type="dxa"/>
          </w:tcPr>
          <w:p w:rsidR="00E00647" w:rsidRPr="00E00647" w:rsidRDefault="00E00647" w:rsidP="00E00647">
            <w:pPr>
              <w:spacing w:before="180"/>
              <w:rPr>
                <w:rFonts w:asciiTheme="minorEastAsia" w:hAnsiTheme="minorEastAsia"/>
              </w:rPr>
            </w:pPr>
            <w:r w:rsidRPr="00E00647">
              <w:rPr>
                <w:rFonts w:asciiTheme="minorEastAsia" w:hAnsiTheme="minorEastAsia" w:hint="eastAsia"/>
              </w:rPr>
              <w:t>＊</w:t>
            </w:r>
          </w:p>
        </w:tc>
      </w:tr>
    </w:tbl>
    <w:p w:rsidR="00E00647" w:rsidRPr="00E00647" w:rsidRDefault="00E00647" w:rsidP="00E00647">
      <w:pPr>
        <w:spacing w:before="180"/>
        <w:rPr>
          <w:rFonts w:asciiTheme="minorEastAsia" w:eastAsiaTheme="minorEastAsia" w:hAnsiTheme="minorEastAsia" w:cstheme="minorBidi"/>
          <w:szCs w:val="22"/>
        </w:rPr>
      </w:pPr>
      <w:r w:rsidRPr="00E00647">
        <w:rPr>
          <w:rFonts w:asciiTheme="minorEastAsia" w:eastAsiaTheme="minorEastAsia" w:hAnsiTheme="minorEastAsia" w:cstheme="minorBidi" w:hint="eastAsia"/>
          <w:szCs w:val="22"/>
        </w:rPr>
        <w:t>註：＊＊＊代表P&lt;0.001；＊＊代表P&lt;0.01；＊代表P&lt;0.05。</w:t>
      </w:r>
    </w:p>
    <w:p w:rsidR="00E00647" w:rsidRPr="00E00647" w:rsidRDefault="00E00647" w:rsidP="00E00647">
      <w:pPr>
        <w:spacing w:before="240" w:line="360" w:lineRule="auto"/>
        <w:rPr>
          <w:rFonts w:asciiTheme="minorHAnsi" w:eastAsiaTheme="minorEastAsia" w:hAnsiTheme="minorHAnsi" w:cstheme="minorBidi"/>
          <w:szCs w:val="22"/>
        </w:rPr>
      </w:pPr>
      <w:r w:rsidRPr="00E00647">
        <w:rPr>
          <w:rFonts w:asciiTheme="minorHAnsi" w:eastAsiaTheme="minorEastAsia" w:hAnsiTheme="minorHAnsi" w:cstheme="minorBidi" w:hint="eastAsia"/>
          <w:szCs w:val="22"/>
        </w:rPr>
        <w:t xml:space="preserve">    </w:t>
      </w:r>
      <w:r w:rsidRPr="00E00647">
        <w:rPr>
          <w:rFonts w:asciiTheme="minorHAnsi" w:eastAsiaTheme="minorEastAsia" w:hAnsiTheme="minorHAnsi" w:cstheme="minorBidi" w:hint="eastAsia"/>
          <w:szCs w:val="22"/>
        </w:rPr>
        <w:t>從表</w:t>
      </w:r>
      <w:r w:rsidRPr="00E00647">
        <w:rPr>
          <w:rFonts w:asciiTheme="minorHAnsi" w:eastAsiaTheme="minorEastAsia" w:hAnsiTheme="minorHAnsi" w:cstheme="minorBidi" w:hint="eastAsia"/>
          <w:szCs w:val="22"/>
        </w:rPr>
        <w:t>5-1</w:t>
      </w:r>
      <w:r w:rsidRPr="00E00647">
        <w:rPr>
          <w:rFonts w:asciiTheme="minorHAnsi" w:eastAsiaTheme="minorEastAsia" w:hAnsiTheme="minorHAnsi" w:cstheme="minorBidi" w:hint="eastAsia"/>
          <w:szCs w:val="22"/>
        </w:rPr>
        <w:t>可以發現</w:t>
      </w:r>
      <w:r w:rsidRPr="00E00647">
        <w:rPr>
          <w:rFonts w:asciiTheme="minorEastAsia" w:eastAsiaTheme="minorEastAsia" w:hAnsiTheme="minorEastAsia" w:cstheme="minorBidi" w:hint="eastAsia"/>
          <w:szCs w:val="22"/>
        </w:rPr>
        <w:t>，在5個基本人口變項中，以「年齡」此一變項與各題項的關連程度最大，顯示：各年齡層婦女的生活狀況與各項福利需求極為不同；而</w:t>
      </w:r>
      <w:r w:rsidRPr="00E00647">
        <w:rPr>
          <w:rFonts w:asciiTheme="minorEastAsia" w:eastAsiaTheme="minorEastAsia" w:hAnsiTheme="minorEastAsia" w:cstheme="minorBidi" w:hint="eastAsia"/>
          <w:szCs w:val="22"/>
        </w:rPr>
        <w:lastRenderedPageBreak/>
        <w:t>以「</w:t>
      </w:r>
      <w:r w:rsidRPr="00E00647">
        <w:rPr>
          <w:rFonts w:asciiTheme="minorHAnsi" w:eastAsiaTheme="minorEastAsia" w:hAnsiTheme="minorHAnsi" w:cstheme="minorBidi" w:hint="eastAsia"/>
          <w:szCs w:val="22"/>
        </w:rPr>
        <w:t>籍貫</w:t>
      </w:r>
      <w:r w:rsidRPr="00E00647">
        <w:rPr>
          <w:rFonts w:asciiTheme="minorEastAsia" w:eastAsiaTheme="minorEastAsia" w:hAnsiTheme="minorEastAsia" w:cstheme="minorBidi" w:hint="eastAsia"/>
          <w:szCs w:val="22"/>
        </w:rPr>
        <w:t>」</w:t>
      </w:r>
      <w:r w:rsidRPr="00E00647">
        <w:rPr>
          <w:rFonts w:asciiTheme="minorHAnsi" w:eastAsiaTheme="minorEastAsia" w:hAnsiTheme="minorHAnsi" w:cstheme="minorBidi" w:hint="eastAsia"/>
          <w:szCs w:val="22"/>
        </w:rPr>
        <w:t>此一變項</w:t>
      </w:r>
      <w:r w:rsidRPr="00E00647">
        <w:rPr>
          <w:rFonts w:asciiTheme="minorEastAsia" w:eastAsiaTheme="minorEastAsia" w:hAnsiTheme="minorEastAsia" w:cstheme="minorBidi" w:hint="eastAsia"/>
          <w:szCs w:val="22"/>
        </w:rPr>
        <w:t>與各題項的關連程度最小(除在</w:t>
      </w:r>
      <w:r w:rsidRPr="00E00647">
        <w:rPr>
          <w:rFonts w:asciiTheme="minorEastAsia" w:eastAsiaTheme="minorEastAsia" w:hAnsiTheme="minorEastAsia" w:cs="新細明體" w:hint="eastAsia"/>
          <w:kern w:val="0"/>
          <w:szCs w:val="22"/>
        </w:rPr>
        <w:t>生活上的快樂程度外，其它題項的關係不顯著)，究及原因，可能是因為本研究的訪問對象中，閩南籍、客家籍與外省籍的差異在現今社會本來差異就不明顯所致。</w:t>
      </w:r>
    </w:p>
    <w:p w:rsidR="00E00647" w:rsidRPr="00E00647" w:rsidRDefault="00E00647" w:rsidP="00E00647">
      <w:pPr>
        <w:spacing w:before="180"/>
        <w:rPr>
          <w:rFonts w:asciiTheme="minorHAnsi" w:eastAsiaTheme="minorEastAsia" w:hAnsiTheme="minorHAnsi" w:cstheme="minorBidi"/>
          <w:szCs w:val="22"/>
        </w:rPr>
      </w:pPr>
    </w:p>
    <w:p w:rsidR="00E00647" w:rsidRPr="00E00647" w:rsidRDefault="00E00647" w:rsidP="00E00647">
      <w:pPr>
        <w:spacing w:before="180"/>
        <w:jc w:val="center"/>
        <w:rPr>
          <w:rFonts w:ascii="標楷體" w:eastAsia="標楷體" w:hAnsi="標楷體" w:cstheme="minorBidi"/>
          <w:b/>
          <w:sz w:val="36"/>
          <w:szCs w:val="36"/>
        </w:rPr>
      </w:pPr>
      <w:r w:rsidRPr="00E00647">
        <w:rPr>
          <w:rFonts w:ascii="標楷體" w:eastAsia="標楷體" w:hAnsi="標楷體" w:cstheme="minorBidi" w:hint="eastAsia"/>
          <w:b/>
          <w:sz w:val="36"/>
          <w:szCs w:val="36"/>
        </w:rPr>
        <w:t>第二節  研究建議</w:t>
      </w:r>
    </w:p>
    <w:p w:rsidR="00E00647" w:rsidRPr="00E00647" w:rsidRDefault="00A161F7" w:rsidP="00E00647">
      <w:pPr>
        <w:spacing w:before="180"/>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有關桃園縣政府未來在婦女福利業務之推動上，本研究有以下建議：</w:t>
      </w:r>
    </w:p>
    <w:p w:rsidR="00E00647" w:rsidRPr="00E00647" w:rsidRDefault="00E00647" w:rsidP="00E00647">
      <w:pPr>
        <w:tabs>
          <w:tab w:val="left" w:pos="7371"/>
        </w:tabs>
        <w:spacing w:line="360" w:lineRule="auto"/>
        <w:ind w:left="426" w:hanging="426"/>
        <w:jc w:val="both"/>
        <w:rPr>
          <w:rFonts w:asciiTheme="minorEastAsia" w:eastAsiaTheme="minorEastAsia" w:hAnsiTheme="minorEastAsia" w:cstheme="minorBidi"/>
          <w:color w:val="000000" w:themeColor="text1"/>
          <w:szCs w:val="22"/>
        </w:rPr>
      </w:pPr>
      <w:r w:rsidRPr="00E00647">
        <w:rPr>
          <w:rFonts w:asciiTheme="minorEastAsia" w:eastAsiaTheme="minorEastAsia" w:hAnsiTheme="minorEastAsia" w:cstheme="minorBidi" w:hint="eastAsia"/>
          <w:color w:val="000000" w:themeColor="text1"/>
          <w:szCs w:val="22"/>
        </w:rPr>
        <w:t>一、</w:t>
      </w:r>
      <w:r w:rsidR="004B70A2">
        <w:rPr>
          <w:rFonts w:asciiTheme="minorEastAsia" w:eastAsiaTheme="minorEastAsia" w:hAnsiTheme="minorEastAsia" w:cstheme="minorBidi" w:hint="eastAsia"/>
          <w:color w:val="000000" w:themeColor="text1"/>
          <w:szCs w:val="22"/>
        </w:rPr>
        <w:t>政策規劃</w:t>
      </w:r>
      <w:r w:rsidRPr="00E00647">
        <w:rPr>
          <w:rFonts w:asciiTheme="minorEastAsia" w:eastAsiaTheme="minorEastAsia" w:hAnsiTheme="minorEastAsia" w:cstheme="minorBidi" w:hint="eastAsia"/>
          <w:color w:val="000000" w:themeColor="text1"/>
          <w:szCs w:val="22"/>
        </w:rPr>
        <w:t>應考量不同年齡婦女的需求：本次調查發現，在婦女的各項基本人口變項中，以「年齡」此一變項與各題項的關係最為顯著，顯示不同年齡層婦女有不同的生活狀況與福利需求。未來桃園縣政府在規劃婦女福利政策時，應考慮各年齡層婦女的需求。</w:t>
      </w:r>
    </w:p>
    <w:p w:rsidR="00E00647" w:rsidRPr="00E00647" w:rsidRDefault="00E00647" w:rsidP="00E00647">
      <w:pPr>
        <w:spacing w:line="360" w:lineRule="auto"/>
        <w:ind w:left="426" w:hanging="426"/>
        <w:jc w:val="both"/>
        <w:rPr>
          <w:rFonts w:asciiTheme="minorEastAsia" w:eastAsiaTheme="minorEastAsia" w:hAnsiTheme="minorEastAsia"/>
          <w:color w:val="000000" w:themeColor="text1"/>
        </w:rPr>
      </w:pPr>
      <w:r w:rsidRPr="00E00647">
        <w:rPr>
          <w:rFonts w:asciiTheme="minorEastAsia" w:eastAsiaTheme="minorEastAsia" w:hAnsiTheme="minorEastAsia" w:cstheme="minorBidi" w:hint="eastAsia"/>
          <w:color w:val="000000" w:themeColor="text1"/>
          <w:szCs w:val="22"/>
        </w:rPr>
        <w:t>二、持續加強婦女人身安全保護政策</w:t>
      </w:r>
      <w:r w:rsidRPr="00E00647">
        <w:rPr>
          <w:rFonts w:asciiTheme="minorEastAsia" w:eastAsiaTheme="minorEastAsia" w:hAnsiTheme="minorEastAsia" w:hint="eastAsia"/>
          <w:color w:val="000000" w:themeColor="text1"/>
        </w:rPr>
        <w:t>：桃園縣過去在性侵害及家暴案件或是一般刑案方面，婦女為受害人的比率相當高。而二次調查結果也顯示出，在所有需求中婦女最重視的仍然是人身安全方面政策的加強。因此，如何在一個工業化都市中更能保障婦女人身安全方面的措施是值得縣府相關局處更加重視的。除</w:t>
      </w:r>
      <w:r w:rsidRPr="00E00647">
        <w:rPr>
          <w:rFonts w:asciiTheme="minorEastAsia" w:eastAsiaTheme="minorEastAsia" w:hAnsiTheme="minorEastAsia" w:cs="標楷體"/>
          <w:color w:val="000000"/>
        </w:rPr>
        <w:t>提升公共環境之安全設計</w:t>
      </w:r>
      <w:r w:rsidRPr="00E00647">
        <w:rPr>
          <w:rFonts w:asciiTheme="minorEastAsia" w:eastAsiaTheme="minorEastAsia" w:hAnsiTheme="minorEastAsia" w:cs="標楷體" w:hint="eastAsia"/>
          <w:color w:val="000000"/>
        </w:rPr>
        <w:t>以</w:t>
      </w:r>
      <w:r w:rsidRPr="00E00647">
        <w:rPr>
          <w:rFonts w:asciiTheme="minorEastAsia" w:eastAsiaTheme="minorEastAsia" w:hAnsiTheme="minorEastAsia" w:cs="標楷體"/>
          <w:color w:val="000000"/>
        </w:rPr>
        <w:t>減少犯罪機會</w:t>
      </w:r>
      <w:r w:rsidRPr="00E00647">
        <w:rPr>
          <w:rFonts w:asciiTheme="minorEastAsia" w:eastAsiaTheme="minorEastAsia" w:hAnsiTheme="minorEastAsia" w:cs="標楷體" w:hint="eastAsia"/>
          <w:color w:val="000000"/>
        </w:rPr>
        <w:t>外，也應針對不同年齡層的女性加強犯罪被害預防宣導</w:t>
      </w:r>
      <w:r w:rsidRPr="00E00647">
        <w:rPr>
          <w:rFonts w:asciiTheme="minorEastAsia" w:eastAsiaTheme="minorEastAsia" w:hAnsiTheme="minorEastAsia" w:cs="標楷體"/>
          <w:color w:val="000000"/>
        </w:rPr>
        <w:t>。</w:t>
      </w:r>
    </w:p>
    <w:p w:rsidR="00E00647" w:rsidRPr="00E00647" w:rsidRDefault="00E00647" w:rsidP="00E00647">
      <w:pPr>
        <w:spacing w:line="360" w:lineRule="auto"/>
        <w:ind w:left="426" w:hanging="426"/>
        <w:jc w:val="both"/>
        <w:rPr>
          <w:rFonts w:asciiTheme="minorEastAsia" w:eastAsiaTheme="minorEastAsia" w:hAnsiTheme="minorEastAsia"/>
          <w:color w:val="000000" w:themeColor="text1"/>
        </w:rPr>
      </w:pPr>
      <w:r w:rsidRPr="00E00647">
        <w:rPr>
          <w:rFonts w:asciiTheme="minorEastAsia" w:eastAsiaTheme="minorEastAsia" w:hAnsiTheme="minorEastAsia" w:hint="eastAsia"/>
          <w:color w:val="000000" w:themeColor="text1"/>
        </w:rPr>
        <w:t>三、開辦婦女第二專長職業訓練與就業訊息的提供：部分的婦女對於第二專長的需求相當大，尤其桃園縣婦女對於就業問題的關注程度亦較其他縣市來得高，因此未來對於婦女職業生涯發展相關的支持措施，包括如何多提供第二專長相關的職業訓練與就業訊息等也是未來值得注意的方向。具體的作法包括：</w:t>
      </w:r>
      <w:r w:rsidRPr="00E00647">
        <w:rPr>
          <w:rFonts w:asciiTheme="minorEastAsia" w:eastAsiaTheme="minorEastAsia" w:hAnsiTheme="minorEastAsia" w:cstheme="minorBidi" w:hint="eastAsia"/>
        </w:rPr>
        <w:t>建置完整之婦女勞動及就業數據，暸解婦女就業趨勢變化，以作為研擬婦女就業政策之參據；配合就業促進相關措施，規劃中高齡婦女適切之訓練種類，以開發其就業機會等措施。</w:t>
      </w:r>
    </w:p>
    <w:p w:rsidR="00E00647" w:rsidRPr="00E00647" w:rsidRDefault="00E00647" w:rsidP="00E00647">
      <w:pPr>
        <w:spacing w:line="360" w:lineRule="auto"/>
        <w:ind w:left="426" w:hanging="426"/>
        <w:jc w:val="both"/>
        <w:rPr>
          <w:rFonts w:asciiTheme="minorEastAsia" w:eastAsiaTheme="minorEastAsia" w:hAnsiTheme="minorEastAsia"/>
          <w:color w:val="000000" w:themeColor="text1"/>
        </w:rPr>
      </w:pPr>
      <w:r w:rsidRPr="00E00647">
        <w:rPr>
          <w:rFonts w:asciiTheme="minorEastAsia" w:eastAsiaTheme="minorEastAsia" w:hAnsiTheme="minorEastAsia" w:hint="eastAsia"/>
          <w:color w:val="000000" w:themeColor="text1"/>
        </w:rPr>
        <w:t>四、提供支持系統及喘息服務：現今社會，職業婦女往往面臨工作與家庭二頭操勞的困境。尤其桃園這幾年移入許多外來人口，在缺乏家庭支持系統的情況</w:t>
      </w:r>
      <w:r w:rsidRPr="00E00647">
        <w:rPr>
          <w:rFonts w:asciiTheme="minorEastAsia" w:eastAsiaTheme="minorEastAsia" w:hAnsiTheme="minorEastAsia" w:hint="eastAsia"/>
          <w:color w:val="000000" w:themeColor="text1"/>
        </w:rPr>
        <w:lastRenderedPageBreak/>
        <w:t>下(又以新移民和原住民特別明顯)，若是家中有需要照顧的孩童或老人時，表達需要喘息服務的比例相當高。因此，應採行多元措施，提供支持系統及喘息服務，具體作法包括：</w:t>
      </w:r>
      <w:r w:rsidRPr="00E00647">
        <w:rPr>
          <w:rFonts w:asciiTheme="minorEastAsia" w:eastAsiaTheme="minorEastAsia" w:hAnsiTheme="minorEastAsia" w:cstheme="minorBidi" w:hint="eastAsia"/>
        </w:rPr>
        <w:t>提供額外獎勵措施，鼓勵企業提供托兒服務；</w:t>
      </w:r>
    </w:p>
    <w:p w:rsidR="00E00647" w:rsidRPr="00392211" w:rsidRDefault="00E00647" w:rsidP="00C33005">
      <w:pPr>
        <w:spacing w:line="360" w:lineRule="auto"/>
        <w:ind w:left="426" w:hanging="426"/>
        <w:jc w:val="both"/>
        <w:rPr>
          <w:rFonts w:asciiTheme="minorEastAsia" w:eastAsiaTheme="minorEastAsia" w:hAnsiTheme="minorEastAsia"/>
          <w:color w:val="000000" w:themeColor="text1"/>
        </w:rPr>
      </w:pPr>
      <w:r w:rsidRPr="00392211">
        <w:rPr>
          <w:rFonts w:asciiTheme="minorEastAsia" w:eastAsiaTheme="minorEastAsia" w:hAnsiTheme="minorEastAsia" w:hint="eastAsia"/>
          <w:color w:val="000000" w:themeColor="text1"/>
        </w:rPr>
        <w:t>五、</w:t>
      </w:r>
      <w:r w:rsidR="00E52F10" w:rsidRPr="00392211">
        <w:rPr>
          <w:rFonts w:asciiTheme="minorEastAsia" w:eastAsiaTheme="minorEastAsia" w:hAnsiTheme="minorEastAsia" w:hint="eastAsia"/>
          <w:color w:val="000000" w:themeColor="text1"/>
        </w:rPr>
        <w:t>持續建構友善工作職場</w:t>
      </w:r>
      <w:r w:rsidRPr="00392211">
        <w:rPr>
          <w:rFonts w:asciiTheme="minorEastAsia" w:eastAsiaTheme="minorEastAsia" w:hAnsiTheme="minorEastAsia" w:hint="eastAsia"/>
          <w:color w:val="000000" w:themeColor="text1"/>
        </w:rPr>
        <w:t>：</w:t>
      </w:r>
      <w:r w:rsidR="00E52F10" w:rsidRPr="00392211">
        <w:rPr>
          <w:rFonts w:asciiTheme="minorEastAsia" w:eastAsiaTheme="minorEastAsia" w:hAnsiTheme="minorEastAsia" w:hint="eastAsia"/>
          <w:color w:val="000000" w:themeColor="text1"/>
        </w:rPr>
        <w:t>為保障兩性工作平權，我國於2002年頒布實施「兩性工作平等法」（於2008年更名為性別工作平等法），推動工作職場上的性別平權，而「性別工作平等法」實施以來，在各事業單位、機關、學校配合推動下已有良好成效，但仍有很多進展空間，以台灣的女性勞動參與率而言，實施之初我國的女性勞動參與率為46.60%，到2006年為48.68%，至2013年已提升至50.23％，計增加3.63個百分點。但從本年度調查發現，有偶職業婦女仍然有相當大的家庭照顧壓力，未來除持續強化企業組織重視勞工的心理健康議題外，也有必要加強社會資源整合與連結。尤其</w:t>
      </w:r>
      <w:r w:rsidRPr="00392211">
        <w:rPr>
          <w:rFonts w:asciiTheme="minorEastAsia" w:eastAsiaTheme="minorEastAsia" w:hAnsiTheme="minorEastAsia" w:hint="eastAsia"/>
          <w:color w:val="000000" w:themeColor="text1"/>
        </w:rPr>
        <w:t>目前桃園縣政府在婦女舒壓課程的舉辦上，經常是在婦女團體或婦女館、社區中心舉辦。但就職場婦女而言，工作相當忙碌，根本沒有時間去參加在婦女館或社區活動中心舉辦的任何活動。未來可在各個職場中鼓勵企業或與企業聯合舉辦職場婦女舒壓活動</w:t>
      </w:r>
      <w:r w:rsidR="00686336" w:rsidRPr="00392211">
        <w:rPr>
          <w:rFonts w:asciiTheme="minorEastAsia" w:eastAsiaTheme="minorEastAsia" w:hAnsiTheme="minorEastAsia" w:hint="eastAsia"/>
          <w:color w:val="000000" w:themeColor="text1"/>
        </w:rPr>
        <w:t>，建立心理衛生網絡，落實職場心理健康工作</w:t>
      </w:r>
      <w:r w:rsidRPr="00392211">
        <w:rPr>
          <w:rFonts w:asciiTheme="minorEastAsia" w:eastAsiaTheme="minorEastAsia" w:hAnsiTheme="minorEastAsia" w:hint="eastAsia"/>
          <w:color w:val="000000" w:themeColor="text1"/>
        </w:rPr>
        <w:t>。</w:t>
      </w:r>
    </w:p>
    <w:p w:rsidR="00E00647" w:rsidRPr="00E00647" w:rsidRDefault="00E00647" w:rsidP="00E00647">
      <w:pPr>
        <w:spacing w:line="360" w:lineRule="auto"/>
        <w:ind w:left="426" w:hanging="426"/>
        <w:jc w:val="both"/>
        <w:rPr>
          <w:rFonts w:asciiTheme="minorEastAsia" w:eastAsiaTheme="minorEastAsia" w:hAnsiTheme="minorEastAsia" w:cstheme="minorBidi"/>
          <w:color w:val="000000" w:themeColor="text1"/>
          <w:szCs w:val="22"/>
        </w:rPr>
      </w:pPr>
      <w:r w:rsidRPr="00392211">
        <w:rPr>
          <w:rFonts w:asciiTheme="minorEastAsia" w:eastAsiaTheme="minorEastAsia" w:hAnsiTheme="minorEastAsia" w:cstheme="minorBidi" w:hint="eastAsia"/>
          <w:color w:val="000000" w:themeColor="text1"/>
          <w:szCs w:val="22"/>
        </w:rPr>
        <w:t>六、普設公共托育中心：為能讓家中有幼童的婦女安心工作並鼓勵生育</w:t>
      </w:r>
      <w:r w:rsidRPr="00E00647">
        <w:rPr>
          <w:rFonts w:asciiTheme="minorEastAsia" w:eastAsiaTheme="minorEastAsia" w:hAnsiTheme="minorEastAsia" w:cstheme="minorBidi" w:hint="eastAsia"/>
          <w:color w:val="000000" w:themeColor="text1"/>
          <w:szCs w:val="22"/>
        </w:rPr>
        <w:t>，政府應與年輕父母親共同分擔養育幼童的重擔。然在現今托育高度營利化與托育品質良莠不齊的現象下，縣府可積極結合民間資源共同照護孩子，設置公共托育中心，讓父母能安心將孩子放在環境良好的托育場所。</w:t>
      </w:r>
    </w:p>
    <w:p w:rsidR="00E00647" w:rsidRPr="00E00647" w:rsidRDefault="00E00647" w:rsidP="00E00647">
      <w:pPr>
        <w:spacing w:line="360" w:lineRule="auto"/>
        <w:ind w:left="426" w:hanging="426"/>
        <w:jc w:val="both"/>
        <w:rPr>
          <w:rFonts w:asciiTheme="minorEastAsia" w:eastAsiaTheme="minorEastAsia" w:hAnsiTheme="minorEastAsia" w:cstheme="minorBidi"/>
          <w:color w:val="000000" w:themeColor="text1"/>
          <w:szCs w:val="22"/>
        </w:rPr>
      </w:pPr>
      <w:r w:rsidRPr="00E00647">
        <w:rPr>
          <w:rFonts w:asciiTheme="minorEastAsia" w:eastAsiaTheme="minorEastAsia" w:hAnsiTheme="minorEastAsia" w:cstheme="minorBidi" w:hint="eastAsia"/>
          <w:color w:val="000000" w:themeColor="text1"/>
          <w:szCs w:val="22"/>
        </w:rPr>
        <w:t>七、加強休閒場所的規劃：現在的社會不僅競爭激烈，平時忙碌的制式生活，無論是家庭或職場上、人與人之間的交往，在質與量上都受到一定的限制。而藉由休閒活動的參與不僅可以調節自身情緒，滿足心理上的需求，也可以經由家人共同的休閒活動，增加家人交流的機會，縮短家人間的距離。透過家人的休閒活動達成互動關係，鞏固家庭的穩定性及家人的凝聚力，並可進一步預防兒少問題行為。因此，縣府應該加強休閒場所的規劃，讓民眾養成戶外休閒的習慣，除可達到抒解情緒的效果外，也可以發揮強化家人關係的效</w:t>
      </w:r>
      <w:r w:rsidRPr="00E00647">
        <w:rPr>
          <w:rFonts w:asciiTheme="minorEastAsia" w:eastAsiaTheme="minorEastAsia" w:hAnsiTheme="minorEastAsia" w:cstheme="minorBidi" w:hint="eastAsia"/>
          <w:color w:val="000000" w:themeColor="text1"/>
          <w:szCs w:val="22"/>
        </w:rPr>
        <w:lastRenderedPageBreak/>
        <w:t>果。</w:t>
      </w:r>
    </w:p>
    <w:p w:rsidR="00E00647" w:rsidRPr="00E00647" w:rsidRDefault="00E00647" w:rsidP="00E00647">
      <w:pPr>
        <w:spacing w:line="360" w:lineRule="auto"/>
        <w:ind w:left="426" w:hanging="426"/>
        <w:jc w:val="both"/>
        <w:rPr>
          <w:rFonts w:asciiTheme="minorEastAsia" w:eastAsiaTheme="minorEastAsia" w:hAnsiTheme="minorEastAsia"/>
          <w:color w:val="000000" w:themeColor="text1"/>
        </w:rPr>
      </w:pPr>
      <w:r w:rsidRPr="00E00647">
        <w:rPr>
          <w:rFonts w:asciiTheme="minorEastAsia" w:eastAsiaTheme="minorEastAsia" w:hAnsiTheme="minorEastAsia" w:hint="eastAsia"/>
          <w:color w:val="000000" w:themeColor="text1"/>
        </w:rPr>
        <w:t>八、強化桃園縣婦女團體投入社會福利</w:t>
      </w:r>
      <w:r w:rsidR="00EC303D">
        <w:rPr>
          <w:rFonts w:asciiTheme="minorEastAsia" w:eastAsiaTheme="minorEastAsia" w:hAnsiTheme="minorEastAsia" w:hint="eastAsia"/>
          <w:color w:val="000000" w:themeColor="text1"/>
        </w:rPr>
        <w:t>服務</w:t>
      </w:r>
      <w:r w:rsidRPr="00E00647">
        <w:rPr>
          <w:rFonts w:asciiTheme="minorEastAsia" w:eastAsiaTheme="minorEastAsia" w:hAnsiTheme="minorEastAsia" w:hint="eastAsia"/>
          <w:color w:val="000000" w:themeColor="text1"/>
        </w:rPr>
        <w:t>的意願：目前桃園縣婦女團體往往係以自己的會員聯誼為主，投入社會福利的情況仍然相當有限，未來除一方面強化輔導婦女投入協助政府政策推動的能力與意願外，也應透過持續的對化與溝通，擴展婦女團體對社會議題與關注弱勢婦女的服務。</w:t>
      </w:r>
    </w:p>
    <w:p w:rsidR="00E00647" w:rsidRPr="00E00647" w:rsidRDefault="00E00647" w:rsidP="00E00647">
      <w:pPr>
        <w:spacing w:line="360" w:lineRule="auto"/>
        <w:ind w:left="425" w:hanging="425"/>
        <w:jc w:val="both"/>
        <w:rPr>
          <w:rFonts w:asciiTheme="minorEastAsia" w:eastAsiaTheme="minorEastAsia" w:hAnsiTheme="minorEastAsia"/>
          <w:color w:val="000000" w:themeColor="text1"/>
        </w:rPr>
      </w:pPr>
      <w:r w:rsidRPr="00E00647">
        <w:rPr>
          <w:rFonts w:asciiTheme="minorEastAsia" w:eastAsiaTheme="minorEastAsia" w:hAnsiTheme="minorEastAsia" w:hint="eastAsia"/>
          <w:color w:val="000000" w:themeColor="text1"/>
        </w:rPr>
        <w:t>九、協助各類弱勢婦女成立自助團體：從國外的相關實務經驗可以發現，自助性團體比較能夠受到弱勢民眾與婦女本身之認同，而達到的成效也相對較佳，往往比政府直接提供的協助來得重要。因此，應思考如何協助與輔導弱勢婦女成立自助團體，讓她們以自身的方式協助自己來投入弱勢婦女的婦女福利服務工作，例如：可思考適時地協助新移民、單親家庭、受暴婦女，讓都可以有機會她們成立自己的團體，並且透過政府給予適當的資源協助團體運作。</w:t>
      </w:r>
    </w:p>
    <w:p w:rsidR="00E00647" w:rsidRPr="00E00647" w:rsidRDefault="00E00647" w:rsidP="00E00647">
      <w:pPr>
        <w:spacing w:line="360" w:lineRule="auto"/>
        <w:ind w:left="426" w:hanging="426"/>
        <w:jc w:val="both"/>
        <w:rPr>
          <w:rFonts w:asciiTheme="minorEastAsia" w:eastAsiaTheme="minorEastAsia" w:hAnsiTheme="minorEastAsia"/>
          <w:color w:val="000000" w:themeColor="text1"/>
        </w:rPr>
      </w:pPr>
      <w:r w:rsidRPr="00E00647">
        <w:rPr>
          <w:rFonts w:asciiTheme="minorEastAsia" w:eastAsiaTheme="minorEastAsia" w:hAnsiTheme="minorEastAsia" w:hint="eastAsia"/>
          <w:color w:val="000000" w:themeColor="text1"/>
        </w:rPr>
        <w:t>十、應留意資源平均分配問題：首先就區域別而言，資源的分配需注重區域比例原則，以及偏遠、都會區之比例原則。不應讓大部分婦女資源皆投入在都會區情況發生，須將目前對於偏遠地區缺乏資源投入的情況做適度修改。其次，雖然目前婦女投入就業市場的比率在逐年增加，然而在婦女成長課程卻往往以一般婦女或社團婦女為主，而對於職場婦女的關注則相對缺乏，未來如何在就業婦女及一般婦女之間達到平衡資源分配也是值得注重之處。</w:t>
      </w:r>
    </w:p>
    <w:p w:rsidR="00E00647" w:rsidRPr="00E00647" w:rsidRDefault="00E00647" w:rsidP="00E00647">
      <w:pPr>
        <w:spacing w:line="360" w:lineRule="auto"/>
        <w:ind w:left="426" w:hanging="426"/>
        <w:jc w:val="both"/>
        <w:rPr>
          <w:rFonts w:asciiTheme="minorEastAsia" w:eastAsiaTheme="minorEastAsia" w:hAnsiTheme="minorEastAsia"/>
          <w:color w:val="000000" w:themeColor="text1"/>
        </w:rPr>
      </w:pPr>
      <w:r w:rsidRPr="00E00647">
        <w:rPr>
          <w:rFonts w:asciiTheme="minorEastAsia" w:eastAsiaTheme="minorEastAsia" w:hAnsiTheme="minorEastAsia" w:hint="eastAsia"/>
          <w:color w:val="000000" w:themeColor="text1"/>
        </w:rPr>
        <w:t>十一、規範並查核社區健檢活動中過度商業化行為：婦女對於免費健康檢查有很大的需求，但是目前政府所開辦的健康檢查活動係委託給私人醫院或診所提供服務，然而許多醫院及診所往往有過度商業化的行為。未來在提供免費健檢部分應該有相當的規範，防止承接這項業務的診所或醫院藉此從事商業化之醫療活動。同時，也應</w:t>
      </w:r>
      <w:r w:rsidRPr="00E00647">
        <w:rPr>
          <w:rFonts w:asciiTheme="minorEastAsia" w:eastAsiaTheme="minorEastAsia" w:hAnsiTheme="minorEastAsia" w:cstheme="minorBidi"/>
        </w:rPr>
        <w:t>結合</w:t>
      </w:r>
      <w:r w:rsidRPr="00E00647">
        <w:rPr>
          <w:rFonts w:asciiTheme="minorEastAsia" w:eastAsiaTheme="minorEastAsia" w:hAnsiTheme="minorEastAsia" w:cstheme="minorBidi" w:hint="eastAsia"/>
        </w:rPr>
        <w:t>衛生部門、</w:t>
      </w:r>
      <w:r w:rsidRPr="00E00647">
        <w:rPr>
          <w:rFonts w:asciiTheme="minorEastAsia" w:eastAsiaTheme="minorEastAsia" w:hAnsiTheme="minorEastAsia" w:cstheme="minorBidi"/>
        </w:rPr>
        <w:t>社區及民間資源</w:t>
      </w:r>
      <w:r w:rsidRPr="00E00647">
        <w:rPr>
          <w:rFonts w:asciiTheme="minorEastAsia" w:eastAsiaTheme="minorEastAsia" w:hAnsiTheme="minorEastAsia" w:cstheme="minorBidi" w:hint="eastAsia"/>
        </w:rPr>
        <w:t>為社區婦女</w:t>
      </w:r>
      <w:r w:rsidRPr="00E00647">
        <w:rPr>
          <w:rFonts w:asciiTheme="minorEastAsia" w:eastAsiaTheme="minorEastAsia" w:hAnsiTheme="minorEastAsia" w:cstheme="minorBidi"/>
        </w:rPr>
        <w:t>建立</w:t>
      </w:r>
      <w:r w:rsidRPr="00E00647">
        <w:rPr>
          <w:rFonts w:asciiTheme="minorEastAsia" w:eastAsiaTheme="minorEastAsia" w:hAnsiTheme="minorEastAsia" w:cstheme="minorBidi" w:hint="eastAsia"/>
        </w:rPr>
        <w:t>多元化的</w:t>
      </w:r>
      <w:r w:rsidRPr="00E00647">
        <w:rPr>
          <w:rFonts w:asciiTheme="minorEastAsia" w:eastAsiaTheme="minorEastAsia" w:hAnsiTheme="minorEastAsia" w:cstheme="minorBidi"/>
        </w:rPr>
        <w:t>健康諮詢服務管道。</w:t>
      </w:r>
    </w:p>
    <w:p w:rsidR="0068752F" w:rsidRPr="005C7DB9" w:rsidRDefault="0068752F" w:rsidP="0068752F">
      <w:pPr>
        <w:spacing w:line="360" w:lineRule="auto"/>
        <w:ind w:left="480" w:hangingChars="200" w:hanging="480"/>
        <w:jc w:val="both"/>
        <w:rPr>
          <w:rFonts w:ascii="新細明體" w:hAnsi="新細明體"/>
          <w:color w:val="000000" w:themeColor="text1"/>
        </w:rPr>
      </w:pPr>
      <w:r w:rsidRPr="0033398B">
        <w:rPr>
          <w:rFonts w:ascii="新細明體" w:hAnsi="新細明體" w:hint="eastAsia"/>
          <w:color w:val="000000" w:themeColor="text1"/>
        </w:rPr>
        <w:t>十</w:t>
      </w:r>
      <w:r>
        <w:rPr>
          <w:rFonts w:ascii="新細明體" w:hAnsi="新細明體" w:hint="eastAsia"/>
          <w:color w:val="000000" w:themeColor="text1"/>
        </w:rPr>
        <w:t>二</w:t>
      </w:r>
      <w:r w:rsidRPr="0033398B">
        <w:rPr>
          <w:rFonts w:ascii="新細明體" w:hAnsi="新細明體" w:hint="eastAsia"/>
          <w:color w:val="000000" w:themeColor="text1"/>
        </w:rPr>
        <w:t>、福利提供在地化：桃園縣佔地廣，各行政區之間差異極大，有人口高度聚</w:t>
      </w:r>
      <w:r w:rsidRPr="0033398B">
        <w:rPr>
          <w:rFonts w:ascii="新細明體" w:hAnsi="新細明體" w:hint="eastAsia"/>
          <w:color w:val="000000" w:themeColor="text1"/>
        </w:rPr>
        <w:lastRenderedPageBreak/>
        <w:t>集的中壢市、桃園市，有北臺灣最大的山地鄉復興鄉，也有發展為工業區，有許多外來人口與新移民的龜山鄉、蘆竹鄉、楊梅市等，由於地區特性的不同，婦女組成結構也有所差異，所需要的服務自然有所不同，桃園縣政府在思考資源配置時，應注意地方性，不見得要求齊頭式的平等</w:t>
      </w:r>
      <w:r w:rsidR="000445F5">
        <w:rPr>
          <w:rFonts w:ascii="新細明體" w:hAnsi="新細明體" w:hint="eastAsia"/>
          <w:color w:val="000000" w:themeColor="text1"/>
        </w:rPr>
        <w:t>。</w:t>
      </w:r>
      <w:r w:rsidR="000445F5" w:rsidRPr="005C7DB9">
        <w:rPr>
          <w:rFonts w:ascii="新細明體" w:hAnsi="新細明體" w:hint="eastAsia"/>
          <w:color w:val="000000" w:themeColor="text1"/>
        </w:rPr>
        <w:t>尤其在方案的規劃上，更應依照地區民眾特性與需求規劃各具地方特色的方案，</w:t>
      </w:r>
      <w:r w:rsidRPr="005C7DB9">
        <w:rPr>
          <w:rFonts w:ascii="新細明體" w:hAnsi="新細明體" w:hint="eastAsia"/>
          <w:color w:val="000000" w:themeColor="text1"/>
        </w:rPr>
        <w:t>可以賦權當地的區公所、</w:t>
      </w:r>
      <w:r w:rsidR="000445F5" w:rsidRPr="005C7DB9">
        <w:rPr>
          <w:rFonts w:ascii="新細明體" w:hAnsi="新細明體" w:hint="eastAsia"/>
          <w:color w:val="000000" w:themeColor="text1"/>
        </w:rPr>
        <w:t>家庭服務中心、</w:t>
      </w:r>
      <w:r w:rsidRPr="005C7DB9">
        <w:rPr>
          <w:rFonts w:ascii="新細明體" w:hAnsi="新細明體" w:hint="eastAsia"/>
          <w:color w:val="000000" w:themeColor="text1"/>
        </w:rPr>
        <w:t>在地的民間福利團體，針對地區特</w:t>
      </w:r>
      <w:r w:rsidR="000445F5" w:rsidRPr="005C7DB9">
        <w:rPr>
          <w:rFonts w:ascii="新細明體" w:hAnsi="新細明體" w:hint="eastAsia"/>
          <w:color w:val="000000" w:themeColor="text1"/>
        </w:rPr>
        <w:t>性</w:t>
      </w:r>
      <w:r w:rsidRPr="005C7DB9">
        <w:rPr>
          <w:rFonts w:ascii="新細明體" w:hAnsi="新細明體" w:hint="eastAsia"/>
          <w:color w:val="000000" w:themeColor="text1"/>
        </w:rPr>
        <w:t>提出福利計畫，以期達到福利提供在地化的理想目標。</w:t>
      </w:r>
    </w:p>
    <w:p w:rsidR="0068752F" w:rsidRPr="0033398B" w:rsidRDefault="0068752F" w:rsidP="0068752F">
      <w:pPr>
        <w:spacing w:line="360" w:lineRule="auto"/>
        <w:ind w:left="480" w:hangingChars="200" w:hanging="480"/>
        <w:jc w:val="both"/>
        <w:rPr>
          <w:rFonts w:ascii="新細明體" w:hAnsi="新細明體"/>
          <w:color w:val="000000" w:themeColor="text1"/>
        </w:rPr>
      </w:pPr>
      <w:r w:rsidRPr="0033398B">
        <w:rPr>
          <w:rFonts w:asciiTheme="minorEastAsia" w:hAnsiTheme="minorEastAsia" w:hint="eastAsia"/>
          <w:color w:val="000000" w:themeColor="text1"/>
        </w:rPr>
        <w:t>十</w:t>
      </w:r>
      <w:r>
        <w:rPr>
          <w:rFonts w:asciiTheme="minorEastAsia" w:hAnsiTheme="minorEastAsia" w:hint="eastAsia"/>
          <w:color w:val="000000" w:themeColor="text1"/>
        </w:rPr>
        <w:t>三</w:t>
      </w:r>
      <w:r w:rsidRPr="0033398B">
        <w:rPr>
          <w:rFonts w:asciiTheme="minorEastAsia" w:hAnsiTheme="minorEastAsia" w:hint="eastAsia"/>
          <w:color w:val="000000" w:themeColor="text1"/>
        </w:rPr>
        <w:t>、注意女性單親家長的需求：桃園縣</w:t>
      </w:r>
      <w:r w:rsidRPr="0033398B">
        <w:rPr>
          <w:rFonts w:ascii="新細明體" w:hAnsi="新細明體" w:hint="eastAsia"/>
          <w:color w:val="000000" w:themeColor="text1"/>
        </w:rPr>
        <w:t>女性的每千有偶人口的離婚率高居全國第一，女性單親家長所面臨的困境從過去相關文獻分析，比起男性單親家長面臨更多的挑戰，女性單親家長的經濟困窘、幼兒照護、子女教育、心理諮商、法律諮詢等等需求，與其他弱勢家庭的需求並不完全相同，而桃園縣日益提高的離婚率，勢必造成更多的單親家庭，針對桃園縣女性單親家長的需求未來亦可再深入進行調查，以了解其服務的需求。</w:t>
      </w:r>
    </w:p>
    <w:p w:rsidR="00E00647" w:rsidRDefault="00E00647" w:rsidP="00E00647">
      <w:pPr>
        <w:spacing w:line="360" w:lineRule="auto"/>
        <w:ind w:left="426" w:hanging="426"/>
        <w:jc w:val="both"/>
        <w:rPr>
          <w:rFonts w:asciiTheme="minorEastAsia" w:eastAsiaTheme="minorEastAsia" w:hAnsiTheme="minorEastAsia" w:cstheme="minorBidi"/>
          <w:color w:val="000000" w:themeColor="text1"/>
          <w:szCs w:val="22"/>
        </w:rPr>
      </w:pPr>
      <w:r w:rsidRPr="00E00647">
        <w:rPr>
          <w:rFonts w:asciiTheme="minorEastAsia" w:eastAsiaTheme="minorEastAsia" w:hAnsiTheme="minorEastAsia" w:cstheme="minorBidi" w:hint="eastAsia"/>
          <w:color w:val="000000" w:themeColor="text1"/>
          <w:szCs w:val="22"/>
        </w:rPr>
        <w:t>十</w:t>
      </w:r>
      <w:r w:rsidR="0068752F">
        <w:rPr>
          <w:rFonts w:asciiTheme="minorEastAsia" w:eastAsiaTheme="minorEastAsia" w:hAnsiTheme="minorEastAsia" w:cstheme="minorBidi" w:hint="eastAsia"/>
          <w:color w:val="000000" w:themeColor="text1"/>
          <w:szCs w:val="22"/>
        </w:rPr>
        <w:t>四</w:t>
      </w:r>
      <w:r w:rsidRPr="00E00647">
        <w:rPr>
          <w:rFonts w:asciiTheme="minorEastAsia" w:eastAsiaTheme="minorEastAsia" w:hAnsiTheme="minorEastAsia" w:cstheme="minorBidi" w:hint="eastAsia"/>
          <w:color w:val="000000" w:themeColor="text1"/>
          <w:szCs w:val="22"/>
        </w:rPr>
        <w:t>、針對新移民需求進行調查：雖然桃園縣的新移民人數位居全國</w:t>
      </w:r>
      <w:r w:rsidR="00B80BBC">
        <w:rPr>
          <w:rFonts w:asciiTheme="minorEastAsia" w:eastAsiaTheme="minorEastAsia" w:hAnsiTheme="minorEastAsia" w:cstheme="minorBidi" w:hint="eastAsia"/>
          <w:color w:val="000000" w:themeColor="text1"/>
          <w:szCs w:val="22"/>
        </w:rPr>
        <w:t>第</w:t>
      </w:r>
      <w:r w:rsidRPr="00E00647">
        <w:rPr>
          <w:rFonts w:asciiTheme="minorEastAsia" w:eastAsiaTheme="minorEastAsia" w:hAnsiTheme="minorEastAsia" w:cstheme="minorBidi" w:hint="eastAsia"/>
          <w:color w:val="000000" w:themeColor="text1"/>
          <w:szCs w:val="22"/>
        </w:rPr>
        <w:t>4位，且其人數已超越原住民，但畢竟新移民人數在國內仍屬少數，由於本次調查有效樣本數為1070人，其中新移民人數為12人（外籍配偶8人，大陸配偶為4人），由於新移民有其特殊需求，建議未來應單獨針對新移民的需求進行調查，以瞭解其服務需求。</w:t>
      </w:r>
    </w:p>
    <w:p w:rsidR="007C4ACA" w:rsidRPr="002D5F96" w:rsidRDefault="007C4ACA" w:rsidP="00E00647">
      <w:pPr>
        <w:spacing w:line="360" w:lineRule="auto"/>
        <w:ind w:left="426" w:hanging="426"/>
        <w:jc w:val="both"/>
        <w:rPr>
          <w:rFonts w:asciiTheme="minorEastAsia" w:eastAsiaTheme="minorEastAsia" w:hAnsiTheme="minorEastAsia" w:cstheme="minorBidi"/>
          <w:color w:val="000000" w:themeColor="text1"/>
          <w:szCs w:val="22"/>
        </w:rPr>
      </w:pPr>
      <w:r w:rsidRPr="002D5F96">
        <w:rPr>
          <w:rFonts w:asciiTheme="minorEastAsia" w:eastAsiaTheme="minorEastAsia" w:hAnsiTheme="minorEastAsia" w:cstheme="minorBidi" w:hint="eastAsia"/>
          <w:color w:val="000000" w:themeColor="text1"/>
          <w:szCs w:val="22"/>
        </w:rPr>
        <w:t>十五、</w:t>
      </w:r>
      <w:r w:rsidR="00B80BBC" w:rsidRPr="002D5F96">
        <w:rPr>
          <w:rFonts w:asciiTheme="minorEastAsia" w:eastAsiaTheme="minorEastAsia" w:hAnsiTheme="minorEastAsia" w:cstheme="minorBidi" w:hint="eastAsia"/>
          <w:color w:val="000000" w:themeColor="text1"/>
          <w:szCs w:val="22"/>
        </w:rPr>
        <w:t>持續透過其他管道了解婦女需求：本研究係採用</w:t>
      </w:r>
      <w:r w:rsidR="00197381" w:rsidRPr="002D5F96">
        <w:rPr>
          <w:rFonts w:asciiTheme="minorEastAsia" w:eastAsiaTheme="minorEastAsia" w:hAnsiTheme="minorEastAsia" w:cstheme="minorBidi" w:hint="eastAsia"/>
          <w:color w:val="000000" w:themeColor="text1"/>
          <w:szCs w:val="22"/>
        </w:rPr>
        <w:t>電話訪問調查</w:t>
      </w:r>
      <w:r w:rsidR="00B80BBC" w:rsidRPr="002D5F96">
        <w:rPr>
          <w:rFonts w:asciiTheme="minorEastAsia" w:eastAsiaTheme="minorEastAsia" w:hAnsiTheme="minorEastAsia" w:cstheme="minorBidi" w:hint="eastAsia"/>
          <w:color w:val="000000" w:themeColor="text1"/>
          <w:szCs w:val="22"/>
        </w:rPr>
        <w:t>了解婦女需求，然而此種調查訪問方式卻存在著一些問題，包括：僅能蒐集部份婦女的意見，對於不常在家或是家中沒有電話的民眾</w:t>
      </w:r>
      <w:r w:rsidR="00F01C12" w:rsidRPr="002D5F96">
        <w:rPr>
          <w:rFonts w:asciiTheme="minorEastAsia" w:eastAsiaTheme="minorEastAsia" w:hAnsiTheme="minorEastAsia" w:cstheme="minorBidi" w:hint="eastAsia"/>
          <w:color w:val="000000" w:themeColor="text1"/>
          <w:szCs w:val="22"/>
        </w:rPr>
        <w:t>即無法接觸</w:t>
      </w:r>
      <w:r w:rsidR="00B80BBC" w:rsidRPr="002D5F96">
        <w:rPr>
          <w:rFonts w:asciiTheme="minorEastAsia" w:eastAsiaTheme="minorEastAsia" w:hAnsiTheme="minorEastAsia" w:cstheme="minorBidi" w:hint="eastAsia"/>
          <w:color w:val="000000" w:themeColor="text1"/>
          <w:szCs w:val="22"/>
        </w:rPr>
        <w:t>，甚且電話訪問亦無法對研究議題進行深入研究</w:t>
      </w:r>
      <w:r w:rsidR="00F01C12" w:rsidRPr="002D5F96">
        <w:rPr>
          <w:rFonts w:asciiTheme="minorEastAsia" w:eastAsiaTheme="minorEastAsia" w:hAnsiTheme="minorEastAsia" w:cstheme="minorBidi" w:hint="eastAsia"/>
          <w:color w:val="000000" w:themeColor="text1"/>
          <w:szCs w:val="22"/>
        </w:rPr>
        <w:t>。由於存在著這些缺點，致在婦女生活需求的了解上，未來仍</w:t>
      </w:r>
      <w:r w:rsidR="00197381" w:rsidRPr="002D5F96">
        <w:rPr>
          <w:rFonts w:asciiTheme="minorEastAsia" w:eastAsiaTheme="minorEastAsia" w:hAnsiTheme="minorEastAsia" w:cstheme="minorBidi" w:hint="eastAsia"/>
          <w:color w:val="000000" w:themeColor="text1"/>
          <w:szCs w:val="22"/>
        </w:rPr>
        <w:t>需要持續使用其他方法蒐集。</w:t>
      </w:r>
    </w:p>
    <w:p w:rsidR="0033398B" w:rsidRPr="0033398B" w:rsidRDefault="0033398B" w:rsidP="00E00647">
      <w:pPr>
        <w:spacing w:line="360" w:lineRule="auto"/>
        <w:ind w:left="426" w:hanging="426"/>
        <w:jc w:val="both"/>
        <w:rPr>
          <w:rFonts w:asciiTheme="minorEastAsia" w:eastAsiaTheme="minorEastAsia" w:hAnsiTheme="minorEastAsia" w:cstheme="minorBidi"/>
          <w:color w:val="000000" w:themeColor="text1"/>
          <w:szCs w:val="22"/>
        </w:rPr>
      </w:pPr>
    </w:p>
    <w:p w:rsidR="00582BA3" w:rsidRDefault="00582BA3" w:rsidP="00590AAD">
      <w:pPr>
        <w:spacing w:line="360" w:lineRule="auto"/>
        <w:jc w:val="center"/>
        <w:rPr>
          <w:rFonts w:ascii="標楷體" w:eastAsia="標楷體" w:hAnsi="標楷體"/>
          <w:b/>
          <w:sz w:val="36"/>
          <w:szCs w:val="36"/>
        </w:rPr>
        <w:sectPr w:rsidR="00582BA3" w:rsidSect="00582BA3">
          <w:headerReference w:type="default" r:id="rId31"/>
          <w:type w:val="oddPage"/>
          <w:pgSz w:w="11906" w:h="16838"/>
          <w:pgMar w:top="1440" w:right="1800" w:bottom="1440" w:left="1800" w:header="851" w:footer="1134" w:gutter="0"/>
          <w:pgNumType w:start="89"/>
          <w:cols w:space="425"/>
          <w:docGrid w:type="lines" w:linePitch="360"/>
        </w:sectPr>
      </w:pPr>
    </w:p>
    <w:p w:rsidR="00340E50" w:rsidRDefault="00340E50" w:rsidP="00590AAD">
      <w:pPr>
        <w:spacing w:line="360" w:lineRule="auto"/>
        <w:jc w:val="center"/>
        <w:rPr>
          <w:rFonts w:ascii="標楷體" w:eastAsia="標楷體" w:hAnsi="標楷體"/>
          <w:b/>
          <w:sz w:val="32"/>
          <w:szCs w:val="32"/>
        </w:rPr>
      </w:pPr>
      <w:r w:rsidRPr="00AC21A6">
        <w:rPr>
          <w:rFonts w:ascii="標楷體" w:eastAsia="標楷體" w:hAnsi="標楷體" w:hint="eastAsia"/>
          <w:b/>
          <w:sz w:val="36"/>
          <w:szCs w:val="36"/>
        </w:rPr>
        <w:lastRenderedPageBreak/>
        <w:t>參考文獻</w:t>
      </w:r>
    </w:p>
    <w:p w:rsidR="00C202AF" w:rsidRPr="00D80302" w:rsidRDefault="00C202AF" w:rsidP="00590AAD">
      <w:pPr>
        <w:autoSpaceDE w:val="0"/>
        <w:autoSpaceDN w:val="0"/>
        <w:adjustRightInd w:val="0"/>
        <w:spacing w:line="360" w:lineRule="auto"/>
        <w:ind w:left="720" w:hangingChars="300" w:hanging="720"/>
        <w:jc w:val="both"/>
        <w:rPr>
          <w:color w:val="000000"/>
          <w:kern w:val="0"/>
        </w:rPr>
      </w:pPr>
      <w:r w:rsidRPr="00D80302">
        <w:rPr>
          <w:rFonts w:hAnsi="新細明體"/>
          <w:color w:val="000000"/>
          <w:kern w:val="0"/>
        </w:rPr>
        <w:t>中華人權協會</w:t>
      </w:r>
      <w:r w:rsidRPr="00D80302">
        <w:rPr>
          <w:color w:val="000000"/>
          <w:kern w:val="0"/>
        </w:rPr>
        <w:t>(2013)</w:t>
      </w:r>
      <w:r w:rsidRPr="00D80302">
        <w:rPr>
          <w:rFonts w:hAnsi="新細明體"/>
          <w:color w:val="000000"/>
          <w:kern w:val="0"/>
        </w:rPr>
        <w:t>，</w:t>
      </w:r>
      <w:r w:rsidRPr="00D80302">
        <w:rPr>
          <w:color w:val="000000"/>
        </w:rPr>
        <w:t>2013</w:t>
      </w:r>
      <w:r w:rsidRPr="00D80302">
        <w:rPr>
          <w:rFonts w:hAnsi="新細明體"/>
          <w:color w:val="000000"/>
          <w:kern w:val="0"/>
        </w:rPr>
        <w:t>年台灣婦女人權指標調查報告，網址：</w:t>
      </w:r>
      <w:hyperlink r:id="rId32" w:history="1">
        <w:r w:rsidRPr="00D80302">
          <w:rPr>
            <w:rStyle w:val="a7"/>
            <w:color w:val="000000"/>
            <w:kern w:val="0"/>
          </w:rPr>
          <w:t>http://www.cahr.org.tw/eweb/uploadfile/20131201135806292.pdf</w:t>
        </w:r>
        <w:r w:rsidRPr="00D80302">
          <w:rPr>
            <w:rStyle w:val="a7"/>
            <w:rFonts w:hAnsi="新細明體"/>
            <w:color w:val="000000"/>
            <w:kern w:val="0"/>
          </w:rPr>
          <w:t>，查詢日期：</w:t>
        </w:r>
        <w:r w:rsidRPr="00D80302">
          <w:rPr>
            <w:rStyle w:val="a7"/>
            <w:color w:val="000000"/>
            <w:kern w:val="0"/>
          </w:rPr>
          <w:t>103</w:t>
        </w:r>
      </w:hyperlink>
      <w:r w:rsidRPr="00D80302">
        <w:rPr>
          <w:rFonts w:hAnsi="新細明體"/>
          <w:color w:val="000000"/>
          <w:kern w:val="0"/>
        </w:rPr>
        <w:t>年</w:t>
      </w:r>
      <w:r w:rsidRPr="00D80302">
        <w:rPr>
          <w:color w:val="000000"/>
          <w:kern w:val="0"/>
        </w:rPr>
        <w:t>6</w:t>
      </w:r>
      <w:r w:rsidRPr="00D80302">
        <w:rPr>
          <w:rFonts w:hAnsi="新細明體"/>
          <w:color w:val="000000"/>
          <w:kern w:val="0"/>
        </w:rPr>
        <w:t>月</w:t>
      </w:r>
      <w:r w:rsidRPr="00D80302">
        <w:rPr>
          <w:color w:val="000000"/>
          <w:kern w:val="0"/>
        </w:rPr>
        <w:t>25</w:t>
      </w:r>
      <w:r w:rsidRPr="00D80302">
        <w:rPr>
          <w:rFonts w:hAnsi="新細明體"/>
          <w:color w:val="000000"/>
          <w:kern w:val="0"/>
        </w:rPr>
        <w:t>日。</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元智大學</w:t>
      </w:r>
      <w:r w:rsidRPr="00D80302">
        <w:rPr>
          <w:color w:val="000000"/>
        </w:rPr>
        <w:t>(2006)</w:t>
      </w:r>
      <w:r w:rsidRPr="00D80302">
        <w:rPr>
          <w:rFonts w:hAnsi="新細明體"/>
          <w:color w:val="000000"/>
        </w:rPr>
        <w:t>，</w:t>
      </w:r>
      <w:bookmarkStart w:id="1" w:name="_Toc99333806"/>
      <w:r w:rsidRPr="00D80302">
        <w:rPr>
          <w:rFonts w:hAnsi="新細明體"/>
          <w:color w:val="000000"/>
        </w:rPr>
        <w:t>桃園縣</w:t>
      </w:r>
      <w:r w:rsidRPr="00D80302">
        <w:rPr>
          <w:color w:val="000000"/>
        </w:rPr>
        <w:t>95</w:t>
      </w:r>
      <w:r w:rsidRPr="00D80302">
        <w:rPr>
          <w:rFonts w:hAnsi="新細明體"/>
          <w:color w:val="000000"/>
        </w:rPr>
        <w:t>年度婦女生活狀況及福利需求調查報告</w:t>
      </w:r>
      <w:bookmarkEnd w:id="1"/>
      <w:r w:rsidRPr="00D80302">
        <w:rPr>
          <w:rFonts w:hAnsi="新細明體"/>
          <w:color w:val="000000"/>
        </w:rPr>
        <w:t>，桃園縣政府委託研究。</w:t>
      </w:r>
    </w:p>
    <w:p w:rsidR="00C202AF" w:rsidRPr="00D80302" w:rsidRDefault="00C202AF" w:rsidP="00590AAD">
      <w:pPr>
        <w:spacing w:line="360" w:lineRule="auto"/>
        <w:ind w:left="720" w:hangingChars="300" w:hanging="720"/>
        <w:jc w:val="both"/>
        <w:rPr>
          <w:color w:val="000000"/>
        </w:rPr>
      </w:pPr>
      <w:r w:rsidRPr="00D80302">
        <w:rPr>
          <w:rFonts w:hAnsi="新細明體"/>
          <w:color w:val="000000"/>
        </w:rPr>
        <w:t>內政部</w:t>
      </w:r>
      <w:r w:rsidRPr="00D80302">
        <w:rPr>
          <w:color w:val="000000"/>
        </w:rPr>
        <w:t>(2001)</w:t>
      </w:r>
      <w:r w:rsidRPr="00D80302">
        <w:rPr>
          <w:rFonts w:hAnsi="新細明體"/>
          <w:color w:val="000000"/>
        </w:rPr>
        <w:t>，中華民國單親家庭狀況調查報告。</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內政部</w:t>
      </w:r>
      <w:r w:rsidRPr="00D80302">
        <w:rPr>
          <w:color w:val="000000"/>
        </w:rPr>
        <w:t>(2004)</w:t>
      </w:r>
      <w:r w:rsidRPr="00D80302">
        <w:rPr>
          <w:rFonts w:hAnsi="新細明體"/>
          <w:color w:val="000000"/>
        </w:rPr>
        <w:t>，九十二年外籍與大陸配偶生活狀況調查報告，網址：</w:t>
      </w:r>
      <w:r w:rsidRPr="00D80302">
        <w:rPr>
          <w:color w:val="000000"/>
        </w:rPr>
        <w:t>http://www.ris.gov.tw/zh_TW/346</w:t>
      </w:r>
      <w:r w:rsidRPr="00D80302">
        <w:rPr>
          <w:rFonts w:hAnsi="新細明體"/>
          <w:color w:val="000000"/>
        </w:rPr>
        <w:t>，查詢日期</w:t>
      </w:r>
      <w:r w:rsidRPr="00D80302">
        <w:rPr>
          <w:color w:val="000000"/>
        </w:rPr>
        <w:t>2014</w:t>
      </w:r>
      <w:r w:rsidRPr="00D80302">
        <w:rPr>
          <w:rFonts w:hAnsi="新細明體"/>
          <w:color w:val="000000"/>
        </w:rPr>
        <w:t>年</w:t>
      </w:r>
      <w:r w:rsidRPr="00D80302">
        <w:rPr>
          <w:color w:val="000000"/>
        </w:rPr>
        <w:t>6</w:t>
      </w:r>
      <w:r w:rsidRPr="00D80302">
        <w:rPr>
          <w:rFonts w:hAnsi="新細明體"/>
          <w:color w:val="000000"/>
        </w:rPr>
        <w:t>月</w:t>
      </w:r>
      <w:r w:rsidRPr="00D80302">
        <w:rPr>
          <w:color w:val="000000"/>
        </w:rPr>
        <w:t>25</w:t>
      </w:r>
      <w:r w:rsidRPr="00D80302">
        <w:rPr>
          <w:rFonts w:hAnsi="新細明體"/>
          <w:color w:val="000000"/>
        </w:rPr>
        <w:t>日。</w:t>
      </w:r>
    </w:p>
    <w:p w:rsidR="00C202AF" w:rsidRPr="00D80302" w:rsidRDefault="00C202AF" w:rsidP="00590AAD">
      <w:pPr>
        <w:spacing w:line="360" w:lineRule="auto"/>
        <w:ind w:left="720" w:hangingChars="300" w:hanging="720"/>
        <w:jc w:val="both"/>
        <w:rPr>
          <w:color w:val="000000"/>
        </w:rPr>
      </w:pPr>
      <w:r w:rsidRPr="00D80302">
        <w:rPr>
          <w:rFonts w:hAnsi="新細明體"/>
          <w:color w:val="000000"/>
        </w:rPr>
        <w:t>內政部</w:t>
      </w:r>
      <w:r w:rsidRPr="00D80302">
        <w:rPr>
          <w:color w:val="000000"/>
        </w:rPr>
        <w:t>(2010)</w:t>
      </w:r>
      <w:r w:rsidRPr="00D80302">
        <w:rPr>
          <w:rFonts w:hAnsi="新細明體"/>
          <w:color w:val="000000"/>
        </w:rPr>
        <w:t>，單親家庭狀況調查報告。</w:t>
      </w:r>
    </w:p>
    <w:p w:rsidR="00C202AF" w:rsidRDefault="00C202AF" w:rsidP="00590AAD">
      <w:pPr>
        <w:autoSpaceDE w:val="0"/>
        <w:autoSpaceDN w:val="0"/>
        <w:adjustRightInd w:val="0"/>
        <w:spacing w:line="360" w:lineRule="auto"/>
        <w:ind w:left="720" w:hangingChars="300" w:hanging="720"/>
        <w:jc w:val="both"/>
        <w:rPr>
          <w:rFonts w:hAnsi="新細明體"/>
          <w:color w:val="000000"/>
          <w:kern w:val="0"/>
        </w:rPr>
      </w:pPr>
      <w:r w:rsidRPr="00D80302">
        <w:rPr>
          <w:rFonts w:hAnsi="新細明體"/>
          <w:color w:val="000000"/>
          <w:kern w:val="0"/>
        </w:rPr>
        <w:t>內政部</w:t>
      </w:r>
      <w:r w:rsidRPr="00D80302">
        <w:rPr>
          <w:color w:val="000000"/>
          <w:kern w:val="0"/>
        </w:rPr>
        <w:t>(2012)</w:t>
      </w:r>
      <w:r w:rsidRPr="00D80302">
        <w:rPr>
          <w:rFonts w:hAnsi="新細明體"/>
          <w:color w:val="000000"/>
          <w:kern w:val="0"/>
        </w:rPr>
        <w:t>，</w:t>
      </w:r>
      <w:r w:rsidRPr="00D80302">
        <w:rPr>
          <w:color w:val="000000"/>
          <w:kern w:val="0"/>
        </w:rPr>
        <w:t>100</w:t>
      </w:r>
      <w:r w:rsidRPr="00D80302">
        <w:rPr>
          <w:rFonts w:hAnsi="新細明體"/>
          <w:color w:val="000000"/>
          <w:kern w:val="0"/>
        </w:rPr>
        <w:t>年婦女生活狀況調查報告，內政部統計處。</w:t>
      </w:r>
    </w:p>
    <w:p w:rsidR="00C202AF" w:rsidRPr="00D80302" w:rsidRDefault="00C202AF" w:rsidP="00590AAD">
      <w:pPr>
        <w:autoSpaceDE w:val="0"/>
        <w:autoSpaceDN w:val="0"/>
        <w:adjustRightInd w:val="0"/>
        <w:spacing w:line="360" w:lineRule="auto"/>
        <w:ind w:left="720" w:hangingChars="300" w:hanging="720"/>
        <w:jc w:val="both"/>
        <w:rPr>
          <w:color w:val="000000"/>
          <w:kern w:val="0"/>
        </w:rPr>
      </w:pPr>
      <w:r w:rsidRPr="00D80302">
        <w:rPr>
          <w:rFonts w:hAnsi="新細明體"/>
          <w:color w:val="000000"/>
          <w:kern w:val="0"/>
        </w:rPr>
        <w:t>內政部</w:t>
      </w:r>
      <w:r w:rsidRPr="00D80302">
        <w:rPr>
          <w:color w:val="000000"/>
          <w:kern w:val="0"/>
        </w:rPr>
        <w:t>(2014)</w:t>
      </w:r>
      <w:r w:rsidRPr="00D80302">
        <w:rPr>
          <w:rFonts w:hAnsi="新細明體"/>
          <w:color w:val="000000"/>
          <w:kern w:val="0"/>
        </w:rPr>
        <w:t>，各縣市外籍配偶人數與大陸（含港澳）配偶人數，網址：</w:t>
      </w:r>
      <w:r w:rsidR="008E3EFC">
        <w:t xml:space="preserve"> </w:t>
      </w:r>
      <w:hyperlink r:id="rId33" w:history="1">
        <w:r w:rsidR="00AD5B14" w:rsidRPr="008F2346">
          <w:rPr>
            <w:rStyle w:val="a7"/>
            <w:kern w:val="0"/>
          </w:rPr>
          <w:t>www.</w:t>
        </w:r>
        <w:r w:rsidR="00AD5B14" w:rsidRPr="008F2346">
          <w:rPr>
            <w:rStyle w:val="a7"/>
          </w:rPr>
          <w:t>sowf.moi.gov.tw/stat/gender/ps05-13-99.xls</w:t>
        </w:r>
        <w:r w:rsidR="00AD5B14" w:rsidRPr="008E3EFC">
          <w:rPr>
            <w:rStyle w:val="a7"/>
            <w:rFonts w:hAnsi="新細明體"/>
            <w:u w:val="none"/>
          </w:rPr>
          <w:t>，</w:t>
        </w:r>
        <w:r w:rsidR="00AD5B14" w:rsidRPr="008E3EFC">
          <w:rPr>
            <w:rStyle w:val="a7"/>
            <w:rFonts w:hAnsi="新細明體"/>
            <w:color w:val="auto"/>
            <w:u w:val="none"/>
          </w:rPr>
          <w:t>查詢日期：</w:t>
        </w:r>
        <w:r w:rsidR="00AD5B14" w:rsidRPr="008E3EFC">
          <w:rPr>
            <w:rStyle w:val="a7"/>
            <w:rFonts w:hint="eastAsia"/>
            <w:color w:val="auto"/>
            <w:u w:val="none"/>
          </w:rPr>
          <w:t>2014</w:t>
        </w:r>
      </w:hyperlink>
      <w:r w:rsidRPr="00D80302">
        <w:rPr>
          <w:rFonts w:hAnsi="新細明體"/>
          <w:color w:val="000000"/>
          <w:kern w:val="0"/>
        </w:rPr>
        <w:t>年</w:t>
      </w:r>
      <w:r w:rsidRPr="00D80302">
        <w:rPr>
          <w:color w:val="000000"/>
          <w:kern w:val="0"/>
        </w:rPr>
        <w:t>6</w:t>
      </w:r>
      <w:r w:rsidRPr="00D80302">
        <w:rPr>
          <w:rFonts w:hAnsi="新細明體"/>
          <w:color w:val="000000"/>
          <w:kern w:val="0"/>
        </w:rPr>
        <w:t>月</w:t>
      </w:r>
      <w:r w:rsidRPr="00D80302">
        <w:rPr>
          <w:color w:val="000000"/>
          <w:kern w:val="0"/>
        </w:rPr>
        <w:t>25</w:t>
      </w:r>
      <w:r w:rsidRPr="00D80302">
        <w:rPr>
          <w:rFonts w:hAnsi="新細明體"/>
          <w:color w:val="000000"/>
          <w:kern w:val="0"/>
        </w:rPr>
        <w:t>日。</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內政部社會司（</w:t>
      </w:r>
      <w:r w:rsidRPr="00D80302">
        <w:rPr>
          <w:color w:val="000000"/>
        </w:rPr>
        <w:t>1994</w:t>
      </w:r>
      <w:r w:rsidRPr="00D80302">
        <w:rPr>
          <w:rFonts w:hAnsi="新細明體"/>
          <w:color w:val="000000"/>
        </w:rPr>
        <w:t>），我國婦女福利工作執行概況，社區發展季刊第</w:t>
      </w:r>
      <w:r w:rsidRPr="00D80302">
        <w:rPr>
          <w:color w:val="000000"/>
        </w:rPr>
        <w:t>67</w:t>
      </w:r>
      <w:r w:rsidRPr="00D80302">
        <w:rPr>
          <w:rFonts w:hAnsi="新細明體"/>
          <w:color w:val="000000"/>
        </w:rPr>
        <w:t>期，頁</w:t>
      </w:r>
      <w:r w:rsidRPr="00D80302">
        <w:rPr>
          <w:color w:val="000000"/>
        </w:rPr>
        <w:t>154-156</w:t>
      </w:r>
      <w:r w:rsidRPr="00D80302">
        <w:rPr>
          <w:rFonts w:hAnsi="新細明體"/>
          <w:color w:val="000000"/>
        </w:rPr>
        <w:t>。</w:t>
      </w:r>
    </w:p>
    <w:p w:rsidR="00C202AF" w:rsidRPr="00F65675" w:rsidRDefault="00C202AF" w:rsidP="00590AAD">
      <w:pPr>
        <w:autoSpaceDE w:val="0"/>
        <w:autoSpaceDN w:val="0"/>
        <w:adjustRightInd w:val="0"/>
        <w:spacing w:line="360" w:lineRule="auto"/>
        <w:ind w:left="720" w:hangingChars="300" w:hanging="720"/>
        <w:jc w:val="both"/>
        <w:rPr>
          <w:rFonts w:hAnsi="新細明體"/>
          <w:color w:val="000000"/>
          <w:kern w:val="0"/>
        </w:rPr>
      </w:pPr>
      <w:r>
        <w:rPr>
          <w:rFonts w:hAnsi="新細明體" w:hint="eastAsia"/>
          <w:color w:val="000000"/>
          <w:kern w:val="0"/>
        </w:rPr>
        <w:t>內政部統計處</w:t>
      </w:r>
      <w:r>
        <w:rPr>
          <w:rFonts w:hAnsi="新細明體" w:hint="eastAsia"/>
          <w:color w:val="000000"/>
          <w:kern w:val="0"/>
        </w:rPr>
        <w:t>(2013)</w:t>
      </w:r>
      <w:r>
        <w:rPr>
          <w:rFonts w:hAnsi="新細明體" w:hint="eastAsia"/>
          <w:color w:val="000000"/>
          <w:kern w:val="0"/>
        </w:rPr>
        <w:t>，內政部統計通報</w:t>
      </w:r>
      <w:r>
        <w:rPr>
          <w:rFonts w:hAnsi="新細明體" w:hint="eastAsia"/>
          <w:color w:val="000000"/>
          <w:kern w:val="0"/>
        </w:rPr>
        <w:t>-102</w:t>
      </w:r>
      <w:r>
        <w:rPr>
          <w:rFonts w:hAnsi="新細明體" w:hint="eastAsia"/>
          <w:color w:val="000000"/>
          <w:kern w:val="0"/>
        </w:rPr>
        <w:t>年第</w:t>
      </w:r>
      <w:r>
        <w:rPr>
          <w:rFonts w:hAnsi="新細明體" w:hint="eastAsia"/>
          <w:color w:val="000000"/>
          <w:kern w:val="0"/>
        </w:rPr>
        <w:t>8</w:t>
      </w:r>
      <w:r>
        <w:rPr>
          <w:rFonts w:hAnsi="新細明體" w:hint="eastAsia"/>
          <w:color w:val="000000"/>
          <w:kern w:val="0"/>
        </w:rPr>
        <w:t>週，網址：</w:t>
      </w:r>
      <w:hyperlink r:id="rId34" w:history="1">
        <w:r w:rsidRPr="00F65675">
          <w:rPr>
            <w:color w:val="000000"/>
          </w:rPr>
          <w:t>http://sowf.moi.gov.tw/stat/week/list.htm</w:t>
        </w:r>
      </w:hyperlink>
      <w:r>
        <w:rPr>
          <w:rFonts w:hAnsi="新細明體" w:hint="eastAsia"/>
          <w:color w:val="000000"/>
          <w:kern w:val="0"/>
        </w:rPr>
        <w:t>，</w:t>
      </w:r>
      <w:r w:rsidRPr="00F65675">
        <w:rPr>
          <w:rFonts w:hAnsi="新細明體"/>
          <w:color w:val="000000"/>
          <w:kern w:val="0"/>
        </w:rPr>
        <w:t>查詢日期</w:t>
      </w:r>
      <w:r w:rsidRPr="00F65675">
        <w:rPr>
          <w:rFonts w:hAnsi="新細明體"/>
          <w:color w:val="000000"/>
          <w:kern w:val="0"/>
        </w:rPr>
        <w:t>2014</w:t>
      </w:r>
      <w:r w:rsidRPr="00F65675">
        <w:rPr>
          <w:rFonts w:hAnsi="新細明體"/>
          <w:color w:val="000000"/>
          <w:kern w:val="0"/>
        </w:rPr>
        <w:t>年</w:t>
      </w:r>
      <w:r w:rsidRPr="00F65675">
        <w:rPr>
          <w:rFonts w:hAnsi="新細明體" w:hint="eastAsia"/>
          <w:color w:val="000000"/>
          <w:kern w:val="0"/>
        </w:rPr>
        <w:t>10</w:t>
      </w:r>
      <w:r w:rsidRPr="00F65675">
        <w:rPr>
          <w:rFonts w:hAnsi="新細明體"/>
          <w:color w:val="000000"/>
          <w:kern w:val="0"/>
        </w:rPr>
        <w:t>月</w:t>
      </w:r>
      <w:r w:rsidRPr="00F65675">
        <w:rPr>
          <w:rFonts w:hAnsi="新細明體" w:hint="eastAsia"/>
          <w:color w:val="000000"/>
          <w:kern w:val="0"/>
        </w:rPr>
        <w:t>13</w:t>
      </w:r>
      <w:r w:rsidRPr="00F65675">
        <w:rPr>
          <w:rFonts w:hAnsi="新細明體"/>
          <w:color w:val="000000"/>
          <w:kern w:val="0"/>
        </w:rPr>
        <w:t>日。</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毛兆莉（</w:t>
      </w:r>
      <w:r w:rsidRPr="00D80302">
        <w:rPr>
          <w:color w:val="000000"/>
        </w:rPr>
        <w:t>2007</w:t>
      </w:r>
      <w:r w:rsidRPr="00D80302">
        <w:rPr>
          <w:rFonts w:hAnsi="新細明體"/>
          <w:color w:val="000000"/>
        </w:rPr>
        <w:t>）。</w:t>
      </w:r>
      <w:r w:rsidRPr="00D80302">
        <w:rPr>
          <w:rFonts w:hAnsi="新細明體"/>
          <w:color w:val="000000"/>
          <w:kern w:val="0"/>
        </w:rPr>
        <w:t>外籍新娘婚姻暴力被害人特質與警察處理經驗之研究</w:t>
      </w:r>
      <w:r w:rsidRPr="00D80302">
        <w:rPr>
          <w:color w:val="000000"/>
          <w:kern w:val="0"/>
        </w:rPr>
        <w:t>─</w:t>
      </w:r>
      <w:r w:rsidRPr="00D80302">
        <w:rPr>
          <w:rFonts w:hAnsi="新細明體"/>
          <w:color w:val="000000"/>
          <w:kern w:val="0"/>
        </w:rPr>
        <w:t>以基隆市為例。</w:t>
      </w:r>
      <w:r w:rsidRPr="00D80302">
        <w:rPr>
          <w:rFonts w:hAnsi="新細明體"/>
          <w:color w:val="000000"/>
        </w:rPr>
        <w:t>桃園：中央警察大學行政管理研究所碩士論文。</w:t>
      </w:r>
    </w:p>
    <w:p w:rsidR="00C202AF" w:rsidRPr="00252136" w:rsidRDefault="00C202AF" w:rsidP="00590AAD">
      <w:pPr>
        <w:autoSpaceDE w:val="0"/>
        <w:autoSpaceDN w:val="0"/>
        <w:adjustRightInd w:val="0"/>
        <w:spacing w:line="360" w:lineRule="auto"/>
        <w:ind w:left="720" w:hangingChars="300" w:hanging="720"/>
        <w:jc w:val="both"/>
        <w:rPr>
          <w:rFonts w:hAnsi="新細明體"/>
          <w:color w:val="000000"/>
        </w:rPr>
      </w:pPr>
      <w:r w:rsidRPr="00252136">
        <w:rPr>
          <w:rFonts w:hAnsi="新細明體" w:hint="eastAsia"/>
          <w:color w:val="000000"/>
        </w:rPr>
        <w:t>王珮玲</w:t>
      </w:r>
      <w:r w:rsidRPr="00252136">
        <w:rPr>
          <w:rFonts w:hAnsi="新細明體" w:hint="eastAsia"/>
          <w:color w:val="000000"/>
        </w:rPr>
        <w:t>(2011)</w:t>
      </w:r>
      <w:r w:rsidRPr="00252136">
        <w:rPr>
          <w:rFonts w:hAnsi="新細明體" w:hint="eastAsia"/>
          <w:color w:val="000000"/>
        </w:rPr>
        <w:t>，人身安全與司法篇</w:t>
      </w:r>
      <w:r w:rsidRPr="00252136">
        <w:rPr>
          <w:rFonts w:hAnsi="新細明體" w:hint="eastAsia"/>
          <w:color w:val="000000"/>
        </w:rPr>
        <w:t>-</w:t>
      </w:r>
      <w:r w:rsidRPr="00252136">
        <w:rPr>
          <w:rFonts w:hAnsi="新細明體" w:hint="eastAsia"/>
          <w:color w:val="000000"/>
        </w:rPr>
        <w:t>消除性別歧視與性別暴力是捍衛人身安全的重要關鍵，性別平等政策綱領，行政院性別平等處。</w:t>
      </w:r>
    </w:p>
    <w:p w:rsidR="00C202AF" w:rsidRPr="00D80302" w:rsidRDefault="00C202AF" w:rsidP="00590AAD">
      <w:pPr>
        <w:autoSpaceDE w:val="0"/>
        <w:autoSpaceDN w:val="0"/>
        <w:adjustRightInd w:val="0"/>
        <w:spacing w:line="360" w:lineRule="auto"/>
        <w:ind w:left="720" w:hangingChars="300" w:hanging="720"/>
        <w:jc w:val="both"/>
        <w:rPr>
          <w:color w:val="000000"/>
          <w:kern w:val="0"/>
        </w:rPr>
      </w:pPr>
      <w:r w:rsidRPr="00D80302">
        <w:rPr>
          <w:rFonts w:hAnsi="新細明體"/>
          <w:color w:val="000000"/>
          <w:kern w:val="0"/>
        </w:rPr>
        <w:t>行政院性別平等委員會</w:t>
      </w:r>
      <w:r w:rsidRPr="00D80302">
        <w:rPr>
          <w:color w:val="000000"/>
          <w:kern w:val="0"/>
        </w:rPr>
        <w:t>(2014)</w:t>
      </w:r>
      <w:r w:rsidRPr="00D80302">
        <w:rPr>
          <w:rFonts w:hAnsi="新細明體"/>
          <w:color w:val="000000"/>
          <w:kern w:val="0"/>
        </w:rPr>
        <w:t>，婦女政策白皮書，網址：</w:t>
      </w:r>
      <w:hyperlink r:id="rId35" w:history="1">
        <w:r w:rsidR="00AD5B14" w:rsidRPr="008F2346">
          <w:rPr>
            <w:rStyle w:val="a7"/>
            <w:kern w:val="0"/>
          </w:rPr>
          <w:t>http://www.gec.ey.gov.tw/cp.aspx?n=5363FBD9C9B60127</w:t>
        </w:r>
        <w:r w:rsidR="00AD5B14" w:rsidRPr="008F2346">
          <w:rPr>
            <w:rStyle w:val="a7"/>
            <w:rFonts w:hAnsi="新細明體"/>
            <w:kern w:val="0"/>
          </w:rPr>
          <w:t>，查詢日期：</w:t>
        </w:r>
        <w:r w:rsidR="00AD5B14" w:rsidRPr="008F2346">
          <w:rPr>
            <w:rStyle w:val="a7"/>
            <w:rFonts w:hint="eastAsia"/>
            <w:kern w:val="0"/>
          </w:rPr>
          <w:t>2014</w:t>
        </w:r>
      </w:hyperlink>
      <w:r w:rsidRPr="00D80302">
        <w:rPr>
          <w:rFonts w:hAnsi="新細明體"/>
          <w:color w:val="000000"/>
          <w:kern w:val="0"/>
        </w:rPr>
        <w:t>年</w:t>
      </w:r>
      <w:r w:rsidRPr="00D80302">
        <w:rPr>
          <w:color w:val="000000"/>
          <w:kern w:val="0"/>
        </w:rPr>
        <w:t>6</w:t>
      </w:r>
      <w:r w:rsidRPr="00D80302">
        <w:rPr>
          <w:rFonts w:hAnsi="新細明體"/>
          <w:color w:val="000000"/>
          <w:kern w:val="0"/>
        </w:rPr>
        <w:t>月</w:t>
      </w:r>
      <w:r w:rsidRPr="00D80302">
        <w:rPr>
          <w:color w:val="000000"/>
          <w:kern w:val="0"/>
        </w:rPr>
        <w:t>25</w:t>
      </w:r>
      <w:r w:rsidRPr="00D80302">
        <w:rPr>
          <w:rFonts w:hAnsi="新細明體"/>
          <w:color w:val="000000"/>
          <w:kern w:val="0"/>
        </w:rPr>
        <w:t>日。</w:t>
      </w:r>
    </w:p>
    <w:p w:rsidR="00C202AF" w:rsidRPr="00CB2BF0" w:rsidRDefault="00C202AF" w:rsidP="00590AAD">
      <w:pPr>
        <w:autoSpaceDE w:val="0"/>
        <w:autoSpaceDN w:val="0"/>
        <w:adjustRightInd w:val="0"/>
        <w:spacing w:line="360" w:lineRule="auto"/>
        <w:ind w:left="720" w:hangingChars="300" w:hanging="720"/>
        <w:jc w:val="both"/>
        <w:rPr>
          <w:rFonts w:hAnsi="新細明體"/>
          <w:color w:val="000000"/>
        </w:rPr>
      </w:pPr>
      <w:r w:rsidRPr="00CB2BF0">
        <w:rPr>
          <w:rFonts w:hAnsi="新細明體" w:hint="eastAsia"/>
          <w:color w:val="000000"/>
        </w:rPr>
        <w:lastRenderedPageBreak/>
        <w:t>行政院性別平等處</w:t>
      </w:r>
      <w:r w:rsidRPr="00CB2BF0">
        <w:rPr>
          <w:rFonts w:hAnsi="新細明體" w:hint="eastAsia"/>
          <w:color w:val="000000"/>
        </w:rPr>
        <w:t>(2011)</w:t>
      </w:r>
      <w:r w:rsidRPr="00CB2BF0">
        <w:rPr>
          <w:rFonts w:hAnsi="新細明體" w:hint="eastAsia"/>
          <w:color w:val="000000"/>
        </w:rPr>
        <w:t>，性別平等政策綱領，網址：</w:t>
      </w:r>
      <w:hyperlink r:id="rId36" w:history="1">
        <w:r w:rsidR="00AD5B14" w:rsidRPr="008F2346">
          <w:rPr>
            <w:rStyle w:val="a7"/>
            <w:rFonts w:hAnsi="新細明體"/>
          </w:rPr>
          <w:t>http://www.gec.ey.gov.tw/</w:t>
        </w:r>
        <w:r w:rsidR="00AD5B14" w:rsidRPr="008F2346">
          <w:rPr>
            <w:rStyle w:val="a7"/>
            <w:rFonts w:hAnsi="新細明體"/>
          </w:rPr>
          <w:t>，</w:t>
        </w:r>
        <w:r w:rsidR="00AD5B14" w:rsidRPr="008F2346">
          <w:rPr>
            <w:rStyle w:val="a7"/>
            <w:rFonts w:hAnsi="新細明體" w:hint="eastAsia"/>
          </w:rPr>
          <w:t>查詢日期：</w:t>
        </w:r>
        <w:r w:rsidR="00AD5B14" w:rsidRPr="008F2346">
          <w:rPr>
            <w:rStyle w:val="a7"/>
            <w:rFonts w:hAnsi="新細明體" w:hint="eastAsia"/>
          </w:rPr>
          <w:t>2014</w:t>
        </w:r>
      </w:hyperlink>
      <w:r w:rsidRPr="00CB2BF0">
        <w:rPr>
          <w:rFonts w:hAnsi="新細明體" w:hint="eastAsia"/>
          <w:color w:val="000000"/>
        </w:rPr>
        <w:t>年</w:t>
      </w:r>
      <w:r w:rsidRPr="00CB2BF0">
        <w:rPr>
          <w:rFonts w:hAnsi="新細明體" w:hint="eastAsia"/>
          <w:color w:val="000000"/>
        </w:rPr>
        <w:t>10</w:t>
      </w:r>
      <w:r w:rsidRPr="00CB2BF0">
        <w:rPr>
          <w:rFonts w:hAnsi="新細明體" w:hint="eastAsia"/>
          <w:color w:val="000000"/>
        </w:rPr>
        <w:t>月</w:t>
      </w:r>
      <w:r w:rsidRPr="00CB2BF0">
        <w:rPr>
          <w:rFonts w:hAnsi="新細明體" w:hint="eastAsia"/>
          <w:color w:val="000000"/>
        </w:rPr>
        <w:t>28</w:t>
      </w:r>
      <w:r w:rsidRPr="00CB2BF0">
        <w:rPr>
          <w:rFonts w:hAnsi="新細明體" w:hint="eastAsia"/>
          <w:color w:val="000000"/>
        </w:rPr>
        <w:t>日</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吳金鳳（</w:t>
      </w:r>
      <w:r w:rsidRPr="00D80302">
        <w:rPr>
          <w:color w:val="000000"/>
        </w:rPr>
        <w:t>2004</w:t>
      </w:r>
      <w:r w:rsidRPr="00D80302">
        <w:rPr>
          <w:rFonts w:hAnsi="新細明體"/>
          <w:color w:val="000000"/>
        </w:rPr>
        <w:t>）</w:t>
      </w:r>
      <w:r w:rsidR="00825F4D">
        <w:rPr>
          <w:rFonts w:hAnsi="新細明體" w:hint="eastAsia"/>
          <w:color w:val="000000"/>
        </w:rPr>
        <w:t>，</w:t>
      </w:r>
      <w:r w:rsidRPr="00D80302">
        <w:rPr>
          <w:rFonts w:hAnsi="新細明體"/>
          <w:color w:val="000000"/>
        </w:rPr>
        <w:t>澎湖地區外籍新娘生活適應與政府生活輔導措施相關之研究。高雄：</w:t>
      </w:r>
      <w:r w:rsidRPr="00D80302">
        <w:rPr>
          <w:rStyle w:val="a4"/>
          <w:rFonts w:hAnsi="新細明體"/>
          <w:color w:val="000000"/>
        </w:rPr>
        <w:t>國立中山大學</w:t>
      </w:r>
      <w:r w:rsidRPr="00D80302">
        <w:rPr>
          <w:rFonts w:hAnsi="新細明體"/>
          <w:color w:val="000000"/>
        </w:rPr>
        <w:t>公共事務管理研究所碩士論文。</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李明政、許凱翔</w:t>
      </w:r>
      <w:r w:rsidRPr="00D80302">
        <w:rPr>
          <w:color w:val="000000"/>
        </w:rPr>
        <w:t>(2008)</w:t>
      </w:r>
      <w:r w:rsidRPr="00D80302">
        <w:rPr>
          <w:rFonts w:hAnsi="新細明體"/>
          <w:color w:val="000000"/>
        </w:rPr>
        <w:t>，臺北市原住民單親家庭生活狀況及社會福利評估研究，臺北市政府原住民事務委員會委託報告。</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李瑞金（</w:t>
      </w:r>
      <w:r w:rsidRPr="00D80302">
        <w:rPr>
          <w:color w:val="000000"/>
        </w:rPr>
        <w:t>1995</w:t>
      </w:r>
      <w:r w:rsidRPr="00D80302">
        <w:rPr>
          <w:rFonts w:hAnsi="新細明體"/>
          <w:color w:val="000000"/>
        </w:rPr>
        <w:t>），婦女福利政策研究，內政部委託研究報告。</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孟維德、黃翠紋</w:t>
      </w:r>
      <w:r w:rsidRPr="00D80302">
        <w:rPr>
          <w:color w:val="000000"/>
        </w:rPr>
        <w:t>(2011)</w:t>
      </w:r>
      <w:r w:rsidRPr="00D80302">
        <w:rPr>
          <w:rFonts w:hAnsi="新細明體"/>
          <w:color w:val="000000"/>
        </w:rPr>
        <w:t>，女性新移民家</w:t>
      </w:r>
      <w:r>
        <w:rPr>
          <w:rFonts w:hAnsi="新細明體"/>
          <w:color w:val="000000"/>
        </w:rPr>
        <w:t>庭暴力被害人警政系統服務之實施現況、困境與分析，內政部委託研究</w:t>
      </w:r>
      <w:r>
        <w:rPr>
          <w:rFonts w:hAnsi="新細明體" w:hint="eastAsia"/>
          <w:color w:val="000000"/>
        </w:rPr>
        <w:t>報告</w:t>
      </w:r>
      <w:r w:rsidRPr="00D80302">
        <w:rPr>
          <w:rFonts w:hAnsi="新細明體"/>
          <w:color w:val="000000"/>
        </w:rPr>
        <w:t>。</w:t>
      </w:r>
    </w:p>
    <w:p w:rsidR="00C202AF" w:rsidRPr="00340E50" w:rsidRDefault="00C202AF" w:rsidP="00590AAD">
      <w:pPr>
        <w:autoSpaceDE w:val="0"/>
        <w:autoSpaceDN w:val="0"/>
        <w:adjustRightInd w:val="0"/>
        <w:spacing w:line="360" w:lineRule="auto"/>
        <w:ind w:left="720" w:hangingChars="300" w:hanging="720"/>
        <w:jc w:val="both"/>
        <w:rPr>
          <w:rFonts w:hAnsi="新細明體"/>
          <w:color w:val="000000"/>
        </w:rPr>
      </w:pPr>
      <w:r w:rsidRPr="00340E50">
        <w:rPr>
          <w:rFonts w:hAnsi="新細明體" w:hint="eastAsia"/>
          <w:color w:val="000000"/>
        </w:rPr>
        <w:t>林萬億</w:t>
      </w:r>
      <w:r w:rsidRPr="00340E50">
        <w:rPr>
          <w:rFonts w:hAnsi="新細明體" w:hint="eastAsia"/>
          <w:color w:val="000000"/>
        </w:rPr>
        <w:t>(2012)</w:t>
      </w:r>
      <w:r w:rsidRPr="00340E50">
        <w:rPr>
          <w:rFonts w:hAnsi="新細明體" w:hint="eastAsia"/>
          <w:color w:val="000000"/>
        </w:rPr>
        <w:t>，台灣的社會福利：歷史與制度的分析</w:t>
      </w:r>
      <w:r w:rsidRPr="00340E50">
        <w:rPr>
          <w:rFonts w:hAnsi="新細明體" w:hint="eastAsia"/>
          <w:color w:val="000000"/>
        </w:rPr>
        <w:t>(</w:t>
      </w:r>
      <w:r w:rsidRPr="00340E50">
        <w:rPr>
          <w:rFonts w:hAnsi="新細明體" w:hint="eastAsia"/>
          <w:color w:val="000000"/>
        </w:rPr>
        <w:t>二版</w:t>
      </w:r>
      <w:r w:rsidRPr="00340E50">
        <w:rPr>
          <w:rFonts w:hAnsi="新細明體" w:hint="eastAsia"/>
          <w:color w:val="000000"/>
        </w:rPr>
        <w:t>)</w:t>
      </w:r>
      <w:r w:rsidRPr="00340E50">
        <w:rPr>
          <w:rFonts w:hAnsi="新細明體" w:hint="eastAsia"/>
          <w:color w:val="000000"/>
        </w:rPr>
        <w:t>，五南出版社。</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kern w:val="0"/>
        </w:rPr>
        <w:t>邱冠斌</w:t>
      </w:r>
      <w:r w:rsidRPr="00D80302">
        <w:rPr>
          <w:color w:val="000000"/>
          <w:kern w:val="0"/>
        </w:rPr>
        <w:t>(2006)</w:t>
      </w:r>
      <w:r w:rsidRPr="00D80302">
        <w:rPr>
          <w:rFonts w:hAnsi="新細明體"/>
          <w:color w:val="000000"/>
          <w:kern w:val="0"/>
        </w:rPr>
        <w:t>，婦女福利服務與婦女政策</w:t>
      </w:r>
      <w:r w:rsidRPr="00D80302">
        <w:rPr>
          <w:rStyle w:val="st"/>
          <w:rFonts w:hAnsi="新細明體"/>
          <w:color w:val="000000"/>
        </w:rPr>
        <w:t>，國立教育研究院籌備處，外籍配偶師資培育講義（中冊），頁</w:t>
      </w:r>
      <w:r w:rsidRPr="00D80302">
        <w:rPr>
          <w:rStyle w:val="st"/>
          <w:color w:val="000000"/>
        </w:rPr>
        <w:t>245-312</w:t>
      </w:r>
      <w:r w:rsidRPr="00D80302">
        <w:rPr>
          <w:rStyle w:val="st"/>
          <w:rFonts w:hAnsi="新細明體"/>
          <w:color w:val="000000"/>
        </w:rPr>
        <w:t>。</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柯麗評（</w:t>
      </w:r>
      <w:r w:rsidRPr="00D80302">
        <w:rPr>
          <w:color w:val="000000"/>
        </w:rPr>
        <w:t>2005</w:t>
      </w:r>
      <w:r w:rsidRPr="00D80302">
        <w:rPr>
          <w:rFonts w:hAnsi="新細明體"/>
          <w:color w:val="000000"/>
        </w:rPr>
        <w:t>），家庭暴力：理論政策與實務。臺北：巨流出版社。</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夏曉鵑</w:t>
      </w:r>
      <w:r w:rsidRPr="00D80302">
        <w:rPr>
          <w:color w:val="000000"/>
        </w:rPr>
        <w:t>(2000)</w:t>
      </w:r>
      <w:r w:rsidRPr="00D80302">
        <w:rPr>
          <w:rFonts w:hAnsi="新細明體"/>
          <w:color w:val="000000"/>
        </w:rPr>
        <w:t>，資本國際化下的國際婚姻</w:t>
      </w:r>
      <w:r w:rsidRPr="00D80302">
        <w:rPr>
          <w:color w:val="000000"/>
        </w:rPr>
        <w:t>-</w:t>
      </w:r>
      <w:r w:rsidRPr="00D80302">
        <w:rPr>
          <w:rFonts w:hAnsi="新細明體"/>
          <w:color w:val="000000"/>
        </w:rPr>
        <w:t>以台灣的「外籍新娘」現象為例，台灣社會研究季刊第</w:t>
      </w:r>
      <w:r w:rsidRPr="00D80302">
        <w:rPr>
          <w:color w:val="000000"/>
        </w:rPr>
        <w:t>39</w:t>
      </w:r>
      <w:r w:rsidRPr="00D80302">
        <w:rPr>
          <w:rFonts w:hAnsi="新細明體"/>
          <w:color w:val="000000"/>
        </w:rPr>
        <w:t>期，頁</w:t>
      </w:r>
      <w:r w:rsidRPr="00D80302">
        <w:rPr>
          <w:color w:val="000000"/>
        </w:rPr>
        <w:t>45-92</w:t>
      </w:r>
      <w:r w:rsidRPr="00D80302">
        <w:rPr>
          <w:rFonts w:hAnsi="新細明體"/>
          <w:color w:val="000000"/>
        </w:rPr>
        <w:t>。</w:t>
      </w:r>
    </w:p>
    <w:p w:rsidR="00C202AF" w:rsidRPr="00D80302" w:rsidRDefault="00C202AF" w:rsidP="00590AAD">
      <w:pPr>
        <w:spacing w:line="360" w:lineRule="auto"/>
        <w:ind w:left="720" w:hangingChars="300" w:hanging="720"/>
        <w:jc w:val="both"/>
        <w:rPr>
          <w:color w:val="000000"/>
        </w:rPr>
      </w:pPr>
      <w:r w:rsidRPr="00D80302">
        <w:rPr>
          <w:rFonts w:hAnsi="新細明體"/>
          <w:color w:val="000000"/>
        </w:rPr>
        <w:t>桃園縣政府（</w:t>
      </w:r>
      <w:r w:rsidRPr="00D80302">
        <w:rPr>
          <w:color w:val="000000"/>
        </w:rPr>
        <w:t>2009</w:t>
      </w:r>
      <w:r w:rsidRPr="00D80302">
        <w:rPr>
          <w:rFonts w:hAnsi="新細明體"/>
          <w:color w:val="000000"/>
        </w:rPr>
        <w:t>）</w:t>
      </w:r>
      <w:r w:rsidR="00825F4D">
        <w:rPr>
          <w:rFonts w:hAnsi="新細明體" w:hint="eastAsia"/>
          <w:color w:val="000000"/>
        </w:rPr>
        <w:t>，</w:t>
      </w:r>
      <w:r w:rsidRPr="00D80302">
        <w:rPr>
          <w:rFonts w:hAnsi="新細明體"/>
          <w:color w:val="000000"/>
        </w:rPr>
        <w:t>桃園縣政府社會福利白皮書。</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張清富</w:t>
      </w:r>
      <w:r w:rsidRPr="00D80302">
        <w:rPr>
          <w:color w:val="000000"/>
        </w:rPr>
        <w:t>(1995)</w:t>
      </w:r>
      <w:r w:rsidRPr="00D80302">
        <w:rPr>
          <w:rFonts w:hAnsi="新細明體"/>
          <w:color w:val="000000"/>
        </w:rPr>
        <w:t>，單親家庭現況及其因應對策之探討，內政部研考會委託報告。</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現代婦女教育基金會</w:t>
      </w:r>
      <w:r w:rsidRPr="00D80302">
        <w:rPr>
          <w:color w:val="000000"/>
        </w:rPr>
        <w:t>(2011)</w:t>
      </w:r>
      <w:r w:rsidRPr="00D80302">
        <w:rPr>
          <w:rFonts w:hAnsi="新細明體"/>
          <w:color w:val="000000"/>
        </w:rPr>
        <w:t>，我國同居親密關係之暴力樣態、歷程及服務需求研究，內政部委託研究。</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許雅惠、黃彥宜</w:t>
      </w:r>
      <w:r w:rsidRPr="00D80302">
        <w:rPr>
          <w:color w:val="000000"/>
        </w:rPr>
        <w:t>(2012)</w:t>
      </w:r>
      <w:r w:rsidRPr="00D80302">
        <w:rPr>
          <w:rFonts w:hAnsi="新細明體"/>
          <w:color w:val="000000"/>
        </w:rPr>
        <w:t>，女性移民性別暴力問題研究，內政部家庭暴力暨性侵害防治委員會委託研究報告。</w:t>
      </w:r>
    </w:p>
    <w:p w:rsidR="00C202AF" w:rsidRPr="00D80302" w:rsidRDefault="00C202AF" w:rsidP="00590AAD">
      <w:pPr>
        <w:autoSpaceDE w:val="0"/>
        <w:autoSpaceDN w:val="0"/>
        <w:spacing w:line="360" w:lineRule="auto"/>
        <w:ind w:left="720" w:hangingChars="300" w:hanging="720"/>
        <w:jc w:val="both"/>
        <w:rPr>
          <w:color w:val="000000"/>
        </w:rPr>
      </w:pPr>
      <w:r w:rsidRPr="00D80302">
        <w:rPr>
          <w:rFonts w:hAnsi="新細明體"/>
          <w:color w:val="000000"/>
        </w:rPr>
        <w:t>陳芬苓、王佳煌、謝登旺</w:t>
      </w:r>
      <w:r w:rsidRPr="00D80302">
        <w:rPr>
          <w:color w:val="000000"/>
        </w:rPr>
        <w:t>(2006)</w:t>
      </w:r>
      <w:r>
        <w:rPr>
          <w:rFonts w:hAnsi="新細明體" w:hint="eastAsia"/>
          <w:color w:val="000000"/>
        </w:rPr>
        <w:t>，</w:t>
      </w:r>
      <w:r w:rsidRPr="00D80302">
        <w:rPr>
          <w:color w:val="000000"/>
        </w:rPr>
        <w:t>95</w:t>
      </w:r>
      <w:r w:rsidRPr="00D80302">
        <w:rPr>
          <w:rFonts w:hAnsi="新細明體"/>
          <w:color w:val="000000"/>
        </w:rPr>
        <w:t>年度婦女生活狀況及福利需求調查，桃園縣政府委託研究</w:t>
      </w:r>
      <w:r>
        <w:rPr>
          <w:rFonts w:hAnsi="新細明體" w:hint="eastAsia"/>
          <w:color w:val="000000"/>
        </w:rPr>
        <w:t>報告</w:t>
      </w:r>
      <w:r w:rsidRPr="00D80302">
        <w:rPr>
          <w:rFonts w:hAnsi="新細明體"/>
          <w:color w:val="000000"/>
        </w:rPr>
        <w:t>。</w:t>
      </w:r>
    </w:p>
    <w:p w:rsidR="00C202AF" w:rsidRPr="00340E50" w:rsidRDefault="00C202AF" w:rsidP="00590AAD">
      <w:pPr>
        <w:autoSpaceDE w:val="0"/>
        <w:autoSpaceDN w:val="0"/>
        <w:adjustRightInd w:val="0"/>
        <w:spacing w:line="360" w:lineRule="auto"/>
        <w:ind w:left="720" w:hangingChars="300" w:hanging="720"/>
        <w:jc w:val="both"/>
        <w:rPr>
          <w:rFonts w:hAnsi="新細明體"/>
          <w:color w:val="000000"/>
        </w:rPr>
      </w:pPr>
      <w:r w:rsidRPr="00340E50">
        <w:rPr>
          <w:rFonts w:hAnsi="新細明體" w:hint="eastAsia"/>
          <w:color w:val="000000"/>
        </w:rPr>
        <w:t>彭淑華、王美文</w:t>
      </w:r>
      <w:r w:rsidRPr="00340E50">
        <w:rPr>
          <w:rFonts w:hAnsi="新細明體"/>
          <w:color w:val="000000"/>
        </w:rPr>
        <w:t>(2003)</w:t>
      </w:r>
      <w:r w:rsidRPr="00340E50">
        <w:rPr>
          <w:rFonts w:hAnsi="新細明體" w:hint="eastAsia"/>
          <w:color w:val="000000"/>
        </w:rPr>
        <w:t>，建構單親家庭支持系統之研究，內政部委託研究報告。</w:t>
      </w:r>
    </w:p>
    <w:p w:rsidR="00C202AF" w:rsidRDefault="00C202AF" w:rsidP="00590AAD">
      <w:pPr>
        <w:autoSpaceDE w:val="0"/>
        <w:autoSpaceDN w:val="0"/>
        <w:adjustRightInd w:val="0"/>
        <w:spacing w:line="360" w:lineRule="auto"/>
        <w:ind w:left="720" w:hangingChars="300" w:hanging="720"/>
        <w:jc w:val="both"/>
        <w:rPr>
          <w:rFonts w:hAnsi="新細明體"/>
          <w:color w:val="000000"/>
          <w:kern w:val="0"/>
        </w:rPr>
      </w:pPr>
      <w:r w:rsidRPr="00D80302">
        <w:rPr>
          <w:rFonts w:hAnsi="新細明體"/>
          <w:color w:val="000000"/>
          <w:kern w:val="0"/>
        </w:rPr>
        <w:t>黃秀香</w:t>
      </w:r>
      <w:r w:rsidRPr="00D80302">
        <w:rPr>
          <w:color w:val="000000"/>
          <w:kern w:val="0"/>
        </w:rPr>
        <w:t>(2006)</w:t>
      </w:r>
      <w:r w:rsidRPr="00D80302">
        <w:rPr>
          <w:rFonts w:hAnsi="新細明體"/>
          <w:color w:val="000000"/>
          <w:kern w:val="0"/>
        </w:rPr>
        <w:t>，女性單親家庭就業培力與服務輸送機制之研究</w:t>
      </w:r>
      <w:r w:rsidRPr="00D80302">
        <w:rPr>
          <w:color w:val="000000"/>
          <w:kern w:val="0"/>
        </w:rPr>
        <w:t>-</w:t>
      </w:r>
      <w:r w:rsidRPr="00D80302">
        <w:rPr>
          <w:rFonts w:hAnsi="新細明體"/>
          <w:color w:val="000000"/>
          <w:kern w:val="0"/>
        </w:rPr>
        <w:t>以台北市為例，台</w:t>
      </w:r>
      <w:r w:rsidRPr="00D80302">
        <w:rPr>
          <w:rFonts w:hAnsi="新細明體"/>
          <w:color w:val="000000"/>
          <w:kern w:val="0"/>
        </w:rPr>
        <w:lastRenderedPageBreak/>
        <w:t>北：秀威出版社。</w:t>
      </w:r>
    </w:p>
    <w:p w:rsidR="00C202AF" w:rsidRPr="00353DDA" w:rsidRDefault="00C202AF" w:rsidP="00590AAD">
      <w:pPr>
        <w:autoSpaceDE w:val="0"/>
        <w:autoSpaceDN w:val="0"/>
        <w:adjustRightInd w:val="0"/>
        <w:spacing w:line="360" w:lineRule="auto"/>
        <w:ind w:left="720" w:hangingChars="300" w:hanging="720"/>
        <w:jc w:val="both"/>
        <w:rPr>
          <w:rFonts w:hAnsi="新細明體"/>
          <w:color w:val="000000"/>
        </w:rPr>
      </w:pPr>
      <w:r w:rsidRPr="00353DDA">
        <w:rPr>
          <w:rFonts w:hAnsi="新細明體" w:hint="eastAsia"/>
          <w:color w:val="000000"/>
        </w:rPr>
        <w:t>黃長玲</w:t>
      </w:r>
      <w:r w:rsidRPr="00353DDA">
        <w:rPr>
          <w:rFonts w:hAnsi="新細明體" w:hint="eastAsia"/>
          <w:color w:val="000000"/>
        </w:rPr>
        <w:t>(2011)</w:t>
      </w:r>
      <w:r w:rsidRPr="00353DDA">
        <w:rPr>
          <w:rFonts w:hAnsi="新細明體" w:hint="eastAsia"/>
          <w:color w:val="000000"/>
        </w:rPr>
        <w:t>，權力、決策與影響力篇</w:t>
      </w:r>
      <w:r w:rsidRPr="00353DDA">
        <w:rPr>
          <w:rFonts w:hAnsi="新細明體" w:hint="eastAsia"/>
          <w:color w:val="000000"/>
        </w:rPr>
        <w:t>-</w:t>
      </w:r>
      <w:r w:rsidRPr="00353DDA">
        <w:rPr>
          <w:rFonts w:hAnsi="新細明體" w:hint="eastAsia"/>
          <w:color w:val="000000"/>
        </w:rPr>
        <w:t>參與式民主是促進兩性共治共決的實踐策略</w:t>
      </w:r>
      <w:r w:rsidRPr="00252136">
        <w:rPr>
          <w:rFonts w:hAnsi="新細明體" w:hint="eastAsia"/>
          <w:color w:val="000000"/>
        </w:rPr>
        <w:t>，性別平等政策綱領，行政院性別平等處。</w:t>
      </w:r>
    </w:p>
    <w:p w:rsidR="00C202AF" w:rsidRPr="00D80302" w:rsidRDefault="00C202AF" w:rsidP="00590AAD">
      <w:pPr>
        <w:autoSpaceDE w:val="0"/>
        <w:autoSpaceDN w:val="0"/>
        <w:adjustRightInd w:val="0"/>
        <w:spacing w:line="360" w:lineRule="auto"/>
        <w:ind w:left="720" w:hangingChars="300" w:hanging="720"/>
        <w:jc w:val="both"/>
        <w:rPr>
          <w:color w:val="000000"/>
          <w:kern w:val="0"/>
        </w:rPr>
      </w:pPr>
      <w:r w:rsidRPr="00375201">
        <w:rPr>
          <w:rFonts w:hAnsi="新細明體"/>
        </w:rPr>
        <w:t>黃翠紋</w:t>
      </w:r>
      <w:r w:rsidRPr="00375201">
        <w:t>(2013</w:t>
      </w:r>
      <w:r w:rsidRPr="0055587F">
        <w:rPr>
          <w:rFonts w:ascii="新細明體" w:hAnsi="新細明體"/>
        </w:rPr>
        <w:t>)</w:t>
      </w:r>
      <w:r>
        <w:rPr>
          <w:rFonts w:ascii="新細明體" w:hAnsi="新細明體" w:hint="eastAsia"/>
        </w:rPr>
        <w:t>，婦幼安全政策分析，台北：五南圖書。</w:t>
      </w:r>
    </w:p>
    <w:p w:rsidR="00C202AF" w:rsidRDefault="00C202AF" w:rsidP="00590AAD">
      <w:pPr>
        <w:autoSpaceDE w:val="0"/>
        <w:autoSpaceDN w:val="0"/>
        <w:adjustRightInd w:val="0"/>
        <w:spacing w:line="360" w:lineRule="auto"/>
        <w:ind w:left="720" w:hangingChars="300" w:hanging="720"/>
        <w:jc w:val="both"/>
        <w:rPr>
          <w:rFonts w:hAnsi="新細明體"/>
          <w:bCs/>
          <w:color w:val="000000"/>
          <w:kern w:val="0"/>
        </w:rPr>
      </w:pPr>
      <w:r w:rsidRPr="00C202AF">
        <w:rPr>
          <w:rFonts w:hAnsi="新細明體" w:hint="eastAsia"/>
          <w:bCs/>
          <w:color w:val="000000"/>
          <w:kern w:val="0"/>
        </w:rPr>
        <w:t>黃翠紋、周坤寶</w:t>
      </w:r>
      <w:r w:rsidR="007F5B5B">
        <w:rPr>
          <w:rFonts w:hAnsi="新細明體" w:hint="eastAsia"/>
          <w:bCs/>
          <w:color w:val="000000"/>
          <w:kern w:val="0"/>
        </w:rPr>
        <w:t>（</w:t>
      </w:r>
      <w:r w:rsidR="007F5B5B">
        <w:rPr>
          <w:rFonts w:hAnsi="新細明體" w:hint="eastAsia"/>
          <w:bCs/>
          <w:color w:val="000000"/>
          <w:kern w:val="0"/>
        </w:rPr>
        <w:t>2011</w:t>
      </w:r>
      <w:r w:rsidR="007F5B5B">
        <w:rPr>
          <w:rFonts w:hAnsi="新細明體" w:hint="eastAsia"/>
          <w:bCs/>
          <w:color w:val="000000"/>
          <w:kern w:val="0"/>
        </w:rPr>
        <w:t>）</w:t>
      </w:r>
      <w:r w:rsidR="00825F4D">
        <w:rPr>
          <w:rFonts w:hAnsi="新細明體" w:hint="eastAsia"/>
          <w:bCs/>
          <w:color w:val="000000"/>
          <w:kern w:val="0"/>
        </w:rPr>
        <w:t>，</w:t>
      </w:r>
      <w:r w:rsidRPr="00C202AF">
        <w:rPr>
          <w:rFonts w:hAnsi="新細明體" w:hint="eastAsia"/>
          <w:bCs/>
          <w:color w:val="000000"/>
          <w:kern w:val="0"/>
        </w:rPr>
        <w:t>我國婚姻移民輔導之實施現況評估，中央警察大學警學叢刊</w:t>
      </w:r>
      <w:r w:rsidR="007F5B5B">
        <w:rPr>
          <w:rFonts w:hAnsi="新細明體" w:hint="eastAsia"/>
          <w:bCs/>
          <w:color w:val="000000"/>
          <w:kern w:val="0"/>
        </w:rPr>
        <w:t>：</w:t>
      </w:r>
      <w:r w:rsidRPr="00C202AF">
        <w:rPr>
          <w:rFonts w:hAnsi="新細明體" w:hint="eastAsia"/>
          <w:bCs/>
          <w:color w:val="000000"/>
          <w:kern w:val="0"/>
        </w:rPr>
        <w:t>42</w:t>
      </w:r>
      <w:r w:rsidRPr="00C202AF">
        <w:rPr>
          <w:rFonts w:hAnsi="新細明體" w:hint="eastAsia"/>
          <w:bCs/>
          <w:color w:val="000000"/>
          <w:kern w:val="0"/>
        </w:rPr>
        <w:t>（</w:t>
      </w:r>
      <w:r w:rsidRPr="00C202AF">
        <w:rPr>
          <w:rFonts w:hAnsi="新細明體" w:hint="eastAsia"/>
          <w:bCs/>
          <w:color w:val="000000"/>
          <w:kern w:val="0"/>
        </w:rPr>
        <w:t>3</w:t>
      </w:r>
      <w:r w:rsidRPr="00C202AF">
        <w:rPr>
          <w:rFonts w:hAnsi="新細明體" w:hint="eastAsia"/>
          <w:bCs/>
          <w:color w:val="000000"/>
          <w:kern w:val="0"/>
        </w:rPr>
        <w:t>），頁</w:t>
      </w:r>
      <w:r>
        <w:rPr>
          <w:rFonts w:hAnsi="新細明體" w:hint="eastAsia"/>
          <w:bCs/>
          <w:color w:val="000000"/>
          <w:kern w:val="0"/>
        </w:rPr>
        <w:t>1-34</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新北市政府主計處</w:t>
      </w:r>
      <w:r w:rsidRPr="00D80302">
        <w:rPr>
          <w:color w:val="000000"/>
        </w:rPr>
        <w:t>(2013)</w:t>
      </w:r>
      <w:r w:rsidRPr="00D80302">
        <w:rPr>
          <w:rFonts w:hAnsi="新細明體"/>
          <w:color w:val="000000"/>
        </w:rPr>
        <w:t>，新北市婦女福利面面觀，網址：</w:t>
      </w:r>
      <w:hyperlink r:id="rId37" w:history="1">
        <w:r w:rsidRPr="00D80302">
          <w:rPr>
            <w:color w:val="000000"/>
          </w:rPr>
          <w:t>http://www.bas.ntpc.gov.tw/web66/_file/1528/upload/statistic/women_welfare.pdf</w:t>
        </w:r>
        <w:r w:rsidRPr="00D80302">
          <w:rPr>
            <w:rFonts w:hAnsi="新細明體"/>
            <w:color w:val="000000"/>
          </w:rPr>
          <w:t>，查詢日期：</w:t>
        </w:r>
        <w:r w:rsidRPr="00D80302">
          <w:rPr>
            <w:color w:val="000000"/>
          </w:rPr>
          <w:t>103</w:t>
        </w:r>
      </w:hyperlink>
      <w:r w:rsidRPr="00D80302">
        <w:rPr>
          <w:rFonts w:hAnsi="新細明體"/>
          <w:color w:val="000000"/>
        </w:rPr>
        <w:t>年</w:t>
      </w:r>
      <w:r w:rsidRPr="00D80302">
        <w:rPr>
          <w:color w:val="000000"/>
        </w:rPr>
        <w:t>6</w:t>
      </w:r>
      <w:r w:rsidRPr="00D80302">
        <w:rPr>
          <w:rFonts w:hAnsi="新細明體"/>
          <w:color w:val="000000"/>
        </w:rPr>
        <w:t>月</w:t>
      </w:r>
      <w:r w:rsidRPr="00D80302">
        <w:rPr>
          <w:color w:val="000000"/>
        </w:rPr>
        <w:t>25</w:t>
      </w:r>
      <w:r w:rsidRPr="00D80302">
        <w:rPr>
          <w:rFonts w:hAnsi="新細明體"/>
          <w:color w:val="000000"/>
        </w:rPr>
        <w:t>日。</w:t>
      </w:r>
    </w:p>
    <w:p w:rsidR="00C202AF" w:rsidRPr="00340E50" w:rsidRDefault="00C202AF" w:rsidP="00590AAD">
      <w:pPr>
        <w:autoSpaceDE w:val="0"/>
        <w:autoSpaceDN w:val="0"/>
        <w:adjustRightInd w:val="0"/>
        <w:spacing w:line="360" w:lineRule="auto"/>
        <w:ind w:left="720" w:hangingChars="300" w:hanging="720"/>
        <w:jc w:val="both"/>
        <w:rPr>
          <w:rFonts w:hAnsi="新細明體"/>
          <w:color w:val="000000"/>
        </w:rPr>
      </w:pPr>
      <w:r w:rsidRPr="00340E50">
        <w:rPr>
          <w:rFonts w:hAnsi="新細明體" w:hint="eastAsia"/>
          <w:color w:val="000000"/>
        </w:rPr>
        <w:t>楊青芬、鍾巶玲</w:t>
      </w:r>
      <w:r w:rsidRPr="00340E50">
        <w:rPr>
          <w:rFonts w:hAnsi="新細明體" w:hint="eastAsia"/>
          <w:color w:val="000000"/>
        </w:rPr>
        <w:t>(2008)</w:t>
      </w:r>
      <w:r w:rsidRPr="00340E50">
        <w:rPr>
          <w:rFonts w:hAnsi="新細明體" w:hint="eastAsia"/>
          <w:color w:val="000000"/>
        </w:rPr>
        <w:t>，社會福利觀點下之新移民女性公民身分探討：以移入台灣之東南亞婚姻移民女性為例，亞洲大學台灣的東南亞區域研究年度論文研討會論文集。</w:t>
      </w:r>
    </w:p>
    <w:p w:rsidR="00C202AF" w:rsidRPr="00D80302" w:rsidRDefault="00C202AF" w:rsidP="00590AAD">
      <w:pPr>
        <w:autoSpaceDE w:val="0"/>
        <w:autoSpaceDN w:val="0"/>
        <w:adjustRightInd w:val="0"/>
        <w:spacing w:line="360" w:lineRule="auto"/>
        <w:ind w:left="720" w:hangingChars="300" w:hanging="720"/>
        <w:jc w:val="both"/>
        <w:rPr>
          <w:color w:val="000000"/>
          <w:kern w:val="0"/>
        </w:rPr>
      </w:pPr>
      <w:r w:rsidRPr="00D80302">
        <w:rPr>
          <w:rFonts w:hAnsi="新細明體"/>
          <w:color w:val="000000"/>
          <w:kern w:val="0"/>
        </w:rPr>
        <w:t>楊婉瑩、曾昭媛</w:t>
      </w:r>
      <w:r w:rsidRPr="00D80302">
        <w:rPr>
          <w:color w:val="000000"/>
          <w:kern w:val="0"/>
        </w:rPr>
        <w:t>(2011)</w:t>
      </w:r>
      <w:r w:rsidRPr="00D80302">
        <w:rPr>
          <w:rFonts w:hAnsi="新細明體"/>
          <w:color w:val="000000"/>
          <w:kern w:val="0"/>
        </w:rPr>
        <w:t>，我國婚姻移民政策措施之影響評估與因應對策，行政院研究發展考核委員會委託報告。</w:t>
      </w:r>
    </w:p>
    <w:p w:rsidR="00C202AF" w:rsidRPr="00E76605" w:rsidRDefault="00C202AF" w:rsidP="00590AAD">
      <w:pPr>
        <w:spacing w:line="360" w:lineRule="auto"/>
      </w:pPr>
      <w:r w:rsidRPr="00E76605">
        <w:rPr>
          <w:rFonts w:hAnsi="新細明體"/>
        </w:rPr>
        <w:t>董旭英</w:t>
      </w:r>
      <w:r>
        <w:rPr>
          <w:rFonts w:hAnsi="新細明體" w:hint="eastAsia"/>
        </w:rPr>
        <w:t>、黃儀娟</w:t>
      </w:r>
      <w:r w:rsidRPr="00E76605">
        <w:rPr>
          <w:rFonts w:hAnsi="新細明體"/>
        </w:rPr>
        <w:t>譯</w:t>
      </w:r>
      <w:r w:rsidRPr="00E76605">
        <w:t>(2000)</w:t>
      </w:r>
      <w:r w:rsidRPr="00E76605">
        <w:rPr>
          <w:rFonts w:hAnsi="新細明體"/>
        </w:rPr>
        <w:t>。次級資料研究法。北市：弘智。</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劉秀燕（</w:t>
      </w:r>
      <w:r w:rsidRPr="00D80302">
        <w:rPr>
          <w:color w:val="000000"/>
        </w:rPr>
        <w:t>2002</w:t>
      </w:r>
      <w:r w:rsidRPr="00D80302">
        <w:rPr>
          <w:rFonts w:hAnsi="新細明體"/>
          <w:color w:val="000000"/>
        </w:rPr>
        <w:t>）。跨文化衝擊下外籍新娘家庭環境及其子女行為表現之研究。嘉義：國立中正大學犯罪防治研究所碩士論文。</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衛生福利部社會及家庭署</w:t>
      </w:r>
      <w:r w:rsidRPr="00D80302">
        <w:rPr>
          <w:color w:val="000000"/>
        </w:rPr>
        <w:t>(2012)</w:t>
      </w:r>
      <w:r w:rsidRPr="00D80302">
        <w:rPr>
          <w:rFonts w:hAnsi="新細明體"/>
          <w:color w:val="000000"/>
        </w:rPr>
        <w:t>，</w:t>
      </w:r>
      <w:r w:rsidRPr="00D80302">
        <w:rPr>
          <w:color w:val="000000"/>
        </w:rPr>
        <w:t>101</w:t>
      </w:r>
      <w:r w:rsidRPr="00D80302">
        <w:rPr>
          <w:rFonts w:hAnsi="新細明體"/>
          <w:color w:val="000000"/>
        </w:rPr>
        <w:t>年社政年報，網址：</w:t>
      </w:r>
      <w:hyperlink r:id="rId38" w:history="1">
        <w:r w:rsidR="00332FD4" w:rsidRPr="008F2346">
          <w:rPr>
            <w:rStyle w:val="a7"/>
          </w:rPr>
          <w:t>http://www.sfaa.gov.tw/SFAA/Pages/Detail.aspx?nodeid=285&amp;pid=2155</w:t>
        </w:r>
        <w:r w:rsidR="00332FD4" w:rsidRPr="008F2346">
          <w:rPr>
            <w:rStyle w:val="a7"/>
            <w:rFonts w:hAnsi="新細明體"/>
          </w:rPr>
          <w:t>，查詢日期：</w:t>
        </w:r>
        <w:r w:rsidR="00332FD4" w:rsidRPr="008F2346">
          <w:rPr>
            <w:rStyle w:val="a7"/>
            <w:rFonts w:hint="eastAsia"/>
          </w:rPr>
          <w:t>2014</w:t>
        </w:r>
      </w:hyperlink>
      <w:r w:rsidRPr="00D80302">
        <w:rPr>
          <w:rFonts w:hAnsi="新細明體"/>
          <w:color w:val="000000"/>
        </w:rPr>
        <w:t>年</w:t>
      </w:r>
      <w:r w:rsidRPr="00D80302">
        <w:rPr>
          <w:color w:val="000000"/>
        </w:rPr>
        <w:t>6</w:t>
      </w:r>
      <w:r w:rsidRPr="00D80302">
        <w:rPr>
          <w:rFonts w:hAnsi="新細明體"/>
          <w:color w:val="000000"/>
        </w:rPr>
        <w:t>月</w:t>
      </w:r>
      <w:r w:rsidRPr="00D80302">
        <w:rPr>
          <w:color w:val="000000"/>
        </w:rPr>
        <w:t>25</w:t>
      </w:r>
      <w:r w:rsidRPr="00D80302">
        <w:rPr>
          <w:rFonts w:hAnsi="新細明體"/>
          <w:color w:val="000000"/>
        </w:rPr>
        <w:t>日。</w:t>
      </w:r>
    </w:p>
    <w:p w:rsidR="00C202AF" w:rsidRPr="00D80302" w:rsidRDefault="00C202AF" w:rsidP="00590AAD">
      <w:pPr>
        <w:autoSpaceDE w:val="0"/>
        <w:autoSpaceDN w:val="0"/>
        <w:adjustRightInd w:val="0"/>
        <w:spacing w:line="360" w:lineRule="auto"/>
        <w:ind w:left="720" w:hangingChars="300" w:hanging="720"/>
        <w:jc w:val="both"/>
        <w:rPr>
          <w:color w:val="000000"/>
        </w:rPr>
      </w:pPr>
      <w:r w:rsidRPr="00D80302">
        <w:rPr>
          <w:rFonts w:hAnsi="新細明體"/>
          <w:color w:val="000000"/>
        </w:rPr>
        <w:t>鄭麗珍</w:t>
      </w:r>
      <w:r w:rsidRPr="00D80302">
        <w:rPr>
          <w:color w:val="000000"/>
        </w:rPr>
        <w:t>(2002)</w:t>
      </w:r>
      <w:r w:rsidRPr="00D80302">
        <w:rPr>
          <w:rFonts w:hAnsi="新細明體"/>
          <w:color w:val="000000"/>
        </w:rPr>
        <w:t>，女性單親家長的求助行為之探討，行政院國家科學委員會專題研究計畫。</w:t>
      </w:r>
    </w:p>
    <w:p w:rsidR="00E00647" w:rsidRDefault="00C202AF" w:rsidP="004A4B5C">
      <w:pPr>
        <w:autoSpaceDE w:val="0"/>
        <w:autoSpaceDN w:val="0"/>
        <w:adjustRightInd w:val="0"/>
        <w:spacing w:line="360" w:lineRule="auto"/>
        <w:ind w:left="720" w:hangingChars="300" w:hanging="720"/>
        <w:jc w:val="both"/>
        <w:rPr>
          <w:bCs/>
          <w:color w:val="000000"/>
          <w:kern w:val="0"/>
        </w:rPr>
      </w:pPr>
      <w:r w:rsidRPr="00D80302">
        <w:rPr>
          <w:rFonts w:hAnsi="新細明體"/>
          <w:color w:val="000000"/>
        </w:rPr>
        <w:t>簡文吟</w:t>
      </w:r>
      <w:r w:rsidRPr="00D80302">
        <w:rPr>
          <w:color w:val="000000"/>
        </w:rPr>
        <w:t>(2009)</w:t>
      </w:r>
      <w:r w:rsidRPr="00D80302">
        <w:rPr>
          <w:rFonts w:hAnsi="新細明體"/>
          <w:color w:val="000000"/>
        </w:rPr>
        <w:t>，</w:t>
      </w:r>
      <w:r w:rsidRPr="00D80302">
        <w:rPr>
          <w:rFonts w:hAnsi="新細明體"/>
          <w:bCs/>
          <w:color w:val="000000"/>
          <w:kern w:val="0"/>
        </w:rPr>
        <w:t>臺北市單親家庭數量、分佈、特性及需求調查研究報告，台北市社會局委託研究報告。</w:t>
      </w:r>
    </w:p>
    <w:p w:rsidR="004A4B5C" w:rsidRDefault="004A4B5C" w:rsidP="00A05E73">
      <w:pPr>
        <w:spacing w:line="360" w:lineRule="auto"/>
        <w:jc w:val="center"/>
        <w:rPr>
          <w:rFonts w:ascii="標楷體" w:eastAsia="標楷體" w:hAnsi="標楷體"/>
          <w:b/>
          <w:sz w:val="28"/>
          <w:szCs w:val="28"/>
        </w:rPr>
        <w:sectPr w:rsidR="004A4B5C" w:rsidSect="00582BA3">
          <w:headerReference w:type="default" r:id="rId39"/>
          <w:type w:val="oddPage"/>
          <w:pgSz w:w="11906" w:h="16838"/>
          <w:pgMar w:top="1440" w:right="1800" w:bottom="1440" w:left="1800" w:header="851" w:footer="1134" w:gutter="0"/>
          <w:pgNumType w:start="109"/>
          <w:cols w:space="425"/>
          <w:docGrid w:type="lines" w:linePitch="360"/>
        </w:sectPr>
      </w:pPr>
    </w:p>
    <w:p w:rsidR="00A05E73" w:rsidRPr="00A05E73" w:rsidRDefault="00A05E73" w:rsidP="00A05E73">
      <w:pPr>
        <w:spacing w:line="360" w:lineRule="auto"/>
        <w:jc w:val="center"/>
        <w:rPr>
          <w:rFonts w:ascii="標楷體" w:eastAsia="標楷體" w:hAnsi="標楷體"/>
          <w:b/>
          <w:sz w:val="28"/>
          <w:szCs w:val="28"/>
        </w:rPr>
      </w:pPr>
      <w:r w:rsidRPr="00A05E73">
        <w:rPr>
          <w:rFonts w:ascii="標楷體" w:eastAsia="標楷體" w:hAnsi="標楷體" w:hint="eastAsia"/>
          <w:b/>
          <w:sz w:val="28"/>
          <w:szCs w:val="28"/>
        </w:rPr>
        <w:lastRenderedPageBreak/>
        <w:t>附</w:t>
      </w:r>
      <w:r w:rsidR="004A4B5C">
        <w:rPr>
          <w:rFonts w:ascii="標楷體" w:eastAsia="標楷體" w:hAnsi="標楷體" w:hint="eastAsia"/>
          <w:b/>
          <w:sz w:val="28"/>
          <w:szCs w:val="28"/>
        </w:rPr>
        <w:t>錄</w:t>
      </w:r>
      <w:r w:rsidRPr="00A05E73">
        <w:rPr>
          <w:rFonts w:ascii="標楷體" w:eastAsia="標楷體" w:hAnsi="標楷體" w:hint="eastAsia"/>
          <w:b/>
          <w:sz w:val="28"/>
          <w:szCs w:val="28"/>
        </w:rPr>
        <w:t>一  桃園縣婦女需求</w:t>
      </w:r>
      <w:r w:rsidR="004A4B5C">
        <w:rPr>
          <w:rFonts w:ascii="標楷體" w:eastAsia="標楷體" w:hAnsi="標楷體" w:hint="eastAsia"/>
          <w:b/>
          <w:sz w:val="28"/>
          <w:szCs w:val="28"/>
        </w:rPr>
        <w:t>調查</w:t>
      </w:r>
      <w:r w:rsidRPr="00A05E73">
        <w:rPr>
          <w:rFonts w:ascii="標楷體" w:eastAsia="標楷體" w:hAnsi="標楷體" w:hint="eastAsia"/>
          <w:b/>
          <w:sz w:val="28"/>
          <w:szCs w:val="28"/>
        </w:rPr>
        <w:t>問卷</w:t>
      </w:r>
    </w:p>
    <w:p w:rsidR="00A05E73" w:rsidRPr="00A05E73" w:rsidRDefault="00A05E73" w:rsidP="00A05E73">
      <w:pPr>
        <w:spacing w:line="300" w:lineRule="atLeast"/>
        <w:ind w:hanging="360"/>
      </w:pPr>
      <w:r w:rsidRPr="00A05E73">
        <w:rPr>
          <w:rFonts w:hint="eastAsia"/>
          <w:b/>
        </w:rPr>
        <w:t>訪問主題：</w:t>
      </w:r>
      <w:r w:rsidRPr="00A05E73">
        <w:rPr>
          <w:rFonts w:hint="eastAsia"/>
          <w:bCs/>
        </w:rPr>
        <w:t>桃園縣婦女需求問卷調查</w:t>
      </w:r>
    </w:p>
    <w:p w:rsidR="00A05E73" w:rsidRPr="00A05E73" w:rsidRDefault="00A05E73" w:rsidP="00A05E73">
      <w:pPr>
        <w:spacing w:line="300" w:lineRule="atLeast"/>
        <w:ind w:hanging="360"/>
      </w:pPr>
      <w:r w:rsidRPr="00A05E73">
        <w:rPr>
          <w:rFonts w:hint="eastAsia"/>
          <w:b/>
        </w:rPr>
        <w:t>訪問地區：</w:t>
      </w:r>
      <w:r w:rsidRPr="00A05E73">
        <w:rPr>
          <w:rFonts w:hint="eastAsia"/>
          <w:bCs/>
        </w:rPr>
        <w:t>桃園縣各鄉鎮市</w:t>
      </w:r>
    </w:p>
    <w:p w:rsidR="00A05E73" w:rsidRPr="00A05E73" w:rsidRDefault="00A05E73" w:rsidP="00A05E73">
      <w:pPr>
        <w:spacing w:line="300" w:lineRule="atLeast"/>
        <w:ind w:hanging="360"/>
      </w:pPr>
      <w:r w:rsidRPr="00A05E73">
        <w:rPr>
          <w:rFonts w:hint="eastAsia"/>
          <w:b/>
        </w:rPr>
        <w:t>訪問對象：</w:t>
      </w:r>
      <w:r w:rsidRPr="00A05E73">
        <w:rPr>
          <w:rFonts w:ascii="新細明體" w:hAnsi="新細明體" w:hint="eastAsia"/>
          <w:bCs/>
        </w:rPr>
        <w:t>居住於桃園縣內15歲以上女性</w:t>
      </w:r>
    </w:p>
    <w:p w:rsidR="00A05E73" w:rsidRPr="00A05E73" w:rsidRDefault="00A05E73" w:rsidP="00A05E73">
      <w:pPr>
        <w:spacing w:line="300" w:lineRule="atLeast"/>
        <w:ind w:hanging="360"/>
      </w:pPr>
      <w:r w:rsidRPr="00A05E73">
        <w:rPr>
          <w:rFonts w:hint="eastAsia"/>
          <w:b/>
        </w:rPr>
        <w:t>施測單位</w:t>
      </w:r>
      <w:r w:rsidRPr="00A05E73">
        <w:rPr>
          <w:rFonts w:hint="eastAsia"/>
        </w:rPr>
        <w:t>：中央警察大學警政民意調查中心</w:t>
      </w:r>
    </w:p>
    <w:p w:rsidR="00A05E73" w:rsidRPr="00A05E73" w:rsidRDefault="00A05E73" w:rsidP="00A05E73">
      <w:pPr>
        <w:spacing w:line="300" w:lineRule="atLeast"/>
        <w:ind w:hanging="360"/>
      </w:pPr>
      <w:r w:rsidRPr="00A05E73">
        <w:rPr>
          <w:rFonts w:hint="eastAsia"/>
          <w:b/>
        </w:rPr>
        <w:t>抽樣方式</w:t>
      </w:r>
      <w:r w:rsidRPr="00A05E73">
        <w:rPr>
          <w:rFonts w:hint="eastAsia"/>
        </w:rPr>
        <w:t>：分層比例抽樣</w:t>
      </w:r>
    </w:p>
    <w:p w:rsidR="00A05E73" w:rsidRPr="00A05E73" w:rsidRDefault="00A05E73" w:rsidP="00A05E73">
      <w:pPr>
        <w:spacing w:line="300" w:lineRule="atLeast"/>
        <w:ind w:hanging="360"/>
      </w:pPr>
      <w:r w:rsidRPr="00A05E73">
        <w:rPr>
          <w:rFonts w:hint="eastAsia"/>
          <w:b/>
        </w:rPr>
        <w:t>抽樣架構</w:t>
      </w:r>
      <w:r w:rsidRPr="00A05E73">
        <w:rPr>
          <w:rFonts w:hint="eastAsia"/>
        </w:rPr>
        <w:t>：台灣地區住宅電話</w:t>
      </w:r>
    </w:p>
    <w:p w:rsidR="00A05E73" w:rsidRPr="00A05E73" w:rsidRDefault="00A05E73" w:rsidP="00A05E73">
      <w:pPr>
        <w:spacing w:line="300" w:lineRule="atLeast"/>
        <w:ind w:right="-154" w:firstLineChars="200" w:firstLine="480"/>
        <w:jc w:val="both"/>
      </w:pPr>
      <w:r w:rsidRPr="00A05E73">
        <w:rPr>
          <w:rFonts w:hAnsi="新細明體"/>
        </w:rPr>
        <w:t>您好！我們是中央警察大學的學生，目前正在進行一項有關桃園縣婦女生活狀況與需求的調查，以做為縣府促進婦女福利服務之重要參考依據。想對您進行電話訪問，耽誤您幾分鐘的時間，請教您幾個問題。首先，請問您年滿</w:t>
      </w:r>
      <w:r w:rsidRPr="00A05E73">
        <w:rPr>
          <w:rFonts w:hint="eastAsia"/>
        </w:rPr>
        <w:t>15</w:t>
      </w:r>
      <w:r w:rsidRPr="00A05E73">
        <w:rPr>
          <w:rFonts w:hAnsi="新細明體"/>
        </w:rPr>
        <w:t>歲了嗎？</w:t>
      </w:r>
    </w:p>
    <w:p w:rsidR="00A05E73" w:rsidRPr="00A05E73" w:rsidRDefault="00A05E73" w:rsidP="00A05E73">
      <w:pPr>
        <w:ind w:right="-154"/>
        <w:rPr>
          <w:rFonts w:ascii="華康楷書體W5" w:eastAsia="華康楷書體W5"/>
          <w:b/>
        </w:rPr>
      </w:pPr>
      <w:r w:rsidRPr="00A05E73">
        <w:rPr>
          <w:rFonts w:ascii="華康楷書體W5" w:eastAsia="華康楷書體W5" w:hint="eastAsia"/>
          <w:b/>
        </w:rPr>
        <w:t>「是」</w:t>
      </w:r>
      <w:r w:rsidRPr="00A05E73">
        <w:rPr>
          <w:rFonts w:ascii="華康楷書體W5" w:eastAsia="華康楷書體W5" w:hint="eastAsia"/>
          <w:bCs/>
        </w:rPr>
        <w:t>--繼續回答；</w:t>
      </w:r>
    </w:p>
    <w:p w:rsidR="00A05E73" w:rsidRPr="00A05E73" w:rsidRDefault="00A05E73" w:rsidP="00A05E73">
      <w:pPr>
        <w:ind w:right="-154"/>
        <w:rPr>
          <w:rFonts w:ascii="華康楷書體W5" w:eastAsia="華康楷書體W5"/>
          <w:b/>
          <w:color w:val="000000" w:themeColor="text1"/>
        </w:rPr>
      </w:pPr>
      <w:r w:rsidRPr="00A05E73">
        <w:rPr>
          <w:rFonts w:ascii="華康楷書體W5" w:eastAsia="華康楷書體W5" w:hint="eastAsia"/>
          <w:b/>
        </w:rPr>
        <w:t>「</w:t>
      </w:r>
      <w:r w:rsidRPr="00A05E73">
        <w:rPr>
          <w:rFonts w:ascii="華康楷書體W5" w:eastAsia="華康楷書體W5" w:hint="eastAsia"/>
          <w:b/>
          <w:color w:val="000000" w:themeColor="text1"/>
        </w:rPr>
        <w:t>不是」-</w:t>
      </w:r>
      <w:r w:rsidRPr="00A05E73">
        <w:rPr>
          <w:rFonts w:ascii="華康楷書體W5" w:eastAsia="華康楷書體W5" w:hint="eastAsia"/>
          <w:bCs/>
          <w:color w:val="000000" w:themeColor="text1"/>
        </w:rPr>
        <w:t>-請家中年滿15歲的婦女來接聽電話。</w:t>
      </w:r>
    </w:p>
    <w:p w:rsidR="00A05E73" w:rsidRPr="00A05E73" w:rsidRDefault="00A05E73" w:rsidP="00A05E73">
      <w:pPr>
        <w:widowControl/>
        <w:ind w:leftChars="-1" w:left="-2" w:firstLine="1"/>
        <w:rPr>
          <w:rFonts w:ascii="標楷體" w:eastAsia="標楷體" w:hAnsi="標楷體"/>
          <w:b/>
          <w:bCs/>
          <w:color w:val="000000" w:themeColor="text1"/>
        </w:rPr>
      </w:pPr>
      <w:r w:rsidRPr="00A05E73">
        <w:rPr>
          <w:rFonts w:ascii="標楷體" w:eastAsia="標楷體" w:hAnsi="標楷體" w:hint="eastAsia"/>
          <w:b/>
          <w:bCs/>
          <w:color w:val="000000" w:themeColor="text1"/>
        </w:rPr>
        <w:t>請問您的戶籍是否設在桃園縣？</w:t>
      </w:r>
    </w:p>
    <w:p w:rsidR="00A05E73" w:rsidRPr="00A05E73" w:rsidRDefault="00A05E73" w:rsidP="00A05E73">
      <w:pPr>
        <w:ind w:right="-154"/>
        <w:rPr>
          <w:rFonts w:ascii="華康楷書體W5" w:eastAsia="華康楷書體W5"/>
          <w:b/>
          <w:color w:val="000000" w:themeColor="text1"/>
        </w:rPr>
      </w:pPr>
      <w:r w:rsidRPr="00A05E73">
        <w:rPr>
          <w:rFonts w:ascii="華康楷書體W5" w:eastAsia="華康楷書體W5" w:hint="eastAsia"/>
          <w:b/>
          <w:color w:val="000000" w:themeColor="text1"/>
        </w:rPr>
        <w:t>「是」</w:t>
      </w:r>
      <w:r w:rsidRPr="00A05E73">
        <w:rPr>
          <w:rFonts w:ascii="華康楷書體W5" w:eastAsia="華康楷書體W5" w:hint="eastAsia"/>
          <w:bCs/>
          <w:color w:val="000000" w:themeColor="text1"/>
        </w:rPr>
        <w:t>--繼續回答；</w:t>
      </w:r>
    </w:p>
    <w:p w:rsidR="00A05E73" w:rsidRPr="00A05E73" w:rsidRDefault="00A05E73" w:rsidP="00A05E73">
      <w:pPr>
        <w:ind w:right="-154"/>
        <w:rPr>
          <w:rFonts w:ascii="華康楷書體W5" w:eastAsia="華康楷書體W5"/>
          <w:b/>
          <w:color w:val="000000" w:themeColor="text1"/>
        </w:rPr>
      </w:pPr>
      <w:r w:rsidRPr="00A05E73">
        <w:rPr>
          <w:rFonts w:ascii="華康楷書體W5" w:eastAsia="華康楷書體W5" w:hint="eastAsia"/>
          <w:b/>
          <w:color w:val="000000" w:themeColor="text1"/>
        </w:rPr>
        <w:t>「不是」</w:t>
      </w:r>
      <w:r w:rsidRPr="00A05E73">
        <w:rPr>
          <w:rFonts w:ascii="新細明體" w:hAnsi="新細明體" w:hint="eastAsia"/>
          <w:bCs/>
          <w:color w:val="000000" w:themeColor="text1"/>
        </w:rPr>
        <w:t>--謝謝您，不好意思打擾您了(非為本次受訪對象)！</w:t>
      </w:r>
    </w:p>
    <w:p w:rsidR="00A05E73" w:rsidRPr="00A05E73" w:rsidRDefault="00A05E73" w:rsidP="00A05E73">
      <w:pPr>
        <w:rPr>
          <w:rFonts w:ascii="標楷體" w:eastAsia="標楷體" w:hAnsi="標楷體"/>
          <w:b/>
          <w:color w:val="000000" w:themeColor="text1"/>
          <w:sz w:val="28"/>
          <w:szCs w:val="28"/>
        </w:rPr>
      </w:pPr>
      <w:r w:rsidRPr="00A05E73">
        <w:rPr>
          <w:rFonts w:ascii="標楷體" w:eastAsia="標楷體" w:hAnsi="標楷體" w:hint="eastAsia"/>
          <w:b/>
          <w:color w:val="000000" w:themeColor="text1"/>
          <w:sz w:val="28"/>
          <w:szCs w:val="28"/>
        </w:rPr>
        <w:t>壹、基本資料</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請問您的年齡？</w:t>
      </w:r>
    </w:p>
    <w:p w:rsidR="00A05E73" w:rsidRPr="00A05E73" w:rsidRDefault="00A05E73" w:rsidP="00A05E73">
      <w:pPr>
        <w:widowControl/>
        <w:rPr>
          <w:color w:val="000000" w:themeColor="text1"/>
        </w:rPr>
      </w:pPr>
      <w:r w:rsidRPr="00A05E73">
        <w:rPr>
          <w:rFonts w:ascii="標楷體" w:eastAsia="標楷體" w:hAnsi="標楷體" w:hint="eastAsia"/>
          <w:color w:val="000000" w:themeColor="text1"/>
        </w:rPr>
        <w:t xml:space="preserve">   □</w:t>
      </w:r>
      <w:r w:rsidRPr="00A05E73">
        <w:rPr>
          <w:rFonts w:ascii="細明體" w:hint="eastAsia"/>
          <w:color w:val="000000" w:themeColor="text1"/>
          <w:spacing w:val="-2"/>
        </w:rPr>
        <w:t>1.15</w:t>
      </w:r>
      <w:r w:rsidRPr="00A05E73">
        <w:rPr>
          <w:rFonts w:ascii="細明體" w:hint="eastAsia"/>
          <w:color w:val="000000" w:themeColor="text1"/>
          <w:spacing w:val="-2"/>
        </w:rPr>
        <w:t>歲</w:t>
      </w:r>
      <w:r w:rsidRPr="00A05E73">
        <w:rPr>
          <w:rFonts w:ascii="細明體" w:hint="eastAsia"/>
          <w:color w:val="000000" w:themeColor="text1"/>
          <w:spacing w:val="-2"/>
        </w:rPr>
        <w:t>~</w:t>
      </w:r>
      <w:r w:rsidRPr="00A05E73">
        <w:rPr>
          <w:rFonts w:ascii="細明體" w:hint="eastAsia"/>
          <w:color w:val="000000" w:themeColor="text1"/>
          <w:spacing w:val="-2"/>
        </w:rPr>
        <w:t>未滿</w:t>
      </w:r>
      <w:r w:rsidRPr="00A05E73">
        <w:rPr>
          <w:rFonts w:ascii="細明體" w:hint="eastAsia"/>
          <w:color w:val="000000" w:themeColor="text1"/>
          <w:spacing w:val="-2"/>
        </w:rPr>
        <w:t>20</w:t>
      </w:r>
      <w:r w:rsidRPr="00A05E73">
        <w:rPr>
          <w:rFonts w:ascii="細明體" w:hint="eastAsia"/>
          <w:color w:val="000000" w:themeColor="text1"/>
          <w:spacing w:val="-2"/>
        </w:rPr>
        <w:t>歲</w:t>
      </w:r>
      <w:r w:rsidRPr="00A05E73">
        <w:rPr>
          <w:rFonts w:ascii="新細明體" w:hAnsi="新細明體" w:hint="eastAsia"/>
          <w:color w:val="000000" w:themeColor="text1"/>
          <w:spacing w:val="-2"/>
        </w:rPr>
        <w:t xml:space="preserve"> □</w:t>
      </w:r>
      <w:r w:rsidRPr="00A05E73">
        <w:rPr>
          <w:rFonts w:ascii="新細明體" w:hint="eastAsia"/>
          <w:color w:val="000000" w:themeColor="text1"/>
        </w:rPr>
        <w:t>2.</w:t>
      </w:r>
      <w:r w:rsidRPr="00A05E73">
        <w:rPr>
          <w:rFonts w:hint="eastAsia"/>
          <w:color w:val="000000" w:themeColor="text1"/>
        </w:rPr>
        <w:t>20</w:t>
      </w:r>
      <w:r w:rsidRPr="00A05E73">
        <w:rPr>
          <w:rFonts w:hint="eastAsia"/>
          <w:color w:val="000000" w:themeColor="text1"/>
        </w:rPr>
        <w:t>歲</w:t>
      </w:r>
      <w:r w:rsidRPr="00A05E73">
        <w:rPr>
          <w:rFonts w:hint="eastAsia"/>
          <w:color w:val="000000" w:themeColor="text1"/>
        </w:rPr>
        <w:t>~</w:t>
      </w:r>
      <w:r w:rsidRPr="00A05E73">
        <w:rPr>
          <w:rFonts w:hint="eastAsia"/>
          <w:color w:val="000000" w:themeColor="text1"/>
        </w:rPr>
        <w:t>未滿</w:t>
      </w:r>
      <w:r w:rsidRPr="00A05E73">
        <w:rPr>
          <w:rFonts w:hint="eastAsia"/>
          <w:color w:val="000000" w:themeColor="text1"/>
        </w:rPr>
        <w:t>30</w:t>
      </w:r>
      <w:r w:rsidRPr="00A05E73">
        <w:rPr>
          <w:rFonts w:hint="eastAsia"/>
          <w:color w:val="000000" w:themeColor="text1"/>
        </w:rPr>
        <w:t>歲</w:t>
      </w:r>
      <w:r w:rsidRPr="00A05E73">
        <w:rPr>
          <w:rFonts w:ascii="新細明體" w:hAnsi="新細明體" w:hint="eastAsia"/>
          <w:color w:val="000000" w:themeColor="text1"/>
        </w:rPr>
        <w:t xml:space="preserve"> □</w:t>
      </w:r>
      <w:r w:rsidRPr="00A05E73">
        <w:rPr>
          <w:rFonts w:ascii="細明體" w:hint="eastAsia"/>
          <w:color w:val="000000" w:themeColor="text1"/>
          <w:spacing w:val="-2"/>
        </w:rPr>
        <w:t>3.</w:t>
      </w:r>
      <w:r w:rsidRPr="00A05E73">
        <w:rPr>
          <w:rFonts w:hint="eastAsia"/>
          <w:color w:val="000000" w:themeColor="text1"/>
        </w:rPr>
        <w:t>30</w:t>
      </w:r>
      <w:r w:rsidRPr="00A05E73">
        <w:rPr>
          <w:rFonts w:hint="eastAsia"/>
          <w:color w:val="000000" w:themeColor="text1"/>
        </w:rPr>
        <w:t>歲</w:t>
      </w:r>
      <w:r w:rsidRPr="00A05E73">
        <w:rPr>
          <w:rFonts w:hint="eastAsia"/>
          <w:color w:val="000000" w:themeColor="text1"/>
        </w:rPr>
        <w:t>~</w:t>
      </w:r>
      <w:r w:rsidRPr="00A05E73">
        <w:rPr>
          <w:rFonts w:hint="eastAsia"/>
          <w:color w:val="000000" w:themeColor="text1"/>
        </w:rPr>
        <w:t>未滿</w:t>
      </w:r>
      <w:r w:rsidRPr="00A05E73">
        <w:rPr>
          <w:rFonts w:hint="eastAsia"/>
          <w:color w:val="000000" w:themeColor="text1"/>
        </w:rPr>
        <w:t>40</w:t>
      </w:r>
      <w:r w:rsidRPr="00A05E73">
        <w:rPr>
          <w:rFonts w:hint="eastAsia"/>
          <w:color w:val="000000" w:themeColor="text1"/>
        </w:rPr>
        <w:t>歲</w:t>
      </w:r>
      <w:r w:rsidRPr="00A05E73">
        <w:rPr>
          <w:rFonts w:ascii="新細明體" w:hAnsi="新細明體" w:hint="eastAsia"/>
          <w:color w:val="000000" w:themeColor="text1"/>
        </w:rPr>
        <w:t xml:space="preserve"> □</w:t>
      </w:r>
      <w:r w:rsidRPr="00A05E73">
        <w:rPr>
          <w:rFonts w:hint="eastAsia"/>
          <w:color w:val="000000" w:themeColor="text1"/>
          <w:spacing w:val="-2"/>
        </w:rPr>
        <w:t>4.</w:t>
      </w:r>
      <w:r w:rsidRPr="00A05E73">
        <w:rPr>
          <w:rFonts w:hint="eastAsia"/>
          <w:color w:val="000000" w:themeColor="text1"/>
        </w:rPr>
        <w:t>40</w:t>
      </w:r>
      <w:r w:rsidRPr="00A05E73">
        <w:rPr>
          <w:rFonts w:hint="eastAsia"/>
          <w:color w:val="000000" w:themeColor="text1"/>
        </w:rPr>
        <w:t>歲</w:t>
      </w:r>
      <w:r w:rsidRPr="00A05E73">
        <w:rPr>
          <w:rFonts w:hint="eastAsia"/>
          <w:color w:val="000000" w:themeColor="text1"/>
        </w:rPr>
        <w:t xml:space="preserve">~ </w:t>
      </w:r>
    </w:p>
    <w:p w:rsidR="00A05E73" w:rsidRPr="00A05E73" w:rsidRDefault="00A05E73" w:rsidP="00A05E73">
      <w:pPr>
        <w:widowControl/>
        <w:rPr>
          <w:rFonts w:ascii="標楷體" w:eastAsia="標楷體" w:hAnsi="標楷體"/>
          <w:color w:val="000000" w:themeColor="text1"/>
        </w:rPr>
      </w:pPr>
      <w:r w:rsidRPr="00A05E73">
        <w:rPr>
          <w:rFonts w:hint="eastAsia"/>
          <w:color w:val="000000" w:themeColor="text1"/>
        </w:rPr>
        <w:t xml:space="preserve">     </w:t>
      </w:r>
      <w:r w:rsidRPr="00A05E73">
        <w:rPr>
          <w:rFonts w:hint="eastAsia"/>
          <w:color w:val="000000" w:themeColor="text1"/>
        </w:rPr>
        <w:t>未滿</w:t>
      </w:r>
      <w:r w:rsidRPr="00A05E73">
        <w:rPr>
          <w:rFonts w:hint="eastAsia"/>
          <w:color w:val="000000" w:themeColor="text1"/>
        </w:rPr>
        <w:t>50</w:t>
      </w:r>
      <w:r w:rsidRPr="00A05E73">
        <w:rPr>
          <w:rFonts w:hint="eastAsia"/>
          <w:color w:val="000000" w:themeColor="text1"/>
        </w:rPr>
        <w:t>歲</w:t>
      </w:r>
      <w:r w:rsidRPr="00A05E73">
        <w:rPr>
          <w:rFonts w:hint="eastAsia"/>
          <w:color w:val="000000" w:themeColor="text1"/>
        </w:rPr>
        <w:t xml:space="preserve">  </w:t>
      </w:r>
      <w:r w:rsidRPr="00A05E73">
        <w:rPr>
          <w:rFonts w:ascii="新細明體" w:hAnsi="新細明體" w:hint="eastAsia"/>
          <w:color w:val="000000" w:themeColor="text1"/>
        </w:rPr>
        <w:t xml:space="preserve"> □</w:t>
      </w:r>
      <w:r w:rsidRPr="00A05E73">
        <w:rPr>
          <w:rFonts w:hint="eastAsia"/>
          <w:color w:val="000000" w:themeColor="text1"/>
          <w:spacing w:val="-2"/>
        </w:rPr>
        <w:t>5.</w:t>
      </w:r>
      <w:r w:rsidRPr="00A05E73">
        <w:rPr>
          <w:rFonts w:hint="eastAsia"/>
          <w:color w:val="000000" w:themeColor="text1"/>
        </w:rPr>
        <w:t>50</w:t>
      </w:r>
      <w:r w:rsidRPr="00A05E73">
        <w:rPr>
          <w:rFonts w:hint="eastAsia"/>
          <w:color w:val="000000" w:themeColor="text1"/>
        </w:rPr>
        <w:t>歲</w:t>
      </w:r>
      <w:r w:rsidRPr="00A05E73">
        <w:rPr>
          <w:rFonts w:hint="eastAsia"/>
          <w:color w:val="000000" w:themeColor="text1"/>
        </w:rPr>
        <w:t>~</w:t>
      </w:r>
      <w:r w:rsidRPr="00A05E73">
        <w:rPr>
          <w:rFonts w:hint="eastAsia"/>
          <w:color w:val="000000" w:themeColor="text1"/>
        </w:rPr>
        <w:t>未滿</w:t>
      </w:r>
      <w:r w:rsidRPr="00A05E73">
        <w:rPr>
          <w:rFonts w:hint="eastAsia"/>
          <w:color w:val="000000" w:themeColor="text1"/>
        </w:rPr>
        <w:t>60</w:t>
      </w:r>
      <w:r w:rsidRPr="00A05E73">
        <w:rPr>
          <w:rFonts w:hint="eastAsia"/>
          <w:color w:val="000000" w:themeColor="text1"/>
        </w:rPr>
        <w:t>歲</w:t>
      </w:r>
      <w:r w:rsidRPr="00A05E73">
        <w:rPr>
          <w:rFonts w:hint="eastAsia"/>
          <w:color w:val="000000" w:themeColor="text1"/>
        </w:rPr>
        <w:t xml:space="preserve"> </w:t>
      </w:r>
      <w:r w:rsidRPr="00A05E73">
        <w:rPr>
          <w:rFonts w:ascii="新細明體" w:hAnsi="新細明體" w:hint="eastAsia"/>
          <w:color w:val="000000" w:themeColor="text1"/>
        </w:rPr>
        <w:t xml:space="preserve"> □6.</w:t>
      </w:r>
      <w:r w:rsidRPr="00A05E73">
        <w:rPr>
          <w:rFonts w:hint="eastAsia"/>
          <w:color w:val="000000" w:themeColor="text1"/>
        </w:rPr>
        <w:t>60</w:t>
      </w:r>
      <w:r w:rsidRPr="00A05E73">
        <w:rPr>
          <w:rFonts w:hint="eastAsia"/>
          <w:color w:val="000000" w:themeColor="text1"/>
        </w:rPr>
        <w:t>歲以上</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請問您的省籍是（依下列順序做為優先認定基礎）</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 閩南籍　</w:t>
      </w:r>
      <w:r w:rsidRPr="00A05E73">
        <w:rPr>
          <w:rFonts w:ascii="新細明體" w:hAnsi="新細明體" w:hint="eastAsia"/>
          <w:color w:val="000000" w:themeColor="text1"/>
        </w:rPr>
        <w:tab/>
        <w:t xml:space="preserve">□2. 客家籍　</w:t>
      </w:r>
      <w:r w:rsidRPr="00A05E73">
        <w:rPr>
          <w:rFonts w:ascii="新細明體" w:hAnsi="新細明體" w:hint="eastAsia"/>
          <w:color w:val="000000" w:themeColor="text1"/>
        </w:rPr>
        <w:tab/>
        <w:t xml:space="preserve">□3. 榮民榮眷  □4. 外省籍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□5. 原住民</w:t>
      </w:r>
      <w:r w:rsidRPr="00A05E73">
        <w:rPr>
          <w:rFonts w:ascii="新細明體" w:hAnsi="新細明體" w:hint="eastAsia"/>
          <w:color w:val="000000" w:themeColor="text1"/>
        </w:rPr>
        <w:tab/>
        <w:t>□6. 外籍配偶</w:t>
      </w:r>
      <w:r w:rsidRPr="00A05E73">
        <w:rPr>
          <w:rFonts w:ascii="新細明體" w:hAnsi="新細明體" w:hint="eastAsia"/>
          <w:color w:val="000000" w:themeColor="text1"/>
        </w:rPr>
        <w:tab/>
        <w:t>□7. 大陸配偶  □8. 其他</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您的教育程度</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□1.自修      □2.國小      □3.國中      □4.高中高職</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□5.專科學校  □6.大學      □7.研究所以上</w:t>
      </w:r>
    </w:p>
    <w:p w:rsidR="00A05E73" w:rsidRPr="00A05E73" w:rsidRDefault="00A05E73" w:rsidP="00A05E73">
      <w:pPr>
        <w:spacing w:line="360" w:lineRule="auto"/>
        <w:jc w:val="center"/>
        <w:rPr>
          <w:rFonts w:ascii="標楷體" w:eastAsia="標楷體" w:hAnsi="標楷體"/>
          <w:b/>
          <w:color w:val="000000" w:themeColor="text1"/>
          <w:sz w:val="28"/>
          <w:szCs w:val="28"/>
        </w:rPr>
      </w:pPr>
    </w:p>
    <w:p w:rsidR="00A05E73" w:rsidRPr="00A05E73" w:rsidRDefault="00A05E73" w:rsidP="00A05E73">
      <w:pPr>
        <w:ind w:left="641" w:hangingChars="200" w:hanging="641"/>
        <w:rPr>
          <w:rFonts w:ascii="標楷體" w:eastAsia="標楷體" w:hAnsi="標楷體"/>
          <w:b/>
          <w:color w:val="000000" w:themeColor="text1"/>
          <w:sz w:val="32"/>
          <w:szCs w:val="32"/>
        </w:rPr>
      </w:pPr>
      <w:r w:rsidRPr="00A05E73">
        <w:rPr>
          <w:rFonts w:ascii="標楷體" w:eastAsia="標楷體" w:hAnsi="標楷體" w:hint="eastAsia"/>
          <w:b/>
          <w:color w:val="000000" w:themeColor="text1"/>
          <w:sz w:val="32"/>
          <w:szCs w:val="32"/>
        </w:rPr>
        <w:t>貳、目前的生活狀況</w:t>
      </w:r>
    </w:p>
    <w:p w:rsidR="00A05E73" w:rsidRPr="00A05E73" w:rsidRDefault="00A05E73" w:rsidP="00A05E73">
      <w:pPr>
        <w:rPr>
          <w:rFonts w:ascii="標楷體" w:eastAsia="標楷體" w:hAnsi="標楷體"/>
          <w:b/>
          <w:color w:val="000000" w:themeColor="text1"/>
          <w:sz w:val="28"/>
          <w:szCs w:val="28"/>
        </w:rPr>
      </w:pPr>
      <w:r w:rsidRPr="00A05E73">
        <w:rPr>
          <w:rFonts w:ascii="標楷體" w:eastAsia="標楷體" w:hAnsi="標楷體" w:hint="eastAsia"/>
          <w:b/>
          <w:color w:val="000000" w:themeColor="text1"/>
          <w:sz w:val="28"/>
          <w:szCs w:val="28"/>
        </w:rPr>
        <w:t>一、家庭狀況</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請問您的婚姻狀況為何？</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lastRenderedPageBreak/>
        <w:t xml:space="preserve">□1.未婚（請跳答20題）           □2.有配偶或同居（請續答5題）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□3.離婚或分居（請續答5題）   　 □4.喪偶（請續答5題）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請問您家庭經濟狀況如何？</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□1.入不敷出  □2. 收支平衡  □3小康.  □4. 富裕    </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請問平常誰是您家庭財務管理主導人？</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□1.本人    □2.配偶  □3.夫妻共管  □4.公婆(父母)  □5.子女、媳婦</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□6.其他(請說明)</w:t>
      </w:r>
      <w:r w:rsidRPr="00A05E73">
        <w:rPr>
          <w:rFonts w:ascii="新細明體" w:hAnsi="新細明體"/>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r>
      <w:r w:rsidRPr="00A05E73">
        <w:rPr>
          <w:rFonts w:ascii="新細明體" w:hAnsi="新細明體" w:hint="eastAsia"/>
          <w:color w:val="000000" w:themeColor="text1"/>
        </w:rPr>
        <w:softHyphen/>
        <w:t>___________</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shd w:val="clear" w:color="auto" w:fill="FFFFFF"/>
        </w:rPr>
        <w:t>請問您配偶協助家務(不含照顧老人,小孩,身障者)的程度為何？</w:t>
      </w:r>
    </w:p>
    <w:p w:rsidR="00A05E73" w:rsidRPr="00A05E73" w:rsidRDefault="00A05E73" w:rsidP="00A05E73">
      <w:pPr>
        <w:ind w:left="360"/>
        <w:rPr>
          <w:rFonts w:ascii="新細明體" w:hAnsi="新細明體"/>
          <w:color w:val="000000" w:themeColor="text1"/>
          <w:shd w:val="clear" w:color="auto" w:fill="FFFFFF"/>
        </w:rPr>
      </w:pPr>
      <w:r w:rsidRPr="00A05E73">
        <w:rPr>
          <w:rFonts w:ascii="新細明體" w:hAnsi="新細明體" w:hint="eastAsia"/>
          <w:color w:val="000000" w:themeColor="text1"/>
          <w:shd w:val="clear" w:color="auto" w:fill="FFFFFF"/>
        </w:rPr>
        <w:t xml:space="preserve">□1.完全不做         □2. 做1/4以下的家事   □3. 1/4(含)~1/2以下      </w:t>
      </w:r>
    </w:p>
    <w:p w:rsidR="00A05E73" w:rsidRPr="00A05E73" w:rsidRDefault="00A05E73" w:rsidP="00A05E73">
      <w:pPr>
        <w:ind w:left="360"/>
        <w:rPr>
          <w:rFonts w:ascii="新細明體" w:hAnsi="新細明體"/>
          <w:color w:val="000000" w:themeColor="text1"/>
          <w:shd w:val="clear" w:color="auto" w:fill="FFFFFF"/>
        </w:rPr>
      </w:pPr>
      <w:r w:rsidRPr="00A05E73">
        <w:rPr>
          <w:rFonts w:ascii="新細明體" w:hAnsi="新細明體" w:hint="eastAsia"/>
          <w:color w:val="000000" w:themeColor="text1"/>
          <w:shd w:val="clear" w:color="auto" w:fill="FFFFFF"/>
        </w:rPr>
        <w:t>□4. 1/2(含)~3/4及以下   □5. 3/4(含)以上   　□6.全做</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請問您處理一般家庭事務時間每天平均幾小時？</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□1.一小時以下      □2.一(含)～未滿二小時    □3.二(含)～未滿三小時  </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□4.三(含)～未滿四小時  □5.四(含)小時以上    □6.無</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請問您自己是否有6歲以下子女？</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□1.沒有（請跳答12題）</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□2.有（請續答10題）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最小的子女主要由誰照顧？</w:t>
      </w:r>
    </w:p>
    <w:p w:rsidR="00A05E73" w:rsidRPr="00A05E73" w:rsidRDefault="00A05E73" w:rsidP="00A05E73">
      <w:pPr>
        <w:ind w:leftChars="150" w:left="1320" w:hangingChars="400" w:hanging="960"/>
        <w:rPr>
          <w:rFonts w:ascii="新細明體" w:hAnsi="新細明體"/>
          <w:color w:val="000000" w:themeColor="text1"/>
        </w:rPr>
      </w:pPr>
      <w:r w:rsidRPr="00A05E73">
        <w:rPr>
          <w:rFonts w:ascii="新細明體" w:hAnsi="新細明體" w:hint="eastAsia"/>
          <w:color w:val="000000" w:themeColor="text1"/>
        </w:rPr>
        <w:t>□1.本人   □2.配偶或同居人   □3.公公   □4.婆婆  □5.父親  □6.母親</w:t>
      </w:r>
    </w:p>
    <w:p w:rsidR="00A05E73" w:rsidRPr="00A05E73" w:rsidRDefault="00A05E73" w:rsidP="00A05E73">
      <w:pPr>
        <w:ind w:leftChars="150" w:left="1320" w:hangingChars="400" w:hanging="960"/>
        <w:rPr>
          <w:rFonts w:ascii="新細明體" w:hAnsi="新細明體"/>
          <w:color w:val="000000" w:themeColor="text1"/>
        </w:rPr>
      </w:pPr>
      <w:r w:rsidRPr="00A05E73">
        <w:rPr>
          <w:rFonts w:ascii="新細明體" w:hAnsi="新細明體" w:hint="eastAsia"/>
          <w:color w:val="000000" w:themeColor="text1"/>
        </w:rPr>
        <w:t>□7.外籍幫傭      □8.本國幫傭或保母 □9.其他（請說明）＿＿＿</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在子女照顧責任上，你目前最需要政府協助的是什麼項目？(最多選3項)</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 xml:space="preserve">□1.建立保母查詢資料庫            □2.多加強合格保母訓練      </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□3.鼓勵延長托兒收托時間          □4.鼓勵學校附設幼兒園              □5.學校開辦課後收托服務          □6.多提供喘息服務</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□7.舉辦親職講座                  □8.舉辦青少年兒童營活動</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□9.鼓勵企業設置托育中心          □10.政府提供托育津貼補助</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□11.其他(請說明)___________       □12.都不需要</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請問您家中是否有65歲以上，需要人協助生活起居的老人？</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□1.沒有（請跳答15題）</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□2.有（請續答13題）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請問在照顧他（們）的工作上每天花費您的時間多不多, 可以應付得來嗎？</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□1.很多，且精疲力竭      □2.很多，但可以應付    □3.普通多                □4.很少時間   □5.完全不用您本人照顧(選4至5者，跳答第15題)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在照顧長輩責任上，你目前最需要政府協助的是什麼項目？(最多選3項)</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 xml:space="preserve">□1.建立居服員查詢資料庫              □2.放寬外籍看護工雇用限制      </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□3.加強設立老人安養、養護機構        □4.多提供喘息服務              □5.提供日間照顧服務              □6.其他(請說明)_______________</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 xml:space="preserve">□7.都不需要        </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請問您家中是否有需要人照顧之身心障礙者或重大病患者？</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lastRenderedPageBreak/>
        <w:t>□1.沒有（請跳答18題）</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□2.有（請續答16題）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請問在照顧他（們）的工作上每天花費您的時間多不多, 可以應付得來嗎？</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□1.很多，且精疲力竭      □2.很多，但可以應付    □3.普通多                □4.很少時間   □5.完全不用您本人照顧(選4至5者，跳答第15題)</w:t>
      </w:r>
    </w:p>
    <w:p w:rsidR="00A05E73" w:rsidRPr="00A05E73" w:rsidRDefault="00A05E73" w:rsidP="00A05E73">
      <w:pPr>
        <w:widowControl/>
        <w:numPr>
          <w:ilvl w:val="0"/>
          <w:numId w:val="29"/>
        </w:numPr>
        <w:rPr>
          <w:rFonts w:ascii="標楷體" w:eastAsia="標楷體" w:hAnsi="標楷體"/>
          <w:b/>
          <w:color w:val="000000" w:themeColor="text1"/>
          <w:spacing w:val="-8"/>
        </w:rPr>
      </w:pPr>
      <w:r w:rsidRPr="00A05E73">
        <w:rPr>
          <w:rFonts w:ascii="標楷體" w:eastAsia="標楷體" w:hAnsi="標楷體" w:hint="eastAsia"/>
          <w:b/>
          <w:color w:val="000000" w:themeColor="text1"/>
          <w:spacing w:val="-8"/>
        </w:rPr>
        <w:t>在照顧他（們）的工作上，你目前最需要政府提供的是什麼協助？(最多選3項)</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 xml:space="preserve">□1.鼓勵設立身心障礙者教養院        □2.多提供喘息服務     </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□3.提供照顧者津貼                  □4.放寬外籍看護工雇用限制           □5.其他(請說明)_____________       □6.都不需要</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shd w:val="clear" w:color="auto" w:fill="FFFFFF"/>
        </w:rPr>
        <w:t>您對目前的家庭生活滿意嗎？</w:t>
      </w:r>
    </w:p>
    <w:p w:rsidR="00A05E73" w:rsidRPr="00A05E73" w:rsidRDefault="00A05E73" w:rsidP="00A05E73">
      <w:pPr>
        <w:ind w:firstLineChars="150" w:firstLine="360"/>
        <w:rPr>
          <w:rFonts w:ascii="新細明體" w:hAnsi="新細明體"/>
          <w:color w:val="000000" w:themeColor="text1"/>
        </w:rPr>
      </w:pPr>
      <w:r w:rsidRPr="00A05E73">
        <w:rPr>
          <w:rFonts w:ascii="新細明體" w:hAnsi="新細明體" w:hint="eastAsia"/>
          <w:color w:val="000000" w:themeColor="text1"/>
        </w:rPr>
        <w:t>□1.很滿意  □2.還算滿意  □3.普通  □4.不太滿意  □5.很不滿意</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為鼓勵民眾生育，您是否贊成政府發放生育津貼?</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□1.非常贊成  □2.贊成  □3.普通  □4.不太贊成  □5. 非常不贊成</w:t>
      </w:r>
    </w:p>
    <w:p w:rsidR="00A05E73" w:rsidRPr="00A05E73" w:rsidRDefault="00A05E73" w:rsidP="00A05E73">
      <w:pPr>
        <w:rPr>
          <w:rFonts w:ascii="標楷體" w:eastAsia="標楷體" w:hAnsi="標楷體"/>
          <w:b/>
          <w:color w:val="000000" w:themeColor="text1"/>
          <w:sz w:val="28"/>
          <w:szCs w:val="28"/>
        </w:rPr>
      </w:pPr>
      <w:r w:rsidRPr="00A05E73">
        <w:rPr>
          <w:rFonts w:ascii="標楷體" w:eastAsia="標楷體" w:hAnsi="標楷體" w:hint="eastAsia"/>
          <w:b/>
          <w:color w:val="000000" w:themeColor="text1"/>
          <w:sz w:val="28"/>
          <w:szCs w:val="28"/>
        </w:rPr>
        <w:t>二、工作狀況</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您現在有工作嗎？</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□1.沒有（續答21題）□2.有（跳答22題）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請問你沒有工作最主要的原因為？(跳答28題)</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□1.照顧孩童    </w:t>
      </w:r>
      <w:r w:rsidRPr="00A05E73">
        <w:rPr>
          <w:rFonts w:ascii="新細明體" w:hAnsi="新細明體" w:hint="eastAsia"/>
          <w:color w:val="000000" w:themeColor="text1"/>
        </w:rPr>
        <w:tab/>
        <w:t>□2.料理家事     □3.照顧老人</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□4.照顧身心障礙的家人            □5.找工作中(含失業)              </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□6.健康因素    □7.在學或進修中 □8.家中經濟不需我工作</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 xml:space="preserve">   □9.已退休       □10.其他(請說明)_________________</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請問您的行業是？</w:t>
      </w:r>
    </w:p>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□1.無酬家庭工作者  □2.農林漁牧業  □3.礦業及土石採取業  □4.製造業       □5.水電燃氣業□6.營造業  □7.批發及零售業  □8.住宿及餐飲業        □9.運輸、倉儲及通信業       □10.金融及保險業   □11.不動產及租賃業          □12.保母 □13.幫傭      □14.專業、科學及技術服務業  □15.教育服務業              □16.醫療保健及社會福利服務業  □17.文化、運動及休閒服務業  □18.公共行政業  □19.其他行業（請說明）＿＿＿＿＿＿＿＿＿＿＿</w:t>
      </w:r>
    </w:p>
    <w:p w:rsidR="00A05E73" w:rsidRPr="00A05E73" w:rsidRDefault="00A05E73" w:rsidP="00A05E73">
      <w:pPr>
        <w:widowControl/>
        <w:numPr>
          <w:ilvl w:val="0"/>
          <w:numId w:val="29"/>
        </w:numPr>
        <w:rPr>
          <w:rFonts w:ascii="標楷體" w:eastAsia="標楷體" w:hAnsi="標楷體"/>
          <w:color w:val="000000" w:themeColor="text1"/>
        </w:rPr>
      </w:pPr>
      <w:r w:rsidRPr="00A05E73">
        <w:rPr>
          <w:rFonts w:ascii="標楷體" w:eastAsia="標楷體" w:hAnsi="標楷體" w:hint="eastAsia"/>
          <w:b/>
          <w:color w:val="000000" w:themeColor="text1"/>
        </w:rPr>
        <w:t>請問您從事全職或兼職工作？</w:t>
      </w:r>
      <w:r w:rsidRPr="00A05E73">
        <w:rPr>
          <w:rFonts w:ascii="標楷體" w:eastAsia="標楷體" w:hAnsi="標楷體" w:hint="eastAsia"/>
          <w:color w:val="000000" w:themeColor="text1"/>
        </w:rPr>
        <w:t xml:space="preserve">  </w:t>
      </w:r>
      <w:r w:rsidRPr="00A05E73">
        <w:rPr>
          <w:rFonts w:ascii="新細明體" w:hAnsi="新細明體" w:hint="eastAsia"/>
          <w:color w:val="000000" w:themeColor="text1"/>
        </w:rPr>
        <w:t>□1.全職    □2.兼職</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您平均每月收入多少元？</w:t>
      </w:r>
    </w:p>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 xml:space="preserve">□1.無收入                  □2.15,840以下     </w:t>
      </w:r>
    </w:p>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 xml:space="preserve">□3.15,841-19,999元          □4.20,000-39,999元 </w:t>
      </w:r>
    </w:p>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 xml:space="preserve">□5.40,000-59,999元          □6.60,000-79,999 元   </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□9.80,000-99,999元          □8.100,000元以上</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□9.收入不固定</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在工作方面，您目前是否遭遇下列問題？（最多可選8項）</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□1.收入不敷家計 □2.找尋工作不容易 □3.家庭與工作無法兼顧     </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lastRenderedPageBreak/>
        <w:t xml:space="preserve">□4.工時太長     □5.工作壓力太大   □6.職場性騷擾       </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□7.升遷不易     □8.請產假或生理假易遭刁難                 </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□9.其他（請說明）＿＿＿＿＿＿＿    □10.都沒有問題</w:t>
      </w:r>
    </w:p>
    <w:p w:rsidR="00A05E73" w:rsidRPr="00A05E73" w:rsidRDefault="00A05E73" w:rsidP="00A05E73">
      <w:pPr>
        <w:widowControl/>
        <w:rPr>
          <w:rFonts w:ascii="標楷體" w:eastAsia="標楷體" w:hAnsi="標楷體"/>
          <w:b/>
          <w:color w:val="000000" w:themeColor="text1"/>
        </w:rPr>
      </w:pP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您對目前的工作是否感到滿意？</w:t>
      </w:r>
    </w:p>
    <w:p w:rsidR="00A05E73" w:rsidRPr="00A05E73" w:rsidRDefault="00A05E73" w:rsidP="00A05E73">
      <w:pPr>
        <w:widowControl/>
        <w:rPr>
          <w:rFonts w:ascii="新細明體" w:hAnsi="新細明體"/>
          <w:color w:val="000000" w:themeColor="text1"/>
        </w:rPr>
      </w:pPr>
      <w:r w:rsidRPr="00A05E73">
        <w:rPr>
          <w:rFonts w:ascii="新細明體" w:hAnsi="新細明體" w:hint="eastAsia"/>
          <w:color w:val="000000" w:themeColor="text1"/>
        </w:rPr>
        <w:t>□1.非常滿意 □2.滿意 □3.普通 □4.不滿意 □5.非常不滿意</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在工作方面，您是否需要政府加強提供哪些服務？(複選題，最多選7項)</w:t>
      </w:r>
    </w:p>
    <w:p w:rsidR="00A05E73" w:rsidRPr="00A05E73" w:rsidRDefault="00A05E73" w:rsidP="00A05E73">
      <w:pPr>
        <w:ind w:left="360" w:hangingChars="150" w:hanging="360"/>
        <w:rPr>
          <w:rFonts w:ascii="新細明體" w:hAnsi="新細明體"/>
          <w:color w:val="000000" w:themeColor="text1"/>
          <w:shd w:val="clear" w:color="auto" w:fill="FFFFFF"/>
        </w:rPr>
      </w:pPr>
      <w:r w:rsidRPr="00A05E73">
        <w:rPr>
          <w:rFonts w:ascii="新細明體" w:hAnsi="新細明體" w:hint="eastAsia"/>
          <w:b/>
          <w:color w:val="000000" w:themeColor="text1"/>
        </w:rPr>
        <w:t xml:space="preserve">   </w:t>
      </w:r>
      <w:r w:rsidRPr="00A05E73">
        <w:rPr>
          <w:rFonts w:ascii="新細明體" w:hAnsi="新細明體" w:hint="eastAsia"/>
          <w:color w:val="000000" w:themeColor="text1"/>
          <w:shd w:val="clear" w:color="auto" w:fill="FFFFFF"/>
        </w:rPr>
        <w:t xml:space="preserve">□1.職業訓練          □2.就業機會媒合      □3.第二專長培訓營  </w:t>
      </w:r>
    </w:p>
    <w:p w:rsidR="00A05E73" w:rsidRPr="00A05E73" w:rsidRDefault="00A05E73" w:rsidP="00A05E73">
      <w:pPr>
        <w:ind w:left="360" w:hangingChars="150" w:hanging="360"/>
        <w:rPr>
          <w:rFonts w:ascii="新細明體" w:hAnsi="新細明體"/>
          <w:color w:val="000000" w:themeColor="text1"/>
        </w:rPr>
      </w:pPr>
      <w:r w:rsidRPr="00A05E73">
        <w:rPr>
          <w:rFonts w:ascii="新細明體" w:hAnsi="新細明體" w:hint="eastAsia"/>
          <w:color w:val="000000" w:themeColor="text1"/>
        </w:rPr>
        <w:t xml:space="preserve">   □4.生涯規劃諮詢      □5.創業貸款          □6.法律諮詢服務      □7.促進兩性平權措施  □8.其他＿＿＿＿＿＿＿□9.都不需要</w:t>
      </w:r>
    </w:p>
    <w:p w:rsidR="00A05E73" w:rsidRPr="00A05E73" w:rsidRDefault="00A05E73" w:rsidP="00A05E73">
      <w:pPr>
        <w:rPr>
          <w:rFonts w:ascii="標楷體" w:eastAsia="標楷體" w:hAnsi="標楷體"/>
          <w:b/>
          <w:color w:val="000000" w:themeColor="text1"/>
          <w:sz w:val="28"/>
          <w:szCs w:val="28"/>
        </w:rPr>
      </w:pPr>
      <w:r w:rsidRPr="00A05E73">
        <w:rPr>
          <w:rFonts w:ascii="標楷體" w:eastAsia="標楷體" w:hAnsi="標楷體" w:hint="eastAsia"/>
          <w:b/>
          <w:color w:val="000000" w:themeColor="text1"/>
          <w:sz w:val="28"/>
          <w:szCs w:val="28"/>
        </w:rPr>
        <w:t>三、休閒生活與社會參與狀況、成人教育需求</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請問您常不常從事休閒活動？</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□1.幾乎每天  □2.每週2-6次  □3. 每週1次  □4. 每月2-4次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□5. 每月不到一次</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您最近一年內是否曾參與過社會團體(或基金會)活動？</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□1.未曾參與（請跳答31題）   □2.有參與（請續答30題）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請問您所參與團體之性質為：（最多6項）</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□1.醫療衛生團體　　　　□2.國際團體　□3.學術文化團體　</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□4.宗教團體　　　　　　□5.宗親會　　□6.經濟業務團體　　</w:t>
      </w:r>
      <w:r w:rsidRPr="00A05E73">
        <w:rPr>
          <w:rFonts w:ascii="新細明體" w:hAnsi="新細明體"/>
          <w:color w:val="000000" w:themeColor="text1"/>
        </w:rPr>
        <w:t xml:space="preserve"> </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□7.體育及運動類團體　　□8.同鄉會　　□9.政治或社會運動團體　　</w:t>
      </w:r>
    </w:p>
    <w:p w:rsidR="00A05E73" w:rsidRPr="00A05E73" w:rsidRDefault="00A05E73" w:rsidP="00A05E73">
      <w:pPr>
        <w:ind w:rightChars="-589" w:right="-1414"/>
        <w:rPr>
          <w:rFonts w:ascii="新細明體" w:hAnsi="新細明體"/>
          <w:color w:val="000000" w:themeColor="text1"/>
        </w:rPr>
      </w:pPr>
      <w:r w:rsidRPr="00A05E73">
        <w:rPr>
          <w:rFonts w:ascii="新細明體" w:hAnsi="新細明體" w:hint="eastAsia"/>
          <w:color w:val="000000" w:themeColor="text1"/>
        </w:rPr>
        <w:t xml:space="preserve">　  □10.社會服務及慈善團體 □11. 其他(請說明)______________________</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shd w:val="clear" w:color="auto" w:fill="FFFFFF"/>
        </w:rPr>
        <w:t>請問您最近一年內是否曾參與過志願服務？</w:t>
      </w:r>
    </w:p>
    <w:p w:rsidR="00A05E73" w:rsidRPr="00A05E73" w:rsidRDefault="00A05E73" w:rsidP="00A05E73">
      <w:pPr>
        <w:ind w:firstLineChars="150" w:firstLine="360"/>
        <w:rPr>
          <w:rFonts w:ascii="新細明體" w:hAnsi="新細明體"/>
          <w:color w:val="000000" w:themeColor="text1"/>
        </w:rPr>
      </w:pPr>
      <w:r w:rsidRPr="00A05E73">
        <w:rPr>
          <w:rFonts w:ascii="新細明體" w:hAnsi="新細明體" w:hint="eastAsia"/>
          <w:color w:val="000000" w:themeColor="text1"/>
        </w:rPr>
        <w:t xml:space="preserve"> □1.未曾參與（請跳答35題）</w:t>
      </w:r>
      <w:r w:rsidRPr="00A05E73">
        <w:rPr>
          <w:rFonts w:ascii="新細明體" w:hAnsi="新細明體"/>
          <w:color w:val="000000" w:themeColor="text1"/>
        </w:rPr>
        <w:t xml:space="preserve"> </w:t>
      </w:r>
      <w:r w:rsidRPr="00A05E73">
        <w:rPr>
          <w:rFonts w:ascii="新細明體" w:hAnsi="新細明體" w:hint="eastAsia"/>
          <w:color w:val="000000" w:themeColor="text1"/>
        </w:rPr>
        <w:t xml:space="preserve">  □2.有參與（請續答32題）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請問您所參與之志願服務項目為：（最多5項）</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□1.擔任醫院志工          □2.擔任學校志工</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□3.擔任政府部門志工      □4.擔任宗教志工</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□5.擔任一般社會團體志工  □6.其他(請說明)______________</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請問您投入志工的時間有多少？</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□1.每天       □2.每週2～6天       □3.每月1～4次</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□4.好幾個月一次   □5.很少參與</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shd w:val="clear" w:color="auto" w:fill="FFFFFF"/>
        </w:rPr>
        <w:t>您覺得政府應加強提供哪些休閒</w:t>
      </w:r>
      <w:r w:rsidRPr="00A05E73">
        <w:rPr>
          <w:rFonts w:ascii="新細明體" w:hAnsi="新細明體" w:hint="eastAsia"/>
          <w:b/>
          <w:color w:val="000000" w:themeColor="text1"/>
          <w:shd w:val="clear" w:color="auto" w:fill="FFFFFF"/>
        </w:rPr>
        <w:t>、</w:t>
      </w:r>
      <w:r w:rsidRPr="00A05E73">
        <w:rPr>
          <w:rFonts w:ascii="標楷體" w:eastAsia="標楷體" w:hAnsi="標楷體" w:hint="eastAsia"/>
          <w:b/>
          <w:color w:val="000000" w:themeColor="text1"/>
          <w:shd w:val="clear" w:color="auto" w:fill="FFFFFF"/>
        </w:rPr>
        <w:t>社會參與及成人教育服務？</w:t>
      </w:r>
      <w:r w:rsidRPr="00A05E73">
        <w:rPr>
          <w:rFonts w:ascii="標楷體" w:eastAsia="標楷體" w:hAnsi="標楷體" w:hint="eastAsia"/>
          <w:b/>
          <w:color w:val="000000" w:themeColor="text1"/>
        </w:rPr>
        <w:t>(最多5項)</w:t>
      </w:r>
    </w:p>
    <w:p w:rsidR="00A05E73" w:rsidRPr="00A05E73" w:rsidRDefault="00A05E73" w:rsidP="00A05E73">
      <w:pPr>
        <w:ind w:leftChars="150" w:left="360"/>
        <w:rPr>
          <w:rFonts w:ascii="新細明體" w:hAnsi="新細明體"/>
          <w:color w:val="000000" w:themeColor="text1"/>
        </w:rPr>
      </w:pPr>
      <w:r w:rsidRPr="00A05E73">
        <w:rPr>
          <w:rFonts w:ascii="新細明體" w:hAnsi="新細明體" w:hint="eastAsia"/>
          <w:color w:val="000000" w:themeColor="text1"/>
        </w:rPr>
        <w:t>□1.加強社區大學課程   □2.加強婦女成長課程(包含健康與法律等講座)</w:t>
      </w:r>
    </w:p>
    <w:p w:rsidR="00A05E73" w:rsidRPr="00A05E73" w:rsidRDefault="00A05E73" w:rsidP="00A05E73">
      <w:pPr>
        <w:ind w:leftChars="150" w:left="360"/>
        <w:rPr>
          <w:rFonts w:ascii="新細明體" w:hAnsi="新細明體"/>
          <w:color w:val="000000" w:themeColor="text1"/>
        </w:rPr>
      </w:pPr>
      <w:r w:rsidRPr="00A05E73">
        <w:rPr>
          <w:rFonts w:ascii="新細明體" w:hAnsi="新細明體" w:hint="eastAsia"/>
          <w:color w:val="000000" w:themeColor="text1"/>
        </w:rPr>
        <w:t xml:space="preserve">□3.舉辦家庭旅遊活動   □4.加強志工訓練       □5.手工藝課程         </w:t>
      </w:r>
    </w:p>
    <w:p w:rsidR="00A05E73" w:rsidRPr="00A05E73" w:rsidRDefault="00A05E73" w:rsidP="00A05E73">
      <w:pPr>
        <w:ind w:leftChars="150" w:left="360"/>
        <w:rPr>
          <w:rFonts w:ascii="新細明體" w:hAnsi="新細明體"/>
          <w:color w:val="000000" w:themeColor="text1"/>
        </w:rPr>
      </w:pPr>
      <w:r w:rsidRPr="00A05E73">
        <w:rPr>
          <w:rFonts w:ascii="新細明體" w:hAnsi="新細明體" w:hint="eastAsia"/>
          <w:color w:val="000000" w:themeColor="text1"/>
        </w:rPr>
        <w:t>□6.其他（請說明）＿＿＿＿＿＿＿＿＿＿＿＿   □7.都不需要</w:t>
      </w:r>
    </w:p>
    <w:p w:rsidR="00A05E73" w:rsidRPr="00A05E73" w:rsidRDefault="00A05E73" w:rsidP="00A05E73">
      <w:pPr>
        <w:rPr>
          <w:rFonts w:ascii="標楷體" w:eastAsia="標楷體" w:hAnsi="標楷體"/>
          <w:b/>
          <w:color w:val="000000" w:themeColor="text1"/>
          <w:sz w:val="28"/>
          <w:szCs w:val="28"/>
        </w:rPr>
      </w:pPr>
      <w:r w:rsidRPr="00A05E73">
        <w:rPr>
          <w:rFonts w:ascii="標楷體" w:eastAsia="標楷體" w:hAnsi="標楷體" w:hint="eastAsia"/>
          <w:b/>
          <w:color w:val="000000" w:themeColor="text1"/>
          <w:sz w:val="28"/>
          <w:szCs w:val="28"/>
        </w:rPr>
        <w:t>四、健康與人身安全</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請問您目前身體健康狀況如何？</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lastRenderedPageBreak/>
        <w:t>□1.非常健康  □2.還算健康  □3.普通  □4.不太健康  □5.很不健康</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 xml:space="preserve"> 請問您目前是否時常感到生活壓力很大？</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□1.總是      □2.經常      □3.偶爾  □4.很少      □5.從不  </w:t>
      </w:r>
    </w:p>
    <w:p w:rsidR="00A05E73" w:rsidRPr="00A05E73" w:rsidRDefault="00A05E73" w:rsidP="00A05E73">
      <w:pPr>
        <w:widowControl/>
        <w:rPr>
          <w:rFonts w:ascii="標楷體" w:eastAsia="標楷體" w:hAnsi="標楷體"/>
          <w:b/>
          <w:color w:val="000000" w:themeColor="text1"/>
        </w:rPr>
      </w:pP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請問您目前生活是否時常感到不快樂？</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□1.總是      □2.經常      □3.偶爾  □4.很少      □5.從不  </w:t>
      </w:r>
    </w:p>
    <w:p w:rsidR="00A05E73" w:rsidRPr="00A05E73" w:rsidRDefault="00A05E73" w:rsidP="00A05E73">
      <w:pPr>
        <w:widowControl/>
        <w:numPr>
          <w:ilvl w:val="0"/>
          <w:numId w:val="29"/>
        </w:numPr>
        <w:ind w:rightChars="-142" w:right="-341"/>
        <w:rPr>
          <w:rFonts w:ascii="標楷體" w:eastAsia="標楷體" w:hAnsi="標楷體"/>
          <w:b/>
          <w:color w:val="000000" w:themeColor="text1"/>
        </w:rPr>
      </w:pPr>
      <w:r w:rsidRPr="00A05E73">
        <w:rPr>
          <w:rFonts w:ascii="標楷體" w:eastAsia="標楷體" w:hAnsi="標楷體" w:hint="eastAsia"/>
          <w:b/>
          <w:color w:val="000000" w:themeColor="text1"/>
        </w:rPr>
        <w:t>請問您在最近一年內有沒有被家人暴力傷害的經驗？（可選2項)</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w:t>
      </w:r>
      <w:r w:rsidRPr="00A05E73">
        <w:rPr>
          <w:rFonts w:hint="eastAsia"/>
          <w:color w:val="000000" w:themeColor="text1"/>
        </w:rPr>
        <w:t xml:space="preserve"> </w:t>
      </w:r>
      <w:r w:rsidRPr="00A05E73">
        <w:rPr>
          <w:rFonts w:ascii="新細明體" w:hAnsi="新細明體" w:hint="eastAsia"/>
          <w:color w:val="000000" w:themeColor="text1"/>
        </w:rPr>
        <w:t>被家人毆打或以其他方式造成身體傷害□2.被家人用語言暴力傷害□3. 都沒有 (1，2續答39；3請跳答40題)</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請問您曾經向何人求助嗎？（最多可選7項）</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□1.沒有求助過  □2.親人       □3.社工人員   □4.警察</w:t>
      </w:r>
    </w:p>
    <w:p w:rsidR="00A05E73" w:rsidRPr="00A05E73" w:rsidRDefault="00A05E73" w:rsidP="00A05E73">
      <w:pPr>
        <w:rPr>
          <w:rFonts w:ascii="新細明體" w:hAnsi="新細明體"/>
          <w:color w:val="000000" w:themeColor="text1"/>
        </w:rPr>
      </w:pPr>
      <w:r w:rsidRPr="00A05E73">
        <w:rPr>
          <w:rFonts w:ascii="新細明體" w:hAnsi="新細明體" w:hint="eastAsia"/>
          <w:color w:val="000000" w:themeColor="text1"/>
        </w:rPr>
        <w:t xml:space="preserve">   □5.醫護人員    □6.民間機構   □7.朋友       □8.其他_______________   </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請問您在最近一年內有沒有遭受外人暴力侵害的經驗？(最多可選3項）</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□1.被性騷擾的遭遇   □2.性侵害的遭遇 □3.</w:t>
      </w:r>
      <w:r w:rsidRPr="00A05E73">
        <w:rPr>
          <w:rFonts w:hint="eastAsia"/>
          <w:color w:val="000000" w:themeColor="text1"/>
        </w:rPr>
        <w:t xml:space="preserve"> </w:t>
      </w:r>
      <w:r w:rsidRPr="00A05E73">
        <w:rPr>
          <w:rFonts w:ascii="新細明體" w:hAnsi="新細明體" w:hint="eastAsia"/>
          <w:color w:val="000000" w:themeColor="text1"/>
        </w:rPr>
        <w:t>其他暴力傷害 □4.都沒有</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關於您身心健康您比較目前需要哪些福利服務？（最多可選3項）</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□1.定期健康檢查       □2.免費婦女健康檢查  □3.減重健康諮詢</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□4.舒壓活動及課程     □5.心理諮商輔導  </w:t>
      </w:r>
      <w:r w:rsidRPr="00A05E73">
        <w:rPr>
          <w:rFonts w:ascii="新細明體" w:hAnsi="新細明體" w:hint="eastAsia"/>
          <w:color w:val="000000" w:themeColor="text1"/>
        </w:rPr>
        <w:tab/>
        <w:t>□6.其他＿＿＿＿＿＿</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□7.都不需要</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請問您目前生活上，最困擾您的是下列哪一方面的問題？(最多可選7項）</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□1.愛情或結婚問題     □2.生育問題           □3.家人照顧問題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□4.夫妻相處問題       □5.公婆妯娌相處問題   □6.子女教育問題</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□7.子女溝通問題       □8.經濟問題           □9.工作問題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□10.自己學業問題      □11.身體健康問題      □12.心理健康問題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□13.家庭暴力問題      □14.其他(請說明)</w:t>
      </w:r>
      <w:r w:rsidRPr="00A05E73">
        <w:rPr>
          <w:rFonts w:ascii="新細明體" w:hAnsi="新細明體" w:hint="eastAsia"/>
          <w:color w:val="000000" w:themeColor="text1"/>
          <w:u w:val="single"/>
        </w:rPr>
        <w:t xml:space="preserve">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□15.沒有問題</w:t>
      </w:r>
    </w:p>
    <w:p w:rsidR="00A05E73" w:rsidRPr="00A05E73" w:rsidRDefault="00A05E73" w:rsidP="00A05E73">
      <w:pPr>
        <w:rPr>
          <w:rFonts w:ascii="標楷體" w:eastAsia="標楷體" w:hAnsi="標楷體"/>
          <w:b/>
          <w:color w:val="000000" w:themeColor="text1"/>
          <w:sz w:val="32"/>
          <w:szCs w:val="32"/>
        </w:rPr>
      </w:pPr>
      <w:r w:rsidRPr="00A05E73">
        <w:rPr>
          <w:rFonts w:ascii="標楷體" w:eastAsia="標楷體" w:hAnsi="標楷體" w:hint="eastAsia"/>
          <w:b/>
          <w:color w:val="000000" w:themeColor="text1"/>
          <w:sz w:val="32"/>
          <w:szCs w:val="32"/>
        </w:rPr>
        <w:t>參、使用婦女福利服務情形</w:t>
      </w: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桃園縣政府有提供許多婦女服務，下列您是否使用過？</w:t>
      </w:r>
    </w:p>
    <w:tbl>
      <w:tblPr>
        <w:tblW w:w="0" w:type="auto"/>
        <w:tblInd w:w="28" w:type="dxa"/>
        <w:tblBorders>
          <w:top w:val="single" w:sz="4" w:space="0" w:color="auto"/>
          <w:bottom w:val="single" w:sz="4" w:space="0" w:color="auto"/>
        </w:tblBorders>
        <w:tblCellMar>
          <w:left w:w="28" w:type="dxa"/>
          <w:right w:w="28" w:type="dxa"/>
        </w:tblCellMar>
        <w:tblLook w:val="0000" w:firstRow="0" w:lastRow="0" w:firstColumn="0" w:lastColumn="0" w:noHBand="0" w:noVBand="0"/>
      </w:tblPr>
      <w:tblGrid>
        <w:gridCol w:w="432"/>
        <w:gridCol w:w="4320"/>
        <w:gridCol w:w="1044"/>
        <w:gridCol w:w="1044"/>
      </w:tblGrid>
      <w:tr w:rsidR="00A05E73" w:rsidRPr="00A05E73" w:rsidTr="00867E03">
        <w:trPr>
          <w:trHeight w:val="180"/>
        </w:trPr>
        <w:tc>
          <w:tcPr>
            <w:tcW w:w="4752" w:type="dxa"/>
            <w:gridSpan w:val="2"/>
            <w:tcBorders>
              <w:top w:val="single" w:sz="4" w:space="0" w:color="auto"/>
              <w:bottom w:val="dotted" w:sz="4" w:space="0" w:color="auto"/>
            </w:tcBorders>
            <w:vAlign w:val="center"/>
          </w:tcPr>
          <w:p w:rsidR="00A05E73" w:rsidRPr="00A05E73" w:rsidRDefault="00A05E73" w:rsidP="00A05E73">
            <w:pPr>
              <w:ind w:left="360"/>
              <w:jc w:val="center"/>
              <w:rPr>
                <w:rFonts w:ascii="標楷體" w:eastAsia="標楷體" w:hAnsi="標楷體"/>
                <w:color w:val="000000" w:themeColor="text1"/>
              </w:rPr>
            </w:pPr>
          </w:p>
        </w:tc>
        <w:tc>
          <w:tcPr>
            <w:tcW w:w="1044" w:type="dxa"/>
            <w:tcBorders>
              <w:top w:val="single" w:sz="4" w:space="0" w:color="auto"/>
              <w:bottom w:val="dotted" w:sz="4" w:space="0" w:color="auto"/>
            </w:tcBorders>
            <w:vAlign w:val="center"/>
          </w:tcPr>
          <w:p w:rsidR="00A05E73" w:rsidRPr="00A05E73" w:rsidRDefault="00A05E73" w:rsidP="00A05E73">
            <w:pPr>
              <w:jc w:val="center"/>
              <w:rPr>
                <w:rFonts w:ascii="標楷體" w:eastAsia="標楷體" w:hAnsi="標楷體"/>
                <w:color w:val="000000" w:themeColor="text1"/>
              </w:rPr>
            </w:pPr>
            <w:r w:rsidRPr="00A05E73">
              <w:rPr>
                <w:rFonts w:ascii="標楷體" w:eastAsia="標楷體" w:hAnsi="標楷體" w:hint="eastAsia"/>
                <w:color w:val="000000" w:themeColor="text1"/>
              </w:rPr>
              <w:t>有</w:t>
            </w:r>
          </w:p>
        </w:tc>
        <w:tc>
          <w:tcPr>
            <w:tcW w:w="1044" w:type="dxa"/>
            <w:tcBorders>
              <w:top w:val="single" w:sz="4" w:space="0" w:color="auto"/>
              <w:bottom w:val="dotted" w:sz="4" w:space="0" w:color="auto"/>
            </w:tcBorders>
            <w:vAlign w:val="center"/>
          </w:tcPr>
          <w:p w:rsidR="00A05E73" w:rsidRPr="00A05E73" w:rsidRDefault="00A05E73" w:rsidP="00A05E73">
            <w:pPr>
              <w:jc w:val="center"/>
              <w:rPr>
                <w:rFonts w:ascii="標楷體" w:eastAsia="標楷體" w:hAnsi="標楷體"/>
                <w:color w:val="000000" w:themeColor="text1"/>
              </w:rPr>
            </w:pPr>
            <w:r w:rsidRPr="00A05E73">
              <w:rPr>
                <w:rFonts w:ascii="標楷體" w:eastAsia="標楷體" w:hAnsi="標楷體" w:hint="eastAsia"/>
                <w:color w:val="000000" w:themeColor="text1"/>
              </w:rPr>
              <w:t>無</w:t>
            </w:r>
          </w:p>
        </w:tc>
      </w:tr>
      <w:tr w:rsidR="00A05E73" w:rsidRPr="00A05E73" w:rsidTr="00867E03">
        <w:trPr>
          <w:trHeight w:val="165"/>
        </w:trPr>
        <w:tc>
          <w:tcPr>
            <w:tcW w:w="432" w:type="dxa"/>
            <w:tcBorders>
              <w:top w:val="dotted" w:sz="4" w:space="0" w:color="auto"/>
            </w:tcBorders>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(1)</w:t>
            </w:r>
          </w:p>
        </w:tc>
        <w:tc>
          <w:tcPr>
            <w:tcW w:w="4320" w:type="dxa"/>
            <w:tcBorders>
              <w:top w:val="dotted" w:sz="4" w:space="0" w:color="auto"/>
            </w:tcBorders>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婦女館及婦幼館</w:t>
            </w:r>
          </w:p>
        </w:tc>
        <w:tc>
          <w:tcPr>
            <w:tcW w:w="1044" w:type="dxa"/>
            <w:tcBorders>
              <w:top w:val="dotted" w:sz="4" w:space="0" w:color="auto"/>
            </w:tcBorders>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tcBorders>
              <w:top w:val="dotted" w:sz="4" w:space="0" w:color="auto"/>
            </w:tcBorders>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165"/>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(2)</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婦女成長課程</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15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(3)</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親職教育課程</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(4)</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親子活動</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(5)</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shd w:val="clear" w:color="auto" w:fill="FFFFFF"/>
              </w:rPr>
              <w:t>促進婦女就業之相關服務</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(6)</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法律</w:t>
            </w:r>
            <w:r w:rsidRPr="00A05E73">
              <w:rPr>
                <w:rFonts w:ascii="新細明體" w:hAnsi="新細明體" w:hint="eastAsia"/>
                <w:color w:val="000000" w:themeColor="text1"/>
                <w:u w:val="single"/>
              </w:rPr>
              <w:t>諮</w:t>
            </w:r>
            <w:r w:rsidRPr="00A05E73">
              <w:rPr>
                <w:rFonts w:ascii="新細明體" w:hAnsi="新細明體" w:hint="eastAsia"/>
                <w:color w:val="000000" w:themeColor="text1"/>
              </w:rPr>
              <w:t>詢服務</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15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(7)</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113婦幼保護專線</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(8)</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shd w:val="clear" w:color="auto" w:fill="FFFFFF"/>
              </w:rPr>
              <w:t>性侵害及家庭暴力被害人的各項服務</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(9)</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婦女緊急生活扶助</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lastRenderedPageBreak/>
              <w:t>(10)</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子女生活津貼</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(11)</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子女教育補助</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(12)</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兒童托育津貼</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(13)</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傷病醫療補助</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r w:rsidR="00A05E73" w:rsidRPr="00A05E73" w:rsidTr="00867E03">
        <w:trPr>
          <w:trHeight w:val="360"/>
        </w:trPr>
        <w:tc>
          <w:tcPr>
            <w:tcW w:w="432"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(14)</w:t>
            </w:r>
          </w:p>
        </w:tc>
        <w:tc>
          <w:tcPr>
            <w:tcW w:w="4320" w:type="dxa"/>
            <w:vAlign w:val="center"/>
          </w:tcPr>
          <w:p w:rsidR="00A05E73" w:rsidRPr="00A05E73" w:rsidRDefault="00A05E73" w:rsidP="00A05E73">
            <w:pPr>
              <w:jc w:val="both"/>
              <w:rPr>
                <w:rFonts w:ascii="新細明體" w:hAnsi="新細明體"/>
                <w:color w:val="000000" w:themeColor="text1"/>
              </w:rPr>
            </w:pPr>
            <w:r w:rsidRPr="00A05E73">
              <w:rPr>
                <w:rFonts w:ascii="新細明體" w:hAnsi="新細明體" w:hint="eastAsia"/>
                <w:color w:val="000000" w:themeColor="text1"/>
              </w:rPr>
              <w:t>創業貸款補助</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c>
          <w:tcPr>
            <w:tcW w:w="1044" w:type="dxa"/>
            <w:vAlign w:val="center"/>
          </w:tcPr>
          <w:p w:rsidR="00A05E73" w:rsidRPr="00A05E73" w:rsidRDefault="00A05E73" w:rsidP="00A05E73">
            <w:pPr>
              <w:jc w:val="center"/>
              <w:rPr>
                <w:rFonts w:ascii="新細明體" w:hAnsi="新細明體"/>
                <w:color w:val="000000" w:themeColor="text1"/>
              </w:rPr>
            </w:pPr>
            <w:r w:rsidRPr="00A05E73">
              <w:rPr>
                <w:rFonts w:ascii="新細明體" w:hAnsi="新細明體" w:hint="eastAsia"/>
                <w:color w:val="000000" w:themeColor="text1"/>
              </w:rPr>
              <w:t>□</w:t>
            </w:r>
          </w:p>
        </w:tc>
      </w:tr>
    </w:tbl>
    <w:p w:rsidR="00A05E73" w:rsidRPr="00A05E73" w:rsidRDefault="00A05E73" w:rsidP="00A05E73">
      <w:pPr>
        <w:rPr>
          <w:rFonts w:ascii="標楷體" w:eastAsia="標楷體" w:hAnsi="標楷體"/>
          <w:color w:val="000000" w:themeColor="text1"/>
        </w:rPr>
      </w:pPr>
    </w:p>
    <w:p w:rsidR="00A05E73" w:rsidRPr="00A05E73" w:rsidRDefault="00A05E73" w:rsidP="00A05E73">
      <w:pPr>
        <w:widowControl/>
        <w:numPr>
          <w:ilvl w:val="0"/>
          <w:numId w:val="29"/>
        </w:numPr>
        <w:rPr>
          <w:rFonts w:ascii="標楷體" w:eastAsia="標楷體" w:hAnsi="標楷體"/>
          <w:b/>
          <w:color w:val="000000" w:themeColor="text1"/>
        </w:rPr>
      </w:pPr>
      <w:r w:rsidRPr="00A05E73">
        <w:rPr>
          <w:rFonts w:ascii="標楷體" w:eastAsia="標楷體" w:hAnsi="標楷體" w:hint="eastAsia"/>
          <w:b/>
          <w:color w:val="000000" w:themeColor="text1"/>
        </w:rPr>
        <w:t>您認為桃園縣政府應加強的婦女福利項目是甚麼？(最多可選5項)</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 xml:space="preserve">□1.婦女人身安全保護             □2.支持性照顧或喘息服務的提供   </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□3.社會參與及志願服務的機會     □4.婦女成長課程</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□5.促進身心健康方面             □6.婦女就業服務</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□7.婦女休閒活動                 □8.其他（請說明）＿＿＿＿＿＿</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□9. 都不需要                    □10.都需要</w:t>
      </w:r>
    </w:p>
    <w:p w:rsidR="00A05E73" w:rsidRPr="00A05E73" w:rsidRDefault="00A05E73" w:rsidP="00A05E73">
      <w:pPr>
        <w:ind w:left="360"/>
        <w:rPr>
          <w:rFonts w:ascii="新細明體" w:hAnsi="新細明體"/>
          <w:color w:val="000000" w:themeColor="text1"/>
        </w:rPr>
      </w:pPr>
    </w:p>
    <w:p w:rsidR="00A05E73" w:rsidRPr="00A05E73" w:rsidRDefault="00A05E73" w:rsidP="00A05E73">
      <w:pPr>
        <w:rPr>
          <w:rFonts w:ascii="標楷體" w:eastAsia="標楷體" w:hAnsi="標楷體"/>
          <w:color w:val="000000" w:themeColor="text1"/>
        </w:rPr>
      </w:pPr>
      <w:r w:rsidRPr="00A05E73">
        <w:rPr>
          <w:rFonts w:ascii="標楷體" w:eastAsia="標楷體" w:hAnsi="標楷體" w:hint="eastAsia"/>
          <w:color w:val="000000" w:themeColor="text1"/>
        </w:rPr>
        <w:t>45.受訪者所屬鄉鎮別</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□1.</w:t>
      </w:r>
      <w:r w:rsidRPr="00A05E73">
        <w:rPr>
          <w:rFonts w:hint="eastAsia"/>
          <w:color w:val="000000" w:themeColor="text1"/>
        </w:rPr>
        <w:t xml:space="preserve"> </w:t>
      </w:r>
      <w:r w:rsidRPr="00A05E73">
        <w:rPr>
          <w:rFonts w:ascii="新細明體" w:hAnsi="新細明體" w:hint="eastAsia"/>
          <w:color w:val="000000" w:themeColor="text1"/>
        </w:rPr>
        <w:t>桃園市  □2.</w:t>
      </w:r>
      <w:r w:rsidRPr="00A05E73">
        <w:rPr>
          <w:rFonts w:hint="eastAsia"/>
          <w:color w:val="000000" w:themeColor="text1"/>
        </w:rPr>
        <w:t xml:space="preserve"> </w:t>
      </w:r>
      <w:r w:rsidRPr="00A05E73">
        <w:rPr>
          <w:rFonts w:ascii="新細明體" w:hAnsi="新細明體" w:hint="eastAsia"/>
          <w:color w:val="000000" w:themeColor="text1"/>
        </w:rPr>
        <w:t>中壢市  □3.</w:t>
      </w:r>
      <w:r w:rsidRPr="00A05E73">
        <w:rPr>
          <w:rFonts w:hint="eastAsia"/>
          <w:color w:val="000000" w:themeColor="text1"/>
        </w:rPr>
        <w:t xml:space="preserve"> </w:t>
      </w:r>
      <w:r w:rsidRPr="00A05E73">
        <w:rPr>
          <w:rFonts w:ascii="新細明體" w:hAnsi="新細明體" w:hint="eastAsia"/>
          <w:color w:val="000000" w:themeColor="text1"/>
        </w:rPr>
        <w:t>平鎮市     □4.</w:t>
      </w:r>
      <w:r w:rsidRPr="00A05E73">
        <w:rPr>
          <w:rFonts w:hint="eastAsia"/>
          <w:color w:val="000000" w:themeColor="text1"/>
        </w:rPr>
        <w:t xml:space="preserve"> </w:t>
      </w:r>
      <w:r w:rsidRPr="00A05E73">
        <w:rPr>
          <w:rFonts w:ascii="新細明體" w:hAnsi="新細明體" w:hint="eastAsia"/>
          <w:color w:val="000000" w:themeColor="text1"/>
        </w:rPr>
        <w:t>八德市</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□5.</w:t>
      </w:r>
      <w:r w:rsidRPr="00A05E73">
        <w:rPr>
          <w:rFonts w:hint="eastAsia"/>
          <w:color w:val="000000" w:themeColor="text1"/>
        </w:rPr>
        <w:t xml:space="preserve"> </w:t>
      </w:r>
      <w:r w:rsidRPr="00A05E73">
        <w:rPr>
          <w:rFonts w:ascii="新細明體" w:hAnsi="新細明體" w:hint="eastAsia"/>
          <w:color w:val="000000" w:themeColor="text1"/>
        </w:rPr>
        <w:t>楊梅市  □6.</w:t>
      </w:r>
      <w:r w:rsidRPr="00A05E73">
        <w:rPr>
          <w:rFonts w:hint="eastAsia"/>
          <w:color w:val="000000" w:themeColor="text1"/>
        </w:rPr>
        <w:t xml:space="preserve"> </w:t>
      </w:r>
      <w:r w:rsidRPr="00A05E73">
        <w:rPr>
          <w:rFonts w:ascii="新細明體" w:hAnsi="新細明體" w:hint="eastAsia"/>
          <w:color w:val="000000" w:themeColor="text1"/>
        </w:rPr>
        <w:t>大溪鎮  □7.</w:t>
      </w:r>
      <w:r w:rsidRPr="00A05E73">
        <w:rPr>
          <w:rFonts w:hint="eastAsia"/>
          <w:color w:val="000000" w:themeColor="text1"/>
        </w:rPr>
        <w:t xml:space="preserve"> </w:t>
      </w:r>
      <w:r w:rsidRPr="00A05E73">
        <w:rPr>
          <w:rFonts w:ascii="新細明體" w:hAnsi="新細明體" w:hint="eastAsia"/>
          <w:color w:val="000000" w:themeColor="text1"/>
        </w:rPr>
        <w:t>蘆竹鄉     □8.</w:t>
      </w:r>
      <w:r w:rsidRPr="00A05E73">
        <w:rPr>
          <w:rFonts w:hint="eastAsia"/>
          <w:color w:val="000000" w:themeColor="text1"/>
        </w:rPr>
        <w:t xml:space="preserve"> </w:t>
      </w:r>
      <w:r w:rsidRPr="00A05E73">
        <w:rPr>
          <w:rFonts w:ascii="新細明體" w:hAnsi="新細明體" w:hint="eastAsia"/>
          <w:color w:val="000000" w:themeColor="text1"/>
        </w:rPr>
        <w:t>大園鄉</w:t>
      </w:r>
    </w:p>
    <w:p w:rsidR="00A05E73" w:rsidRPr="00A05E73" w:rsidRDefault="00A05E73" w:rsidP="00A05E73">
      <w:pPr>
        <w:ind w:left="360"/>
        <w:rPr>
          <w:rFonts w:ascii="新細明體" w:hAnsi="新細明體"/>
          <w:color w:val="000000" w:themeColor="text1"/>
        </w:rPr>
      </w:pPr>
      <w:r w:rsidRPr="00A05E73">
        <w:rPr>
          <w:rFonts w:ascii="新細明體" w:hAnsi="新細明體" w:hint="eastAsia"/>
          <w:color w:val="000000" w:themeColor="text1"/>
        </w:rPr>
        <w:t>□9.</w:t>
      </w:r>
      <w:r w:rsidRPr="00A05E73">
        <w:rPr>
          <w:rFonts w:hint="eastAsia"/>
          <w:color w:val="000000" w:themeColor="text1"/>
        </w:rPr>
        <w:t xml:space="preserve"> </w:t>
      </w:r>
      <w:r w:rsidRPr="00A05E73">
        <w:rPr>
          <w:rFonts w:ascii="新細明體" w:hAnsi="新細明體" w:hint="eastAsia"/>
          <w:color w:val="000000" w:themeColor="text1"/>
        </w:rPr>
        <w:t>龜山鄉  □10.</w:t>
      </w:r>
      <w:r w:rsidRPr="00A05E73">
        <w:rPr>
          <w:rFonts w:hint="eastAsia"/>
          <w:color w:val="000000" w:themeColor="text1"/>
        </w:rPr>
        <w:t xml:space="preserve"> </w:t>
      </w:r>
      <w:r w:rsidRPr="00A05E73">
        <w:rPr>
          <w:rFonts w:ascii="新細明體" w:hAnsi="新細明體" w:hint="eastAsia"/>
          <w:color w:val="000000" w:themeColor="text1"/>
        </w:rPr>
        <w:t>龍潭鄉 □11.新屋鄉     □12.</w:t>
      </w:r>
      <w:r w:rsidRPr="00A05E73">
        <w:rPr>
          <w:rFonts w:hint="eastAsia"/>
          <w:color w:val="000000" w:themeColor="text1"/>
        </w:rPr>
        <w:t xml:space="preserve"> </w:t>
      </w:r>
      <w:r w:rsidRPr="00A05E73">
        <w:rPr>
          <w:rFonts w:ascii="新細明體" w:hAnsi="新細明體" w:hint="eastAsia"/>
          <w:color w:val="000000" w:themeColor="text1"/>
        </w:rPr>
        <w:t>觀音鄉</w:t>
      </w:r>
    </w:p>
    <w:p w:rsidR="00A05E73" w:rsidRPr="00A05E73" w:rsidRDefault="00A05E73" w:rsidP="00A05E73">
      <w:pPr>
        <w:ind w:left="360"/>
        <w:rPr>
          <w:rFonts w:ascii="標楷體" w:eastAsia="標楷體" w:hAnsi="標楷體"/>
          <w:color w:val="000000" w:themeColor="text1"/>
        </w:rPr>
      </w:pPr>
      <w:r w:rsidRPr="00A05E73">
        <w:rPr>
          <w:rFonts w:ascii="標楷體" w:eastAsia="標楷體" w:hAnsi="標楷體" w:hint="eastAsia"/>
          <w:color w:val="000000" w:themeColor="text1"/>
        </w:rPr>
        <w:t>□13復興鄉</w:t>
      </w:r>
    </w:p>
    <w:p w:rsidR="00A05E73" w:rsidRPr="00A05E73" w:rsidRDefault="00A05E73" w:rsidP="00A05E73">
      <w:pPr>
        <w:tabs>
          <w:tab w:val="left" w:pos="5190"/>
        </w:tabs>
        <w:rPr>
          <w:rFonts w:ascii="標楷體" w:eastAsia="標楷體" w:hAnsi="標楷體"/>
        </w:rPr>
      </w:pPr>
      <w:r w:rsidRPr="00A05E73">
        <w:rPr>
          <w:rFonts w:ascii="標楷體" w:eastAsia="標楷體" w:hAnsi="標楷體"/>
        </w:rPr>
        <w:tab/>
      </w:r>
    </w:p>
    <w:p w:rsidR="00C202AF" w:rsidRPr="00D80302" w:rsidRDefault="00C202AF" w:rsidP="00AF1F3B">
      <w:pPr>
        <w:widowControl/>
        <w:rPr>
          <w:bCs/>
          <w:color w:val="000000"/>
          <w:kern w:val="0"/>
        </w:rPr>
      </w:pPr>
    </w:p>
    <w:sectPr w:rsidR="00C202AF" w:rsidRPr="00D80302" w:rsidSect="00582BA3">
      <w:headerReference w:type="default" r:id="rId40"/>
      <w:pgSz w:w="11906" w:h="16838"/>
      <w:pgMar w:top="1440" w:right="1800" w:bottom="1440" w:left="1800" w:header="851" w:footer="1134" w:gutter="0"/>
      <w:pgNumType w:start="11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A9" w:rsidRDefault="00F902A9" w:rsidP="004F48EA">
      <w:r>
        <w:separator/>
      </w:r>
    </w:p>
  </w:endnote>
  <w:endnote w:type="continuationSeparator" w:id="0">
    <w:p w:rsidR="00F902A9" w:rsidRDefault="00F902A9" w:rsidP="004F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粗圓體">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華康黑體....">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楷體">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華康楷書體W5">
    <w:altName w:val="Arial Unicode MS"/>
    <w:charset w:val="88"/>
    <w:family w:val="modern"/>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48" w:rsidRDefault="00A94648" w:rsidP="005D1352">
    <w:pPr>
      <w:pStyle w:val="af4"/>
      <w:ind w:firstLineChars="2050" w:firstLine="4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48" w:rsidRDefault="00A94648" w:rsidP="005D1352">
    <w:pPr>
      <w:pStyle w:val="af4"/>
      <w:ind w:firstLineChars="2050" w:firstLine="4100"/>
    </w:pPr>
    <w:r>
      <w:fldChar w:fldCharType="begin"/>
    </w:r>
    <w:r>
      <w:instrText>PAGE   \* MERGEFORMAT</w:instrText>
    </w:r>
    <w:r>
      <w:fldChar w:fldCharType="separate"/>
    </w:r>
    <w:r w:rsidR="00DC18B3" w:rsidRPr="00DC18B3">
      <w:rPr>
        <w:noProof/>
        <w:lang w:val="zh-TW"/>
      </w:rPr>
      <w:t>124</w:t>
    </w:r>
    <w:r>
      <w:fldChar w:fldCharType="end"/>
    </w:r>
  </w:p>
  <w:p w:rsidR="00A94648" w:rsidRDefault="00A9464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A9" w:rsidRDefault="00F902A9" w:rsidP="004F48EA">
      <w:r>
        <w:separator/>
      </w:r>
    </w:p>
  </w:footnote>
  <w:footnote w:type="continuationSeparator" w:id="0">
    <w:p w:rsidR="00F902A9" w:rsidRDefault="00F902A9" w:rsidP="004F48EA">
      <w:r>
        <w:continuationSeparator/>
      </w:r>
    </w:p>
  </w:footnote>
  <w:footnote w:id="1">
    <w:p w:rsidR="00A94648" w:rsidRPr="001646D6" w:rsidRDefault="00A94648" w:rsidP="003050A2">
      <w:pPr>
        <w:pStyle w:val="afa"/>
        <w:ind w:left="189" w:hangingChars="90" w:hanging="189"/>
        <w:rPr>
          <w:rFonts w:ascii="標楷體" w:eastAsia="標楷體" w:hAnsi="標楷體"/>
          <w:sz w:val="21"/>
          <w:szCs w:val="21"/>
        </w:rPr>
      </w:pPr>
      <w:r w:rsidRPr="001646D6">
        <w:rPr>
          <w:rStyle w:val="afc"/>
          <w:rFonts w:ascii="標楷體" w:eastAsia="標楷體" w:hAnsi="標楷體"/>
          <w:sz w:val="21"/>
          <w:szCs w:val="21"/>
        </w:rPr>
        <w:footnoteRef/>
      </w:r>
      <w:r w:rsidRPr="001646D6">
        <w:rPr>
          <w:rFonts w:ascii="標楷體" w:eastAsia="標楷體" w:hAnsi="標楷體"/>
          <w:sz w:val="21"/>
          <w:szCs w:val="21"/>
        </w:rPr>
        <w:t xml:space="preserve"> </w:t>
      </w:r>
      <w:r w:rsidRPr="001646D6">
        <w:rPr>
          <w:rFonts w:ascii="標楷體" w:eastAsia="標楷體" w:hAnsi="標楷體" w:hint="eastAsia"/>
          <w:sz w:val="21"/>
          <w:szCs w:val="21"/>
        </w:rPr>
        <w:t>影響電話訪問調查的信度主要有以下因素：1.受訪者回答不真實；2.調查單位不中立；3.問卷設計不客觀；4.調查動機有問題。研究</w:t>
      </w:r>
      <w:r>
        <w:rPr>
          <w:rFonts w:ascii="標楷體" w:eastAsia="標楷體" w:hAnsi="標楷體" w:hint="eastAsia"/>
          <w:sz w:val="21"/>
          <w:szCs w:val="21"/>
        </w:rPr>
        <w:t>團隊</w:t>
      </w:r>
      <w:r w:rsidRPr="001646D6">
        <w:rPr>
          <w:rFonts w:ascii="標楷體" w:eastAsia="標楷體" w:hAnsi="標楷體" w:hint="eastAsia"/>
          <w:sz w:val="21"/>
          <w:szCs w:val="21"/>
        </w:rPr>
        <w:t>為避免受到上述因素的影響，</w:t>
      </w:r>
      <w:r>
        <w:rPr>
          <w:rFonts w:ascii="標楷體" w:eastAsia="標楷體" w:hAnsi="標楷體" w:hint="eastAsia"/>
          <w:sz w:val="21"/>
          <w:szCs w:val="21"/>
        </w:rPr>
        <w:t>一方面</w:t>
      </w:r>
      <w:r w:rsidRPr="001646D6">
        <w:rPr>
          <w:rFonts w:ascii="標楷體" w:eastAsia="標楷體" w:hAnsi="標楷體" w:hint="eastAsia"/>
          <w:sz w:val="21"/>
          <w:szCs w:val="21"/>
        </w:rPr>
        <w:t>在問卷的</w:t>
      </w:r>
      <w:proofErr w:type="gramStart"/>
      <w:r w:rsidRPr="001646D6">
        <w:rPr>
          <w:rFonts w:ascii="標楷體" w:eastAsia="標楷體" w:hAnsi="標楷體" w:hint="eastAsia"/>
          <w:sz w:val="21"/>
          <w:szCs w:val="21"/>
        </w:rPr>
        <w:t>編製上</w:t>
      </w:r>
      <w:proofErr w:type="gramEnd"/>
      <w:r w:rsidRPr="001646D6">
        <w:rPr>
          <w:rFonts w:ascii="標楷體" w:eastAsia="標楷體" w:hAnsi="標楷體" w:hint="eastAsia"/>
          <w:sz w:val="21"/>
          <w:szCs w:val="21"/>
        </w:rPr>
        <w:t>，</w:t>
      </w:r>
      <w:r>
        <w:rPr>
          <w:rFonts w:ascii="標楷體" w:eastAsia="標楷體" w:hAnsi="標楷體" w:hint="eastAsia"/>
          <w:sz w:val="21"/>
          <w:szCs w:val="21"/>
        </w:rPr>
        <w:t>除廣泛蒐集相關研究建構問卷的資料庫外，並積極與委託單位討論問卷架構，以強化問卷內容的可信度。另一方面，則透過訪員的召募與訓練，除強化訪員的素質外，並透過訓練強化訪員的調查能力。最後，則透過訪員督導的機制的監督，以強化對訪員的監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48" w:rsidRDefault="00A94648">
    <w:pPr>
      <w:pStyle w:val="af2"/>
    </w:pPr>
  </w:p>
  <w:p w:rsidR="00A94648" w:rsidRPr="00D70690" w:rsidRDefault="00A94648">
    <w:pPr>
      <w:pStyle w:val="af2"/>
      <w:rPr>
        <w:rFonts w:eastAsia="標楷體"/>
      </w:rPr>
    </w:pPr>
    <w:proofErr w:type="gramStart"/>
    <w:r>
      <w:rPr>
        <w:rFonts w:eastAsia="標楷體" w:hint="eastAsia"/>
      </w:rPr>
      <w:t>103</w:t>
    </w:r>
    <w:proofErr w:type="gramEnd"/>
    <w:r>
      <w:rPr>
        <w:rFonts w:eastAsia="標楷體" w:hint="eastAsia"/>
      </w:rPr>
      <w:t>年度桃園縣婦女生活需求調查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48" w:rsidRDefault="00A94648" w:rsidP="0033398B">
    <w:pPr>
      <w:pStyle w:val="af2"/>
      <w:ind w:firstLineChars="2750" w:firstLine="5500"/>
    </w:pPr>
  </w:p>
  <w:p w:rsidR="00A94648" w:rsidRDefault="00A94648" w:rsidP="004F48EA">
    <w:pPr>
      <w:pStyle w:val="af2"/>
      <w:ind w:firstLineChars="3550" w:firstLine="7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53637"/>
      <w:docPartObj>
        <w:docPartGallery w:val="Page Numbers (Top of Page)"/>
        <w:docPartUnique/>
      </w:docPartObj>
    </w:sdtPr>
    <w:sdtEndPr/>
    <w:sdtContent>
      <w:p w:rsidR="00A94648" w:rsidRDefault="00A94648" w:rsidP="00E72D00">
        <w:pPr>
          <w:pStyle w:val="af2"/>
          <w:ind w:firstLineChars="2500" w:firstLine="5000"/>
        </w:pPr>
        <w:r w:rsidRPr="00E72D00">
          <w:rPr>
            <w:rFonts w:eastAsia="標楷體" w:hint="eastAsia"/>
          </w:rPr>
          <w:t>第</w:t>
        </w:r>
        <w:r>
          <w:rPr>
            <w:rFonts w:eastAsia="標楷體" w:hint="eastAsia"/>
          </w:rPr>
          <w:t>二</w:t>
        </w:r>
        <w:r w:rsidRPr="00E72D00">
          <w:rPr>
            <w:rFonts w:eastAsia="標楷體" w:hint="eastAsia"/>
          </w:rPr>
          <w:t>章</w:t>
        </w:r>
        <w:r>
          <w:rPr>
            <w:rFonts w:eastAsia="標楷體" w:hint="eastAsia"/>
          </w:rPr>
          <w:t>基本理論與相關文獻回顧</w:t>
        </w:r>
        <w:r w:rsidRPr="00E72D00">
          <w:rPr>
            <w:rFonts w:eastAsia="標楷體" w:hint="eastAsia"/>
          </w:rPr>
          <w:t xml:space="preserve"> </w:t>
        </w:r>
      </w:p>
    </w:sdtContent>
  </w:sdt>
  <w:p w:rsidR="00A94648" w:rsidRDefault="00A94648" w:rsidP="004F48EA">
    <w:pPr>
      <w:pStyle w:val="af2"/>
      <w:ind w:firstLineChars="3550" w:firstLine="71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385654"/>
      <w:docPartObj>
        <w:docPartGallery w:val="Page Numbers (Top of Page)"/>
        <w:docPartUnique/>
      </w:docPartObj>
    </w:sdtPr>
    <w:sdtEndPr/>
    <w:sdtContent>
      <w:p w:rsidR="00A94648" w:rsidRDefault="00A94648" w:rsidP="002B6DBF">
        <w:pPr>
          <w:pStyle w:val="af2"/>
          <w:ind w:firstLineChars="3150" w:firstLine="6300"/>
        </w:pPr>
        <w:r w:rsidRPr="00E72D00">
          <w:rPr>
            <w:rFonts w:eastAsia="標楷體" w:hint="eastAsia"/>
          </w:rPr>
          <w:t>第</w:t>
        </w:r>
        <w:r>
          <w:rPr>
            <w:rFonts w:eastAsia="標楷體" w:hint="eastAsia"/>
          </w:rPr>
          <w:t>三</w:t>
        </w:r>
        <w:r w:rsidRPr="00E72D00">
          <w:rPr>
            <w:rFonts w:eastAsia="標楷體" w:hint="eastAsia"/>
          </w:rPr>
          <w:t>章</w:t>
        </w:r>
        <w:r>
          <w:rPr>
            <w:rFonts w:eastAsia="標楷體" w:hint="eastAsia"/>
          </w:rPr>
          <w:t>研究設計與實施</w:t>
        </w:r>
      </w:p>
    </w:sdtContent>
  </w:sdt>
  <w:p w:rsidR="00A94648" w:rsidRDefault="00A94648" w:rsidP="004F48EA">
    <w:pPr>
      <w:pStyle w:val="af2"/>
      <w:ind w:firstLineChars="3550" w:firstLine="71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635175"/>
      <w:docPartObj>
        <w:docPartGallery w:val="Page Numbers (Top of Page)"/>
        <w:docPartUnique/>
      </w:docPartObj>
    </w:sdtPr>
    <w:sdtEndPr/>
    <w:sdtContent>
      <w:p w:rsidR="00A94648" w:rsidRDefault="00A94648" w:rsidP="0033398B">
        <w:pPr>
          <w:pStyle w:val="af2"/>
          <w:ind w:firstLineChars="2750" w:firstLine="5500"/>
        </w:pPr>
        <w:r>
          <w:rPr>
            <w:rFonts w:eastAsia="標楷體" w:hint="eastAsia"/>
          </w:rPr>
          <w:t>第四章</w:t>
        </w:r>
        <w:r>
          <w:rPr>
            <w:rFonts w:eastAsia="標楷體" w:hint="eastAsia"/>
          </w:rPr>
          <w:t xml:space="preserve"> </w:t>
        </w:r>
        <w:r>
          <w:rPr>
            <w:rFonts w:eastAsia="標楷體" w:hint="eastAsia"/>
          </w:rPr>
          <w:t>資料分析與討論</w:t>
        </w:r>
        <w:r>
          <w:rPr>
            <w:rFonts w:hint="eastAsia"/>
          </w:rPr>
          <w:t xml:space="preserve"> </w:t>
        </w:r>
      </w:p>
    </w:sdtContent>
  </w:sdt>
  <w:p w:rsidR="00A94648" w:rsidRDefault="00A94648" w:rsidP="004F48EA">
    <w:pPr>
      <w:pStyle w:val="af2"/>
      <w:ind w:firstLineChars="3550" w:firstLine="71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16385"/>
      <w:docPartObj>
        <w:docPartGallery w:val="Page Numbers (Top of Page)"/>
        <w:docPartUnique/>
      </w:docPartObj>
    </w:sdtPr>
    <w:sdtEndPr/>
    <w:sdtContent>
      <w:p w:rsidR="00A94648" w:rsidRDefault="00A94648" w:rsidP="0033398B">
        <w:pPr>
          <w:pStyle w:val="af2"/>
          <w:ind w:firstLineChars="2750" w:firstLine="5500"/>
        </w:pPr>
        <w:r>
          <w:rPr>
            <w:rFonts w:eastAsia="標楷體" w:hint="eastAsia"/>
          </w:rPr>
          <w:t>第五章</w:t>
        </w:r>
        <w:r>
          <w:rPr>
            <w:rFonts w:eastAsia="標楷體" w:hint="eastAsia"/>
          </w:rPr>
          <w:t xml:space="preserve"> </w:t>
        </w:r>
        <w:r>
          <w:rPr>
            <w:rFonts w:eastAsia="標楷體" w:hint="eastAsia"/>
          </w:rPr>
          <w:t>研究結論與建議</w:t>
        </w:r>
        <w:r>
          <w:rPr>
            <w:rFonts w:hint="eastAsia"/>
          </w:rPr>
          <w:t xml:space="preserve"> </w:t>
        </w:r>
      </w:p>
    </w:sdtContent>
  </w:sdt>
  <w:p w:rsidR="00A94648" w:rsidRDefault="00A94648" w:rsidP="004F48EA">
    <w:pPr>
      <w:pStyle w:val="af2"/>
      <w:ind w:firstLineChars="3550" w:firstLine="71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3604"/>
      <w:docPartObj>
        <w:docPartGallery w:val="Page Numbers (Top of Page)"/>
        <w:docPartUnique/>
      </w:docPartObj>
    </w:sdtPr>
    <w:sdtEndPr/>
    <w:sdtContent>
      <w:p w:rsidR="00A94648" w:rsidRDefault="00A94648" w:rsidP="007123E5">
        <w:pPr>
          <w:pStyle w:val="af2"/>
          <w:ind w:firstLineChars="3700" w:firstLine="7400"/>
        </w:pPr>
        <w:r>
          <w:rPr>
            <w:rFonts w:eastAsia="標楷體" w:hint="eastAsia"/>
          </w:rPr>
          <w:t>參考書目</w:t>
        </w:r>
      </w:p>
    </w:sdtContent>
  </w:sdt>
  <w:p w:rsidR="00A94648" w:rsidRDefault="00A94648" w:rsidP="004F48EA">
    <w:pPr>
      <w:pStyle w:val="af2"/>
      <w:ind w:firstLineChars="3550" w:firstLine="710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93444"/>
      <w:docPartObj>
        <w:docPartGallery w:val="Page Numbers (Top of Page)"/>
        <w:docPartUnique/>
      </w:docPartObj>
    </w:sdtPr>
    <w:sdtEndPr/>
    <w:sdtContent>
      <w:p w:rsidR="00A94648" w:rsidRDefault="00A94648" w:rsidP="007123E5">
        <w:pPr>
          <w:pStyle w:val="af2"/>
          <w:ind w:firstLineChars="2900" w:firstLine="5800"/>
        </w:pPr>
        <w:r>
          <w:rPr>
            <w:rFonts w:eastAsia="標楷體" w:hint="eastAsia"/>
          </w:rPr>
          <w:t>附錄二</w:t>
        </w:r>
        <w:r>
          <w:rPr>
            <w:rFonts w:eastAsia="標楷體" w:hint="eastAsia"/>
          </w:rPr>
          <w:t xml:space="preserve">  </w:t>
        </w:r>
        <w:proofErr w:type="gramStart"/>
        <w:r>
          <w:rPr>
            <w:rFonts w:eastAsia="標楷體" w:hint="eastAsia"/>
          </w:rPr>
          <w:t>各變項</w:t>
        </w:r>
        <w:proofErr w:type="gramEnd"/>
        <w:r>
          <w:rPr>
            <w:rFonts w:eastAsia="標楷體" w:hint="eastAsia"/>
          </w:rPr>
          <w:t>交叉分析表</w:t>
        </w:r>
      </w:p>
    </w:sdtContent>
  </w:sdt>
  <w:p w:rsidR="00A94648" w:rsidRDefault="00A94648" w:rsidP="004F48EA">
    <w:pPr>
      <w:pStyle w:val="af2"/>
      <w:ind w:firstLineChars="3550" w:firstLine="7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B6A"/>
    <w:multiLevelType w:val="hybridMultilevel"/>
    <w:tmpl w:val="FF201830"/>
    <w:lvl w:ilvl="0" w:tplc="613E01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74910"/>
    <w:multiLevelType w:val="hybridMultilevel"/>
    <w:tmpl w:val="5D6C85DA"/>
    <w:lvl w:ilvl="0" w:tplc="052A89F8">
      <w:start w:val="1"/>
      <w:numFmt w:val="taiwaneseCountingThousand"/>
      <w:lvlText w:val="%1、"/>
      <w:lvlJc w:val="left"/>
      <w:pPr>
        <w:tabs>
          <w:tab w:val="num" w:pos="480"/>
        </w:tabs>
        <w:ind w:left="480" w:hanging="480"/>
      </w:pPr>
      <w:rPr>
        <w:rFonts w:hint="default"/>
        <w:lang w:val="en-US"/>
      </w:rPr>
    </w:lvl>
    <w:lvl w:ilvl="1" w:tplc="A468A87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6F7017"/>
    <w:multiLevelType w:val="hybridMultilevel"/>
    <w:tmpl w:val="CC72AD1A"/>
    <w:lvl w:ilvl="0" w:tplc="04090015">
      <w:start w:val="1"/>
      <w:numFmt w:val="taiwaneseCountingThousand"/>
      <w:lvlText w:val="%1、"/>
      <w:lvlJc w:val="left"/>
      <w:pPr>
        <w:tabs>
          <w:tab w:val="num" w:pos="480"/>
        </w:tabs>
        <w:ind w:left="480" w:hanging="480"/>
      </w:pPr>
      <w:rPr>
        <w:rFonts w:hint="default"/>
      </w:rPr>
    </w:lvl>
    <w:lvl w:ilvl="1" w:tplc="4936173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BB0464"/>
    <w:multiLevelType w:val="hybridMultilevel"/>
    <w:tmpl w:val="1C041F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677F87"/>
    <w:multiLevelType w:val="hybridMultilevel"/>
    <w:tmpl w:val="148CAEDE"/>
    <w:lvl w:ilvl="0" w:tplc="04090017">
      <w:start w:val="1"/>
      <w:numFmt w:val="ideographLegalTraditional"/>
      <w:lvlText w:val="%1、"/>
      <w:lvlJc w:val="left"/>
      <w:pPr>
        <w:tabs>
          <w:tab w:val="num" w:pos="480"/>
        </w:tabs>
        <w:ind w:left="480" w:hanging="480"/>
      </w:pPr>
      <w:rPr>
        <w:rFonts w:hint="default"/>
      </w:rPr>
    </w:lvl>
    <w:lvl w:ilvl="1" w:tplc="032E794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793253"/>
    <w:multiLevelType w:val="hybridMultilevel"/>
    <w:tmpl w:val="F5008848"/>
    <w:lvl w:ilvl="0" w:tplc="04090015">
      <w:start w:val="1"/>
      <w:numFmt w:val="taiwaneseCountingThousand"/>
      <w:lvlText w:val="%1、"/>
      <w:lvlJc w:val="left"/>
      <w:pPr>
        <w:tabs>
          <w:tab w:val="num" w:pos="480"/>
        </w:tabs>
        <w:ind w:left="480" w:hanging="480"/>
      </w:pPr>
      <w:rPr>
        <w:rFonts w:hint="default"/>
      </w:rPr>
    </w:lvl>
    <w:lvl w:ilvl="1" w:tplc="ABBE2688">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DD23DD"/>
    <w:multiLevelType w:val="hybridMultilevel"/>
    <w:tmpl w:val="130068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BA3275"/>
    <w:multiLevelType w:val="hybridMultilevel"/>
    <w:tmpl w:val="1C42559A"/>
    <w:lvl w:ilvl="0" w:tplc="0DDAC5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3E09E3"/>
    <w:multiLevelType w:val="hybridMultilevel"/>
    <w:tmpl w:val="213417C4"/>
    <w:lvl w:ilvl="0" w:tplc="C994D2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233A0B"/>
    <w:multiLevelType w:val="hybridMultilevel"/>
    <w:tmpl w:val="E3ACE042"/>
    <w:lvl w:ilvl="0" w:tplc="22FA2912">
      <w:start w:val="5"/>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185F2CD9"/>
    <w:multiLevelType w:val="hybridMultilevel"/>
    <w:tmpl w:val="C10EECA2"/>
    <w:lvl w:ilvl="0" w:tplc="09EA9C62">
      <w:start w:val="1"/>
      <w:numFmt w:val="taiwaneseCountingThousand"/>
      <w:lvlText w:val="(%1)"/>
      <w:lvlJc w:val="left"/>
      <w:pPr>
        <w:ind w:left="1485" w:hanging="765"/>
      </w:pPr>
      <w:rPr>
        <w:rFonts w:hint="default"/>
        <w:sz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A02793F"/>
    <w:multiLevelType w:val="hybridMultilevel"/>
    <w:tmpl w:val="663EBF64"/>
    <w:lvl w:ilvl="0" w:tplc="203C0FF4">
      <w:start w:val="1"/>
      <w:numFmt w:val="decimal"/>
      <w:lvlText w:val="%1."/>
      <w:lvlJc w:val="left"/>
      <w:pPr>
        <w:ind w:left="1470" w:hanging="360"/>
      </w:pPr>
      <w:rPr>
        <w:rFonts w:cs="Times New Roman" w:hint="default"/>
        <w:color w:val="auto"/>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2">
    <w:nsid w:val="21753FF9"/>
    <w:multiLevelType w:val="hybridMultilevel"/>
    <w:tmpl w:val="E7C4E9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53A5379"/>
    <w:multiLevelType w:val="hybridMultilevel"/>
    <w:tmpl w:val="B576E2AC"/>
    <w:lvl w:ilvl="0" w:tplc="790092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1C7366"/>
    <w:multiLevelType w:val="multilevel"/>
    <w:tmpl w:val="AD7E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027356"/>
    <w:multiLevelType w:val="hybridMultilevel"/>
    <w:tmpl w:val="B10EF35C"/>
    <w:lvl w:ilvl="0" w:tplc="B556521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ED7948"/>
    <w:multiLevelType w:val="hybridMultilevel"/>
    <w:tmpl w:val="8488E2CA"/>
    <w:lvl w:ilvl="0" w:tplc="1F0448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C8939BB"/>
    <w:multiLevelType w:val="hybridMultilevel"/>
    <w:tmpl w:val="EA9C07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E4A17F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2E535431"/>
    <w:multiLevelType w:val="multilevel"/>
    <w:tmpl w:val="494EC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7F24D1"/>
    <w:multiLevelType w:val="hybridMultilevel"/>
    <w:tmpl w:val="76AC3EA8"/>
    <w:lvl w:ilvl="0" w:tplc="176A9592">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37114561"/>
    <w:multiLevelType w:val="hybridMultilevel"/>
    <w:tmpl w:val="954CF91E"/>
    <w:lvl w:ilvl="0" w:tplc="CC742230">
      <w:start w:val="1"/>
      <w:numFmt w:val="decimal"/>
      <w:lvlText w:val="%1."/>
      <w:lvlJc w:val="left"/>
      <w:pPr>
        <w:tabs>
          <w:tab w:val="num" w:pos="360"/>
        </w:tabs>
        <w:ind w:left="360" w:hanging="360"/>
      </w:pPr>
      <w:rPr>
        <w:rFonts w:hint="default"/>
      </w:rPr>
    </w:lvl>
    <w:lvl w:ilvl="1" w:tplc="C144C3D0">
      <w:start w:val="1"/>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EA2DF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3BD76125"/>
    <w:multiLevelType w:val="hybridMultilevel"/>
    <w:tmpl w:val="17884074"/>
    <w:lvl w:ilvl="0" w:tplc="04707E84">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4">
    <w:nsid w:val="3F1C50D3"/>
    <w:multiLevelType w:val="hybridMultilevel"/>
    <w:tmpl w:val="7A5454B4"/>
    <w:lvl w:ilvl="0" w:tplc="091278D4">
      <w:start w:val="1"/>
      <w:numFmt w:val="decimal"/>
      <w:lvlText w:val="%1."/>
      <w:lvlJc w:val="left"/>
      <w:pPr>
        <w:tabs>
          <w:tab w:val="num" w:pos="360"/>
        </w:tabs>
        <w:ind w:left="360" w:hanging="360"/>
      </w:pPr>
      <w:rPr>
        <w:rFonts w:hint="default"/>
      </w:rPr>
    </w:lvl>
    <w:lvl w:ilvl="1" w:tplc="DF5A10C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052571A"/>
    <w:multiLevelType w:val="multilevel"/>
    <w:tmpl w:val="78C2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77200C"/>
    <w:multiLevelType w:val="hybridMultilevel"/>
    <w:tmpl w:val="8AB84C54"/>
    <w:lvl w:ilvl="0" w:tplc="7B0E5B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A641E4D"/>
    <w:multiLevelType w:val="hybridMultilevel"/>
    <w:tmpl w:val="1506F9C0"/>
    <w:lvl w:ilvl="0" w:tplc="48566D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4951B8F"/>
    <w:multiLevelType w:val="hybridMultilevel"/>
    <w:tmpl w:val="E234675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5294584"/>
    <w:multiLevelType w:val="multilevel"/>
    <w:tmpl w:val="329C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691E33"/>
    <w:multiLevelType w:val="hybridMultilevel"/>
    <w:tmpl w:val="19682B74"/>
    <w:lvl w:ilvl="0" w:tplc="BDB42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C554A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nsid w:val="5DFF3828"/>
    <w:multiLevelType w:val="hybridMultilevel"/>
    <w:tmpl w:val="2A3EF1A4"/>
    <w:lvl w:ilvl="0" w:tplc="AFE8F6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D44071"/>
    <w:multiLevelType w:val="hybridMultilevel"/>
    <w:tmpl w:val="16F644CE"/>
    <w:lvl w:ilvl="0" w:tplc="25ACC2F2">
      <w:start w:val="2"/>
      <w:numFmt w:val="ideographLegalTraditional"/>
      <w:lvlText w:val="%1、"/>
      <w:lvlJc w:val="left"/>
      <w:pPr>
        <w:tabs>
          <w:tab w:val="num" w:pos="720"/>
        </w:tabs>
        <w:ind w:left="720" w:hanging="720"/>
      </w:pPr>
      <w:rPr>
        <w:rFonts w:hint="default"/>
      </w:rPr>
    </w:lvl>
    <w:lvl w:ilvl="1" w:tplc="F0FC98A0">
      <w:start w:val="1"/>
      <w:numFmt w:val="taiwaneseCountingThousand"/>
      <w:lvlText w:val="（%2）"/>
      <w:lvlJc w:val="left"/>
      <w:pPr>
        <w:tabs>
          <w:tab w:val="num" w:pos="720"/>
        </w:tabs>
        <w:ind w:left="720" w:hanging="720"/>
      </w:pPr>
      <w:rPr>
        <w:rFonts w:hint="default"/>
        <w:lang w:val="en-US"/>
      </w:rPr>
    </w:lvl>
    <w:lvl w:ilvl="2" w:tplc="79729B2E">
      <w:start w:val="4"/>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B5184B"/>
    <w:multiLevelType w:val="hybridMultilevel"/>
    <w:tmpl w:val="BC3A9934"/>
    <w:lvl w:ilvl="0" w:tplc="FD900804">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9BB7E5A"/>
    <w:multiLevelType w:val="hybridMultilevel"/>
    <w:tmpl w:val="8D903014"/>
    <w:lvl w:ilvl="0" w:tplc="FD900804">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CE133E7"/>
    <w:multiLevelType w:val="hybridMultilevel"/>
    <w:tmpl w:val="B596EB22"/>
    <w:lvl w:ilvl="0" w:tplc="BFCC74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E60398E"/>
    <w:multiLevelType w:val="hybridMultilevel"/>
    <w:tmpl w:val="C590AFF0"/>
    <w:lvl w:ilvl="0" w:tplc="52D29F82">
      <w:start w:val="3"/>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2132E3"/>
    <w:multiLevelType w:val="hybridMultilevel"/>
    <w:tmpl w:val="9C4451CE"/>
    <w:lvl w:ilvl="0" w:tplc="E092BA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2A6189D"/>
    <w:multiLevelType w:val="hybridMultilevel"/>
    <w:tmpl w:val="CC4E40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BD4881"/>
    <w:multiLevelType w:val="hybridMultilevel"/>
    <w:tmpl w:val="60B67970"/>
    <w:lvl w:ilvl="0" w:tplc="D6B6A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9520F6B"/>
    <w:multiLevelType w:val="hybridMultilevel"/>
    <w:tmpl w:val="8960C1E4"/>
    <w:lvl w:ilvl="0" w:tplc="010C8AD4">
      <w:start w:val="1"/>
      <w:numFmt w:val="taiwaneseCountingThousand"/>
      <w:lvlText w:val="%1、"/>
      <w:lvlJc w:val="left"/>
      <w:pPr>
        <w:tabs>
          <w:tab w:val="num" w:pos="570"/>
        </w:tabs>
        <w:ind w:left="570" w:hanging="57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B4D077F"/>
    <w:multiLevelType w:val="hybridMultilevel"/>
    <w:tmpl w:val="D270B8AC"/>
    <w:lvl w:ilvl="0" w:tplc="F4642390">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nsid w:val="7BD9133C"/>
    <w:multiLevelType w:val="hybridMultilevel"/>
    <w:tmpl w:val="1D220540"/>
    <w:lvl w:ilvl="0" w:tplc="75AA6E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F9E24C4"/>
    <w:multiLevelType w:val="multilevel"/>
    <w:tmpl w:val="5E12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34"/>
  </w:num>
  <w:num w:numId="4">
    <w:abstractNumId w:val="23"/>
  </w:num>
  <w:num w:numId="5">
    <w:abstractNumId w:val="20"/>
  </w:num>
  <w:num w:numId="6">
    <w:abstractNumId w:val="35"/>
  </w:num>
  <w:num w:numId="7">
    <w:abstractNumId w:val="11"/>
  </w:num>
  <w:num w:numId="8">
    <w:abstractNumId w:val="30"/>
  </w:num>
  <w:num w:numId="9">
    <w:abstractNumId w:val="15"/>
  </w:num>
  <w:num w:numId="10">
    <w:abstractNumId w:val="37"/>
  </w:num>
  <w:num w:numId="11">
    <w:abstractNumId w:val="4"/>
  </w:num>
  <w:num w:numId="12">
    <w:abstractNumId w:val="1"/>
  </w:num>
  <w:num w:numId="13">
    <w:abstractNumId w:val="21"/>
  </w:num>
  <w:num w:numId="14">
    <w:abstractNumId w:val="2"/>
  </w:num>
  <w:num w:numId="15">
    <w:abstractNumId w:val="8"/>
  </w:num>
  <w:num w:numId="16">
    <w:abstractNumId w:val="32"/>
  </w:num>
  <w:num w:numId="17">
    <w:abstractNumId w:val="42"/>
  </w:num>
  <w:num w:numId="18">
    <w:abstractNumId w:val="33"/>
  </w:num>
  <w:num w:numId="19">
    <w:abstractNumId w:val="5"/>
  </w:num>
  <w:num w:numId="20">
    <w:abstractNumId w:val="29"/>
  </w:num>
  <w:num w:numId="21">
    <w:abstractNumId w:val="14"/>
  </w:num>
  <w:num w:numId="22">
    <w:abstractNumId w:val="44"/>
  </w:num>
  <w:num w:numId="23">
    <w:abstractNumId w:val="25"/>
  </w:num>
  <w:num w:numId="24">
    <w:abstractNumId w:val="19"/>
  </w:num>
  <w:num w:numId="25">
    <w:abstractNumId w:val="9"/>
  </w:num>
  <w:num w:numId="26">
    <w:abstractNumId w:val="24"/>
  </w:num>
  <w:num w:numId="27">
    <w:abstractNumId w:val="28"/>
  </w:num>
  <w:num w:numId="28">
    <w:abstractNumId w:val="38"/>
  </w:num>
  <w:num w:numId="29">
    <w:abstractNumId w:val="40"/>
  </w:num>
  <w:num w:numId="30">
    <w:abstractNumId w:val="22"/>
  </w:num>
  <w:num w:numId="31">
    <w:abstractNumId w:val="31"/>
  </w:num>
  <w:num w:numId="32">
    <w:abstractNumId w:val="18"/>
  </w:num>
  <w:num w:numId="33">
    <w:abstractNumId w:val="7"/>
  </w:num>
  <w:num w:numId="34">
    <w:abstractNumId w:val="43"/>
  </w:num>
  <w:num w:numId="35">
    <w:abstractNumId w:val="26"/>
  </w:num>
  <w:num w:numId="36">
    <w:abstractNumId w:val="16"/>
  </w:num>
  <w:num w:numId="37">
    <w:abstractNumId w:val="17"/>
  </w:num>
  <w:num w:numId="38">
    <w:abstractNumId w:val="6"/>
  </w:num>
  <w:num w:numId="39">
    <w:abstractNumId w:val="3"/>
  </w:num>
  <w:num w:numId="40">
    <w:abstractNumId w:val="27"/>
  </w:num>
  <w:num w:numId="41">
    <w:abstractNumId w:val="39"/>
  </w:num>
  <w:num w:numId="42">
    <w:abstractNumId w:val="36"/>
  </w:num>
  <w:num w:numId="43">
    <w:abstractNumId w:val="12"/>
  </w:num>
  <w:num w:numId="44">
    <w:abstractNumId w:val="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EC"/>
    <w:rsid w:val="00006CAB"/>
    <w:rsid w:val="000215E3"/>
    <w:rsid w:val="000445F5"/>
    <w:rsid w:val="000509BD"/>
    <w:rsid w:val="0005246F"/>
    <w:rsid w:val="0006327B"/>
    <w:rsid w:val="00074FF7"/>
    <w:rsid w:val="00082C78"/>
    <w:rsid w:val="0008406B"/>
    <w:rsid w:val="00094BD8"/>
    <w:rsid w:val="000A63A4"/>
    <w:rsid w:val="000B447B"/>
    <w:rsid w:val="000C0FBC"/>
    <w:rsid w:val="000C7B19"/>
    <w:rsid w:val="000D7C72"/>
    <w:rsid w:val="000E19C8"/>
    <w:rsid w:val="000E6C3B"/>
    <w:rsid w:val="000F0D31"/>
    <w:rsid w:val="001451F4"/>
    <w:rsid w:val="00180263"/>
    <w:rsid w:val="001927A1"/>
    <w:rsid w:val="00192823"/>
    <w:rsid w:val="00197262"/>
    <w:rsid w:val="00197381"/>
    <w:rsid w:val="001A2AC4"/>
    <w:rsid w:val="001B1891"/>
    <w:rsid w:val="001B1E65"/>
    <w:rsid w:val="001E2B4C"/>
    <w:rsid w:val="001E6633"/>
    <w:rsid w:val="001F092A"/>
    <w:rsid w:val="001F7547"/>
    <w:rsid w:val="00203E90"/>
    <w:rsid w:val="00250FC3"/>
    <w:rsid w:val="00251004"/>
    <w:rsid w:val="00252136"/>
    <w:rsid w:val="002521AC"/>
    <w:rsid w:val="00260E79"/>
    <w:rsid w:val="00263E68"/>
    <w:rsid w:val="002659E7"/>
    <w:rsid w:val="0027641F"/>
    <w:rsid w:val="00294AEC"/>
    <w:rsid w:val="00296194"/>
    <w:rsid w:val="002A74A1"/>
    <w:rsid w:val="002B1E7C"/>
    <w:rsid w:val="002B6DBF"/>
    <w:rsid w:val="002B6DCC"/>
    <w:rsid w:val="002D5F96"/>
    <w:rsid w:val="002E5D17"/>
    <w:rsid w:val="002F3DB4"/>
    <w:rsid w:val="00304F1D"/>
    <w:rsid w:val="003050A2"/>
    <w:rsid w:val="00323CC0"/>
    <w:rsid w:val="0033144F"/>
    <w:rsid w:val="00332FD4"/>
    <w:rsid w:val="0033398B"/>
    <w:rsid w:val="00333F51"/>
    <w:rsid w:val="00337649"/>
    <w:rsid w:val="00340E50"/>
    <w:rsid w:val="00345443"/>
    <w:rsid w:val="003533CC"/>
    <w:rsid w:val="00353DDA"/>
    <w:rsid w:val="003744D5"/>
    <w:rsid w:val="00392211"/>
    <w:rsid w:val="003A4178"/>
    <w:rsid w:val="003A50A4"/>
    <w:rsid w:val="003D3009"/>
    <w:rsid w:val="003E001E"/>
    <w:rsid w:val="003E0916"/>
    <w:rsid w:val="0041337D"/>
    <w:rsid w:val="00435991"/>
    <w:rsid w:val="00441861"/>
    <w:rsid w:val="004612CC"/>
    <w:rsid w:val="00462BAA"/>
    <w:rsid w:val="00463CCE"/>
    <w:rsid w:val="00484078"/>
    <w:rsid w:val="004A1A91"/>
    <w:rsid w:val="004A41F8"/>
    <w:rsid w:val="004A4B5C"/>
    <w:rsid w:val="004A6E88"/>
    <w:rsid w:val="004B5B43"/>
    <w:rsid w:val="004B70A2"/>
    <w:rsid w:val="004B750E"/>
    <w:rsid w:val="004D7A83"/>
    <w:rsid w:val="004E45A9"/>
    <w:rsid w:val="004F48EA"/>
    <w:rsid w:val="0051349A"/>
    <w:rsid w:val="00542CD6"/>
    <w:rsid w:val="00556C7D"/>
    <w:rsid w:val="00563D6F"/>
    <w:rsid w:val="00566C30"/>
    <w:rsid w:val="00582BA3"/>
    <w:rsid w:val="005878CC"/>
    <w:rsid w:val="0059027D"/>
    <w:rsid w:val="00590AAD"/>
    <w:rsid w:val="00596F0F"/>
    <w:rsid w:val="005A3A38"/>
    <w:rsid w:val="005B0F6F"/>
    <w:rsid w:val="005B210D"/>
    <w:rsid w:val="005B4BE0"/>
    <w:rsid w:val="005C7DB9"/>
    <w:rsid w:val="005D1352"/>
    <w:rsid w:val="005E0962"/>
    <w:rsid w:val="00607372"/>
    <w:rsid w:val="00616E8C"/>
    <w:rsid w:val="00626CC9"/>
    <w:rsid w:val="00645876"/>
    <w:rsid w:val="0065790E"/>
    <w:rsid w:val="0067192C"/>
    <w:rsid w:val="00686336"/>
    <w:rsid w:val="0068752F"/>
    <w:rsid w:val="00687A4B"/>
    <w:rsid w:val="00695C38"/>
    <w:rsid w:val="006A31CD"/>
    <w:rsid w:val="006C2CA4"/>
    <w:rsid w:val="006E6486"/>
    <w:rsid w:val="00711BDD"/>
    <w:rsid w:val="007123E5"/>
    <w:rsid w:val="00716F46"/>
    <w:rsid w:val="00731E59"/>
    <w:rsid w:val="00767C0C"/>
    <w:rsid w:val="007B2936"/>
    <w:rsid w:val="007B6EAC"/>
    <w:rsid w:val="007C4ACA"/>
    <w:rsid w:val="007D0A70"/>
    <w:rsid w:val="007F5B5B"/>
    <w:rsid w:val="00801FE4"/>
    <w:rsid w:val="00805955"/>
    <w:rsid w:val="008110CF"/>
    <w:rsid w:val="00825F4D"/>
    <w:rsid w:val="00827AF8"/>
    <w:rsid w:val="00840574"/>
    <w:rsid w:val="008521A8"/>
    <w:rsid w:val="00867E03"/>
    <w:rsid w:val="00890AA2"/>
    <w:rsid w:val="00892C79"/>
    <w:rsid w:val="008B695F"/>
    <w:rsid w:val="008C6CF5"/>
    <w:rsid w:val="008D63F4"/>
    <w:rsid w:val="008E3EFC"/>
    <w:rsid w:val="00932F71"/>
    <w:rsid w:val="00954B01"/>
    <w:rsid w:val="00957FA5"/>
    <w:rsid w:val="00973507"/>
    <w:rsid w:val="00990BA0"/>
    <w:rsid w:val="009A16C5"/>
    <w:rsid w:val="009B27CB"/>
    <w:rsid w:val="009B70AA"/>
    <w:rsid w:val="009C34C2"/>
    <w:rsid w:val="009D5986"/>
    <w:rsid w:val="009E269C"/>
    <w:rsid w:val="009F30EC"/>
    <w:rsid w:val="009F7496"/>
    <w:rsid w:val="00A05E73"/>
    <w:rsid w:val="00A1536B"/>
    <w:rsid w:val="00A161F7"/>
    <w:rsid w:val="00A35EB0"/>
    <w:rsid w:val="00A50691"/>
    <w:rsid w:val="00A63707"/>
    <w:rsid w:val="00A75B24"/>
    <w:rsid w:val="00A94648"/>
    <w:rsid w:val="00AA7CB9"/>
    <w:rsid w:val="00AC1BFE"/>
    <w:rsid w:val="00AC5AA3"/>
    <w:rsid w:val="00AD5B14"/>
    <w:rsid w:val="00AF10F5"/>
    <w:rsid w:val="00AF1F3B"/>
    <w:rsid w:val="00B02ED5"/>
    <w:rsid w:val="00B628C6"/>
    <w:rsid w:val="00B80BBC"/>
    <w:rsid w:val="00B81736"/>
    <w:rsid w:val="00BC5815"/>
    <w:rsid w:val="00BD4611"/>
    <w:rsid w:val="00BF69F2"/>
    <w:rsid w:val="00C03C12"/>
    <w:rsid w:val="00C12BB9"/>
    <w:rsid w:val="00C202AF"/>
    <w:rsid w:val="00C276C2"/>
    <w:rsid w:val="00C33005"/>
    <w:rsid w:val="00C332E6"/>
    <w:rsid w:val="00C45F84"/>
    <w:rsid w:val="00C4795E"/>
    <w:rsid w:val="00C52739"/>
    <w:rsid w:val="00C725E3"/>
    <w:rsid w:val="00C74B99"/>
    <w:rsid w:val="00C767CA"/>
    <w:rsid w:val="00C91AED"/>
    <w:rsid w:val="00C94D33"/>
    <w:rsid w:val="00C96B7B"/>
    <w:rsid w:val="00CB224D"/>
    <w:rsid w:val="00CB2BF0"/>
    <w:rsid w:val="00CB5B8C"/>
    <w:rsid w:val="00CC011D"/>
    <w:rsid w:val="00CE3830"/>
    <w:rsid w:val="00CF38A1"/>
    <w:rsid w:val="00CF5337"/>
    <w:rsid w:val="00CF5821"/>
    <w:rsid w:val="00CF63AB"/>
    <w:rsid w:val="00D02E66"/>
    <w:rsid w:val="00D26F56"/>
    <w:rsid w:val="00D320EC"/>
    <w:rsid w:val="00D658EE"/>
    <w:rsid w:val="00D67661"/>
    <w:rsid w:val="00D70690"/>
    <w:rsid w:val="00DA0D49"/>
    <w:rsid w:val="00DA3E28"/>
    <w:rsid w:val="00DA69FA"/>
    <w:rsid w:val="00DC18B3"/>
    <w:rsid w:val="00DC1F2B"/>
    <w:rsid w:val="00E00647"/>
    <w:rsid w:val="00E33CBE"/>
    <w:rsid w:val="00E4552A"/>
    <w:rsid w:val="00E52F10"/>
    <w:rsid w:val="00E72D00"/>
    <w:rsid w:val="00E74FBC"/>
    <w:rsid w:val="00E8705C"/>
    <w:rsid w:val="00E90FDF"/>
    <w:rsid w:val="00E94749"/>
    <w:rsid w:val="00E96AAB"/>
    <w:rsid w:val="00EA008E"/>
    <w:rsid w:val="00EB2908"/>
    <w:rsid w:val="00EB7485"/>
    <w:rsid w:val="00EC005B"/>
    <w:rsid w:val="00EC303D"/>
    <w:rsid w:val="00EC3754"/>
    <w:rsid w:val="00ED5D9F"/>
    <w:rsid w:val="00EE4783"/>
    <w:rsid w:val="00EF4DC2"/>
    <w:rsid w:val="00F01C12"/>
    <w:rsid w:val="00F10C75"/>
    <w:rsid w:val="00F261D7"/>
    <w:rsid w:val="00F42F00"/>
    <w:rsid w:val="00F51009"/>
    <w:rsid w:val="00F55564"/>
    <w:rsid w:val="00F65675"/>
    <w:rsid w:val="00F7275B"/>
    <w:rsid w:val="00F81392"/>
    <w:rsid w:val="00F902A9"/>
    <w:rsid w:val="00FA41EC"/>
    <w:rsid w:val="00FF7B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3050A2"/>
    <w:pPr>
      <w:keepNext/>
      <w:spacing w:before="180" w:after="180" w:line="720" w:lineRule="atLeast"/>
      <w:outlineLvl w:val="0"/>
    </w:pPr>
    <w:rPr>
      <w:rFonts w:ascii="Arial" w:hAnsi="Arial"/>
      <w:b/>
      <w:bCs/>
      <w:kern w:val="52"/>
      <w:sz w:val="52"/>
      <w:szCs w:val="52"/>
    </w:rPr>
  </w:style>
  <w:style w:type="paragraph" w:styleId="2">
    <w:name w:val="heading 2"/>
    <w:aliases w:val="標題 1-(一)"/>
    <w:basedOn w:val="a"/>
    <w:next w:val="a"/>
    <w:link w:val="20"/>
    <w:qFormat/>
    <w:rsid w:val="003050A2"/>
    <w:pPr>
      <w:adjustRightInd w:val="0"/>
      <w:spacing w:before="280" w:after="280"/>
      <w:textAlignment w:val="baseline"/>
      <w:outlineLvl w:val="1"/>
    </w:pPr>
    <w:rPr>
      <w:rFonts w:ascii="細明體" w:eastAsia="華康粗圓體"/>
      <w:kern w:val="0"/>
      <w:sz w:val="32"/>
      <w:szCs w:val="20"/>
    </w:rPr>
  </w:style>
  <w:style w:type="paragraph" w:styleId="3">
    <w:name w:val="heading 3"/>
    <w:basedOn w:val="a"/>
    <w:next w:val="a"/>
    <w:link w:val="30"/>
    <w:qFormat/>
    <w:rsid w:val="003050A2"/>
    <w:pPr>
      <w:keepNext/>
      <w:spacing w:line="720" w:lineRule="auto"/>
      <w:outlineLvl w:val="2"/>
    </w:pPr>
    <w:rPr>
      <w:rFonts w:ascii="Arial" w:hAnsi="Arial"/>
      <w:b/>
      <w:bCs/>
      <w:sz w:val="36"/>
      <w:szCs w:val="36"/>
    </w:rPr>
  </w:style>
  <w:style w:type="paragraph" w:styleId="9">
    <w:name w:val="heading 9"/>
    <w:basedOn w:val="a"/>
    <w:next w:val="a"/>
    <w:link w:val="90"/>
    <w:qFormat/>
    <w:rsid w:val="003050A2"/>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0EC"/>
    <w:pPr>
      <w:ind w:leftChars="200" w:left="480"/>
    </w:pPr>
  </w:style>
  <w:style w:type="character" w:styleId="a4">
    <w:name w:val="Emphasis"/>
    <w:basedOn w:val="a0"/>
    <w:qFormat/>
    <w:rsid w:val="001B1891"/>
    <w:rPr>
      <w:b w:val="0"/>
      <w:bCs w:val="0"/>
      <w:i w:val="0"/>
      <w:iCs w:val="0"/>
      <w:color w:val="CC0033"/>
    </w:rPr>
  </w:style>
  <w:style w:type="character" w:customStyle="1" w:styleId="st">
    <w:name w:val="st"/>
    <w:basedOn w:val="a0"/>
    <w:rsid w:val="001B1891"/>
  </w:style>
  <w:style w:type="paragraph" w:styleId="a5">
    <w:name w:val="Plain Text"/>
    <w:basedOn w:val="a"/>
    <w:link w:val="a6"/>
    <w:rsid w:val="00607372"/>
    <w:rPr>
      <w:rFonts w:ascii="細明體" w:eastAsia="細明體" w:hAnsi="Courier New"/>
      <w:szCs w:val="20"/>
    </w:rPr>
  </w:style>
  <w:style w:type="character" w:customStyle="1" w:styleId="a6">
    <w:name w:val="純文字 字元"/>
    <w:basedOn w:val="a0"/>
    <w:link w:val="a5"/>
    <w:rsid w:val="00607372"/>
    <w:rPr>
      <w:rFonts w:ascii="細明體" w:eastAsia="細明體" w:hAnsi="Courier New"/>
      <w:kern w:val="2"/>
      <w:sz w:val="24"/>
    </w:rPr>
  </w:style>
  <w:style w:type="paragraph" w:customStyle="1" w:styleId="Default">
    <w:name w:val="Default"/>
    <w:rsid w:val="00C91AED"/>
    <w:pPr>
      <w:widowControl w:val="0"/>
      <w:autoSpaceDE w:val="0"/>
      <w:autoSpaceDN w:val="0"/>
      <w:adjustRightInd w:val="0"/>
    </w:pPr>
    <w:rPr>
      <w:rFonts w:ascii="華康黑體...." w:eastAsia="華康黑體...." w:cs="華康黑體...."/>
      <w:color w:val="000000"/>
      <w:sz w:val="24"/>
      <w:szCs w:val="24"/>
    </w:rPr>
  </w:style>
  <w:style w:type="paragraph" w:customStyle="1" w:styleId="Pa9">
    <w:name w:val="Pa9"/>
    <w:basedOn w:val="Default"/>
    <w:next w:val="Default"/>
    <w:uiPriority w:val="99"/>
    <w:rsid w:val="00C91AED"/>
    <w:pPr>
      <w:spacing w:line="201" w:lineRule="atLeast"/>
    </w:pPr>
    <w:rPr>
      <w:rFonts w:cs="Times New Roman"/>
      <w:color w:val="auto"/>
    </w:rPr>
  </w:style>
  <w:style w:type="character" w:styleId="a7">
    <w:name w:val="Hyperlink"/>
    <w:rsid w:val="008C6CF5"/>
    <w:rPr>
      <w:color w:val="0000FF"/>
      <w:u w:val="single"/>
    </w:rPr>
  </w:style>
  <w:style w:type="character" w:styleId="a8">
    <w:name w:val="FollowedHyperlink"/>
    <w:basedOn w:val="a0"/>
    <w:rsid w:val="008C6CF5"/>
    <w:rPr>
      <w:color w:val="800080" w:themeColor="followedHyperlink"/>
      <w:u w:val="single"/>
    </w:rPr>
  </w:style>
  <w:style w:type="character" w:styleId="a9">
    <w:name w:val="annotation reference"/>
    <w:basedOn w:val="a0"/>
    <w:rsid w:val="001451F4"/>
    <w:rPr>
      <w:sz w:val="18"/>
      <w:szCs w:val="18"/>
    </w:rPr>
  </w:style>
  <w:style w:type="paragraph" w:styleId="aa">
    <w:name w:val="annotation text"/>
    <w:basedOn w:val="a"/>
    <w:link w:val="ab"/>
    <w:rsid w:val="001451F4"/>
  </w:style>
  <w:style w:type="character" w:customStyle="1" w:styleId="ab">
    <w:name w:val="註解文字 字元"/>
    <w:basedOn w:val="a0"/>
    <w:link w:val="aa"/>
    <w:rsid w:val="001451F4"/>
    <w:rPr>
      <w:kern w:val="2"/>
      <w:sz w:val="24"/>
      <w:szCs w:val="24"/>
    </w:rPr>
  </w:style>
  <w:style w:type="paragraph" w:styleId="ac">
    <w:name w:val="annotation subject"/>
    <w:basedOn w:val="aa"/>
    <w:next w:val="aa"/>
    <w:link w:val="ad"/>
    <w:rsid w:val="001451F4"/>
    <w:rPr>
      <w:b/>
      <w:bCs/>
    </w:rPr>
  </w:style>
  <w:style w:type="character" w:customStyle="1" w:styleId="ad">
    <w:name w:val="註解主旨 字元"/>
    <w:basedOn w:val="ab"/>
    <w:link w:val="ac"/>
    <w:rsid w:val="001451F4"/>
    <w:rPr>
      <w:b/>
      <w:bCs/>
      <w:kern w:val="2"/>
      <w:sz w:val="24"/>
      <w:szCs w:val="24"/>
    </w:rPr>
  </w:style>
  <w:style w:type="paragraph" w:styleId="ae">
    <w:name w:val="Balloon Text"/>
    <w:basedOn w:val="a"/>
    <w:link w:val="af"/>
    <w:uiPriority w:val="99"/>
    <w:rsid w:val="001451F4"/>
    <w:rPr>
      <w:rFonts w:asciiTheme="majorHAnsi" w:eastAsiaTheme="majorEastAsia" w:hAnsiTheme="majorHAnsi" w:cstheme="majorBidi"/>
      <w:sz w:val="18"/>
      <w:szCs w:val="18"/>
    </w:rPr>
  </w:style>
  <w:style w:type="character" w:customStyle="1" w:styleId="af">
    <w:name w:val="註解方塊文字 字元"/>
    <w:basedOn w:val="a0"/>
    <w:link w:val="ae"/>
    <w:uiPriority w:val="99"/>
    <w:rsid w:val="001451F4"/>
    <w:rPr>
      <w:rFonts w:asciiTheme="majorHAnsi" w:eastAsiaTheme="majorEastAsia" w:hAnsiTheme="majorHAnsi" w:cstheme="majorBidi"/>
      <w:kern w:val="2"/>
      <w:sz w:val="18"/>
      <w:szCs w:val="18"/>
    </w:rPr>
  </w:style>
  <w:style w:type="paragraph" w:customStyle="1" w:styleId="21">
    <w:name w:val="表格_2 內文"/>
    <w:basedOn w:val="a"/>
    <w:qFormat/>
    <w:rsid w:val="002B1E7C"/>
    <w:pPr>
      <w:adjustRightInd w:val="0"/>
      <w:snapToGrid w:val="0"/>
      <w:spacing w:line="280" w:lineRule="exact"/>
      <w:jc w:val="both"/>
      <w:textAlignment w:val="baseline"/>
    </w:pPr>
    <w:rPr>
      <w:rFonts w:ascii="標楷體" w:eastAsia="標楷體" w:hAnsi="標楷體"/>
      <w:kern w:val="0"/>
      <w:sz w:val="22"/>
    </w:rPr>
  </w:style>
  <w:style w:type="paragraph" w:customStyle="1" w:styleId="31">
    <w:name w:val="表格_3 內文1."/>
    <w:basedOn w:val="21"/>
    <w:qFormat/>
    <w:rsid w:val="002B1E7C"/>
    <w:pPr>
      <w:ind w:left="100" w:hangingChars="100" w:hanging="100"/>
    </w:pPr>
  </w:style>
  <w:style w:type="paragraph" w:customStyle="1" w:styleId="00">
    <w:name w:val="00 內文"/>
    <w:qFormat/>
    <w:rsid w:val="00EF4DC2"/>
    <w:pPr>
      <w:widowControl w:val="0"/>
      <w:spacing w:line="360" w:lineRule="exact"/>
      <w:ind w:firstLineChars="200" w:firstLine="200"/>
      <w:jc w:val="both"/>
    </w:pPr>
    <w:rPr>
      <w:rFonts w:ascii="標楷體" w:eastAsia="標楷體" w:hAnsi="標楷體"/>
      <w:sz w:val="24"/>
      <w:szCs w:val="22"/>
      <w:lang w:eastAsia="en-US" w:bidi="en-US"/>
    </w:rPr>
  </w:style>
  <w:style w:type="character" w:styleId="af0">
    <w:name w:val="Strong"/>
    <w:basedOn w:val="a0"/>
    <w:qFormat/>
    <w:rsid w:val="00462BAA"/>
    <w:rPr>
      <w:b/>
      <w:bCs/>
    </w:rPr>
  </w:style>
  <w:style w:type="table" w:styleId="af1">
    <w:name w:val="Table Grid"/>
    <w:basedOn w:val="a1"/>
    <w:rsid w:val="001E2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4F48EA"/>
    <w:pPr>
      <w:tabs>
        <w:tab w:val="center" w:pos="4153"/>
        <w:tab w:val="right" w:pos="8306"/>
      </w:tabs>
      <w:snapToGrid w:val="0"/>
    </w:pPr>
    <w:rPr>
      <w:sz w:val="20"/>
      <w:szCs w:val="20"/>
    </w:rPr>
  </w:style>
  <w:style w:type="character" w:customStyle="1" w:styleId="af3">
    <w:name w:val="頁首 字元"/>
    <w:basedOn w:val="a0"/>
    <w:link w:val="af2"/>
    <w:uiPriority w:val="99"/>
    <w:rsid w:val="004F48EA"/>
    <w:rPr>
      <w:kern w:val="2"/>
    </w:rPr>
  </w:style>
  <w:style w:type="paragraph" w:styleId="af4">
    <w:name w:val="footer"/>
    <w:basedOn w:val="a"/>
    <w:link w:val="af5"/>
    <w:uiPriority w:val="99"/>
    <w:rsid w:val="004F48EA"/>
    <w:pPr>
      <w:tabs>
        <w:tab w:val="center" w:pos="4153"/>
        <w:tab w:val="right" w:pos="8306"/>
      </w:tabs>
      <w:snapToGrid w:val="0"/>
    </w:pPr>
    <w:rPr>
      <w:sz w:val="20"/>
      <w:szCs w:val="20"/>
    </w:rPr>
  </w:style>
  <w:style w:type="character" w:customStyle="1" w:styleId="af5">
    <w:name w:val="頁尾 字元"/>
    <w:basedOn w:val="a0"/>
    <w:link w:val="af4"/>
    <w:uiPriority w:val="99"/>
    <w:rsid w:val="004F48EA"/>
    <w:rPr>
      <w:kern w:val="2"/>
    </w:rPr>
  </w:style>
  <w:style w:type="character" w:customStyle="1" w:styleId="10">
    <w:name w:val="標題 1 字元"/>
    <w:basedOn w:val="a0"/>
    <w:link w:val="1"/>
    <w:rsid w:val="003050A2"/>
    <w:rPr>
      <w:rFonts w:ascii="Arial" w:hAnsi="Arial"/>
      <w:b/>
      <w:bCs/>
      <w:kern w:val="52"/>
      <w:sz w:val="52"/>
      <w:szCs w:val="52"/>
    </w:rPr>
  </w:style>
  <w:style w:type="character" w:customStyle="1" w:styleId="20">
    <w:name w:val="標題 2 字元"/>
    <w:aliases w:val="標題 1-(一) 字元"/>
    <w:basedOn w:val="a0"/>
    <w:link w:val="2"/>
    <w:rsid w:val="003050A2"/>
    <w:rPr>
      <w:rFonts w:ascii="細明體" w:eastAsia="華康粗圓體"/>
      <w:sz w:val="32"/>
    </w:rPr>
  </w:style>
  <w:style w:type="character" w:customStyle="1" w:styleId="30">
    <w:name w:val="標題 3 字元"/>
    <w:basedOn w:val="a0"/>
    <w:link w:val="3"/>
    <w:rsid w:val="003050A2"/>
    <w:rPr>
      <w:rFonts w:ascii="Arial" w:hAnsi="Arial"/>
      <w:b/>
      <w:bCs/>
      <w:kern w:val="2"/>
      <w:sz w:val="36"/>
      <w:szCs w:val="36"/>
    </w:rPr>
  </w:style>
  <w:style w:type="character" w:customStyle="1" w:styleId="90">
    <w:name w:val="標題 9 字元"/>
    <w:basedOn w:val="a0"/>
    <w:link w:val="9"/>
    <w:rsid w:val="003050A2"/>
    <w:rPr>
      <w:rFonts w:ascii="Arial" w:hAnsi="Arial"/>
      <w:kern w:val="2"/>
      <w:sz w:val="36"/>
      <w:szCs w:val="36"/>
    </w:rPr>
  </w:style>
  <w:style w:type="character" w:styleId="af6">
    <w:name w:val="page number"/>
    <w:basedOn w:val="a0"/>
    <w:rsid w:val="003050A2"/>
  </w:style>
  <w:style w:type="paragraph" w:styleId="Web">
    <w:name w:val="Normal (Web)"/>
    <w:basedOn w:val="a"/>
    <w:rsid w:val="003050A2"/>
    <w:pPr>
      <w:widowControl/>
      <w:spacing w:before="100" w:beforeAutospacing="1" w:after="100" w:afterAutospacing="1" w:line="283" w:lineRule="atLeast"/>
    </w:pPr>
    <w:rPr>
      <w:rFonts w:ascii="新細明體" w:hAnsi="新細明體" w:cs="新細明體"/>
      <w:color w:val="333333"/>
      <w:kern w:val="0"/>
      <w:sz w:val="15"/>
      <w:szCs w:val="15"/>
    </w:rPr>
  </w:style>
  <w:style w:type="paragraph" w:styleId="22">
    <w:name w:val="Body Text Indent 2"/>
    <w:basedOn w:val="a"/>
    <w:link w:val="23"/>
    <w:rsid w:val="003050A2"/>
    <w:pPr>
      <w:spacing w:line="360" w:lineRule="auto"/>
      <w:ind w:firstLineChars="200" w:firstLine="480"/>
      <w:jc w:val="both"/>
    </w:pPr>
    <w:rPr>
      <w:rFonts w:ascii="標楷體" w:eastAsia="標楷體"/>
      <w:lang w:val="en-GB"/>
    </w:rPr>
  </w:style>
  <w:style w:type="character" w:customStyle="1" w:styleId="23">
    <w:name w:val="本文縮排 2 字元"/>
    <w:basedOn w:val="a0"/>
    <w:link w:val="22"/>
    <w:rsid w:val="003050A2"/>
    <w:rPr>
      <w:rFonts w:ascii="標楷體" w:eastAsia="標楷體"/>
      <w:kern w:val="2"/>
      <w:sz w:val="24"/>
      <w:szCs w:val="24"/>
      <w:lang w:val="en-GB"/>
    </w:rPr>
  </w:style>
  <w:style w:type="paragraph" w:customStyle="1" w:styleId="af7">
    <w:name w:val="內文一"/>
    <w:basedOn w:val="a"/>
    <w:rsid w:val="003050A2"/>
    <w:pPr>
      <w:autoSpaceDE w:val="0"/>
      <w:autoSpaceDN w:val="0"/>
      <w:adjustRightInd w:val="0"/>
      <w:spacing w:line="480" w:lineRule="atLeast"/>
      <w:ind w:right="-198" w:firstLine="567"/>
      <w:jc w:val="both"/>
      <w:textAlignment w:val="bottom"/>
    </w:pPr>
    <w:rPr>
      <w:rFonts w:eastAsia="華康中楷體"/>
      <w:kern w:val="0"/>
      <w:sz w:val="28"/>
      <w:szCs w:val="20"/>
    </w:rPr>
  </w:style>
  <w:style w:type="paragraph" w:styleId="af8">
    <w:name w:val="Normal Indent"/>
    <w:basedOn w:val="a"/>
    <w:rsid w:val="003050A2"/>
    <w:pPr>
      <w:adjustRightInd w:val="0"/>
      <w:ind w:left="475"/>
      <w:textAlignment w:val="baseline"/>
    </w:pPr>
    <w:rPr>
      <w:rFonts w:ascii="細明體" w:eastAsia="細明體"/>
      <w:kern w:val="0"/>
      <w:szCs w:val="20"/>
    </w:rPr>
  </w:style>
  <w:style w:type="paragraph" w:styleId="11">
    <w:name w:val="toc 1"/>
    <w:basedOn w:val="a"/>
    <w:next w:val="a"/>
    <w:autoRedefine/>
    <w:rsid w:val="003050A2"/>
    <w:pPr>
      <w:tabs>
        <w:tab w:val="right" w:leader="dot" w:pos="9000"/>
      </w:tabs>
      <w:adjustRightInd w:val="0"/>
      <w:spacing w:before="180"/>
      <w:textAlignment w:val="baseline"/>
    </w:pPr>
    <w:rPr>
      <w:rFonts w:ascii="Arial" w:eastAsia="華康中楷體" w:hAnsi="Arial"/>
      <w:b/>
      <w:caps/>
      <w:noProof/>
      <w:kern w:val="0"/>
      <w:sz w:val="28"/>
      <w:szCs w:val="20"/>
    </w:rPr>
  </w:style>
  <w:style w:type="paragraph" w:styleId="24">
    <w:name w:val="toc 2"/>
    <w:basedOn w:val="a"/>
    <w:next w:val="a"/>
    <w:autoRedefine/>
    <w:rsid w:val="003050A2"/>
    <w:pPr>
      <w:tabs>
        <w:tab w:val="right" w:leader="dot" w:pos="9000"/>
      </w:tabs>
      <w:adjustRightInd w:val="0"/>
      <w:spacing w:before="20"/>
      <w:ind w:left="238"/>
      <w:textAlignment w:val="baseline"/>
    </w:pPr>
    <w:rPr>
      <w:rFonts w:eastAsia="華康中楷體"/>
      <w:noProof/>
      <w:kern w:val="0"/>
      <w:sz w:val="26"/>
      <w:szCs w:val="20"/>
    </w:rPr>
  </w:style>
  <w:style w:type="paragraph" w:customStyle="1" w:styleId="af9">
    <w:name w:val="內文二"/>
    <w:basedOn w:val="a"/>
    <w:rsid w:val="003050A2"/>
    <w:pPr>
      <w:autoSpaceDE w:val="0"/>
      <w:autoSpaceDN w:val="0"/>
      <w:adjustRightInd w:val="0"/>
      <w:spacing w:line="480" w:lineRule="atLeast"/>
      <w:ind w:left="1985" w:firstLine="567"/>
      <w:jc w:val="both"/>
      <w:textAlignment w:val="bottom"/>
    </w:pPr>
    <w:rPr>
      <w:rFonts w:eastAsia="華康中楷體"/>
      <w:kern w:val="0"/>
      <w:sz w:val="28"/>
      <w:szCs w:val="20"/>
    </w:rPr>
  </w:style>
  <w:style w:type="character" w:customStyle="1" w:styleId="texth">
    <w:name w:val="texth"/>
    <w:basedOn w:val="a0"/>
    <w:rsid w:val="003050A2"/>
  </w:style>
  <w:style w:type="paragraph" w:styleId="afa">
    <w:name w:val="footnote text"/>
    <w:basedOn w:val="a"/>
    <w:link w:val="afb"/>
    <w:rsid w:val="003050A2"/>
    <w:pPr>
      <w:snapToGrid w:val="0"/>
    </w:pPr>
    <w:rPr>
      <w:sz w:val="20"/>
      <w:szCs w:val="20"/>
    </w:rPr>
  </w:style>
  <w:style w:type="character" w:customStyle="1" w:styleId="afb">
    <w:name w:val="註腳文字 字元"/>
    <w:basedOn w:val="a0"/>
    <w:link w:val="afa"/>
    <w:rsid w:val="003050A2"/>
    <w:rPr>
      <w:kern w:val="2"/>
    </w:rPr>
  </w:style>
  <w:style w:type="character" w:styleId="afc">
    <w:name w:val="footnote reference"/>
    <w:basedOn w:val="a0"/>
    <w:rsid w:val="003050A2"/>
    <w:rPr>
      <w:vertAlign w:val="superscript"/>
    </w:rPr>
  </w:style>
  <w:style w:type="paragraph" w:styleId="afd">
    <w:name w:val="Body Text Indent"/>
    <w:basedOn w:val="a"/>
    <w:link w:val="afe"/>
    <w:uiPriority w:val="99"/>
    <w:unhideWhenUsed/>
    <w:rsid w:val="003050A2"/>
    <w:pPr>
      <w:spacing w:after="120"/>
      <w:ind w:leftChars="200" w:left="480"/>
    </w:pPr>
  </w:style>
  <w:style w:type="character" w:customStyle="1" w:styleId="afe">
    <w:name w:val="本文縮排 字元"/>
    <w:basedOn w:val="a0"/>
    <w:link w:val="afd"/>
    <w:uiPriority w:val="99"/>
    <w:rsid w:val="003050A2"/>
    <w:rPr>
      <w:kern w:val="2"/>
      <w:sz w:val="24"/>
      <w:szCs w:val="24"/>
    </w:rPr>
  </w:style>
  <w:style w:type="paragraph" w:customStyle="1" w:styleId="12">
    <w:name w:val="樣式1"/>
    <w:basedOn w:val="a"/>
    <w:autoRedefine/>
    <w:rsid w:val="003050A2"/>
    <w:pPr>
      <w:spacing w:line="480" w:lineRule="atLeast"/>
      <w:jc w:val="both"/>
    </w:pPr>
    <w:rPr>
      <w:rFonts w:ascii="新細明體"/>
      <w:spacing w:val="-12"/>
    </w:rPr>
  </w:style>
  <w:style w:type="paragraph" w:customStyle="1" w:styleId="13">
    <w:name w:val="清單段落1"/>
    <w:basedOn w:val="a"/>
    <w:rsid w:val="003050A2"/>
    <w:pPr>
      <w:ind w:leftChars="200" w:left="480"/>
    </w:pPr>
    <w:rPr>
      <w:rFonts w:ascii="Calibri" w:hAnsi="Calibri"/>
      <w:szCs w:val="22"/>
    </w:rPr>
  </w:style>
  <w:style w:type="table" w:styleId="aff">
    <w:name w:val="Light List"/>
    <w:basedOn w:val="a1"/>
    <w:uiPriority w:val="61"/>
    <w:rsid w:val="003050A2"/>
    <w:pPr>
      <w:spacing w:beforeLines="50"/>
      <w:jc w:val="center"/>
    </w:pPr>
    <w:rPr>
      <w:rFonts w:asciiTheme="minorHAnsi" w:eastAsiaTheme="minorEastAsia" w:hAnsiTheme="minorHAnsi" w:cstheme="minorBidi"/>
      <w:kern w:val="2"/>
      <w:sz w:val="24"/>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4">
    <w:name w:val="表格格線1"/>
    <w:basedOn w:val="a1"/>
    <w:next w:val="af1"/>
    <w:rsid w:val="00305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2"/>
    <w:uiPriority w:val="99"/>
    <w:semiHidden/>
    <w:unhideWhenUsed/>
    <w:rsid w:val="00E00647"/>
  </w:style>
  <w:style w:type="table" w:customStyle="1" w:styleId="25">
    <w:name w:val="表格格線2"/>
    <w:basedOn w:val="a1"/>
    <w:next w:val="af1"/>
    <w:uiPriority w:val="59"/>
    <w:rsid w:val="00E00647"/>
    <w:pPr>
      <w:spacing w:beforeLines="50"/>
      <w:jc w:val="center"/>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f1"/>
    <w:uiPriority w:val="59"/>
    <w:rsid w:val="00EC005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f1"/>
    <w:uiPriority w:val="59"/>
    <w:rsid w:val="00294AE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2B6DBF"/>
    <w:pPr>
      <w:jc w:val="right"/>
    </w:pPr>
  </w:style>
  <w:style w:type="character" w:customStyle="1" w:styleId="aff1">
    <w:name w:val="日期 字元"/>
    <w:basedOn w:val="a0"/>
    <w:link w:val="aff0"/>
    <w:rsid w:val="002B6DB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3050A2"/>
    <w:pPr>
      <w:keepNext/>
      <w:spacing w:before="180" w:after="180" w:line="720" w:lineRule="atLeast"/>
      <w:outlineLvl w:val="0"/>
    </w:pPr>
    <w:rPr>
      <w:rFonts w:ascii="Arial" w:hAnsi="Arial"/>
      <w:b/>
      <w:bCs/>
      <w:kern w:val="52"/>
      <w:sz w:val="52"/>
      <w:szCs w:val="52"/>
    </w:rPr>
  </w:style>
  <w:style w:type="paragraph" w:styleId="2">
    <w:name w:val="heading 2"/>
    <w:aliases w:val="標題 1-(一)"/>
    <w:basedOn w:val="a"/>
    <w:next w:val="a"/>
    <w:link w:val="20"/>
    <w:qFormat/>
    <w:rsid w:val="003050A2"/>
    <w:pPr>
      <w:adjustRightInd w:val="0"/>
      <w:spacing w:before="280" w:after="280"/>
      <w:textAlignment w:val="baseline"/>
      <w:outlineLvl w:val="1"/>
    </w:pPr>
    <w:rPr>
      <w:rFonts w:ascii="細明體" w:eastAsia="華康粗圓體"/>
      <w:kern w:val="0"/>
      <w:sz w:val="32"/>
      <w:szCs w:val="20"/>
    </w:rPr>
  </w:style>
  <w:style w:type="paragraph" w:styleId="3">
    <w:name w:val="heading 3"/>
    <w:basedOn w:val="a"/>
    <w:next w:val="a"/>
    <w:link w:val="30"/>
    <w:qFormat/>
    <w:rsid w:val="003050A2"/>
    <w:pPr>
      <w:keepNext/>
      <w:spacing w:line="720" w:lineRule="auto"/>
      <w:outlineLvl w:val="2"/>
    </w:pPr>
    <w:rPr>
      <w:rFonts w:ascii="Arial" w:hAnsi="Arial"/>
      <w:b/>
      <w:bCs/>
      <w:sz w:val="36"/>
      <w:szCs w:val="36"/>
    </w:rPr>
  </w:style>
  <w:style w:type="paragraph" w:styleId="9">
    <w:name w:val="heading 9"/>
    <w:basedOn w:val="a"/>
    <w:next w:val="a"/>
    <w:link w:val="90"/>
    <w:qFormat/>
    <w:rsid w:val="003050A2"/>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0EC"/>
    <w:pPr>
      <w:ind w:leftChars="200" w:left="480"/>
    </w:pPr>
  </w:style>
  <w:style w:type="character" w:styleId="a4">
    <w:name w:val="Emphasis"/>
    <w:basedOn w:val="a0"/>
    <w:qFormat/>
    <w:rsid w:val="001B1891"/>
    <w:rPr>
      <w:b w:val="0"/>
      <w:bCs w:val="0"/>
      <w:i w:val="0"/>
      <w:iCs w:val="0"/>
      <w:color w:val="CC0033"/>
    </w:rPr>
  </w:style>
  <w:style w:type="character" w:customStyle="1" w:styleId="st">
    <w:name w:val="st"/>
    <w:basedOn w:val="a0"/>
    <w:rsid w:val="001B1891"/>
  </w:style>
  <w:style w:type="paragraph" w:styleId="a5">
    <w:name w:val="Plain Text"/>
    <w:basedOn w:val="a"/>
    <w:link w:val="a6"/>
    <w:rsid w:val="00607372"/>
    <w:rPr>
      <w:rFonts w:ascii="細明體" w:eastAsia="細明體" w:hAnsi="Courier New"/>
      <w:szCs w:val="20"/>
    </w:rPr>
  </w:style>
  <w:style w:type="character" w:customStyle="1" w:styleId="a6">
    <w:name w:val="純文字 字元"/>
    <w:basedOn w:val="a0"/>
    <w:link w:val="a5"/>
    <w:rsid w:val="00607372"/>
    <w:rPr>
      <w:rFonts w:ascii="細明體" w:eastAsia="細明體" w:hAnsi="Courier New"/>
      <w:kern w:val="2"/>
      <w:sz w:val="24"/>
    </w:rPr>
  </w:style>
  <w:style w:type="paragraph" w:customStyle="1" w:styleId="Default">
    <w:name w:val="Default"/>
    <w:rsid w:val="00C91AED"/>
    <w:pPr>
      <w:widowControl w:val="0"/>
      <w:autoSpaceDE w:val="0"/>
      <w:autoSpaceDN w:val="0"/>
      <w:adjustRightInd w:val="0"/>
    </w:pPr>
    <w:rPr>
      <w:rFonts w:ascii="華康黑體...." w:eastAsia="華康黑體...." w:cs="華康黑體...."/>
      <w:color w:val="000000"/>
      <w:sz w:val="24"/>
      <w:szCs w:val="24"/>
    </w:rPr>
  </w:style>
  <w:style w:type="paragraph" w:customStyle="1" w:styleId="Pa9">
    <w:name w:val="Pa9"/>
    <w:basedOn w:val="Default"/>
    <w:next w:val="Default"/>
    <w:uiPriority w:val="99"/>
    <w:rsid w:val="00C91AED"/>
    <w:pPr>
      <w:spacing w:line="201" w:lineRule="atLeast"/>
    </w:pPr>
    <w:rPr>
      <w:rFonts w:cs="Times New Roman"/>
      <w:color w:val="auto"/>
    </w:rPr>
  </w:style>
  <w:style w:type="character" w:styleId="a7">
    <w:name w:val="Hyperlink"/>
    <w:rsid w:val="008C6CF5"/>
    <w:rPr>
      <w:color w:val="0000FF"/>
      <w:u w:val="single"/>
    </w:rPr>
  </w:style>
  <w:style w:type="character" w:styleId="a8">
    <w:name w:val="FollowedHyperlink"/>
    <w:basedOn w:val="a0"/>
    <w:rsid w:val="008C6CF5"/>
    <w:rPr>
      <w:color w:val="800080" w:themeColor="followedHyperlink"/>
      <w:u w:val="single"/>
    </w:rPr>
  </w:style>
  <w:style w:type="character" w:styleId="a9">
    <w:name w:val="annotation reference"/>
    <w:basedOn w:val="a0"/>
    <w:rsid w:val="001451F4"/>
    <w:rPr>
      <w:sz w:val="18"/>
      <w:szCs w:val="18"/>
    </w:rPr>
  </w:style>
  <w:style w:type="paragraph" w:styleId="aa">
    <w:name w:val="annotation text"/>
    <w:basedOn w:val="a"/>
    <w:link w:val="ab"/>
    <w:rsid w:val="001451F4"/>
  </w:style>
  <w:style w:type="character" w:customStyle="1" w:styleId="ab">
    <w:name w:val="註解文字 字元"/>
    <w:basedOn w:val="a0"/>
    <w:link w:val="aa"/>
    <w:rsid w:val="001451F4"/>
    <w:rPr>
      <w:kern w:val="2"/>
      <w:sz w:val="24"/>
      <w:szCs w:val="24"/>
    </w:rPr>
  </w:style>
  <w:style w:type="paragraph" w:styleId="ac">
    <w:name w:val="annotation subject"/>
    <w:basedOn w:val="aa"/>
    <w:next w:val="aa"/>
    <w:link w:val="ad"/>
    <w:rsid w:val="001451F4"/>
    <w:rPr>
      <w:b/>
      <w:bCs/>
    </w:rPr>
  </w:style>
  <w:style w:type="character" w:customStyle="1" w:styleId="ad">
    <w:name w:val="註解主旨 字元"/>
    <w:basedOn w:val="ab"/>
    <w:link w:val="ac"/>
    <w:rsid w:val="001451F4"/>
    <w:rPr>
      <w:b/>
      <w:bCs/>
      <w:kern w:val="2"/>
      <w:sz w:val="24"/>
      <w:szCs w:val="24"/>
    </w:rPr>
  </w:style>
  <w:style w:type="paragraph" w:styleId="ae">
    <w:name w:val="Balloon Text"/>
    <w:basedOn w:val="a"/>
    <w:link w:val="af"/>
    <w:uiPriority w:val="99"/>
    <w:rsid w:val="001451F4"/>
    <w:rPr>
      <w:rFonts w:asciiTheme="majorHAnsi" w:eastAsiaTheme="majorEastAsia" w:hAnsiTheme="majorHAnsi" w:cstheme="majorBidi"/>
      <w:sz w:val="18"/>
      <w:szCs w:val="18"/>
    </w:rPr>
  </w:style>
  <w:style w:type="character" w:customStyle="1" w:styleId="af">
    <w:name w:val="註解方塊文字 字元"/>
    <w:basedOn w:val="a0"/>
    <w:link w:val="ae"/>
    <w:uiPriority w:val="99"/>
    <w:rsid w:val="001451F4"/>
    <w:rPr>
      <w:rFonts w:asciiTheme="majorHAnsi" w:eastAsiaTheme="majorEastAsia" w:hAnsiTheme="majorHAnsi" w:cstheme="majorBidi"/>
      <w:kern w:val="2"/>
      <w:sz w:val="18"/>
      <w:szCs w:val="18"/>
    </w:rPr>
  </w:style>
  <w:style w:type="paragraph" w:customStyle="1" w:styleId="21">
    <w:name w:val="表格_2 內文"/>
    <w:basedOn w:val="a"/>
    <w:qFormat/>
    <w:rsid w:val="002B1E7C"/>
    <w:pPr>
      <w:adjustRightInd w:val="0"/>
      <w:snapToGrid w:val="0"/>
      <w:spacing w:line="280" w:lineRule="exact"/>
      <w:jc w:val="both"/>
      <w:textAlignment w:val="baseline"/>
    </w:pPr>
    <w:rPr>
      <w:rFonts w:ascii="標楷體" w:eastAsia="標楷體" w:hAnsi="標楷體"/>
      <w:kern w:val="0"/>
      <w:sz w:val="22"/>
    </w:rPr>
  </w:style>
  <w:style w:type="paragraph" w:customStyle="1" w:styleId="31">
    <w:name w:val="表格_3 內文1."/>
    <w:basedOn w:val="21"/>
    <w:qFormat/>
    <w:rsid w:val="002B1E7C"/>
    <w:pPr>
      <w:ind w:left="100" w:hangingChars="100" w:hanging="100"/>
    </w:pPr>
  </w:style>
  <w:style w:type="paragraph" w:customStyle="1" w:styleId="00">
    <w:name w:val="00 內文"/>
    <w:qFormat/>
    <w:rsid w:val="00EF4DC2"/>
    <w:pPr>
      <w:widowControl w:val="0"/>
      <w:spacing w:line="360" w:lineRule="exact"/>
      <w:ind w:firstLineChars="200" w:firstLine="200"/>
      <w:jc w:val="both"/>
    </w:pPr>
    <w:rPr>
      <w:rFonts w:ascii="標楷體" w:eastAsia="標楷體" w:hAnsi="標楷體"/>
      <w:sz w:val="24"/>
      <w:szCs w:val="22"/>
      <w:lang w:eastAsia="en-US" w:bidi="en-US"/>
    </w:rPr>
  </w:style>
  <w:style w:type="character" w:styleId="af0">
    <w:name w:val="Strong"/>
    <w:basedOn w:val="a0"/>
    <w:qFormat/>
    <w:rsid w:val="00462BAA"/>
    <w:rPr>
      <w:b/>
      <w:bCs/>
    </w:rPr>
  </w:style>
  <w:style w:type="table" w:styleId="af1">
    <w:name w:val="Table Grid"/>
    <w:basedOn w:val="a1"/>
    <w:rsid w:val="001E2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4F48EA"/>
    <w:pPr>
      <w:tabs>
        <w:tab w:val="center" w:pos="4153"/>
        <w:tab w:val="right" w:pos="8306"/>
      </w:tabs>
      <w:snapToGrid w:val="0"/>
    </w:pPr>
    <w:rPr>
      <w:sz w:val="20"/>
      <w:szCs w:val="20"/>
    </w:rPr>
  </w:style>
  <w:style w:type="character" w:customStyle="1" w:styleId="af3">
    <w:name w:val="頁首 字元"/>
    <w:basedOn w:val="a0"/>
    <w:link w:val="af2"/>
    <w:uiPriority w:val="99"/>
    <w:rsid w:val="004F48EA"/>
    <w:rPr>
      <w:kern w:val="2"/>
    </w:rPr>
  </w:style>
  <w:style w:type="paragraph" w:styleId="af4">
    <w:name w:val="footer"/>
    <w:basedOn w:val="a"/>
    <w:link w:val="af5"/>
    <w:uiPriority w:val="99"/>
    <w:rsid w:val="004F48EA"/>
    <w:pPr>
      <w:tabs>
        <w:tab w:val="center" w:pos="4153"/>
        <w:tab w:val="right" w:pos="8306"/>
      </w:tabs>
      <w:snapToGrid w:val="0"/>
    </w:pPr>
    <w:rPr>
      <w:sz w:val="20"/>
      <w:szCs w:val="20"/>
    </w:rPr>
  </w:style>
  <w:style w:type="character" w:customStyle="1" w:styleId="af5">
    <w:name w:val="頁尾 字元"/>
    <w:basedOn w:val="a0"/>
    <w:link w:val="af4"/>
    <w:uiPriority w:val="99"/>
    <w:rsid w:val="004F48EA"/>
    <w:rPr>
      <w:kern w:val="2"/>
    </w:rPr>
  </w:style>
  <w:style w:type="character" w:customStyle="1" w:styleId="10">
    <w:name w:val="標題 1 字元"/>
    <w:basedOn w:val="a0"/>
    <w:link w:val="1"/>
    <w:rsid w:val="003050A2"/>
    <w:rPr>
      <w:rFonts w:ascii="Arial" w:hAnsi="Arial"/>
      <w:b/>
      <w:bCs/>
      <w:kern w:val="52"/>
      <w:sz w:val="52"/>
      <w:szCs w:val="52"/>
    </w:rPr>
  </w:style>
  <w:style w:type="character" w:customStyle="1" w:styleId="20">
    <w:name w:val="標題 2 字元"/>
    <w:aliases w:val="標題 1-(一) 字元"/>
    <w:basedOn w:val="a0"/>
    <w:link w:val="2"/>
    <w:rsid w:val="003050A2"/>
    <w:rPr>
      <w:rFonts w:ascii="細明體" w:eastAsia="華康粗圓體"/>
      <w:sz w:val="32"/>
    </w:rPr>
  </w:style>
  <w:style w:type="character" w:customStyle="1" w:styleId="30">
    <w:name w:val="標題 3 字元"/>
    <w:basedOn w:val="a0"/>
    <w:link w:val="3"/>
    <w:rsid w:val="003050A2"/>
    <w:rPr>
      <w:rFonts w:ascii="Arial" w:hAnsi="Arial"/>
      <w:b/>
      <w:bCs/>
      <w:kern w:val="2"/>
      <w:sz w:val="36"/>
      <w:szCs w:val="36"/>
    </w:rPr>
  </w:style>
  <w:style w:type="character" w:customStyle="1" w:styleId="90">
    <w:name w:val="標題 9 字元"/>
    <w:basedOn w:val="a0"/>
    <w:link w:val="9"/>
    <w:rsid w:val="003050A2"/>
    <w:rPr>
      <w:rFonts w:ascii="Arial" w:hAnsi="Arial"/>
      <w:kern w:val="2"/>
      <w:sz w:val="36"/>
      <w:szCs w:val="36"/>
    </w:rPr>
  </w:style>
  <w:style w:type="character" w:styleId="af6">
    <w:name w:val="page number"/>
    <w:basedOn w:val="a0"/>
    <w:rsid w:val="003050A2"/>
  </w:style>
  <w:style w:type="paragraph" w:styleId="Web">
    <w:name w:val="Normal (Web)"/>
    <w:basedOn w:val="a"/>
    <w:rsid w:val="003050A2"/>
    <w:pPr>
      <w:widowControl/>
      <w:spacing w:before="100" w:beforeAutospacing="1" w:after="100" w:afterAutospacing="1" w:line="283" w:lineRule="atLeast"/>
    </w:pPr>
    <w:rPr>
      <w:rFonts w:ascii="新細明體" w:hAnsi="新細明體" w:cs="新細明體"/>
      <w:color w:val="333333"/>
      <w:kern w:val="0"/>
      <w:sz w:val="15"/>
      <w:szCs w:val="15"/>
    </w:rPr>
  </w:style>
  <w:style w:type="paragraph" w:styleId="22">
    <w:name w:val="Body Text Indent 2"/>
    <w:basedOn w:val="a"/>
    <w:link w:val="23"/>
    <w:rsid w:val="003050A2"/>
    <w:pPr>
      <w:spacing w:line="360" w:lineRule="auto"/>
      <w:ind w:firstLineChars="200" w:firstLine="480"/>
      <w:jc w:val="both"/>
    </w:pPr>
    <w:rPr>
      <w:rFonts w:ascii="標楷體" w:eastAsia="標楷體"/>
      <w:lang w:val="en-GB"/>
    </w:rPr>
  </w:style>
  <w:style w:type="character" w:customStyle="1" w:styleId="23">
    <w:name w:val="本文縮排 2 字元"/>
    <w:basedOn w:val="a0"/>
    <w:link w:val="22"/>
    <w:rsid w:val="003050A2"/>
    <w:rPr>
      <w:rFonts w:ascii="標楷體" w:eastAsia="標楷體"/>
      <w:kern w:val="2"/>
      <w:sz w:val="24"/>
      <w:szCs w:val="24"/>
      <w:lang w:val="en-GB"/>
    </w:rPr>
  </w:style>
  <w:style w:type="paragraph" w:customStyle="1" w:styleId="af7">
    <w:name w:val="內文一"/>
    <w:basedOn w:val="a"/>
    <w:rsid w:val="003050A2"/>
    <w:pPr>
      <w:autoSpaceDE w:val="0"/>
      <w:autoSpaceDN w:val="0"/>
      <w:adjustRightInd w:val="0"/>
      <w:spacing w:line="480" w:lineRule="atLeast"/>
      <w:ind w:right="-198" w:firstLine="567"/>
      <w:jc w:val="both"/>
      <w:textAlignment w:val="bottom"/>
    </w:pPr>
    <w:rPr>
      <w:rFonts w:eastAsia="華康中楷體"/>
      <w:kern w:val="0"/>
      <w:sz w:val="28"/>
      <w:szCs w:val="20"/>
    </w:rPr>
  </w:style>
  <w:style w:type="paragraph" w:styleId="af8">
    <w:name w:val="Normal Indent"/>
    <w:basedOn w:val="a"/>
    <w:rsid w:val="003050A2"/>
    <w:pPr>
      <w:adjustRightInd w:val="0"/>
      <w:ind w:left="475"/>
      <w:textAlignment w:val="baseline"/>
    </w:pPr>
    <w:rPr>
      <w:rFonts w:ascii="細明體" w:eastAsia="細明體"/>
      <w:kern w:val="0"/>
      <w:szCs w:val="20"/>
    </w:rPr>
  </w:style>
  <w:style w:type="paragraph" w:styleId="11">
    <w:name w:val="toc 1"/>
    <w:basedOn w:val="a"/>
    <w:next w:val="a"/>
    <w:autoRedefine/>
    <w:rsid w:val="003050A2"/>
    <w:pPr>
      <w:tabs>
        <w:tab w:val="right" w:leader="dot" w:pos="9000"/>
      </w:tabs>
      <w:adjustRightInd w:val="0"/>
      <w:spacing w:before="180"/>
      <w:textAlignment w:val="baseline"/>
    </w:pPr>
    <w:rPr>
      <w:rFonts w:ascii="Arial" w:eastAsia="華康中楷體" w:hAnsi="Arial"/>
      <w:b/>
      <w:caps/>
      <w:noProof/>
      <w:kern w:val="0"/>
      <w:sz w:val="28"/>
      <w:szCs w:val="20"/>
    </w:rPr>
  </w:style>
  <w:style w:type="paragraph" w:styleId="24">
    <w:name w:val="toc 2"/>
    <w:basedOn w:val="a"/>
    <w:next w:val="a"/>
    <w:autoRedefine/>
    <w:rsid w:val="003050A2"/>
    <w:pPr>
      <w:tabs>
        <w:tab w:val="right" w:leader="dot" w:pos="9000"/>
      </w:tabs>
      <w:adjustRightInd w:val="0"/>
      <w:spacing w:before="20"/>
      <w:ind w:left="238"/>
      <w:textAlignment w:val="baseline"/>
    </w:pPr>
    <w:rPr>
      <w:rFonts w:eastAsia="華康中楷體"/>
      <w:noProof/>
      <w:kern w:val="0"/>
      <w:sz w:val="26"/>
      <w:szCs w:val="20"/>
    </w:rPr>
  </w:style>
  <w:style w:type="paragraph" w:customStyle="1" w:styleId="af9">
    <w:name w:val="內文二"/>
    <w:basedOn w:val="a"/>
    <w:rsid w:val="003050A2"/>
    <w:pPr>
      <w:autoSpaceDE w:val="0"/>
      <w:autoSpaceDN w:val="0"/>
      <w:adjustRightInd w:val="0"/>
      <w:spacing w:line="480" w:lineRule="atLeast"/>
      <w:ind w:left="1985" w:firstLine="567"/>
      <w:jc w:val="both"/>
      <w:textAlignment w:val="bottom"/>
    </w:pPr>
    <w:rPr>
      <w:rFonts w:eastAsia="華康中楷體"/>
      <w:kern w:val="0"/>
      <w:sz w:val="28"/>
      <w:szCs w:val="20"/>
    </w:rPr>
  </w:style>
  <w:style w:type="character" w:customStyle="1" w:styleId="texth">
    <w:name w:val="texth"/>
    <w:basedOn w:val="a0"/>
    <w:rsid w:val="003050A2"/>
  </w:style>
  <w:style w:type="paragraph" w:styleId="afa">
    <w:name w:val="footnote text"/>
    <w:basedOn w:val="a"/>
    <w:link w:val="afb"/>
    <w:rsid w:val="003050A2"/>
    <w:pPr>
      <w:snapToGrid w:val="0"/>
    </w:pPr>
    <w:rPr>
      <w:sz w:val="20"/>
      <w:szCs w:val="20"/>
    </w:rPr>
  </w:style>
  <w:style w:type="character" w:customStyle="1" w:styleId="afb">
    <w:name w:val="註腳文字 字元"/>
    <w:basedOn w:val="a0"/>
    <w:link w:val="afa"/>
    <w:rsid w:val="003050A2"/>
    <w:rPr>
      <w:kern w:val="2"/>
    </w:rPr>
  </w:style>
  <w:style w:type="character" w:styleId="afc">
    <w:name w:val="footnote reference"/>
    <w:basedOn w:val="a0"/>
    <w:rsid w:val="003050A2"/>
    <w:rPr>
      <w:vertAlign w:val="superscript"/>
    </w:rPr>
  </w:style>
  <w:style w:type="paragraph" w:styleId="afd">
    <w:name w:val="Body Text Indent"/>
    <w:basedOn w:val="a"/>
    <w:link w:val="afe"/>
    <w:uiPriority w:val="99"/>
    <w:unhideWhenUsed/>
    <w:rsid w:val="003050A2"/>
    <w:pPr>
      <w:spacing w:after="120"/>
      <w:ind w:leftChars="200" w:left="480"/>
    </w:pPr>
  </w:style>
  <w:style w:type="character" w:customStyle="1" w:styleId="afe">
    <w:name w:val="本文縮排 字元"/>
    <w:basedOn w:val="a0"/>
    <w:link w:val="afd"/>
    <w:uiPriority w:val="99"/>
    <w:rsid w:val="003050A2"/>
    <w:rPr>
      <w:kern w:val="2"/>
      <w:sz w:val="24"/>
      <w:szCs w:val="24"/>
    </w:rPr>
  </w:style>
  <w:style w:type="paragraph" w:customStyle="1" w:styleId="12">
    <w:name w:val="樣式1"/>
    <w:basedOn w:val="a"/>
    <w:autoRedefine/>
    <w:rsid w:val="003050A2"/>
    <w:pPr>
      <w:spacing w:line="480" w:lineRule="atLeast"/>
      <w:jc w:val="both"/>
    </w:pPr>
    <w:rPr>
      <w:rFonts w:ascii="新細明體"/>
      <w:spacing w:val="-12"/>
    </w:rPr>
  </w:style>
  <w:style w:type="paragraph" w:customStyle="1" w:styleId="13">
    <w:name w:val="清單段落1"/>
    <w:basedOn w:val="a"/>
    <w:rsid w:val="003050A2"/>
    <w:pPr>
      <w:ind w:leftChars="200" w:left="480"/>
    </w:pPr>
    <w:rPr>
      <w:rFonts w:ascii="Calibri" w:hAnsi="Calibri"/>
      <w:szCs w:val="22"/>
    </w:rPr>
  </w:style>
  <w:style w:type="table" w:styleId="aff">
    <w:name w:val="Light List"/>
    <w:basedOn w:val="a1"/>
    <w:uiPriority w:val="61"/>
    <w:rsid w:val="003050A2"/>
    <w:pPr>
      <w:spacing w:beforeLines="50"/>
      <w:jc w:val="center"/>
    </w:pPr>
    <w:rPr>
      <w:rFonts w:asciiTheme="minorHAnsi" w:eastAsiaTheme="minorEastAsia" w:hAnsiTheme="minorHAnsi" w:cstheme="minorBidi"/>
      <w:kern w:val="2"/>
      <w:sz w:val="24"/>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4">
    <w:name w:val="表格格線1"/>
    <w:basedOn w:val="a1"/>
    <w:next w:val="af1"/>
    <w:rsid w:val="00305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2"/>
    <w:uiPriority w:val="99"/>
    <w:semiHidden/>
    <w:unhideWhenUsed/>
    <w:rsid w:val="00E00647"/>
  </w:style>
  <w:style w:type="table" w:customStyle="1" w:styleId="25">
    <w:name w:val="表格格線2"/>
    <w:basedOn w:val="a1"/>
    <w:next w:val="af1"/>
    <w:uiPriority w:val="59"/>
    <w:rsid w:val="00E00647"/>
    <w:pPr>
      <w:spacing w:beforeLines="50"/>
      <w:jc w:val="center"/>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f1"/>
    <w:uiPriority w:val="59"/>
    <w:rsid w:val="00EC005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f1"/>
    <w:uiPriority w:val="59"/>
    <w:rsid w:val="00294AE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2B6DBF"/>
    <w:pPr>
      <w:jc w:val="right"/>
    </w:pPr>
  </w:style>
  <w:style w:type="character" w:customStyle="1" w:styleId="aff1">
    <w:name w:val="日期 字元"/>
    <w:basedOn w:val="a0"/>
    <w:link w:val="aff0"/>
    <w:rsid w:val="002B6D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225">
      <w:bodyDiv w:val="1"/>
      <w:marLeft w:val="0"/>
      <w:marRight w:val="0"/>
      <w:marTop w:val="0"/>
      <w:marBottom w:val="0"/>
      <w:divBdr>
        <w:top w:val="none" w:sz="0" w:space="0" w:color="auto"/>
        <w:left w:val="none" w:sz="0" w:space="0" w:color="auto"/>
        <w:bottom w:val="none" w:sz="0" w:space="0" w:color="auto"/>
        <w:right w:val="none" w:sz="0" w:space="0" w:color="auto"/>
      </w:divBdr>
    </w:div>
    <w:div w:id="299845290">
      <w:bodyDiv w:val="1"/>
      <w:marLeft w:val="0"/>
      <w:marRight w:val="0"/>
      <w:marTop w:val="0"/>
      <w:marBottom w:val="0"/>
      <w:divBdr>
        <w:top w:val="none" w:sz="0" w:space="0" w:color="auto"/>
        <w:left w:val="none" w:sz="0" w:space="0" w:color="auto"/>
        <w:bottom w:val="none" w:sz="0" w:space="0" w:color="auto"/>
        <w:right w:val="none" w:sz="0" w:space="0" w:color="auto"/>
      </w:divBdr>
    </w:div>
    <w:div w:id="447119246">
      <w:bodyDiv w:val="1"/>
      <w:marLeft w:val="0"/>
      <w:marRight w:val="0"/>
      <w:marTop w:val="0"/>
      <w:marBottom w:val="0"/>
      <w:divBdr>
        <w:top w:val="none" w:sz="0" w:space="0" w:color="auto"/>
        <w:left w:val="none" w:sz="0" w:space="0" w:color="auto"/>
        <w:bottom w:val="none" w:sz="0" w:space="0" w:color="auto"/>
        <w:right w:val="none" w:sz="0" w:space="0" w:color="auto"/>
      </w:divBdr>
    </w:div>
    <w:div w:id="454565696">
      <w:bodyDiv w:val="1"/>
      <w:marLeft w:val="0"/>
      <w:marRight w:val="0"/>
      <w:marTop w:val="0"/>
      <w:marBottom w:val="0"/>
      <w:divBdr>
        <w:top w:val="none" w:sz="0" w:space="0" w:color="auto"/>
        <w:left w:val="none" w:sz="0" w:space="0" w:color="auto"/>
        <w:bottom w:val="none" w:sz="0" w:space="0" w:color="auto"/>
        <w:right w:val="none" w:sz="0" w:space="0" w:color="auto"/>
      </w:divBdr>
    </w:div>
    <w:div w:id="517550089">
      <w:bodyDiv w:val="1"/>
      <w:marLeft w:val="0"/>
      <w:marRight w:val="0"/>
      <w:marTop w:val="0"/>
      <w:marBottom w:val="0"/>
      <w:divBdr>
        <w:top w:val="none" w:sz="0" w:space="0" w:color="auto"/>
        <w:left w:val="none" w:sz="0" w:space="0" w:color="auto"/>
        <w:bottom w:val="none" w:sz="0" w:space="0" w:color="auto"/>
        <w:right w:val="none" w:sz="0" w:space="0" w:color="auto"/>
      </w:divBdr>
    </w:div>
    <w:div w:id="535655617">
      <w:bodyDiv w:val="1"/>
      <w:marLeft w:val="0"/>
      <w:marRight w:val="0"/>
      <w:marTop w:val="0"/>
      <w:marBottom w:val="0"/>
      <w:divBdr>
        <w:top w:val="none" w:sz="0" w:space="0" w:color="auto"/>
        <w:left w:val="none" w:sz="0" w:space="0" w:color="auto"/>
        <w:bottom w:val="none" w:sz="0" w:space="0" w:color="auto"/>
        <w:right w:val="none" w:sz="0" w:space="0" w:color="auto"/>
      </w:divBdr>
    </w:div>
    <w:div w:id="581915384">
      <w:bodyDiv w:val="1"/>
      <w:marLeft w:val="0"/>
      <w:marRight w:val="0"/>
      <w:marTop w:val="0"/>
      <w:marBottom w:val="0"/>
      <w:divBdr>
        <w:top w:val="none" w:sz="0" w:space="0" w:color="auto"/>
        <w:left w:val="none" w:sz="0" w:space="0" w:color="auto"/>
        <w:bottom w:val="none" w:sz="0" w:space="0" w:color="auto"/>
        <w:right w:val="none" w:sz="0" w:space="0" w:color="auto"/>
      </w:divBdr>
    </w:div>
    <w:div w:id="592083909">
      <w:bodyDiv w:val="1"/>
      <w:marLeft w:val="0"/>
      <w:marRight w:val="0"/>
      <w:marTop w:val="0"/>
      <w:marBottom w:val="0"/>
      <w:divBdr>
        <w:top w:val="none" w:sz="0" w:space="0" w:color="auto"/>
        <w:left w:val="none" w:sz="0" w:space="0" w:color="auto"/>
        <w:bottom w:val="none" w:sz="0" w:space="0" w:color="auto"/>
        <w:right w:val="none" w:sz="0" w:space="0" w:color="auto"/>
      </w:divBdr>
    </w:div>
    <w:div w:id="597761911">
      <w:bodyDiv w:val="1"/>
      <w:marLeft w:val="0"/>
      <w:marRight w:val="0"/>
      <w:marTop w:val="0"/>
      <w:marBottom w:val="0"/>
      <w:divBdr>
        <w:top w:val="none" w:sz="0" w:space="0" w:color="auto"/>
        <w:left w:val="none" w:sz="0" w:space="0" w:color="auto"/>
        <w:bottom w:val="none" w:sz="0" w:space="0" w:color="auto"/>
        <w:right w:val="none" w:sz="0" w:space="0" w:color="auto"/>
      </w:divBdr>
    </w:div>
    <w:div w:id="640619315">
      <w:bodyDiv w:val="1"/>
      <w:marLeft w:val="0"/>
      <w:marRight w:val="0"/>
      <w:marTop w:val="0"/>
      <w:marBottom w:val="0"/>
      <w:divBdr>
        <w:top w:val="none" w:sz="0" w:space="0" w:color="auto"/>
        <w:left w:val="none" w:sz="0" w:space="0" w:color="auto"/>
        <w:bottom w:val="none" w:sz="0" w:space="0" w:color="auto"/>
        <w:right w:val="none" w:sz="0" w:space="0" w:color="auto"/>
      </w:divBdr>
    </w:div>
    <w:div w:id="682317025">
      <w:bodyDiv w:val="1"/>
      <w:marLeft w:val="0"/>
      <w:marRight w:val="0"/>
      <w:marTop w:val="0"/>
      <w:marBottom w:val="0"/>
      <w:divBdr>
        <w:top w:val="none" w:sz="0" w:space="0" w:color="auto"/>
        <w:left w:val="none" w:sz="0" w:space="0" w:color="auto"/>
        <w:bottom w:val="none" w:sz="0" w:space="0" w:color="auto"/>
        <w:right w:val="none" w:sz="0" w:space="0" w:color="auto"/>
      </w:divBdr>
    </w:div>
    <w:div w:id="735476624">
      <w:bodyDiv w:val="1"/>
      <w:marLeft w:val="0"/>
      <w:marRight w:val="0"/>
      <w:marTop w:val="0"/>
      <w:marBottom w:val="0"/>
      <w:divBdr>
        <w:top w:val="none" w:sz="0" w:space="0" w:color="auto"/>
        <w:left w:val="none" w:sz="0" w:space="0" w:color="auto"/>
        <w:bottom w:val="none" w:sz="0" w:space="0" w:color="auto"/>
        <w:right w:val="none" w:sz="0" w:space="0" w:color="auto"/>
      </w:divBdr>
    </w:div>
    <w:div w:id="928392379">
      <w:bodyDiv w:val="1"/>
      <w:marLeft w:val="0"/>
      <w:marRight w:val="0"/>
      <w:marTop w:val="0"/>
      <w:marBottom w:val="0"/>
      <w:divBdr>
        <w:top w:val="none" w:sz="0" w:space="0" w:color="auto"/>
        <w:left w:val="none" w:sz="0" w:space="0" w:color="auto"/>
        <w:bottom w:val="none" w:sz="0" w:space="0" w:color="auto"/>
        <w:right w:val="none" w:sz="0" w:space="0" w:color="auto"/>
      </w:divBdr>
    </w:div>
    <w:div w:id="999698936">
      <w:bodyDiv w:val="1"/>
      <w:marLeft w:val="0"/>
      <w:marRight w:val="0"/>
      <w:marTop w:val="0"/>
      <w:marBottom w:val="0"/>
      <w:divBdr>
        <w:top w:val="none" w:sz="0" w:space="0" w:color="auto"/>
        <w:left w:val="none" w:sz="0" w:space="0" w:color="auto"/>
        <w:bottom w:val="none" w:sz="0" w:space="0" w:color="auto"/>
        <w:right w:val="none" w:sz="0" w:space="0" w:color="auto"/>
      </w:divBdr>
    </w:div>
    <w:div w:id="1060131159">
      <w:bodyDiv w:val="1"/>
      <w:marLeft w:val="0"/>
      <w:marRight w:val="0"/>
      <w:marTop w:val="0"/>
      <w:marBottom w:val="0"/>
      <w:divBdr>
        <w:top w:val="none" w:sz="0" w:space="0" w:color="auto"/>
        <w:left w:val="none" w:sz="0" w:space="0" w:color="auto"/>
        <w:bottom w:val="none" w:sz="0" w:space="0" w:color="auto"/>
        <w:right w:val="none" w:sz="0" w:space="0" w:color="auto"/>
      </w:divBdr>
    </w:div>
    <w:div w:id="1159032411">
      <w:bodyDiv w:val="1"/>
      <w:marLeft w:val="0"/>
      <w:marRight w:val="0"/>
      <w:marTop w:val="0"/>
      <w:marBottom w:val="0"/>
      <w:divBdr>
        <w:top w:val="none" w:sz="0" w:space="0" w:color="auto"/>
        <w:left w:val="none" w:sz="0" w:space="0" w:color="auto"/>
        <w:bottom w:val="none" w:sz="0" w:space="0" w:color="auto"/>
        <w:right w:val="none" w:sz="0" w:space="0" w:color="auto"/>
      </w:divBdr>
    </w:div>
    <w:div w:id="1163591930">
      <w:bodyDiv w:val="1"/>
      <w:marLeft w:val="0"/>
      <w:marRight w:val="0"/>
      <w:marTop w:val="0"/>
      <w:marBottom w:val="0"/>
      <w:divBdr>
        <w:top w:val="none" w:sz="0" w:space="0" w:color="auto"/>
        <w:left w:val="none" w:sz="0" w:space="0" w:color="auto"/>
        <w:bottom w:val="none" w:sz="0" w:space="0" w:color="auto"/>
        <w:right w:val="none" w:sz="0" w:space="0" w:color="auto"/>
      </w:divBdr>
    </w:div>
    <w:div w:id="1224944934">
      <w:bodyDiv w:val="1"/>
      <w:marLeft w:val="0"/>
      <w:marRight w:val="0"/>
      <w:marTop w:val="0"/>
      <w:marBottom w:val="0"/>
      <w:divBdr>
        <w:top w:val="none" w:sz="0" w:space="0" w:color="auto"/>
        <w:left w:val="none" w:sz="0" w:space="0" w:color="auto"/>
        <w:bottom w:val="none" w:sz="0" w:space="0" w:color="auto"/>
        <w:right w:val="none" w:sz="0" w:space="0" w:color="auto"/>
      </w:divBdr>
    </w:div>
    <w:div w:id="1319649905">
      <w:bodyDiv w:val="1"/>
      <w:marLeft w:val="0"/>
      <w:marRight w:val="0"/>
      <w:marTop w:val="0"/>
      <w:marBottom w:val="0"/>
      <w:divBdr>
        <w:top w:val="none" w:sz="0" w:space="0" w:color="auto"/>
        <w:left w:val="none" w:sz="0" w:space="0" w:color="auto"/>
        <w:bottom w:val="none" w:sz="0" w:space="0" w:color="auto"/>
        <w:right w:val="none" w:sz="0" w:space="0" w:color="auto"/>
      </w:divBdr>
    </w:div>
    <w:div w:id="1378122661">
      <w:bodyDiv w:val="1"/>
      <w:marLeft w:val="0"/>
      <w:marRight w:val="0"/>
      <w:marTop w:val="0"/>
      <w:marBottom w:val="0"/>
      <w:divBdr>
        <w:top w:val="none" w:sz="0" w:space="0" w:color="auto"/>
        <w:left w:val="none" w:sz="0" w:space="0" w:color="auto"/>
        <w:bottom w:val="none" w:sz="0" w:space="0" w:color="auto"/>
        <w:right w:val="none" w:sz="0" w:space="0" w:color="auto"/>
      </w:divBdr>
    </w:div>
    <w:div w:id="1434283968">
      <w:bodyDiv w:val="1"/>
      <w:marLeft w:val="0"/>
      <w:marRight w:val="0"/>
      <w:marTop w:val="0"/>
      <w:marBottom w:val="0"/>
      <w:divBdr>
        <w:top w:val="none" w:sz="0" w:space="0" w:color="auto"/>
        <w:left w:val="none" w:sz="0" w:space="0" w:color="auto"/>
        <w:bottom w:val="none" w:sz="0" w:space="0" w:color="auto"/>
        <w:right w:val="none" w:sz="0" w:space="0" w:color="auto"/>
      </w:divBdr>
    </w:div>
    <w:div w:id="1478260827">
      <w:bodyDiv w:val="1"/>
      <w:marLeft w:val="0"/>
      <w:marRight w:val="0"/>
      <w:marTop w:val="0"/>
      <w:marBottom w:val="0"/>
      <w:divBdr>
        <w:top w:val="none" w:sz="0" w:space="0" w:color="auto"/>
        <w:left w:val="none" w:sz="0" w:space="0" w:color="auto"/>
        <w:bottom w:val="none" w:sz="0" w:space="0" w:color="auto"/>
        <w:right w:val="none" w:sz="0" w:space="0" w:color="auto"/>
      </w:divBdr>
    </w:div>
    <w:div w:id="1538854419">
      <w:bodyDiv w:val="1"/>
      <w:marLeft w:val="0"/>
      <w:marRight w:val="0"/>
      <w:marTop w:val="0"/>
      <w:marBottom w:val="0"/>
      <w:divBdr>
        <w:top w:val="none" w:sz="0" w:space="0" w:color="auto"/>
        <w:left w:val="none" w:sz="0" w:space="0" w:color="auto"/>
        <w:bottom w:val="none" w:sz="0" w:space="0" w:color="auto"/>
        <w:right w:val="none" w:sz="0" w:space="0" w:color="auto"/>
      </w:divBdr>
    </w:div>
    <w:div w:id="1644190795">
      <w:bodyDiv w:val="1"/>
      <w:marLeft w:val="0"/>
      <w:marRight w:val="0"/>
      <w:marTop w:val="0"/>
      <w:marBottom w:val="0"/>
      <w:divBdr>
        <w:top w:val="none" w:sz="0" w:space="0" w:color="auto"/>
        <w:left w:val="none" w:sz="0" w:space="0" w:color="auto"/>
        <w:bottom w:val="none" w:sz="0" w:space="0" w:color="auto"/>
        <w:right w:val="none" w:sz="0" w:space="0" w:color="auto"/>
      </w:divBdr>
      <w:divsChild>
        <w:div w:id="429007166">
          <w:marLeft w:val="0"/>
          <w:marRight w:val="0"/>
          <w:marTop w:val="0"/>
          <w:marBottom w:val="0"/>
          <w:divBdr>
            <w:top w:val="none" w:sz="0" w:space="0" w:color="auto"/>
            <w:left w:val="none" w:sz="0" w:space="0" w:color="auto"/>
            <w:bottom w:val="none" w:sz="0" w:space="0" w:color="auto"/>
            <w:right w:val="none" w:sz="0" w:space="0" w:color="auto"/>
          </w:divBdr>
          <w:divsChild>
            <w:div w:id="1237858262">
              <w:marLeft w:val="0"/>
              <w:marRight w:val="0"/>
              <w:marTop w:val="0"/>
              <w:marBottom w:val="0"/>
              <w:divBdr>
                <w:top w:val="none" w:sz="0" w:space="0" w:color="auto"/>
                <w:left w:val="none" w:sz="0" w:space="0" w:color="auto"/>
                <w:bottom w:val="none" w:sz="0" w:space="0" w:color="auto"/>
                <w:right w:val="none" w:sz="0" w:space="0" w:color="auto"/>
              </w:divBdr>
              <w:divsChild>
                <w:div w:id="2069372895">
                  <w:marLeft w:val="0"/>
                  <w:marRight w:val="0"/>
                  <w:marTop w:val="0"/>
                  <w:marBottom w:val="0"/>
                  <w:divBdr>
                    <w:top w:val="none" w:sz="0" w:space="0" w:color="auto"/>
                    <w:left w:val="none" w:sz="0" w:space="0" w:color="auto"/>
                    <w:bottom w:val="none" w:sz="0" w:space="0" w:color="auto"/>
                    <w:right w:val="none" w:sz="0" w:space="0" w:color="auto"/>
                  </w:divBdr>
                  <w:divsChild>
                    <w:div w:id="1320695648">
                      <w:marLeft w:val="0"/>
                      <w:marRight w:val="0"/>
                      <w:marTop w:val="0"/>
                      <w:marBottom w:val="0"/>
                      <w:divBdr>
                        <w:top w:val="none" w:sz="0" w:space="0" w:color="auto"/>
                        <w:left w:val="none" w:sz="0" w:space="0" w:color="auto"/>
                        <w:bottom w:val="none" w:sz="0" w:space="0" w:color="auto"/>
                        <w:right w:val="none" w:sz="0" w:space="0" w:color="auto"/>
                      </w:divBdr>
                      <w:divsChild>
                        <w:div w:id="1924366208">
                          <w:marLeft w:val="0"/>
                          <w:marRight w:val="0"/>
                          <w:marTop w:val="0"/>
                          <w:marBottom w:val="0"/>
                          <w:divBdr>
                            <w:top w:val="none" w:sz="0" w:space="0" w:color="auto"/>
                            <w:left w:val="none" w:sz="0" w:space="0" w:color="auto"/>
                            <w:bottom w:val="none" w:sz="0" w:space="0" w:color="auto"/>
                            <w:right w:val="none" w:sz="0" w:space="0" w:color="auto"/>
                          </w:divBdr>
                        </w:div>
                        <w:div w:id="1869298084">
                          <w:marLeft w:val="0"/>
                          <w:marRight w:val="0"/>
                          <w:marTop w:val="0"/>
                          <w:marBottom w:val="0"/>
                          <w:divBdr>
                            <w:top w:val="none" w:sz="0" w:space="0" w:color="auto"/>
                            <w:left w:val="none" w:sz="0" w:space="0" w:color="auto"/>
                            <w:bottom w:val="none" w:sz="0" w:space="0" w:color="auto"/>
                            <w:right w:val="none" w:sz="0" w:space="0" w:color="auto"/>
                          </w:divBdr>
                        </w:div>
                        <w:div w:id="1820030038">
                          <w:marLeft w:val="0"/>
                          <w:marRight w:val="0"/>
                          <w:marTop w:val="0"/>
                          <w:marBottom w:val="0"/>
                          <w:divBdr>
                            <w:top w:val="none" w:sz="0" w:space="0" w:color="auto"/>
                            <w:left w:val="none" w:sz="0" w:space="0" w:color="auto"/>
                            <w:bottom w:val="none" w:sz="0" w:space="0" w:color="auto"/>
                            <w:right w:val="none" w:sz="0" w:space="0" w:color="auto"/>
                          </w:divBdr>
                        </w:div>
                        <w:div w:id="517933449">
                          <w:marLeft w:val="0"/>
                          <w:marRight w:val="0"/>
                          <w:marTop w:val="0"/>
                          <w:marBottom w:val="0"/>
                          <w:divBdr>
                            <w:top w:val="none" w:sz="0" w:space="0" w:color="auto"/>
                            <w:left w:val="none" w:sz="0" w:space="0" w:color="auto"/>
                            <w:bottom w:val="none" w:sz="0" w:space="0" w:color="auto"/>
                            <w:right w:val="none" w:sz="0" w:space="0" w:color="auto"/>
                          </w:divBdr>
                        </w:div>
                        <w:div w:id="1264992292">
                          <w:marLeft w:val="0"/>
                          <w:marRight w:val="0"/>
                          <w:marTop w:val="0"/>
                          <w:marBottom w:val="0"/>
                          <w:divBdr>
                            <w:top w:val="none" w:sz="0" w:space="0" w:color="auto"/>
                            <w:left w:val="none" w:sz="0" w:space="0" w:color="auto"/>
                            <w:bottom w:val="none" w:sz="0" w:space="0" w:color="auto"/>
                            <w:right w:val="none" w:sz="0" w:space="0" w:color="auto"/>
                          </w:divBdr>
                        </w:div>
                        <w:div w:id="930087537">
                          <w:marLeft w:val="0"/>
                          <w:marRight w:val="0"/>
                          <w:marTop w:val="0"/>
                          <w:marBottom w:val="0"/>
                          <w:divBdr>
                            <w:top w:val="none" w:sz="0" w:space="0" w:color="auto"/>
                            <w:left w:val="none" w:sz="0" w:space="0" w:color="auto"/>
                            <w:bottom w:val="none" w:sz="0" w:space="0" w:color="auto"/>
                            <w:right w:val="none" w:sz="0" w:space="0" w:color="auto"/>
                          </w:divBdr>
                        </w:div>
                        <w:div w:id="6413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05112">
      <w:bodyDiv w:val="1"/>
      <w:marLeft w:val="0"/>
      <w:marRight w:val="0"/>
      <w:marTop w:val="0"/>
      <w:marBottom w:val="0"/>
      <w:divBdr>
        <w:top w:val="none" w:sz="0" w:space="0" w:color="auto"/>
        <w:left w:val="none" w:sz="0" w:space="0" w:color="auto"/>
        <w:bottom w:val="none" w:sz="0" w:space="0" w:color="auto"/>
        <w:right w:val="none" w:sz="0" w:space="0" w:color="auto"/>
      </w:divBdr>
    </w:div>
    <w:div w:id="1698239750">
      <w:bodyDiv w:val="1"/>
      <w:marLeft w:val="0"/>
      <w:marRight w:val="0"/>
      <w:marTop w:val="0"/>
      <w:marBottom w:val="0"/>
      <w:divBdr>
        <w:top w:val="none" w:sz="0" w:space="0" w:color="auto"/>
        <w:left w:val="none" w:sz="0" w:space="0" w:color="auto"/>
        <w:bottom w:val="none" w:sz="0" w:space="0" w:color="auto"/>
        <w:right w:val="none" w:sz="0" w:space="0" w:color="auto"/>
      </w:divBdr>
    </w:div>
    <w:div w:id="1762599271">
      <w:bodyDiv w:val="1"/>
      <w:marLeft w:val="0"/>
      <w:marRight w:val="0"/>
      <w:marTop w:val="0"/>
      <w:marBottom w:val="0"/>
      <w:divBdr>
        <w:top w:val="none" w:sz="0" w:space="0" w:color="auto"/>
        <w:left w:val="none" w:sz="0" w:space="0" w:color="auto"/>
        <w:bottom w:val="none" w:sz="0" w:space="0" w:color="auto"/>
        <w:right w:val="none" w:sz="0" w:space="0" w:color="auto"/>
      </w:divBdr>
    </w:div>
    <w:div w:id="1893341770">
      <w:bodyDiv w:val="1"/>
      <w:marLeft w:val="0"/>
      <w:marRight w:val="0"/>
      <w:marTop w:val="0"/>
      <w:marBottom w:val="0"/>
      <w:divBdr>
        <w:top w:val="none" w:sz="0" w:space="0" w:color="auto"/>
        <w:left w:val="none" w:sz="0" w:space="0" w:color="auto"/>
        <w:bottom w:val="none" w:sz="0" w:space="0" w:color="auto"/>
        <w:right w:val="none" w:sz="0" w:space="0" w:color="auto"/>
      </w:divBdr>
    </w:div>
    <w:div w:id="1925844906">
      <w:bodyDiv w:val="1"/>
      <w:marLeft w:val="0"/>
      <w:marRight w:val="0"/>
      <w:marTop w:val="0"/>
      <w:marBottom w:val="0"/>
      <w:divBdr>
        <w:top w:val="none" w:sz="0" w:space="0" w:color="auto"/>
        <w:left w:val="none" w:sz="0" w:space="0" w:color="auto"/>
        <w:bottom w:val="none" w:sz="0" w:space="0" w:color="auto"/>
        <w:right w:val="none" w:sz="0" w:space="0" w:color="auto"/>
      </w:divBdr>
    </w:div>
    <w:div w:id="20704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eader" Target="header7.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http://sowf.moi.gov.tw/stat/week/list.ht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http://www.sowf.moi.gov.tw/stat/gender/ps05-13-99.xls&#65292;&#26597;&#35426;&#26085;&#26399;&#65306;2014" TargetMode="External"/><Relationship Id="rId38" Type="http://schemas.openxmlformats.org/officeDocument/2006/relationships/hyperlink" Target="http://www.sfaa.gov.tw/SFAA/Pages/Detail.aspx?nodeid=285&amp;pid=2155&#65292;&#26597;&#35426;&#26085;&#26399;&#65306;2014"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QuickStyle" Target="diagrams/quickStyle3.xml"/><Relationship Id="rId32" Type="http://schemas.openxmlformats.org/officeDocument/2006/relationships/hyperlink" Target="http://www.cahr.org.tw/eweb/uploadfile/20131201135806292.pdf&#65292;&#26597;&#35426;&#26085;&#26399;&#65306;103" TargetMode="External"/><Relationship Id="rId37" Type="http://schemas.openxmlformats.org/officeDocument/2006/relationships/hyperlink" Target="http://www.bas.ntpc.gov.tw/web66/_file/1528/upload/statistic/women_welfare.pdf&#65292;&#26597;&#35426;&#26085;&#26399;&#65306;103" TargetMode="Externa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footer" Target="footer2.xml"/><Relationship Id="rId36" Type="http://schemas.openxmlformats.org/officeDocument/2006/relationships/hyperlink" Target="http://www.gec.ey.gov.tw/&#65292;&#26597;&#35426;&#26085;&#26399;&#65306;2014" TargetMode="External"/><Relationship Id="rId10" Type="http://schemas.openxmlformats.org/officeDocument/2006/relationships/header" Target="header2.xml"/><Relationship Id="rId19" Type="http://schemas.openxmlformats.org/officeDocument/2006/relationships/diagramQuickStyle" Target="diagrams/quickStyle2.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www.gec.ey.gov.tw/cp.aspx?n=5363FBD9C9B60127&#65292;&#26597;&#35426;&#26085;&#26399;&#65306;201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5B2DB-229C-49C5-9612-5C3CDBFBB1A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C096EA90-243A-4C1E-A68D-755050235527}">
      <dgm:prSet phldrT="[文字]" custT="1"/>
      <dgm:spPr/>
      <dgm:t>
        <a:bodyPr/>
        <a:lstStyle/>
        <a:p>
          <a:r>
            <a:rPr lang="zh-TW" altLang="en-US" sz="1200" b="1" dirty="0" smtClean="0">
              <a:latin typeface="標楷體" panose="03000509000000000000" pitchFamily="65" charset="-120"/>
              <a:ea typeface="標楷體" panose="03000509000000000000" pitchFamily="65" charset="-120"/>
            </a:rPr>
            <a:t>婦女福利政策</a:t>
          </a:r>
          <a:endParaRPr lang="zh-TW" altLang="en-US" sz="1200" b="1" dirty="0">
            <a:latin typeface="標楷體" panose="03000509000000000000" pitchFamily="65" charset="-120"/>
            <a:ea typeface="標楷體" panose="03000509000000000000" pitchFamily="65" charset="-120"/>
          </a:endParaRPr>
        </a:p>
      </dgm:t>
    </dgm:pt>
    <dgm:pt modelId="{B4940351-9A65-4FDE-9B09-ACB87255E711}" type="parTrans" cxnId="{1F53FEDD-6C68-4AFC-9809-BECBBE9E02F3}">
      <dgm:prSet/>
      <dgm:spPr/>
      <dgm:t>
        <a:bodyPr/>
        <a:lstStyle/>
        <a:p>
          <a:endParaRPr lang="zh-TW" altLang="en-US"/>
        </a:p>
      </dgm:t>
    </dgm:pt>
    <dgm:pt modelId="{EDC92087-32E8-428C-910A-69E2758BC3A7}" type="sibTrans" cxnId="{1F53FEDD-6C68-4AFC-9809-BECBBE9E02F3}">
      <dgm:prSet/>
      <dgm:spPr/>
      <dgm:t>
        <a:bodyPr/>
        <a:lstStyle/>
        <a:p>
          <a:endParaRPr lang="zh-TW" altLang="en-US"/>
        </a:p>
      </dgm:t>
    </dgm:pt>
    <dgm:pt modelId="{506CDA07-7E35-4813-9E5F-0CD120323FA1}">
      <dgm:prSet phldrT="[文字]"/>
      <dgm:spPr/>
      <dgm:t>
        <a:bodyPr/>
        <a:lstStyle/>
        <a:p>
          <a:r>
            <a:rPr lang="zh-TW" altLang="en-US" dirty="0" smtClean="0">
              <a:latin typeface="標楷體" panose="03000509000000000000" pitchFamily="65" charset="-120"/>
              <a:ea typeface="標楷體" panose="03000509000000000000" pitchFamily="65" charset="-120"/>
            </a:rPr>
            <a:t>性平倡議</a:t>
          </a:r>
          <a:endParaRPr lang="zh-TW" altLang="en-US" dirty="0">
            <a:latin typeface="標楷體" panose="03000509000000000000" pitchFamily="65" charset="-120"/>
            <a:ea typeface="標楷體" panose="03000509000000000000" pitchFamily="65" charset="-120"/>
          </a:endParaRPr>
        </a:p>
      </dgm:t>
    </dgm:pt>
    <dgm:pt modelId="{F24195A5-D86D-41FE-9577-DA73C11E1AFC}" type="parTrans" cxnId="{7EC54255-9DE4-4EEF-B99C-C15479AEEF98}">
      <dgm:prSet/>
      <dgm:spPr/>
      <dgm:t>
        <a:bodyPr/>
        <a:lstStyle/>
        <a:p>
          <a:endParaRPr lang="zh-TW" altLang="en-US"/>
        </a:p>
      </dgm:t>
    </dgm:pt>
    <dgm:pt modelId="{13FBCB9A-EAC0-4162-9C8F-1D6D26904DC2}" type="sibTrans" cxnId="{7EC54255-9DE4-4EEF-B99C-C15479AEEF98}">
      <dgm:prSet/>
      <dgm:spPr/>
      <dgm:t>
        <a:bodyPr/>
        <a:lstStyle/>
        <a:p>
          <a:endParaRPr lang="zh-TW" altLang="en-US"/>
        </a:p>
      </dgm:t>
    </dgm:pt>
    <dgm:pt modelId="{EEFA73C5-0189-4D23-8DCB-9A3B3CB0EEB9}">
      <dgm:prSet phldrT="[文字]"/>
      <dgm:spPr/>
      <dgm:t>
        <a:bodyPr/>
        <a:lstStyle/>
        <a:p>
          <a:r>
            <a:rPr lang="zh-TW" altLang="en-US" dirty="0" smtClean="0">
              <a:latin typeface="標楷體" panose="03000509000000000000" pitchFamily="65" charset="-120"/>
              <a:ea typeface="標楷體" panose="03000509000000000000" pitchFamily="65" charset="-120"/>
            </a:rPr>
            <a:t>生育津貼</a:t>
          </a:r>
          <a:endParaRPr lang="zh-TW" altLang="en-US" dirty="0">
            <a:latin typeface="標楷體" panose="03000509000000000000" pitchFamily="65" charset="-120"/>
            <a:ea typeface="標楷體" panose="03000509000000000000" pitchFamily="65" charset="-120"/>
          </a:endParaRPr>
        </a:p>
      </dgm:t>
    </dgm:pt>
    <dgm:pt modelId="{2E8F35F6-89B5-4278-AB0E-2EF0B267F5C2}" type="parTrans" cxnId="{EB5D88C3-AB6C-4352-B97C-8FD3149E09EC}">
      <dgm:prSet/>
      <dgm:spPr/>
      <dgm:t>
        <a:bodyPr/>
        <a:lstStyle/>
        <a:p>
          <a:endParaRPr lang="zh-TW" altLang="en-US"/>
        </a:p>
      </dgm:t>
    </dgm:pt>
    <dgm:pt modelId="{625E6B80-45D9-443B-99AA-47EB12FCCB27}" type="sibTrans" cxnId="{EB5D88C3-AB6C-4352-B97C-8FD3149E09EC}">
      <dgm:prSet/>
      <dgm:spPr/>
      <dgm:t>
        <a:bodyPr/>
        <a:lstStyle/>
        <a:p>
          <a:endParaRPr lang="zh-TW" altLang="en-US"/>
        </a:p>
      </dgm:t>
    </dgm:pt>
    <dgm:pt modelId="{0C570667-C26C-45EF-ABD9-15BBBA79791A}">
      <dgm:prSet phldrT="[文字]"/>
      <dgm:spPr/>
      <dgm:t>
        <a:bodyPr/>
        <a:lstStyle/>
        <a:p>
          <a:r>
            <a:rPr lang="zh-TW" altLang="en-US" dirty="0" smtClean="0">
              <a:latin typeface="標楷體" panose="03000509000000000000" pitchFamily="65" charset="-120"/>
              <a:ea typeface="標楷體" panose="03000509000000000000" pitchFamily="65" charset="-120"/>
            </a:rPr>
            <a:t>服務方案</a:t>
          </a:r>
          <a:endParaRPr lang="zh-TW" altLang="en-US" dirty="0">
            <a:latin typeface="標楷體" panose="03000509000000000000" pitchFamily="65" charset="-120"/>
            <a:ea typeface="標楷體" panose="03000509000000000000" pitchFamily="65" charset="-120"/>
          </a:endParaRPr>
        </a:p>
      </dgm:t>
    </dgm:pt>
    <dgm:pt modelId="{FA0B23CF-92A2-402A-AA3A-57D37FF73132}" type="parTrans" cxnId="{B618902E-0CE0-4D56-A42A-172007AA97C3}">
      <dgm:prSet/>
      <dgm:spPr/>
      <dgm:t>
        <a:bodyPr/>
        <a:lstStyle/>
        <a:p>
          <a:endParaRPr lang="zh-TW" altLang="en-US"/>
        </a:p>
      </dgm:t>
    </dgm:pt>
    <dgm:pt modelId="{7F063D5C-B81C-4E98-A242-12827EAA1054}" type="sibTrans" cxnId="{B618902E-0CE0-4D56-A42A-172007AA97C3}">
      <dgm:prSet/>
      <dgm:spPr/>
      <dgm:t>
        <a:bodyPr/>
        <a:lstStyle/>
        <a:p>
          <a:endParaRPr lang="zh-TW" altLang="en-US"/>
        </a:p>
      </dgm:t>
    </dgm:pt>
    <dgm:pt modelId="{37D598A7-AE17-483E-8B4C-E9C5F9DCCDDE}">
      <dgm:prSet phldrT="[文字]"/>
      <dgm:spPr/>
      <dgm:t>
        <a:bodyPr/>
        <a:lstStyle/>
        <a:p>
          <a:r>
            <a:rPr lang="zh-TW" altLang="en-US" dirty="0" smtClean="0">
              <a:latin typeface="標楷體" panose="03000509000000000000" pitchFamily="65" charset="-120"/>
              <a:ea typeface="標楷體" panose="03000509000000000000" pitchFamily="65" charset="-120"/>
            </a:rPr>
            <a:t>特殊婦女</a:t>
          </a:r>
          <a:endParaRPr lang="zh-TW" altLang="en-US" dirty="0">
            <a:latin typeface="標楷體" panose="03000509000000000000" pitchFamily="65" charset="-120"/>
            <a:ea typeface="標楷體" panose="03000509000000000000" pitchFamily="65" charset="-120"/>
          </a:endParaRPr>
        </a:p>
      </dgm:t>
    </dgm:pt>
    <dgm:pt modelId="{BA722C8E-A21B-4713-B67B-CEEB4ABCE8BD}" type="parTrans" cxnId="{793586F7-E876-4E38-A63D-8E911375397C}">
      <dgm:prSet/>
      <dgm:spPr/>
      <dgm:t>
        <a:bodyPr/>
        <a:lstStyle/>
        <a:p>
          <a:endParaRPr lang="zh-TW" altLang="en-US"/>
        </a:p>
      </dgm:t>
    </dgm:pt>
    <dgm:pt modelId="{5AE9027A-580E-4D96-A7AA-B8FD3E041939}" type="sibTrans" cxnId="{793586F7-E876-4E38-A63D-8E911375397C}">
      <dgm:prSet/>
      <dgm:spPr/>
      <dgm:t>
        <a:bodyPr/>
        <a:lstStyle/>
        <a:p>
          <a:endParaRPr lang="zh-TW" altLang="en-US"/>
        </a:p>
      </dgm:t>
    </dgm:pt>
    <dgm:pt modelId="{E5153D70-EE6E-4F43-BFA8-F4AD07B2CDE0}">
      <dgm:prSet phldrT="[文字]"/>
      <dgm:spPr/>
      <dgm:t>
        <a:bodyPr/>
        <a:lstStyle/>
        <a:p>
          <a:r>
            <a:rPr lang="zh-TW" altLang="en-US" dirty="0" smtClean="0">
              <a:latin typeface="標楷體" panose="03000509000000000000" pitchFamily="65" charset="-120"/>
              <a:ea typeface="標楷體" panose="03000509000000000000" pitchFamily="65" charset="-120"/>
            </a:rPr>
            <a:t>新移民</a:t>
          </a:r>
          <a:endParaRPr lang="en-US" altLang="zh-TW" dirty="0" smtClean="0">
            <a:latin typeface="標楷體" panose="03000509000000000000" pitchFamily="65" charset="-120"/>
            <a:ea typeface="標楷體" panose="03000509000000000000" pitchFamily="65" charset="-120"/>
          </a:endParaRPr>
        </a:p>
      </dgm:t>
    </dgm:pt>
    <dgm:pt modelId="{622C1864-3AB1-4B39-9084-137C2E249921}" type="parTrans" cxnId="{6BE5F2E1-9BAC-4131-ACF6-1C2B82716846}">
      <dgm:prSet/>
      <dgm:spPr/>
      <dgm:t>
        <a:bodyPr/>
        <a:lstStyle/>
        <a:p>
          <a:endParaRPr lang="zh-TW" altLang="en-US"/>
        </a:p>
      </dgm:t>
    </dgm:pt>
    <dgm:pt modelId="{2F2280A1-176E-49F1-9B57-352C7FC65FFA}" type="sibTrans" cxnId="{6BE5F2E1-9BAC-4131-ACF6-1C2B82716846}">
      <dgm:prSet/>
      <dgm:spPr/>
      <dgm:t>
        <a:bodyPr/>
        <a:lstStyle/>
        <a:p>
          <a:endParaRPr lang="zh-TW" altLang="en-US"/>
        </a:p>
      </dgm:t>
    </dgm:pt>
    <dgm:pt modelId="{E95784CB-8CD8-41F1-8060-5ADDFD0750AE}">
      <dgm:prSet phldrT="[文字]"/>
      <dgm:spPr/>
      <dgm:t>
        <a:bodyPr/>
        <a:lstStyle/>
        <a:p>
          <a:r>
            <a:rPr lang="zh-TW" altLang="en-US" dirty="0" smtClean="0">
              <a:latin typeface="標楷體" panose="03000509000000000000" pitchFamily="65" charset="-120"/>
              <a:ea typeface="標楷體" panose="03000509000000000000" pitchFamily="65" charset="-120"/>
            </a:rPr>
            <a:t>一般婦女</a:t>
          </a:r>
          <a:endParaRPr lang="zh-TW" altLang="en-US" dirty="0">
            <a:latin typeface="標楷體" panose="03000509000000000000" pitchFamily="65" charset="-120"/>
            <a:ea typeface="標楷體" panose="03000509000000000000" pitchFamily="65" charset="-120"/>
          </a:endParaRPr>
        </a:p>
      </dgm:t>
    </dgm:pt>
    <dgm:pt modelId="{8947A91A-7B2F-4C87-AFD0-DC6284F2DC72}" type="parTrans" cxnId="{CDE30E16-2E71-4625-A0C1-635DE2573D1B}">
      <dgm:prSet/>
      <dgm:spPr/>
      <dgm:t>
        <a:bodyPr/>
        <a:lstStyle/>
        <a:p>
          <a:endParaRPr lang="zh-TW" altLang="en-US"/>
        </a:p>
      </dgm:t>
    </dgm:pt>
    <dgm:pt modelId="{AD694B28-7C4B-495A-85BC-023A12E74A5E}" type="sibTrans" cxnId="{CDE30E16-2E71-4625-A0C1-635DE2573D1B}">
      <dgm:prSet/>
      <dgm:spPr/>
      <dgm:t>
        <a:bodyPr/>
        <a:lstStyle/>
        <a:p>
          <a:endParaRPr lang="zh-TW" altLang="en-US"/>
        </a:p>
      </dgm:t>
    </dgm:pt>
    <dgm:pt modelId="{B3C9AD24-26F1-4CB5-82CE-965A18C1C270}">
      <dgm:prSet phldrT="[文字]"/>
      <dgm:spPr/>
      <dgm:t>
        <a:bodyPr/>
        <a:lstStyle/>
        <a:p>
          <a:r>
            <a:rPr lang="zh-TW" altLang="en-US" dirty="0" smtClean="0">
              <a:latin typeface="標楷體" panose="03000509000000000000" pitchFamily="65" charset="-120"/>
              <a:ea typeface="標楷體" panose="03000509000000000000" pitchFamily="65" charset="-120"/>
            </a:rPr>
            <a:t>婦女團體組織</a:t>
          </a:r>
          <a:endParaRPr lang="zh-TW" altLang="en-US" dirty="0">
            <a:latin typeface="標楷體" panose="03000509000000000000" pitchFamily="65" charset="-120"/>
            <a:ea typeface="標楷體" panose="03000509000000000000" pitchFamily="65" charset="-120"/>
          </a:endParaRPr>
        </a:p>
      </dgm:t>
    </dgm:pt>
    <dgm:pt modelId="{4928C60F-6C89-4812-83F1-8F491EAC2799}" type="parTrans" cxnId="{F6335C28-08D0-4279-A109-136C129D9BE1}">
      <dgm:prSet/>
      <dgm:spPr/>
      <dgm:t>
        <a:bodyPr/>
        <a:lstStyle/>
        <a:p>
          <a:endParaRPr lang="zh-TW" altLang="en-US"/>
        </a:p>
      </dgm:t>
    </dgm:pt>
    <dgm:pt modelId="{C1B43295-B3CB-4E33-A39D-093FB334910E}" type="sibTrans" cxnId="{F6335C28-08D0-4279-A109-136C129D9BE1}">
      <dgm:prSet/>
      <dgm:spPr/>
      <dgm:t>
        <a:bodyPr/>
        <a:lstStyle/>
        <a:p>
          <a:endParaRPr lang="zh-TW" altLang="en-US"/>
        </a:p>
      </dgm:t>
    </dgm:pt>
    <dgm:pt modelId="{561E1880-D529-4D0B-8953-89BD913B1CA0}">
      <dgm:prSet phldrT="[文字]"/>
      <dgm:spPr/>
      <dgm:t>
        <a:bodyPr/>
        <a:lstStyle/>
        <a:p>
          <a:r>
            <a:rPr lang="zh-TW" altLang="en-US" dirty="0" smtClean="0">
              <a:latin typeface="標楷體" panose="03000509000000000000" pitchFamily="65" charset="-120"/>
              <a:ea typeface="標楷體" panose="03000509000000000000" pitchFamily="65" charset="-120"/>
            </a:rPr>
            <a:t>婦女發展中心</a:t>
          </a:r>
          <a:endParaRPr lang="en-US" altLang="zh-TW" dirty="0" smtClean="0">
            <a:latin typeface="標楷體" panose="03000509000000000000" pitchFamily="65" charset="-120"/>
            <a:ea typeface="標楷體" panose="03000509000000000000" pitchFamily="65" charset="-120"/>
          </a:endParaRPr>
        </a:p>
      </dgm:t>
    </dgm:pt>
    <dgm:pt modelId="{AE3212EB-1245-4622-A72A-70AEF817FF3B}" type="parTrans" cxnId="{1E185835-C5D5-4570-ABDD-2D314C94D7CD}">
      <dgm:prSet/>
      <dgm:spPr/>
      <dgm:t>
        <a:bodyPr/>
        <a:lstStyle/>
        <a:p>
          <a:endParaRPr lang="zh-TW" altLang="en-US"/>
        </a:p>
      </dgm:t>
    </dgm:pt>
    <dgm:pt modelId="{0D3B02AB-FAE0-41E6-B6C1-D4AFAE6D7E42}" type="sibTrans" cxnId="{1E185835-C5D5-4570-ABDD-2D314C94D7CD}">
      <dgm:prSet/>
      <dgm:spPr/>
      <dgm:t>
        <a:bodyPr/>
        <a:lstStyle/>
        <a:p>
          <a:endParaRPr lang="zh-TW" altLang="en-US"/>
        </a:p>
      </dgm:t>
    </dgm:pt>
    <dgm:pt modelId="{446BF3DA-254D-4B42-90F2-C0428B16EE73}">
      <dgm:prSet phldrT="[文字]"/>
      <dgm:spPr/>
      <dgm:t>
        <a:bodyPr/>
        <a:lstStyle/>
        <a:p>
          <a:r>
            <a:rPr lang="zh-TW" altLang="en-US" dirty="0" smtClean="0">
              <a:latin typeface="標楷體" panose="03000509000000000000" pitchFamily="65" charset="-120"/>
              <a:ea typeface="標楷體" panose="03000509000000000000" pitchFamily="65" charset="-120"/>
            </a:rPr>
            <a:t>婦女學苑</a:t>
          </a:r>
          <a:endParaRPr lang="en-US" altLang="zh-TW" dirty="0" smtClean="0">
            <a:latin typeface="標楷體" panose="03000509000000000000" pitchFamily="65" charset="-120"/>
            <a:ea typeface="標楷體" panose="03000509000000000000" pitchFamily="65" charset="-120"/>
          </a:endParaRPr>
        </a:p>
      </dgm:t>
    </dgm:pt>
    <dgm:pt modelId="{A1A648B6-7C13-408D-940F-ED20388506F9}" type="parTrans" cxnId="{FD74D5FB-2747-4413-8BD2-2EA703507F87}">
      <dgm:prSet/>
      <dgm:spPr/>
      <dgm:t>
        <a:bodyPr/>
        <a:lstStyle/>
        <a:p>
          <a:endParaRPr lang="zh-TW" altLang="en-US"/>
        </a:p>
      </dgm:t>
    </dgm:pt>
    <dgm:pt modelId="{F97343FC-1F2B-49DB-9847-928D55904712}" type="sibTrans" cxnId="{FD74D5FB-2747-4413-8BD2-2EA703507F87}">
      <dgm:prSet/>
      <dgm:spPr/>
      <dgm:t>
        <a:bodyPr/>
        <a:lstStyle/>
        <a:p>
          <a:endParaRPr lang="zh-TW" altLang="en-US"/>
        </a:p>
      </dgm:t>
    </dgm:pt>
    <dgm:pt modelId="{0F73D16B-EDAF-4414-9455-7620C07D1B9B}">
      <dgm:prSet phldrT="[文字]"/>
      <dgm:spPr/>
      <dgm:t>
        <a:bodyPr/>
        <a:lstStyle/>
        <a:p>
          <a:r>
            <a:rPr lang="zh-TW" altLang="en-US" dirty="0" smtClean="0">
              <a:latin typeface="標楷體" panose="03000509000000000000" pitchFamily="65" charset="-120"/>
              <a:ea typeface="標楷體" panose="03000509000000000000" pitchFamily="65" charset="-120"/>
            </a:rPr>
            <a:t>福利諮詢法律諮詢</a:t>
          </a:r>
          <a:endParaRPr lang="en-US" altLang="zh-TW" dirty="0" smtClean="0">
            <a:latin typeface="標楷體" panose="03000509000000000000" pitchFamily="65" charset="-120"/>
            <a:ea typeface="標楷體" panose="03000509000000000000" pitchFamily="65" charset="-120"/>
          </a:endParaRPr>
        </a:p>
      </dgm:t>
    </dgm:pt>
    <dgm:pt modelId="{7A194E42-933B-413D-883A-393B29B2288E}" type="parTrans" cxnId="{BABE9670-2DA8-43D2-989B-92896D786934}">
      <dgm:prSet/>
      <dgm:spPr/>
      <dgm:t>
        <a:bodyPr/>
        <a:lstStyle/>
        <a:p>
          <a:endParaRPr lang="zh-TW" altLang="en-US"/>
        </a:p>
      </dgm:t>
    </dgm:pt>
    <dgm:pt modelId="{48428D05-0A85-4BF7-8D4C-5765602B9543}" type="sibTrans" cxnId="{BABE9670-2DA8-43D2-989B-92896D786934}">
      <dgm:prSet/>
      <dgm:spPr/>
      <dgm:t>
        <a:bodyPr/>
        <a:lstStyle/>
        <a:p>
          <a:endParaRPr lang="zh-TW" altLang="en-US"/>
        </a:p>
      </dgm:t>
    </dgm:pt>
    <dgm:pt modelId="{1B7C5991-05C7-4447-9FDD-0693293E2079}">
      <dgm:prSet phldrT="[文字]"/>
      <dgm:spPr/>
      <dgm:t>
        <a:bodyPr/>
        <a:lstStyle/>
        <a:p>
          <a:r>
            <a:rPr lang="zh-TW" altLang="en-US" dirty="0" smtClean="0">
              <a:latin typeface="標楷體" panose="03000509000000000000" pitchFamily="65" charset="-120"/>
              <a:ea typeface="標楷體" panose="03000509000000000000" pitchFamily="65" charset="-120"/>
            </a:rPr>
            <a:t>資源網站 </a:t>
          </a:r>
          <a:endParaRPr lang="en-US" altLang="zh-TW" dirty="0" smtClean="0">
            <a:latin typeface="標楷體" panose="03000509000000000000" pitchFamily="65" charset="-120"/>
            <a:ea typeface="標楷體" panose="03000509000000000000" pitchFamily="65" charset="-120"/>
          </a:endParaRPr>
        </a:p>
      </dgm:t>
    </dgm:pt>
    <dgm:pt modelId="{82A72C8C-3C3B-4F96-8D95-C3F06C06A5E7}" type="parTrans" cxnId="{23D3B547-31FD-4A2F-9FD1-2076423E696D}">
      <dgm:prSet/>
      <dgm:spPr/>
      <dgm:t>
        <a:bodyPr/>
        <a:lstStyle/>
        <a:p>
          <a:endParaRPr lang="zh-TW" altLang="en-US"/>
        </a:p>
      </dgm:t>
    </dgm:pt>
    <dgm:pt modelId="{44EF1523-3773-4FA4-AA38-D9B5C349CBD3}" type="sibTrans" cxnId="{23D3B547-31FD-4A2F-9FD1-2076423E696D}">
      <dgm:prSet/>
      <dgm:spPr/>
      <dgm:t>
        <a:bodyPr/>
        <a:lstStyle/>
        <a:p>
          <a:endParaRPr lang="zh-TW" altLang="en-US"/>
        </a:p>
      </dgm:t>
    </dgm:pt>
    <dgm:pt modelId="{57D9CACA-6352-430A-906E-CE380F6E03B1}">
      <dgm:prSet phldrT="[文字]"/>
      <dgm:spPr/>
      <dgm:t>
        <a:bodyPr/>
        <a:lstStyle/>
        <a:p>
          <a:r>
            <a:rPr lang="zh-TW" altLang="en-US" dirty="0" smtClean="0">
              <a:latin typeface="標楷體" panose="03000509000000000000" pitchFamily="65" charset="-120"/>
              <a:ea typeface="標楷體" panose="03000509000000000000" pitchFamily="65" charset="-120"/>
            </a:rPr>
            <a:t>弱勢婦女</a:t>
          </a:r>
          <a:endParaRPr lang="en-US" altLang="zh-TW" dirty="0" smtClean="0">
            <a:latin typeface="標楷體" panose="03000509000000000000" pitchFamily="65" charset="-120"/>
            <a:ea typeface="標楷體" panose="03000509000000000000" pitchFamily="65" charset="-120"/>
          </a:endParaRPr>
        </a:p>
      </dgm:t>
    </dgm:pt>
    <dgm:pt modelId="{09ED47AF-21C2-4F39-9040-4D7E5360D684}" type="parTrans" cxnId="{0AD497C0-2DD8-4FEF-A9D8-FEF907C1E83E}">
      <dgm:prSet/>
      <dgm:spPr/>
      <dgm:t>
        <a:bodyPr/>
        <a:lstStyle/>
        <a:p>
          <a:endParaRPr lang="zh-TW" altLang="en-US"/>
        </a:p>
      </dgm:t>
    </dgm:pt>
    <dgm:pt modelId="{A82DB6F5-47C0-439D-971C-5517A5F8E784}" type="sibTrans" cxnId="{0AD497C0-2DD8-4FEF-A9D8-FEF907C1E83E}">
      <dgm:prSet/>
      <dgm:spPr/>
      <dgm:t>
        <a:bodyPr/>
        <a:lstStyle/>
        <a:p>
          <a:endParaRPr lang="zh-TW" altLang="en-US"/>
        </a:p>
      </dgm:t>
    </dgm:pt>
    <dgm:pt modelId="{C648B1B7-E9A1-4C4A-B8D4-A18B141E28ED}">
      <dgm:prSet phldrT="[文字]"/>
      <dgm:spPr/>
      <dgm:t>
        <a:bodyPr/>
        <a:lstStyle/>
        <a:p>
          <a:r>
            <a:rPr lang="zh-TW" altLang="en-US" dirty="0" smtClean="0">
              <a:latin typeface="標楷體" panose="03000509000000000000" pitchFamily="65" charset="-120"/>
              <a:ea typeface="標楷體" panose="03000509000000000000" pitchFamily="65" charset="-120"/>
            </a:rPr>
            <a:t>諮詢服務個案管理</a:t>
          </a:r>
          <a:endParaRPr lang="en-US" altLang="zh-TW" dirty="0" smtClean="0">
            <a:latin typeface="標楷體" panose="03000509000000000000" pitchFamily="65" charset="-120"/>
            <a:ea typeface="標楷體" panose="03000509000000000000" pitchFamily="65" charset="-120"/>
          </a:endParaRPr>
        </a:p>
      </dgm:t>
    </dgm:pt>
    <dgm:pt modelId="{D971AB6F-26D5-4C60-8EBA-04E7012A5FE7}" type="parTrans" cxnId="{D4EEAF57-7B5D-4421-BF24-BD348F0ED09B}">
      <dgm:prSet/>
      <dgm:spPr/>
      <dgm:t>
        <a:bodyPr/>
        <a:lstStyle/>
        <a:p>
          <a:endParaRPr lang="zh-TW" altLang="en-US"/>
        </a:p>
      </dgm:t>
    </dgm:pt>
    <dgm:pt modelId="{CC2ACEE3-4F9C-4FC0-ABC6-D3465ADB57C2}" type="sibTrans" cxnId="{D4EEAF57-7B5D-4421-BF24-BD348F0ED09B}">
      <dgm:prSet/>
      <dgm:spPr/>
      <dgm:t>
        <a:bodyPr/>
        <a:lstStyle/>
        <a:p>
          <a:endParaRPr lang="zh-TW" altLang="en-US"/>
        </a:p>
      </dgm:t>
    </dgm:pt>
    <dgm:pt modelId="{399EDF6A-6604-4FD6-95BF-90077E935C68}">
      <dgm:prSet phldrT="[文字]"/>
      <dgm:spPr/>
      <dgm:t>
        <a:bodyPr/>
        <a:lstStyle/>
        <a:p>
          <a:r>
            <a:rPr lang="zh-TW" altLang="en-US" dirty="0" smtClean="0">
              <a:latin typeface="標楷體" panose="03000509000000000000" pitchFamily="65" charset="-120"/>
              <a:ea typeface="標楷體" panose="03000509000000000000" pitchFamily="65" charset="-120"/>
            </a:rPr>
            <a:t>福利津貼</a:t>
          </a:r>
          <a:endParaRPr lang="en-US" altLang="zh-TW" dirty="0" smtClean="0">
            <a:latin typeface="標楷體" panose="03000509000000000000" pitchFamily="65" charset="-120"/>
            <a:ea typeface="標楷體" panose="03000509000000000000" pitchFamily="65" charset="-120"/>
          </a:endParaRPr>
        </a:p>
      </dgm:t>
    </dgm:pt>
    <dgm:pt modelId="{E89C760C-D30E-4F93-89CA-8BF418D30DE8}" type="parTrans" cxnId="{BAABCB35-AD4F-4409-8036-139E536E90B0}">
      <dgm:prSet/>
      <dgm:spPr/>
      <dgm:t>
        <a:bodyPr/>
        <a:lstStyle/>
        <a:p>
          <a:endParaRPr lang="zh-TW" altLang="en-US"/>
        </a:p>
      </dgm:t>
    </dgm:pt>
    <dgm:pt modelId="{56B9E904-B2CE-4647-B9FC-85D58C45B890}" type="sibTrans" cxnId="{BAABCB35-AD4F-4409-8036-139E536E90B0}">
      <dgm:prSet/>
      <dgm:spPr/>
      <dgm:t>
        <a:bodyPr/>
        <a:lstStyle/>
        <a:p>
          <a:endParaRPr lang="zh-TW" altLang="en-US"/>
        </a:p>
      </dgm:t>
    </dgm:pt>
    <dgm:pt modelId="{A8EF4226-AEB6-416C-AF07-6DDCF1769534}">
      <dgm:prSet phldrT="[文字]"/>
      <dgm:spPr/>
      <dgm:t>
        <a:bodyPr/>
        <a:lstStyle/>
        <a:p>
          <a:r>
            <a:rPr lang="zh-TW" altLang="en-US" dirty="0" smtClean="0">
              <a:latin typeface="標楷體" panose="03000509000000000000" pitchFamily="65" charset="-120"/>
              <a:ea typeface="標楷體" panose="03000509000000000000" pitchFamily="65" charset="-120"/>
            </a:rPr>
            <a:t>婦女自立培力方案</a:t>
          </a:r>
          <a:endParaRPr lang="en-US" altLang="zh-TW" dirty="0" smtClean="0">
            <a:latin typeface="標楷體" panose="03000509000000000000" pitchFamily="65" charset="-120"/>
            <a:ea typeface="標楷體" panose="03000509000000000000" pitchFamily="65" charset="-120"/>
          </a:endParaRPr>
        </a:p>
      </dgm:t>
    </dgm:pt>
    <dgm:pt modelId="{8C89BC0C-D45E-42B9-A6AB-A369A03B69F7}" type="parTrans" cxnId="{5D6B7E0D-545F-4D01-B400-2B6DB10E3A7A}">
      <dgm:prSet/>
      <dgm:spPr/>
      <dgm:t>
        <a:bodyPr/>
        <a:lstStyle/>
        <a:p>
          <a:endParaRPr lang="zh-TW" altLang="en-US"/>
        </a:p>
      </dgm:t>
    </dgm:pt>
    <dgm:pt modelId="{A3A66201-491D-49C7-8560-16DD7D4B0CAC}" type="sibTrans" cxnId="{5D6B7E0D-545F-4D01-B400-2B6DB10E3A7A}">
      <dgm:prSet/>
      <dgm:spPr/>
      <dgm:t>
        <a:bodyPr/>
        <a:lstStyle/>
        <a:p>
          <a:endParaRPr lang="zh-TW" altLang="en-US"/>
        </a:p>
      </dgm:t>
    </dgm:pt>
    <dgm:pt modelId="{EF2E28D5-AD28-4EE7-A8FE-405A2AADAE1C}" type="pres">
      <dgm:prSet presAssocID="{3875B2DB-229C-49C5-9612-5C3CDBFBB1A3}" presName="hierChild1" presStyleCnt="0">
        <dgm:presLayoutVars>
          <dgm:chPref val="1"/>
          <dgm:dir/>
          <dgm:animOne val="branch"/>
          <dgm:animLvl val="lvl"/>
          <dgm:resizeHandles/>
        </dgm:presLayoutVars>
      </dgm:prSet>
      <dgm:spPr/>
      <dgm:t>
        <a:bodyPr/>
        <a:lstStyle/>
        <a:p>
          <a:endParaRPr lang="zh-TW" altLang="en-US"/>
        </a:p>
      </dgm:t>
    </dgm:pt>
    <dgm:pt modelId="{1A3939A7-93F6-46A0-877A-EB230AEE9B02}" type="pres">
      <dgm:prSet presAssocID="{C096EA90-243A-4C1E-A68D-755050235527}" presName="hierRoot1" presStyleCnt="0"/>
      <dgm:spPr/>
    </dgm:pt>
    <dgm:pt modelId="{018D5C35-89A2-43C9-B283-C5BBB3219992}" type="pres">
      <dgm:prSet presAssocID="{C096EA90-243A-4C1E-A68D-755050235527}" presName="composite" presStyleCnt="0"/>
      <dgm:spPr/>
    </dgm:pt>
    <dgm:pt modelId="{DB284FC6-1D9F-4693-A46C-C9133FC4FE2E}" type="pres">
      <dgm:prSet presAssocID="{C096EA90-243A-4C1E-A68D-755050235527}" presName="background" presStyleLbl="node0" presStyleIdx="0" presStyleCnt="1"/>
      <dgm:spPr/>
    </dgm:pt>
    <dgm:pt modelId="{60DF29E2-B3DB-4691-9CB9-C55F01BBCB2E}" type="pres">
      <dgm:prSet presAssocID="{C096EA90-243A-4C1E-A68D-755050235527}" presName="text" presStyleLbl="fgAcc0" presStyleIdx="0" presStyleCnt="1" custScaleX="186525" custLinFactY="-42486" custLinFactNeighborX="3417" custLinFactNeighborY="-100000">
        <dgm:presLayoutVars>
          <dgm:chPref val="3"/>
        </dgm:presLayoutVars>
      </dgm:prSet>
      <dgm:spPr/>
      <dgm:t>
        <a:bodyPr/>
        <a:lstStyle/>
        <a:p>
          <a:endParaRPr lang="zh-TW" altLang="en-US"/>
        </a:p>
      </dgm:t>
    </dgm:pt>
    <dgm:pt modelId="{FE1DA242-7EE2-4221-8A5C-35C615DBA6A9}" type="pres">
      <dgm:prSet presAssocID="{C096EA90-243A-4C1E-A68D-755050235527}" presName="hierChild2" presStyleCnt="0"/>
      <dgm:spPr/>
    </dgm:pt>
    <dgm:pt modelId="{E7C18C86-DFE1-49AA-878D-1BF16289D612}" type="pres">
      <dgm:prSet presAssocID="{F24195A5-D86D-41FE-9577-DA73C11E1AFC}" presName="Name10" presStyleLbl="parChTrans1D2" presStyleIdx="0" presStyleCnt="4"/>
      <dgm:spPr/>
      <dgm:t>
        <a:bodyPr/>
        <a:lstStyle/>
        <a:p>
          <a:endParaRPr lang="zh-TW" altLang="en-US"/>
        </a:p>
      </dgm:t>
    </dgm:pt>
    <dgm:pt modelId="{7306BDD0-CA83-43E0-A51B-057AC3FF5AEB}" type="pres">
      <dgm:prSet presAssocID="{506CDA07-7E35-4813-9E5F-0CD120323FA1}" presName="hierRoot2" presStyleCnt="0"/>
      <dgm:spPr/>
    </dgm:pt>
    <dgm:pt modelId="{A9D5ADF2-61CC-475A-BBF5-7290A7B9A880}" type="pres">
      <dgm:prSet presAssocID="{506CDA07-7E35-4813-9E5F-0CD120323FA1}" presName="composite2" presStyleCnt="0"/>
      <dgm:spPr/>
    </dgm:pt>
    <dgm:pt modelId="{FCFCB99A-B5D0-4CD2-945D-FEF510BE63DD}" type="pres">
      <dgm:prSet presAssocID="{506CDA07-7E35-4813-9E5F-0CD120323FA1}" presName="background2" presStyleLbl="node2" presStyleIdx="0" presStyleCnt="4"/>
      <dgm:spPr/>
    </dgm:pt>
    <dgm:pt modelId="{C83CE381-D284-4136-96CD-19707D2D7698}" type="pres">
      <dgm:prSet presAssocID="{506CDA07-7E35-4813-9E5F-0CD120323FA1}" presName="text2" presStyleLbl="fgAcc2" presStyleIdx="0" presStyleCnt="4" custLinFactNeighborX="5249" custLinFactNeighborY="-30446">
        <dgm:presLayoutVars>
          <dgm:chPref val="3"/>
        </dgm:presLayoutVars>
      </dgm:prSet>
      <dgm:spPr/>
      <dgm:t>
        <a:bodyPr/>
        <a:lstStyle/>
        <a:p>
          <a:endParaRPr lang="zh-TW" altLang="en-US"/>
        </a:p>
      </dgm:t>
    </dgm:pt>
    <dgm:pt modelId="{A1AD8B69-E4C4-4745-B791-D6558637092E}" type="pres">
      <dgm:prSet presAssocID="{506CDA07-7E35-4813-9E5F-0CD120323FA1}" presName="hierChild3" presStyleCnt="0"/>
      <dgm:spPr/>
    </dgm:pt>
    <dgm:pt modelId="{B2E0CA41-33C3-4FB6-B721-FB6B412F91F8}" type="pres">
      <dgm:prSet presAssocID="{8947A91A-7B2F-4C87-AFD0-DC6284F2DC72}" presName="Name10" presStyleLbl="parChTrans1D2" presStyleIdx="1" presStyleCnt="4"/>
      <dgm:spPr/>
      <dgm:t>
        <a:bodyPr/>
        <a:lstStyle/>
        <a:p>
          <a:endParaRPr lang="zh-TW" altLang="en-US"/>
        </a:p>
      </dgm:t>
    </dgm:pt>
    <dgm:pt modelId="{2BDB10FF-F628-417E-BFA2-29967F7EA093}" type="pres">
      <dgm:prSet presAssocID="{E95784CB-8CD8-41F1-8060-5ADDFD0750AE}" presName="hierRoot2" presStyleCnt="0"/>
      <dgm:spPr/>
    </dgm:pt>
    <dgm:pt modelId="{44C7A8CC-85B4-44D8-97DD-69C67FF09A58}" type="pres">
      <dgm:prSet presAssocID="{E95784CB-8CD8-41F1-8060-5ADDFD0750AE}" presName="composite2" presStyleCnt="0"/>
      <dgm:spPr/>
    </dgm:pt>
    <dgm:pt modelId="{F93B75C3-6AA9-4F08-B9B4-DF566B3CD257}" type="pres">
      <dgm:prSet presAssocID="{E95784CB-8CD8-41F1-8060-5ADDFD0750AE}" presName="background2" presStyleLbl="node2" presStyleIdx="1" presStyleCnt="4"/>
      <dgm:spPr/>
    </dgm:pt>
    <dgm:pt modelId="{56695D1A-FCF9-4DB6-B591-3EB7679BA310}" type="pres">
      <dgm:prSet presAssocID="{E95784CB-8CD8-41F1-8060-5ADDFD0750AE}" presName="text2" presStyleLbl="fgAcc2" presStyleIdx="1" presStyleCnt="4" custLinFactX="100000" custLinFactNeighborX="137772" custLinFactNeighborY="-30446">
        <dgm:presLayoutVars>
          <dgm:chPref val="3"/>
        </dgm:presLayoutVars>
      </dgm:prSet>
      <dgm:spPr/>
      <dgm:t>
        <a:bodyPr/>
        <a:lstStyle/>
        <a:p>
          <a:endParaRPr lang="zh-TW" altLang="en-US"/>
        </a:p>
      </dgm:t>
    </dgm:pt>
    <dgm:pt modelId="{F4A53211-314A-4184-AB99-AB941D01E799}" type="pres">
      <dgm:prSet presAssocID="{E95784CB-8CD8-41F1-8060-5ADDFD0750AE}" presName="hierChild3" presStyleCnt="0"/>
      <dgm:spPr/>
    </dgm:pt>
    <dgm:pt modelId="{053F25F9-0040-4A85-B5AC-BD5774355CB6}" type="pres">
      <dgm:prSet presAssocID="{2E8F35F6-89B5-4278-AB0E-2EF0B267F5C2}" presName="Name17" presStyleLbl="parChTrans1D3" presStyleIdx="0" presStyleCnt="4"/>
      <dgm:spPr/>
      <dgm:t>
        <a:bodyPr/>
        <a:lstStyle/>
        <a:p>
          <a:endParaRPr lang="zh-TW" altLang="en-US"/>
        </a:p>
      </dgm:t>
    </dgm:pt>
    <dgm:pt modelId="{D3103384-AB5A-481B-9E48-76283A41DF5C}" type="pres">
      <dgm:prSet presAssocID="{EEFA73C5-0189-4D23-8DCB-9A3B3CB0EEB9}" presName="hierRoot3" presStyleCnt="0"/>
      <dgm:spPr/>
    </dgm:pt>
    <dgm:pt modelId="{D1210DA1-39CD-4AF0-A9C5-C7C3671A805D}" type="pres">
      <dgm:prSet presAssocID="{EEFA73C5-0189-4D23-8DCB-9A3B3CB0EEB9}" presName="composite3" presStyleCnt="0"/>
      <dgm:spPr/>
    </dgm:pt>
    <dgm:pt modelId="{289DC62A-02D4-4045-965D-6EC1DDBC7C37}" type="pres">
      <dgm:prSet presAssocID="{EEFA73C5-0189-4D23-8DCB-9A3B3CB0EEB9}" presName="background3" presStyleLbl="node3" presStyleIdx="0" presStyleCnt="4"/>
      <dgm:spPr/>
    </dgm:pt>
    <dgm:pt modelId="{111FA357-4594-4269-A4D0-1B0B6CFFACBC}" type="pres">
      <dgm:prSet presAssocID="{EEFA73C5-0189-4D23-8DCB-9A3B3CB0EEB9}" presName="text3" presStyleLbl="fgAcc3" presStyleIdx="0" presStyleCnt="4" custLinFactX="53406" custLinFactNeighborX="100000" custLinFactNeighborY="-14791">
        <dgm:presLayoutVars>
          <dgm:chPref val="3"/>
        </dgm:presLayoutVars>
      </dgm:prSet>
      <dgm:spPr/>
      <dgm:t>
        <a:bodyPr/>
        <a:lstStyle/>
        <a:p>
          <a:endParaRPr lang="zh-TW" altLang="en-US"/>
        </a:p>
      </dgm:t>
    </dgm:pt>
    <dgm:pt modelId="{842C3AA7-5F41-481D-8AE0-9F72AE1A215F}" type="pres">
      <dgm:prSet presAssocID="{EEFA73C5-0189-4D23-8DCB-9A3B3CB0EEB9}" presName="hierChild4" presStyleCnt="0"/>
      <dgm:spPr/>
    </dgm:pt>
    <dgm:pt modelId="{D87527F4-F0CF-46BD-BD7E-D7A6349617A9}" type="pres">
      <dgm:prSet presAssocID="{FA0B23CF-92A2-402A-AA3A-57D37FF73132}" presName="Name17" presStyleLbl="parChTrans1D3" presStyleIdx="1" presStyleCnt="4"/>
      <dgm:spPr/>
      <dgm:t>
        <a:bodyPr/>
        <a:lstStyle/>
        <a:p>
          <a:endParaRPr lang="zh-TW" altLang="en-US"/>
        </a:p>
      </dgm:t>
    </dgm:pt>
    <dgm:pt modelId="{E8DF5A9C-CCFC-4366-9A0F-0A6DD9F150B2}" type="pres">
      <dgm:prSet presAssocID="{0C570667-C26C-45EF-ABD9-15BBBA79791A}" presName="hierRoot3" presStyleCnt="0"/>
      <dgm:spPr/>
    </dgm:pt>
    <dgm:pt modelId="{EFA0B44F-9651-4696-8447-7B804AFF240B}" type="pres">
      <dgm:prSet presAssocID="{0C570667-C26C-45EF-ABD9-15BBBA79791A}" presName="composite3" presStyleCnt="0"/>
      <dgm:spPr/>
    </dgm:pt>
    <dgm:pt modelId="{0A909D44-E6C8-4C56-9907-BDAFFA3473A2}" type="pres">
      <dgm:prSet presAssocID="{0C570667-C26C-45EF-ABD9-15BBBA79791A}" presName="background3" presStyleLbl="node3" presStyleIdx="1" presStyleCnt="4"/>
      <dgm:spPr/>
    </dgm:pt>
    <dgm:pt modelId="{95F7A276-308C-4C31-8964-84EFE9185A76}" type="pres">
      <dgm:prSet presAssocID="{0C570667-C26C-45EF-ABD9-15BBBA79791A}" presName="text3" presStyleLbl="fgAcc3" presStyleIdx="1" presStyleCnt="4" custLinFactX="77159" custLinFactNeighborX="100000" custLinFactNeighborY="-25738">
        <dgm:presLayoutVars>
          <dgm:chPref val="3"/>
        </dgm:presLayoutVars>
      </dgm:prSet>
      <dgm:spPr/>
      <dgm:t>
        <a:bodyPr/>
        <a:lstStyle/>
        <a:p>
          <a:endParaRPr lang="zh-TW" altLang="en-US"/>
        </a:p>
      </dgm:t>
    </dgm:pt>
    <dgm:pt modelId="{EAF499F0-5A84-4921-B483-3012671F624D}" type="pres">
      <dgm:prSet presAssocID="{0C570667-C26C-45EF-ABD9-15BBBA79791A}" presName="hierChild4" presStyleCnt="0"/>
      <dgm:spPr/>
    </dgm:pt>
    <dgm:pt modelId="{3E12B6B6-DFFD-4EEC-8B55-55C26FEDE093}" type="pres">
      <dgm:prSet presAssocID="{AE3212EB-1245-4622-A72A-70AEF817FF3B}" presName="Name23" presStyleLbl="parChTrans1D4" presStyleIdx="0" presStyleCnt="7"/>
      <dgm:spPr/>
      <dgm:t>
        <a:bodyPr/>
        <a:lstStyle/>
        <a:p>
          <a:endParaRPr lang="zh-TW" altLang="en-US"/>
        </a:p>
      </dgm:t>
    </dgm:pt>
    <dgm:pt modelId="{3CE78423-08A6-4F07-862F-525EDAE0BA52}" type="pres">
      <dgm:prSet presAssocID="{561E1880-D529-4D0B-8953-89BD913B1CA0}" presName="hierRoot4" presStyleCnt="0"/>
      <dgm:spPr/>
    </dgm:pt>
    <dgm:pt modelId="{9CF52F24-3AE9-4401-82DE-8E24A1BFE36A}" type="pres">
      <dgm:prSet presAssocID="{561E1880-D529-4D0B-8953-89BD913B1CA0}" presName="composite4" presStyleCnt="0"/>
      <dgm:spPr/>
    </dgm:pt>
    <dgm:pt modelId="{38A4D032-4084-496D-BA42-E33E233200E4}" type="pres">
      <dgm:prSet presAssocID="{561E1880-D529-4D0B-8953-89BD913B1CA0}" presName="background4" presStyleLbl="node4" presStyleIdx="0" presStyleCnt="7"/>
      <dgm:spPr/>
    </dgm:pt>
    <dgm:pt modelId="{A062837A-A1E5-40C1-9523-FE754D953EE4}" type="pres">
      <dgm:prSet presAssocID="{561E1880-D529-4D0B-8953-89BD913B1CA0}" presName="text4" presStyleLbl="fgAcc4" presStyleIdx="0" presStyleCnt="7">
        <dgm:presLayoutVars>
          <dgm:chPref val="3"/>
        </dgm:presLayoutVars>
      </dgm:prSet>
      <dgm:spPr/>
      <dgm:t>
        <a:bodyPr/>
        <a:lstStyle/>
        <a:p>
          <a:endParaRPr lang="zh-TW" altLang="en-US"/>
        </a:p>
      </dgm:t>
    </dgm:pt>
    <dgm:pt modelId="{CBCBA163-8793-4641-BB22-AEE2AA588B38}" type="pres">
      <dgm:prSet presAssocID="{561E1880-D529-4D0B-8953-89BD913B1CA0}" presName="hierChild5" presStyleCnt="0"/>
      <dgm:spPr/>
    </dgm:pt>
    <dgm:pt modelId="{44BCA472-B9EC-40BE-8EC0-3596CA193654}" type="pres">
      <dgm:prSet presAssocID="{A1A648B6-7C13-408D-940F-ED20388506F9}" presName="Name23" presStyleLbl="parChTrans1D4" presStyleIdx="1" presStyleCnt="7"/>
      <dgm:spPr/>
      <dgm:t>
        <a:bodyPr/>
        <a:lstStyle/>
        <a:p>
          <a:endParaRPr lang="zh-TW" altLang="en-US"/>
        </a:p>
      </dgm:t>
    </dgm:pt>
    <dgm:pt modelId="{C5B84EF2-179E-463C-9BF1-583B22CA5622}" type="pres">
      <dgm:prSet presAssocID="{446BF3DA-254D-4B42-90F2-C0428B16EE73}" presName="hierRoot4" presStyleCnt="0"/>
      <dgm:spPr/>
    </dgm:pt>
    <dgm:pt modelId="{C3C1BF83-2850-4E1A-998E-90020ECE019B}" type="pres">
      <dgm:prSet presAssocID="{446BF3DA-254D-4B42-90F2-C0428B16EE73}" presName="composite4" presStyleCnt="0"/>
      <dgm:spPr/>
    </dgm:pt>
    <dgm:pt modelId="{CC3A8C74-2507-4968-B642-05510046DFD7}" type="pres">
      <dgm:prSet presAssocID="{446BF3DA-254D-4B42-90F2-C0428B16EE73}" presName="background4" presStyleLbl="node4" presStyleIdx="1" presStyleCnt="7"/>
      <dgm:spPr/>
    </dgm:pt>
    <dgm:pt modelId="{279F2952-639E-479C-973D-0AC6347246A6}" type="pres">
      <dgm:prSet presAssocID="{446BF3DA-254D-4B42-90F2-C0428B16EE73}" presName="text4" presStyleLbl="fgAcc4" presStyleIdx="1" presStyleCnt="7">
        <dgm:presLayoutVars>
          <dgm:chPref val="3"/>
        </dgm:presLayoutVars>
      </dgm:prSet>
      <dgm:spPr/>
      <dgm:t>
        <a:bodyPr/>
        <a:lstStyle/>
        <a:p>
          <a:endParaRPr lang="zh-TW" altLang="en-US"/>
        </a:p>
      </dgm:t>
    </dgm:pt>
    <dgm:pt modelId="{A1ED64A0-A3D3-4FF1-857B-DF574142DABC}" type="pres">
      <dgm:prSet presAssocID="{446BF3DA-254D-4B42-90F2-C0428B16EE73}" presName="hierChild5" presStyleCnt="0"/>
      <dgm:spPr/>
    </dgm:pt>
    <dgm:pt modelId="{FCFBD12C-3862-484F-A242-9DCDC4176DAB}" type="pres">
      <dgm:prSet presAssocID="{7A194E42-933B-413D-883A-393B29B2288E}" presName="Name23" presStyleLbl="parChTrans1D4" presStyleIdx="2" presStyleCnt="7"/>
      <dgm:spPr/>
      <dgm:t>
        <a:bodyPr/>
        <a:lstStyle/>
        <a:p>
          <a:endParaRPr lang="zh-TW" altLang="en-US"/>
        </a:p>
      </dgm:t>
    </dgm:pt>
    <dgm:pt modelId="{B56B245F-8C42-4FB6-84D1-4A9A7FE78151}" type="pres">
      <dgm:prSet presAssocID="{0F73D16B-EDAF-4414-9455-7620C07D1B9B}" presName="hierRoot4" presStyleCnt="0"/>
      <dgm:spPr/>
    </dgm:pt>
    <dgm:pt modelId="{1FAAA4F9-42A0-401D-AF89-5FBB8ED28558}" type="pres">
      <dgm:prSet presAssocID="{0F73D16B-EDAF-4414-9455-7620C07D1B9B}" presName="composite4" presStyleCnt="0"/>
      <dgm:spPr/>
    </dgm:pt>
    <dgm:pt modelId="{ADE5C9D3-0AB8-4686-9B7D-98B153EB4665}" type="pres">
      <dgm:prSet presAssocID="{0F73D16B-EDAF-4414-9455-7620C07D1B9B}" presName="background4" presStyleLbl="node4" presStyleIdx="2" presStyleCnt="7"/>
      <dgm:spPr/>
    </dgm:pt>
    <dgm:pt modelId="{A0A5BD5F-A7E6-48C4-AD7C-0C75BC5A09F4}" type="pres">
      <dgm:prSet presAssocID="{0F73D16B-EDAF-4414-9455-7620C07D1B9B}" presName="text4" presStyleLbl="fgAcc4" presStyleIdx="2" presStyleCnt="7">
        <dgm:presLayoutVars>
          <dgm:chPref val="3"/>
        </dgm:presLayoutVars>
      </dgm:prSet>
      <dgm:spPr/>
      <dgm:t>
        <a:bodyPr/>
        <a:lstStyle/>
        <a:p>
          <a:endParaRPr lang="zh-TW" altLang="en-US"/>
        </a:p>
      </dgm:t>
    </dgm:pt>
    <dgm:pt modelId="{CC1F82E9-6C07-44D1-AD96-97A1540FAD25}" type="pres">
      <dgm:prSet presAssocID="{0F73D16B-EDAF-4414-9455-7620C07D1B9B}" presName="hierChild5" presStyleCnt="0"/>
      <dgm:spPr/>
    </dgm:pt>
    <dgm:pt modelId="{A4ED94D9-AFB2-4A9C-A9B8-AC06C8BFD2F6}" type="pres">
      <dgm:prSet presAssocID="{82A72C8C-3C3B-4F96-8D95-C3F06C06A5E7}" presName="Name23" presStyleLbl="parChTrans1D4" presStyleIdx="3" presStyleCnt="7"/>
      <dgm:spPr/>
      <dgm:t>
        <a:bodyPr/>
        <a:lstStyle/>
        <a:p>
          <a:endParaRPr lang="zh-TW" altLang="en-US"/>
        </a:p>
      </dgm:t>
    </dgm:pt>
    <dgm:pt modelId="{C02149FF-1623-449E-BCC6-7B2873AB7842}" type="pres">
      <dgm:prSet presAssocID="{1B7C5991-05C7-4447-9FDD-0693293E2079}" presName="hierRoot4" presStyleCnt="0"/>
      <dgm:spPr/>
    </dgm:pt>
    <dgm:pt modelId="{10B5701B-DD36-417E-89E0-A65FF7950978}" type="pres">
      <dgm:prSet presAssocID="{1B7C5991-05C7-4447-9FDD-0693293E2079}" presName="composite4" presStyleCnt="0"/>
      <dgm:spPr/>
    </dgm:pt>
    <dgm:pt modelId="{BC9F4C6D-3802-4360-8C36-36CFFED0FFCF}" type="pres">
      <dgm:prSet presAssocID="{1B7C5991-05C7-4447-9FDD-0693293E2079}" presName="background4" presStyleLbl="node4" presStyleIdx="3" presStyleCnt="7"/>
      <dgm:spPr/>
    </dgm:pt>
    <dgm:pt modelId="{FDBC058F-2FBB-47D0-BB84-033BF71DFFC5}" type="pres">
      <dgm:prSet presAssocID="{1B7C5991-05C7-4447-9FDD-0693293E2079}" presName="text4" presStyleLbl="fgAcc4" presStyleIdx="3" presStyleCnt="7">
        <dgm:presLayoutVars>
          <dgm:chPref val="3"/>
        </dgm:presLayoutVars>
      </dgm:prSet>
      <dgm:spPr/>
      <dgm:t>
        <a:bodyPr/>
        <a:lstStyle/>
        <a:p>
          <a:endParaRPr lang="zh-TW" altLang="en-US"/>
        </a:p>
      </dgm:t>
    </dgm:pt>
    <dgm:pt modelId="{1C7057D1-1198-4528-BAFC-33D0BD5FAE8A}" type="pres">
      <dgm:prSet presAssocID="{1B7C5991-05C7-4447-9FDD-0693293E2079}" presName="hierChild5" presStyleCnt="0"/>
      <dgm:spPr/>
    </dgm:pt>
    <dgm:pt modelId="{942CA4D4-490A-4DD8-BD99-4B80C93B4D76}" type="pres">
      <dgm:prSet presAssocID="{BA722C8E-A21B-4713-B67B-CEEB4ABCE8BD}" presName="Name10" presStyleLbl="parChTrans1D2" presStyleIdx="2" presStyleCnt="4"/>
      <dgm:spPr/>
      <dgm:t>
        <a:bodyPr/>
        <a:lstStyle/>
        <a:p>
          <a:endParaRPr lang="zh-TW" altLang="en-US"/>
        </a:p>
      </dgm:t>
    </dgm:pt>
    <dgm:pt modelId="{A369DDAC-49B9-4809-9C13-160ECD58A793}" type="pres">
      <dgm:prSet presAssocID="{37D598A7-AE17-483E-8B4C-E9C5F9DCCDDE}" presName="hierRoot2" presStyleCnt="0"/>
      <dgm:spPr/>
    </dgm:pt>
    <dgm:pt modelId="{703278C3-241C-4F0B-9213-C482BF3520B6}" type="pres">
      <dgm:prSet presAssocID="{37D598A7-AE17-483E-8B4C-E9C5F9DCCDDE}" presName="composite2" presStyleCnt="0"/>
      <dgm:spPr/>
    </dgm:pt>
    <dgm:pt modelId="{C8270F86-E4E6-41A1-9183-588C1A09E7E2}" type="pres">
      <dgm:prSet presAssocID="{37D598A7-AE17-483E-8B4C-E9C5F9DCCDDE}" presName="background2" presStyleLbl="node2" presStyleIdx="2" presStyleCnt="4"/>
      <dgm:spPr/>
    </dgm:pt>
    <dgm:pt modelId="{31BF83E4-3667-4E33-8E66-D231F046C1F7}" type="pres">
      <dgm:prSet presAssocID="{37D598A7-AE17-483E-8B4C-E9C5F9DCCDDE}" presName="text2" presStyleLbl="fgAcc2" presStyleIdx="2" presStyleCnt="4" custLinFactX="48312" custLinFactNeighborX="100000" custLinFactNeighborY="-93198">
        <dgm:presLayoutVars>
          <dgm:chPref val="3"/>
        </dgm:presLayoutVars>
      </dgm:prSet>
      <dgm:spPr/>
      <dgm:t>
        <a:bodyPr/>
        <a:lstStyle/>
        <a:p>
          <a:endParaRPr lang="zh-TW" altLang="en-US"/>
        </a:p>
      </dgm:t>
    </dgm:pt>
    <dgm:pt modelId="{AF19BCB0-AC80-4092-B430-D4B15635DDFE}" type="pres">
      <dgm:prSet presAssocID="{37D598A7-AE17-483E-8B4C-E9C5F9DCCDDE}" presName="hierChild3" presStyleCnt="0"/>
      <dgm:spPr/>
    </dgm:pt>
    <dgm:pt modelId="{27DA868F-BDEE-4374-BF8E-09793693D745}" type="pres">
      <dgm:prSet presAssocID="{622C1864-3AB1-4B39-9084-137C2E249921}" presName="Name17" presStyleLbl="parChTrans1D3" presStyleIdx="2" presStyleCnt="4"/>
      <dgm:spPr/>
      <dgm:t>
        <a:bodyPr/>
        <a:lstStyle/>
        <a:p>
          <a:endParaRPr lang="zh-TW" altLang="en-US"/>
        </a:p>
      </dgm:t>
    </dgm:pt>
    <dgm:pt modelId="{BAF15F04-002D-4665-9148-028DC603B9F6}" type="pres">
      <dgm:prSet presAssocID="{E5153D70-EE6E-4F43-BFA8-F4AD07B2CDE0}" presName="hierRoot3" presStyleCnt="0"/>
      <dgm:spPr/>
    </dgm:pt>
    <dgm:pt modelId="{C1E6F0FD-33A9-4116-ABC4-1BFBC7897982}" type="pres">
      <dgm:prSet presAssocID="{E5153D70-EE6E-4F43-BFA8-F4AD07B2CDE0}" presName="composite3" presStyleCnt="0"/>
      <dgm:spPr/>
    </dgm:pt>
    <dgm:pt modelId="{8EA00B4C-D950-4F31-9DF8-A980BD79D560}" type="pres">
      <dgm:prSet presAssocID="{E5153D70-EE6E-4F43-BFA8-F4AD07B2CDE0}" presName="background3" presStyleLbl="node3" presStyleIdx="2" presStyleCnt="4"/>
      <dgm:spPr/>
    </dgm:pt>
    <dgm:pt modelId="{CDFA009F-3F5D-4F42-A030-1A9A5D91077D}" type="pres">
      <dgm:prSet presAssocID="{E5153D70-EE6E-4F43-BFA8-F4AD07B2CDE0}" presName="text3" presStyleLbl="fgAcc3" presStyleIdx="2" presStyleCnt="4" custLinFactNeighborX="17580" custLinFactNeighborY="-25738">
        <dgm:presLayoutVars>
          <dgm:chPref val="3"/>
        </dgm:presLayoutVars>
      </dgm:prSet>
      <dgm:spPr/>
      <dgm:t>
        <a:bodyPr/>
        <a:lstStyle/>
        <a:p>
          <a:endParaRPr lang="zh-TW" altLang="en-US"/>
        </a:p>
      </dgm:t>
    </dgm:pt>
    <dgm:pt modelId="{8193FAA7-A785-4F7F-9273-08900749F4A2}" type="pres">
      <dgm:prSet presAssocID="{E5153D70-EE6E-4F43-BFA8-F4AD07B2CDE0}" presName="hierChild4" presStyleCnt="0"/>
      <dgm:spPr/>
    </dgm:pt>
    <dgm:pt modelId="{7E59B6F7-12C2-4D6D-8574-CF059C9DCBD9}" type="pres">
      <dgm:prSet presAssocID="{09ED47AF-21C2-4F39-9040-4D7E5360D684}" presName="Name17" presStyleLbl="parChTrans1D3" presStyleIdx="3" presStyleCnt="4"/>
      <dgm:spPr/>
      <dgm:t>
        <a:bodyPr/>
        <a:lstStyle/>
        <a:p>
          <a:endParaRPr lang="zh-TW" altLang="en-US"/>
        </a:p>
      </dgm:t>
    </dgm:pt>
    <dgm:pt modelId="{8290B889-DE30-4C75-BE70-A1D0DDA0CC70}" type="pres">
      <dgm:prSet presAssocID="{57D9CACA-6352-430A-906E-CE380F6E03B1}" presName="hierRoot3" presStyleCnt="0"/>
      <dgm:spPr/>
    </dgm:pt>
    <dgm:pt modelId="{5503B40F-184B-4E6C-A682-FC735415EB32}" type="pres">
      <dgm:prSet presAssocID="{57D9CACA-6352-430A-906E-CE380F6E03B1}" presName="composite3" presStyleCnt="0"/>
      <dgm:spPr/>
    </dgm:pt>
    <dgm:pt modelId="{F6CF1BAF-1259-486C-A00E-8554C103F480}" type="pres">
      <dgm:prSet presAssocID="{57D9CACA-6352-430A-906E-CE380F6E03B1}" presName="background3" presStyleLbl="node3" presStyleIdx="3" presStyleCnt="4"/>
      <dgm:spPr/>
    </dgm:pt>
    <dgm:pt modelId="{0AE66D97-C062-4D7D-97C8-8CB8A23B4511}" type="pres">
      <dgm:prSet presAssocID="{57D9CACA-6352-430A-906E-CE380F6E03B1}" presName="text3" presStyleLbl="fgAcc3" presStyleIdx="3" presStyleCnt="4" custLinFactNeighborX="41333" custLinFactNeighborY="-14791">
        <dgm:presLayoutVars>
          <dgm:chPref val="3"/>
        </dgm:presLayoutVars>
      </dgm:prSet>
      <dgm:spPr/>
      <dgm:t>
        <a:bodyPr/>
        <a:lstStyle/>
        <a:p>
          <a:endParaRPr lang="zh-TW" altLang="en-US"/>
        </a:p>
      </dgm:t>
    </dgm:pt>
    <dgm:pt modelId="{E8F518B5-F2BC-49F7-9B88-B5C5BB4257A7}" type="pres">
      <dgm:prSet presAssocID="{57D9CACA-6352-430A-906E-CE380F6E03B1}" presName="hierChild4" presStyleCnt="0"/>
      <dgm:spPr/>
    </dgm:pt>
    <dgm:pt modelId="{82220583-C8E6-4C41-B9D6-098DD864D314}" type="pres">
      <dgm:prSet presAssocID="{D971AB6F-26D5-4C60-8EBA-04E7012A5FE7}" presName="Name23" presStyleLbl="parChTrans1D4" presStyleIdx="4" presStyleCnt="7"/>
      <dgm:spPr/>
      <dgm:t>
        <a:bodyPr/>
        <a:lstStyle/>
        <a:p>
          <a:endParaRPr lang="zh-TW" altLang="en-US"/>
        </a:p>
      </dgm:t>
    </dgm:pt>
    <dgm:pt modelId="{175D3719-87C6-4F3D-9F03-AA44C9A339EA}" type="pres">
      <dgm:prSet presAssocID="{C648B1B7-E9A1-4C4A-B8D4-A18B141E28ED}" presName="hierRoot4" presStyleCnt="0"/>
      <dgm:spPr/>
    </dgm:pt>
    <dgm:pt modelId="{1F5AE690-BDF5-421E-8638-F254363E8CB2}" type="pres">
      <dgm:prSet presAssocID="{C648B1B7-E9A1-4C4A-B8D4-A18B141E28ED}" presName="composite4" presStyleCnt="0"/>
      <dgm:spPr/>
    </dgm:pt>
    <dgm:pt modelId="{7B4F0961-3863-455E-80AE-BF1C8F55D21A}" type="pres">
      <dgm:prSet presAssocID="{C648B1B7-E9A1-4C4A-B8D4-A18B141E28ED}" presName="background4" presStyleLbl="node4" presStyleIdx="4" presStyleCnt="7"/>
      <dgm:spPr/>
    </dgm:pt>
    <dgm:pt modelId="{8651A61E-7EF9-432B-A999-5DCCC30AFD9B}" type="pres">
      <dgm:prSet presAssocID="{C648B1B7-E9A1-4C4A-B8D4-A18B141E28ED}" presName="text4" presStyleLbl="fgAcc4" presStyleIdx="4" presStyleCnt="7">
        <dgm:presLayoutVars>
          <dgm:chPref val="3"/>
        </dgm:presLayoutVars>
      </dgm:prSet>
      <dgm:spPr/>
      <dgm:t>
        <a:bodyPr/>
        <a:lstStyle/>
        <a:p>
          <a:endParaRPr lang="zh-TW" altLang="en-US"/>
        </a:p>
      </dgm:t>
    </dgm:pt>
    <dgm:pt modelId="{7E11EECF-5A48-4336-8D2B-706EF34C42ED}" type="pres">
      <dgm:prSet presAssocID="{C648B1B7-E9A1-4C4A-B8D4-A18B141E28ED}" presName="hierChild5" presStyleCnt="0"/>
      <dgm:spPr/>
    </dgm:pt>
    <dgm:pt modelId="{AF82CDCF-A300-42C9-8E31-CAB33365D327}" type="pres">
      <dgm:prSet presAssocID="{E89C760C-D30E-4F93-89CA-8BF418D30DE8}" presName="Name23" presStyleLbl="parChTrans1D4" presStyleIdx="5" presStyleCnt="7"/>
      <dgm:spPr/>
      <dgm:t>
        <a:bodyPr/>
        <a:lstStyle/>
        <a:p>
          <a:endParaRPr lang="zh-TW" altLang="en-US"/>
        </a:p>
      </dgm:t>
    </dgm:pt>
    <dgm:pt modelId="{E43BCAED-3DCE-42F3-BC5C-6A56158934F2}" type="pres">
      <dgm:prSet presAssocID="{399EDF6A-6604-4FD6-95BF-90077E935C68}" presName="hierRoot4" presStyleCnt="0"/>
      <dgm:spPr/>
    </dgm:pt>
    <dgm:pt modelId="{B65B0ED0-FB24-4710-BA8B-3F60566D289E}" type="pres">
      <dgm:prSet presAssocID="{399EDF6A-6604-4FD6-95BF-90077E935C68}" presName="composite4" presStyleCnt="0"/>
      <dgm:spPr/>
    </dgm:pt>
    <dgm:pt modelId="{A7CD7A84-0F48-446F-8862-6AA83824B4D3}" type="pres">
      <dgm:prSet presAssocID="{399EDF6A-6604-4FD6-95BF-90077E935C68}" presName="background4" presStyleLbl="node4" presStyleIdx="5" presStyleCnt="7"/>
      <dgm:spPr/>
    </dgm:pt>
    <dgm:pt modelId="{0B4D92EE-D54F-4B36-93D7-29830348AD68}" type="pres">
      <dgm:prSet presAssocID="{399EDF6A-6604-4FD6-95BF-90077E935C68}" presName="text4" presStyleLbl="fgAcc4" presStyleIdx="5" presStyleCnt="7">
        <dgm:presLayoutVars>
          <dgm:chPref val="3"/>
        </dgm:presLayoutVars>
      </dgm:prSet>
      <dgm:spPr/>
      <dgm:t>
        <a:bodyPr/>
        <a:lstStyle/>
        <a:p>
          <a:endParaRPr lang="zh-TW" altLang="en-US"/>
        </a:p>
      </dgm:t>
    </dgm:pt>
    <dgm:pt modelId="{C7C0812E-351D-458F-BC0B-A124563DBA54}" type="pres">
      <dgm:prSet presAssocID="{399EDF6A-6604-4FD6-95BF-90077E935C68}" presName="hierChild5" presStyleCnt="0"/>
      <dgm:spPr/>
    </dgm:pt>
    <dgm:pt modelId="{EAF5CEA5-0509-4F10-9E17-D40A39C9C0D3}" type="pres">
      <dgm:prSet presAssocID="{8C89BC0C-D45E-42B9-A6AB-A369A03B69F7}" presName="Name23" presStyleLbl="parChTrans1D4" presStyleIdx="6" presStyleCnt="7"/>
      <dgm:spPr/>
      <dgm:t>
        <a:bodyPr/>
        <a:lstStyle/>
        <a:p>
          <a:endParaRPr lang="zh-TW" altLang="en-US"/>
        </a:p>
      </dgm:t>
    </dgm:pt>
    <dgm:pt modelId="{90C2AB53-7C47-494D-91DE-0AED27FF0BAE}" type="pres">
      <dgm:prSet presAssocID="{A8EF4226-AEB6-416C-AF07-6DDCF1769534}" presName="hierRoot4" presStyleCnt="0"/>
      <dgm:spPr/>
    </dgm:pt>
    <dgm:pt modelId="{6FE98060-E6D6-4ED6-BA18-E422B5D73B53}" type="pres">
      <dgm:prSet presAssocID="{A8EF4226-AEB6-416C-AF07-6DDCF1769534}" presName="composite4" presStyleCnt="0"/>
      <dgm:spPr/>
    </dgm:pt>
    <dgm:pt modelId="{7AA3C4C0-A58B-4901-82B5-E2731F51426B}" type="pres">
      <dgm:prSet presAssocID="{A8EF4226-AEB6-416C-AF07-6DDCF1769534}" presName="background4" presStyleLbl="node4" presStyleIdx="6" presStyleCnt="7"/>
      <dgm:spPr/>
    </dgm:pt>
    <dgm:pt modelId="{BBAE0999-39B8-4243-91CB-518E7CB69D32}" type="pres">
      <dgm:prSet presAssocID="{A8EF4226-AEB6-416C-AF07-6DDCF1769534}" presName="text4" presStyleLbl="fgAcc4" presStyleIdx="6" presStyleCnt="7">
        <dgm:presLayoutVars>
          <dgm:chPref val="3"/>
        </dgm:presLayoutVars>
      </dgm:prSet>
      <dgm:spPr/>
      <dgm:t>
        <a:bodyPr/>
        <a:lstStyle/>
        <a:p>
          <a:endParaRPr lang="zh-TW" altLang="en-US"/>
        </a:p>
      </dgm:t>
    </dgm:pt>
    <dgm:pt modelId="{EC2CFDB8-DC36-4B9F-951C-E3AF0B504162}" type="pres">
      <dgm:prSet presAssocID="{A8EF4226-AEB6-416C-AF07-6DDCF1769534}" presName="hierChild5" presStyleCnt="0"/>
      <dgm:spPr/>
    </dgm:pt>
    <dgm:pt modelId="{4D0CC0FE-7B56-4C6A-B37A-2F68BE2CCC57}" type="pres">
      <dgm:prSet presAssocID="{4928C60F-6C89-4812-83F1-8F491EAC2799}" presName="Name10" presStyleLbl="parChTrans1D2" presStyleIdx="3" presStyleCnt="4"/>
      <dgm:spPr/>
      <dgm:t>
        <a:bodyPr/>
        <a:lstStyle/>
        <a:p>
          <a:endParaRPr lang="zh-TW" altLang="en-US"/>
        </a:p>
      </dgm:t>
    </dgm:pt>
    <dgm:pt modelId="{6B645138-3F13-4E80-AAD8-10623CBCDBDA}" type="pres">
      <dgm:prSet presAssocID="{B3C9AD24-26F1-4CB5-82CE-965A18C1C270}" presName="hierRoot2" presStyleCnt="0"/>
      <dgm:spPr/>
    </dgm:pt>
    <dgm:pt modelId="{7C4DBBD8-8AC4-4AFD-A5AD-0771B2414583}" type="pres">
      <dgm:prSet presAssocID="{B3C9AD24-26F1-4CB5-82CE-965A18C1C270}" presName="composite2" presStyleCnt="0"/>
      <dgm:spPr/>
    </dgm:pt>
    <dgm:pt modelId="{120BCB1B-7B6E-4066-A915-94BBAA98F7FB}" type="pres">
      <dgm:prSet presAssocID="{B3C9AD24-26F1-4CB5-82CE-965A18C1C270}" presName="background2" presStyleLbl="node2" presStyleIdx="3" presStyleCnt="4"/>
      <dgm:spPr/>
    </dgm:pt>
    <dgm:pt modelId="{3A416A6F-3638-4897-9AD7-07B9E48C5751}" type="pres">
      <dgm:prSet presAssocID="{B3C9AD24-26F1-4CB5-82CE-965A18C1C270}" presName="text2" presStyleLbl="fgAcc2" presStyleIdx="3" presStyleCnt="4" custScaleX="177947" custLinFactX="-239888" custLinFactNeighborX="-300000" custLinFactNeighborY="-24567">
        <dgm:presLayoutVars>
          <dgm:chPref val="3"/>
        </dgm:presLayoutVars>
      </dgm:prSet>
      <dgm:spPr/>
      <dgm:t>
        <a:bodyPr/>
        <a:lstStyle/>
        <a:p>
          <a:endParaRPr lang="zh-TW" altLang="en-US"/>
        </a:p>
      </dgm:t>
    </dgm:pt>
    <dgm:pt modelId="{89531F35-A0F8-433B-913C-689DEC350F5D}" type="pres">
      <dgm:prSet presAssocID="{B3C9AD24-26F1-4CB5-82CE-965A18C1C270}" presName="hierChild3" presStyleCnt="0"/>
      <dgm:spPr/>
    </dgm:pt>
  </dgm:ptLst>
  <dgm:cxnLst>
    <dgm:cxn modelId="{2A4CEE36-9E7B-499B-9551-4D05DF72126F}" type="presOf" srcId="{A8EF4226-AEB6-416C-AF07-6DDCF1769534}" destId="{BBAE0999-39B8-4243-91CB-518E7CB69D32}" srcOrd="0" destOrd="0" presId="urn:microsoft.com/office/officeart/2005/8/layout/hierarchy1"/>
    <dgm:cxn modelId="{0AD497C0-2DD8-4FEF-A9D8-FEF907C1E83E}" srcId="{37D598A7-AE17-483E-8B4C-E9C5F9DCCDDE}" destId="{57D9CACA-6352-430A-906E-CE380F6E03B1}" srcOrd="1" destOrd="0" parTransId="{09ED47AF-21C2-4F39-9040-4D7E5360D684}" sibTransId="{A82DB6F5-47C0-439D-971C-5517A5F8E784}"/>
    <dgm:cxn modelId="{1E185835-C5D5-4570-ABDD-2D314C94D7CD}" srcId="{0C570667-C26C-45EF-ABD9-15BBBA79791A}" destId="{561E1880-D529-4D0B-8953-89BD913B1CA0}" srcOrd="0" destOrd="0" parTransId="{AE3212EB-1245-4622-A72A-70AEF817FF3B}" sibTransId="{0D3B02AB-FAE0-41E6-B6C1-D4AFAE6D7E42}"/>
    <dgm:cxn modelId="{525DCECE-7F29-4A20-9306-D2434CE2D21C}" type="presOf" srcId="{2E8F35F6-89B5-4278-AB0E-2EF0B267F5C2}" destId="{053F25F9-0040-4A85-B5AC-BD5774355CB6}" srcOrd="0" destOrd="0" presId="urn:microsoft.com/office/officeart/2005/8/layout/hierarchy1"/>
    <dgm:cxn modelId="{B16341E2-D781-49A7-A3E3-8103FB553277}" type="presOf" srcId="{E89C760C-D30E-4F93-89CA-8BF418D30DE8}" destId="{AF82CDCF-A300-42C9-8E31-CAB33365D327}" srcOrd="0" destOrd="0" presId="urn:microsoft.com/office/officeart/2005/8/layout/hierarchy1"/>
    <dgm:cxn modelId="{704056A5-19E2-4A6E-B8DC-560D98801E06}" type="presOf" srcId="{8947A91A-7B2F-4C87-AFD0-DC6284F2DC72}" destId="{B2E0CA41-33C3-4FB6-B721-FB6B412F91F8}" srcOrd="0" destOrd="0" presId="urn:microsoft.com/office/officeart/2005/8/layout/hierarchy1"/>
    <dgm:cxn modelId="{28039D18-47AE-4290-B74D-8FDDD533BD46}" type="presOf" srcId="{C648B1B7-E9A1-4C4A-B8D4-A18B141E28ED}" destId="{8651A61E-7EF9-432B-A999-5DCCC30AFD9B}" srcOrd="0" destOrd="0" presId="urn:microsoft.com/office/officeart/2005/8/layout/hierarchy1"/>
    <dgm:cxn modelId="{2F71B0EB-98EF-4D83-BAE4-2B3F4C9FF1BA}" type="presOf" srcId="{09ED47AF-21C2-4F39-9040-4D7E5360D684}" destId="{7E59B6F7-12C2-4D6D-8574-CF059C9DCBD9}" srcOrd="0" destOrd="0" presId="urn:microsoft.com/office/officeart/2005/8/layout/hierarchy1"/>
    <dgm:cxn modelId="{8893D0A2-2071-4415-8707-F0E24581CD1A}" type="presOf" srcId="{4928C60F-6C89-4812-83F1-8F491EAC2799}" destId="{4D0CC0FE-7B56-4C6A-B37A-2F68BE2CCC57}" srcOrd="0" destOrd="0" presId="urn:microsoft.com/office/officeart/2005/8/layout/hierarchy1"/>
    <dgm:cxn modelId="{CCA9F9C2-F54D-4730-9CE7-7AC643AFB60B}" type="presOf" srcId="{622C1864-3AB1-4B39-9084-137C2E249921}" destId="{27DA868F-BDEE-4374-BF8E-09793693D745}" srcOrd="0" destOrd="0" presId="urn:microsoft.com/office/officeart/2005/8/layout/hierarchy1"/>
    <dgm:cxn modelId="{4B50E1A1-5A8D-4B43-83E6-6042CBC36179}" type="presOf" srcId="{8C89BC0C-D45E-42B9-A6AB-A369A03B69F7}" destId="{EAF5CEA5-0509-4F10-9E17-D40A39C9C0D3}" srcOrd="0" destOrd="0" presId="urn:microsoft.com/office/officeart/2005/8/layout/hierarchy1"/>
    <dgm:cxn modelId="{67AB303D-C1DE-4BB1-B80F-38DC8A207073}" type="presOf" srcId="{7A194E42-933B-413D-883A-393B29B2288E}" destId="{FCFBD12C-3862-484F-A242-9DCDC4176DAB}" srcOrd="0" destOrd="0" presId="urn:microsoft.com/office/officeart/2005/8/layout/hierarchy1"/>
    <dgm:cxn modelId="{0E93CE97-E546-4C35-8EE8-919D04274231}" type="presOf" srcId="{1B7C5991-05C7-4447-9FDD-0693293E2079}" destId="{FDBC058F-2FBB-47D0-BB84-033BF71DFFC5}" srcOrd="0" destOrd="0" presId="urn:microsoft.com/office/officeart/2005/8/layout/hierarchy1"/>
    <dgm:cxn modelId="{793586F7-E876-4E38-A63D-8E911375397C}" srcId="{C096EA90-243A-4C1E-A68D-755050235527}" destId="{37D598A7-AE17-483E-8B4C-E9C5F9DCCDDE}" srcOrd="2" destOrd="0" parTransId="{BA722C8E-A21B-4713-B67B-CEEB4ABCE8BD}" sibTransId="{5AE9027A-580E-4D96-A7AA-B8FD3E041939}"/>
    <dgm:cxn modelId="{E5027000-3664-4DCF-8183-727E43081A60}" type="presOf" srcId="{82A72C8C-3C3B-4F96-8D95-C3F06C06A5E7}" destId="{A4ED94D9-AFB2-4A9C-A9B8-AC06C8BFD2F6}" srcOrd="0" destOrd="0" presId="urn:microsoft.com/office/officeart/2005/8/layout/hierarchy1"/>
    <dgm:cxn modelId="{0A25A4AD-F3C5-4383-A47F-BD7BC46317DE}" type="presOf" srcId="{3875B2DB-229C-49C5-9612-5C3CDBFBB1A3}" destId="{EF2E28D5-AD28-4EE7-A8FE-405A2AADAE1C}" srcOrd="0" destOrd="0" presId="urn:microsoft.com/office/officeart/2005/8/layout/hierarchy1"/>
    <dgm:cxn modelId="{F3D428EB-C522-4549-845F-A5A83F69A0AB}" type="presOf" srcId="{37D598A7-AE17-483E-8B4C-E9C5F9DCCDDE}" destId="{31BF83E4-3667-4E33-8E66-D231F046C1F7}" srcOrd="0" destOrd="0" presId="urn:microsoft.com/office/officeart/2005/8/layout/hierarchy1"/>
    <dgm:cxn modelId="{FEDCDC9D-4BA4-4C38-BAF5-1073F25ED8D2}" type="presOf" srcId="{0C570667-C26C-45EF-ABD9-15BBBA79791A}" destId="{95F7A276-308C-4C31-8964-84EFE9185A76}" srcOrd="0" destOrd="0" presId="urn:microsoft.com/office/officeart/2005/8/layout/hierarchy1"/>
    <dgm:cxn modelId="{B3D2B3E9-22AF-4465-B048-0852A96025C2}" type="presOf" srcId="{A1A648B6-7C13-408D-940F-ED20388506F9}" destId="{44BCA472-B9EC-40BE-8EC0-3596CA193654}" srcOrd="0" destOrd="0" presId="urn:microsoft.com/office/officeart/2005/8/layout/hierarchy1"/>
    <dgm:cxn modelId="{F6335C28-08D0-4279-A109-136C129D9BE1}" srcId="{C096EA90-243A-4C1E-A68D-755050235527}" destId="{B3C9AD24-26F1-4CB5-82CE-965A18C1C270}" srcOrd="3" destOrd="0" parTransId="{4928C60F-6C89-4812-83F1-8F491EAC2799}" sibTransId="{C1B43295-B3CB-4E33-A39D-093FB334910E}"/>
    <dgm:cxn modelId="{FE085E95-3555-4109-912A-04C415E60898}" type="presOf" srcId="{D971AB6F-26D5-4C60-8EBA-04E7012A5FE7}" destId="{82220583-C8E6-4C41-B9D6-098DD864D314}" srcOrd="0" destOrd="0" presId="urn:microsoft.com/office/officeart/2005/8/layout/hierarchy1"/>
    <dgm:cxn modelId="{207E5D60-5EFE-4943-8A27-06F5E0D28044}" type="presOf" srcId="{561E1880-D529-4D0B-8953-89BD913B1CA0}" destId="{A062837A-A1E5-40C1-9523-FE754D953EE4}" srcOrd="0" destOrd="0" presId="urn:microsoft.com/office/officeart/2005/8/layout/hierarchy1"/>
    <dgm:cxn modelId="{7EC54255-9DE4-4EEF-B99C-C15479AEEF98}" srcId="{C096EA90-243A-4C1E-A68D-755050235527}" destId="{506CDA07-7E35-4813-9E5F-0CD120323FA1}" srcOrd="0" destOrd="0" parTransId="{F24195A5-D86D-41FE-9577-DA73C11E1AFC}" sibTransId="{13FBCB9A-EAC0-4162-9C8F-1D6D26904DC2}"/>
    <dgm:cxn modelId="{5D6B7E0D-545F-4D01-B400-2B6DB10E3A7A}" srcId="{57D9CACA-6352-430A-906E-CE380F6E03B1}" destId="{A8EF4226-AEB6-416C-AF07-6DDCF1769534}" srcOrd="2" destOrd="0" parTransId="{8C89BC0C-D45E-42B9-A6AB-A369A03B69F7}" sibTransId="{A3A66201-491D-49C7-8560-16DD7D4B0CAC}"/>
    <dgm:cxn modelId="{E5B55A41-AD97-4ABC-9D40-95BCE1169530}" type="presOf" srcId="{FA0B23CF-92A2-402A-AA3A-57D37FF73132}" destId="{D87527F4-F0CF-46BD-BD7E-D7A6349617A9}" srcOrd="0" destOrd="0" presId="urn:microsoft.com/office/officeart/2005/8/layout/hierarchy1"/>
    <dgm:cxn modelId="{C2F6C476-A88F-4746-8BC1-A3232DA81CB6}" type="presOf" srcId="{57D9CACA-6352-430A-906E-CE380F6E03B1}" destId="{0AE66D97-C062-4D7D-97C8-8CB8A23B4511}" srcOrd="0" destOrd="0" presId="urn:microsoft.com/office/officeart/2005/8/layout/hierarchy1"/>
    <dgm:cxn modelId="{F0AC64F5-0517-4AA8-996E-46E701CF034C}" type="presOf" srcId="{E5153D70-EE6E-4F43-BFA8-F4AD07B2CDE0}" destId="{CDFA009F-3F5D-4F42-A030-1A9A5D91077D}" srcOrd="0" destOrd="0" presId="urn:microsoft.com/office/officeart/2005/8/layout/hierarchy1"/>
    <dgm:cxn modelId="{6BE5F2E1-9BAC-4131-ACF6-1C2B82716846}" srcId="{37D598A7-AE17-483E-8B4C-E9C5F9DCCDDE}" destId="{E5153D70-EE6E-4F43-BFA8-F4AD07B2CDE0}" srcOrd="0" destOrd="0" parTransId="{622C1864-3AB1-4B39-9084-137C2E249921}" sibTransId="{2F2280A1-176E-49F1-9B57-352C7FC65FFA}"/>
    <dgm:cxn modelId="{B618902E-0CE0-4D56-A42A-172007AA97C3}" srcId="{E95784CB-8CD8-41F1-8060-5ADDFD0750AE}" destId="{0C570667-C26C-45EF-ABD9-15BBBA79791A}" srcOrd="1" destOrd="0" parTransId="{FA0B23CF-92A2-402A-AA3A-57D37FF73132}" sibTransId="{7F063D5C-B81C-4E98-A242-12827EAA1054}"/>
    <dgm:cxn modelId="{28E8D5CD-AAB3-4CA0-AC26-D949BDF35190}" type="presOf" srcId="{EEFA73C5-0189-4D23-8DCB-9A3B3CB0EEB9}" destId="{111FA357-4594-4269-A4D0-1B0B6CFFACBC}" srcOrd="0" destOrd="0" presId="urn:microsoft.com/office/officeart/2005/8/layout/hierarchy1"/>
    <dgm:cxn modelId="{27D84F1E-BCAE-4688-8977-F6E865095A8C}" type="presOf" srcId="{506CDA07-7E35-4813-9E5F-0CD120323FA1}" destId="{C83CE381-D284-4136-96CD-19707D2D7698}" srcOrd="0" destOrd="0" presId="urn:microsoft.com/office/officeart/2005/8/layout/hierarchy1"/>
    <dgm:cxn modelId="{764D4FC8-508A-4782-B662-298069085A25}" type="presOf" srcId="{E95784CB-8CD8-41F1-8060-5ADDFD0750AE}" destId="{56695D1A-FCF9-4DB6-B591-3EB7679BA310}" srcOrd="0" destOrd="0" presId="urn:microsoft.com/office/officeart/2005/8/layout/hierarchy1"/>
    <dgm:cxn modelId="{1F53FEDD-6C68-4AFC-9809-BECBBE9E02F3}" srcId="{3875B2DB-229C-49C5-9612-5C3CDBFBB1A3}" destId="{C096EA90-243A-4C1E-A68D-755050235527}" srcOrd="0" destOrd="0" parTransId="{B4940351-9A65-4FDE-9B09-ACB87255E711}" sibTransId="{EDC92087-32E8-428C-910A-69E2758BC3A7}"/>
    <dgm:cxn modelId="{D0B09639-480D-4552-B00F-0367136FFC9B}" type="presOf" srcId="{399EDF6A-6604-4FD6-95BF-90077E935C68}" destId="{0B4D92EE-D54F-4B36-93D7-29830348AD68}" srcOrd="0" destOrd="0" presId="urn:microsoft.com/office/officeart/2005/8/layout/hierarchy1"/>
    <dgm:cxn modelId="{FD74D5FB-2747-4413-8BD2-2EA703507F87}" srcId="{0C570667-C26C-45EF-ABD9-15BBBA79791A}" destId="{446BF3DA-254D-4B42-90F2-C0428B16EE73}" srcOrd="1" destOrd="0" parTransId="{A1A648B6-7C13-408D-940F-ED20388506F9}" sibTransId="{F97343FC-1F2B-49DB-9847-928D55904712}"/>
    <dgm:cxn modelId="{BAABCB35-AD4F-4409-8036-139E536E90B0}" srcId="{57D9CACA-6352-430A-906E-CE380F6E03B1}" destId="{399EDF6A-6604-4FD6-95BF-90077E935C68}" srcOrd="1" destOrd="0" parTransId="{E89C760C-D30E-4F93-89CA-8BF418D30DE8}" sibTransId="{56B9E904-B2CE-4647-B9FC-85D58C45B890}"/>
    <dgm:cxn modelId="{50D8552C-DCAF-40EF-98D2-AE508545E3D9}" type="presOf" srcId="{0F73D16B-EDAF-4414-9455-7620C07D1B9B}" destId="{A0A5BD5F-A7E6-48C4-AD7C-0C75BC5A09F4}" srcOrd="0" destOrd="0" presId="urn:microsoft.com/office/officeart/2005/8/layout/hierarchy1"/>
    <dgm:cxn modelId="{5DBC5BF2-C5FA-4399-B635-0A4F82F16A67}" type="presOf" srcId="{C096EA90-243A-4C1E-A68D-755050235527}" destId="{60DF29E2-B3DB-4691-9CB9-C55F01BBCB2E}" srcOrd="0" destOrd="0" presId="urn:microsoft.com/office/officeart/2005/8/layout/hierarchy1"/>
    <dgm:cxn modelId="{23D3B547-31FD-4A2F-9FD1-2076423E696D}" srcId="{0C570667-C26C-45EF-ABD9-15BBBA79791A}" destId="{1B7C5991-05C7-4447-9FDD-0693293E2079}" srcOrd="3" destOrd="0" parTransId="{82A72C8C-3C3B-4F96-8D95-C3F06C06A5E7}" sibTransId="{44EF1523-3773-4FA4-AA38-D9B5C349CBD3}"/>
    <dgm:cxn modelId="{D4EEAF57-7B5D-4421-BF24-BD348F0ED09B}" srcId="{57D9CACA-6352-430A-906E-CE380F6E03B1}" destId="{C648B1B7-E9A1-4C4A-B8D4-A18B141E28ED}" srcOrd="0" destOrd="0" parTransId="{D971AB6F-26D5-4C60-8EBA-04E7012A5FE7}" sibTransId="{CC2ACEE3-4F9C-4FC0-ABC6-D3465ADB57C2}"/>
    <dgm:cxn modelId="{5E721224-82BD-433B-918E-CDB9A841CD08}" type="presOf" srcId="{AE3212EB-1245-4622-A72A-70AEF817FF3B}" destId="{3E12B6B6-DFFD-4EEC-8B55-55C26FEDE093}" srcOrd="0" destOrd="0" presId="urn:microsoft.com/office/officeart/2005/8/layout/hierarchy1"/>
    <dgm:cxn modelId="{13876770-F247-4823-A5A0-BADD49C3BC8B}" type="presOf" srcId="{B3C9AD24-26F1-4CB5-82CE-965A18C1C270}" destId="{3A416A6F-3638-4897-9AD7-07B9E48C5751}" srcOrd="0" destOrd="0" presId="urn:microsoft.com/office/officeart/2005/8/layout/hierarchy1"/>
    <dgm:cxn modelId="{BABE9670-2DA8-43D2-989B-92896D786934}" srcId="{0C570667-C26C-45EF-ABD9-15BBBA79791A}" destId="{0F73D16B-EDAF-4414-9455-7620C07D1B9B}" srcOrd="2" destOrd="0" parTransId="{7A194E42-933B-413D-883A-393B29B2288E}" sibTransId="{48428D05-0A85-4BF7-8D4C-5765602B9543}"/>
    <dgm:cxn modelId="{687F28D7-81B9-4B6F-AD2E-A8D398925F16}" type="presOf" srcId="{F24195A5-D86D-41FE-9577-DA73C11E1AFC}" destId="{E7C18C86-DFE1-49AA-878D-1BF16289D612}" srcOrd="0" destOrd="0" presId="urn:microsoft.com/office/officeart/2005/8/layout/hierarchy1"/>
    <dgm:cxn modelId="{02A5E41C-E4B2-4D1C-82CA-51C756BD5A48}" type="presOf" srcId="{446BF3DA-254D-4B42-90F2-C0428B16EE73}" destId="{279F2952-639E-479C-973D-0AC6347246A6}" srcOrd="0" destOrd="0" presId="urn:microsoft.com/office/officeart/2005/8/layout/hierarchy1"/>
    <dgm:cxn modelId="{37FBF2E3-136A-4883-81BA-90B67386A2A1}" type="presOf" srcId="{BA722C8E-A21B-4713-B67B-CEEB4ABCE8BD}" destId="{942CA4D4-490A-4DD8-BD99-4B80C93B4D76}" srcOrd="0" destOrd="0" presId="urn:microsoft.com/office/officeart/2005/8/layout/hierarchy1"/>
    <dgm:cxn modelId="{CDE30E16-2E71-4625-A0C1-635DE2573D1B}" srcId="{C096EA90-243A-4C1E-A68D-755050235527}" destId="{E95784CB-8CD8-41F1-8060-5ADDFD0750AE}" srcOrd="1" destOrd="0" parTransId="{8947A91A-7B2F-4C87-AFD0-DC6284F2DC72}" sibTransId="{AD694B28-7C4B-495A-85BC-023A12E74A5E}"/>
    <dgm:cxn modelId="{EB5D88C3-AB6C-4352-B97C-8FD3149E09EC}" srcId="{E95784CB-8CD8-41F1-8060-5ADDFD0750AE}" destId="{EEFA73C5-0189-4D23-8DCB-9A3B3CB0EEB9}" srcOrd="0" destOrd="0" parTransId="{2E8F35F6-89B5-4278-AB0E-2EF0B267F5C2}" sibTransId="{625E6B80-45D9-443B-99AA-47EB12FCCB27}"/>
    <dgm:cxn modelId="{09DB9CEF-342F-4096-862C-F86B22F04933}" type="presParOf" srcId="{EF2E28D5-AD28-4EE7-A8FE-405A2AADAE1C}" destId="{1A3939A7-93F6-46A0-877A-EB230AEE9B02}" srcOrd="0" destOrd="0" presId="urn:microsoft.com/office/officeart/2005/8/layout/hierarchy1"/>
    <dgm:cxn modelId="{37DBCBE1-E5B6-4EBC-BA25-1891B0819D9A}" type="presParOf" srcId="{1A3939A7-93F6-46A0-877A-EB230AEE9B02}" destId="{018D5C35-89A2-43C9-B283-C5BBB3219992}" srcOrd="0" destOrd="0" presId="urn:microsoft.com/office/officeart/2005/8/layout/hierarchy1"/>
    <dgm:cxn modelId="{8A100B59-F24F-47A2-9394-F73D3C985C5D}" type="presParOf" srcId="{018D5C35-89A2-43C9-B283-C5BBB3219992}" destId="{DB284FC6-1D9F-4693-A46C-C9133FC4FE2E}" srcOrd="0" destOrd="0" presId="urn:microsoft.com/office/officeart/2005/8/layout/hierarchy1"/>
    <dgm:cxn modelId="{F8FFB3C2-436A-49B9-B56D-77A00B241BB8}" type="presParOf" srcId="{018D5C35-89A2-43C9-B283-C5BBB3219992}" destId="{60DF29E2-B3DB-4691-9CB9-C55F01BBCB2E}" srcOrd="1" destOrd="0" presId="urn:microsoft.com/office/officeart/2005/8/layout/hierarchy1"/>
    <dgm:cxn modelId="{8D3109C6-C025-4165-8799-FBDBA4E0EADD}" type="presParOf" srcId="{1A3939A7-93F6-46A0-877A-EB230AEE9B02}" destId="{FE1DA242-7EE2-4221-8A5C-35C615DBA6A9}" srcOrd="1" destOrd="0" presId="urn:microsoft.com/office/officeart/2005/8/layout/hierarchy1"/>
    <dgm:cxn modelId="{71D12F3B-13ED-4769-92F4-4056A2930A34}" type="presParOf" srcId="{FE1DA242-7EE2-4221-8A5C-35C615DBA6A9}" destId="{E7C18C86-DFE1-49AA-878D-1BF16289D612}" srcOrd="0" destOrd="0" presId="urn:microsoft.com/office/officeart/2005/8/layout/hierarchy1"/>
    <dgm:cxn modelId="{A63EC43B-98A0-4224-ABAA-DACF2F0957D8}" type="presParOf" srcId="{FE1DA242-7EE2-4221-8A5C-35C615DBA6A9}" destId="{7306BDD0-CA83-43E0-A51B-057AC3FF5AEB}" srcOrd="1" destOrd="0" presId="urn:microsoft.com/office/officeart/2005/8/layout/hierarchy1"/>
    <dgm:cxn modelId="{1069BC4A-97CC-4D75-92A6-B8240AEB5BF7}" type="presParOf" srcId="{7306BDD0-CA83-43E0-A51B-057AC3FF5AEB}" destId="{A9D5ADF2-61CC-475A-BBF5-7290A7B9A880}" srcOrd="0" destOrd="0" presId="urn:microsoft.com/office/officeart/2005/8/layout/hierarchy1"/>
    <dgm:cxn modelId="{5EEB95DE-8DDC-4B1C-930B-A935C24843FD}" type="presParOf" srcId="{A9D5ADF2-61CC-475A-BBF5-7290A7B9A880}" destId="{FCFCB99A-B5D0-4CD2-945D-FEF510BE63DD}" srcOrd="0" destOrd="0" presId="urn:microsoft.com/office/officeart/2005/8/layout/hierarchy1"/>
    <dgm:cxn modelId="{81DFCE1D-484D-4CAB-A4C5-CBDD8C4AFE98}" type="presParOf" srcId="{A9D5ADF2-61CC-475A-BBF5-7290A7B9A880}" destId="{C83CE381-D284-4136-96CD-19707D2D7698}" srcOrd="1" destOrd="0" presId="urn:microsoft.com/office/officeart/2005/8/layout/hierarchy1"/>
    <dgm:cxn modelId="{2C703C49-0302-4F55-AE13-D753B1548138}" type="presParOf" srcId="{7306BDD0-CA83-43E0-A51B-057AC3FF5AEB}" destId="{A1AD8B69-E4C4-4745-B791-D6558637092E}" srcOrd="1" destOrd="0" presId="urn:microsoft.com/office/officeart/2005/8/layout/hierarchy1"/>
    <dgm:cxn modelId="{1F9FDFA4-74B5-4E84-A384-54AE06A98147}" type="presParOf" srcId="{FE1DA242-7EE2-4221-8A5C-35C615DBA6A9}" destId="{B2E0CA41-33C3-4FB6-B721-FB6B412F91F8}" srcOrd="2" destOrd="0" presId="urn:microsoft.com/office/officeart/2005/8/layout/hierarchy1"/>
    <dgm:cxn modelId="{04F11184-8684-4929-9793-DC2023F49014}" type="presParOf" srcId="{FE1DA242-7EE2-4221-8A5C-35C615DBA6A9}" destId="{2BDB10FF-F628-417E-BFA2-29967F7EA093}" srcOrd="3" destOrd="0" presId="urn:microsoft.com/office/officeart/2005/8/layout/hierarchy1"/>
    <dgm:cxn modelId="{30AC09E5-CC74-4693-AC34-F248A14E04B2}" type="presParOf" srcId="{2BDB10FF-F628-417E-BFA2-29967F7EA093}" destId="{44C7A8CC-85B4-44D8-97DD-69C67FF09A58}" srcOrd="0" destOrd="0" presId="urn:microsoft.com/office/officeart/2005/8/layout/hierarchy1"/>
    <dgm:cxn modelId="{1335B49C-5554-4033-8E33-8A026E5BC224}" type="presParOf" srcId="{44C7A8CC-85B4-44D8-97DD-69C67FF09A58}" destId="{F93B75C3-6AA9-4F08-B9B4-DF566B3CD257}" srcOrd="0" destOrd="0" presId="urn:microsoft.com/office/officeart/2005/8/layout/hierarchy1"/>
    <dgm:cxn modelId="{2FCF3951-E29F-43AB-8171-A5DDAA5A1E3E}" type="presParOf" srcId="{44C7A8CC-85B4-44D8-97DD-69C67FF09A58}" destId="{56695D1A-FCF9-4DB6-B591-3EB7679BA310}" srcOrd="1" destOrd="0" presId="urn:microsoft.com/office/officeart/2005/8/layout/hierarchy1"/>
    <dgm:cxn modelId="{7315175A-E7D0-43F1-B71B-E717AB801E87}" type="presParOf" srcId="{2BDB10FF-F628-417E-BFA2-29967F7EA093}" destId="{F4A53211-314A-4184-AB99-AB941D01E799}" srcOrd="1" destOrd="0" presId="urn:microsoft.com/office/officeart/2005/8/layout/hierarchy1"/>
    <dgm:cxn modelId="{526C8853-797C-45B9-9E98-D0C2D2354180}" type="presParOf" srcId="{F4A53211-314A-4184-AB99-AB941D01E799}" destId="{053F25F9-0040-4A85-B5AC-BD5774355CB6}" srcOrd="0" destOrd="0" presId="urn:microsoft.com/office/officeart/2005/8/layout/hierarchy1"/>
    <dgm:cxn modelId="{87D5ECF1-7A26-4EA7-80BB-8B7886BEF9F4}" type="presParOf" srcId="{F4A53211-314A-4184-AB99-AB941D01E799}" destId="{D3103384-AB5A-481B-9E48-76283A41DF5C}" srcOrd="1" destOrd="0" presId="urn:microsoft.com/office/officeart/2005/8/layout/hierarchy1"/>
    <dgm:cxn modelId="{79C06B2C-78AB-46A0-81F9-3BB06EF03517}" type="presParOf" srcId="{D3103384-AB5A-481B-9E48-76283A41DF5C}" destId="{D1210DA1-39CD-4AF0-A9C5-C7C3671A805D}" srcOrd="0" destOrd="0" presId="urn:microsoft.com/office/officeart/2005/8/layout/hierarchy1"/>
    <dgm:cxn modelId="{1E86C777-B5BB-45B2-A449-C70CBDCFFB43}" type="presParOf" srcId="{D1210DA1-39CD-4AF0-A9C5-C7C3671A805D}" destId="{289DC62A-02D4-4045-965D-6EC1DDBC7C37}" srcOrd="0" destOrd="0" presId="urn:microsoft.com/office/officeart/2005/8/layout/hierarchy1"/>
    <dgm:cxn modelId="{B4CD97DE-C1E4-4BF7-AAD2-CE5B9B7A6E19}" type="presParOf" srcId="{D1210DA1-39CD-4AF0-A9C5-C7C3671A805D}" destId="{111FA357-4594-4269-A4D0-1B0B6CFFACBC}" srcOrd="1" destOrd="0" presId="urn:microsoft.com/office/officeart/2005/8/layout/hierarchy1"/>
    <dgm:cxn modelId="{A4B26961-1703-47D9-8776-191C282D5737}" type="presParOf" srcId="{D3103384-AB5A-481B-9E48-76283A41DF5C}" destId="{842C3AA7-5F41-481D-8AE0-9F72AE1A215F}" srcOrd="1" destOrd="0" presId="urn:microsoft.com/office/officeart/2005/8/layout/hierarchy1"/>
    <dgm:cxn modelId="{6C07C07E-B80A-4C23-AB1F-0DC9B38C83DE}" type="presParOf" srcId="{F4A53211-314A-4184-AB99-AB941D01E799}" destId="{D87527F4-F0CF-46BD-BD7E-D7A6349617A9}" srcOrd="2" destOrd="0" presId="urn:microsoft.com/office/officeart/2005/8/layout/hierarchy1"/>
    <dgm:cxn modelId="{F1CE54A7-646D-4953-9EDA-30DCC86D9F53}" type="presParOf" srcId="{F4A53211-314A-4184-AB99-AB941D01E799}" destId="{E8DF5A9C-CCFC-4366-9A0F-0A6DD9F150B2}" srcOrd="3" destOrd="0" presId="urn:microsoft.com/office/officeart/2005/8/layout/hierarchy1"/>
    <dgm:cxn modelId="{83A007D0-6455-4830-95EC-D1ECF80DBC59}" type="presParOf" srcId="{E8DF5A9C-CCFC-4366-9A0F-0A6DD9F150B2}" destId="{EFA0B44F-9651-4696-8447-7B804AFF240B}" srcOrd="0" destOrd="0" presId="urn:microsoft.com/office/officeart/2005/8/layout/hierarchy1"/>
    <dgm:cxn modelId="{46F0F290-F5C4-4690-99D6-87827AF3631B}" type="presParOf" srcId="{EFA0B44F-9651-4696-8447-7B804AFF240B}" destId="{0A909D44-E6C8-4C56-9907-BDAFFA3473A2}" srcOrd="0" destOrd="0" presId="urn:microsoft.com/office/officeart/2005/8/layout/hierarchy1"/>
    <dgm:cxn modelId="{A9721F0A-ADE4-443B-B11C-BE9D95F6194F}" type="presParOf" srcId="{EFA0B44F-9651-4696-8447-7B804AFF240B}" destId="{95F7A276-308C-4C31-8964-84EFE9185A76}" srcOrd="1" destOrd="0" presId="urn:microsoft.com/office/officeart/2005/8/layout/hierarchy1"/>
    <dgm:cxn modelId="{ECD69BA3-934E-4ED6-94D1-15C42278BC60}" type="presParOf" srcId="{E8DF5A9C-CCFC-4366-9A0F-0A6DD9F150B2}" destId="{EAF499F0-5A84-4921-B483-3012671F624D}" srcOrd="1" destOrd="0" presId="urn:microsoft.com/office/officeart/2005/8/layout/hierarchy1"/>
    <dgm:cxn modelId="{577B07E3-2B6E-42E6-B240-12EA2273DBB8}" type="presParOf" srcId="{EAF499F0-5A84-4921-B483-3012671F624D}" destId="{3E12B6B6-DFFD-4EEC-8B55-55C26FEDE093}" srcOrd="0" destOrd="0" presId="urn:microsoft.com/office/officeart/2005/8/layout/hierarchy1"/>
    <dgm:cxn modelId="{9C9AD5B5-3A1D-49D5-A738-1FB0656FFB65}" type="presParOf" srcId="{EAF499F0-5A84-4921-B483-3012671F624D}" destId="{3CE78423-08A6-4F07-862F-525EDAE0BA52}" srcOrd="1" destOrd="0" presId="urn:microsoft.com/office/officeart/2005/8/layout/hierarchy1"/>
    <dgm:cxn modelId="{57C38D59-6749-4E2F-B7D3-C6B0F71B2CEF}" type="presParOf" srcId="{3CE78423-08A6-4F07-862F-525EDAE0BA52}" destId="{9CF52F24-3AE9-4401-82DE-8E24A1BFE36A}" srcOrd="0" destOrd="0" presId="urn:microsoft.com/office/officeart/2005/8/layout/hierarchy1"/>
    <dgm:cxn modelId="{D0B1EA00-0259-4150-A2EA-7A429BFC4546}" type="presParOf" srcId="{9CF52F24-3AE9-4401-82DE-8E24A1BFE36A}" destId="{38A4D032-4084-496D-BA42-E33E233200E4}" srcOrd="0" destOrd="0" presId="urn:microsoft.com/office/officeart/2005/8/layout/hierarchy1"/>
    <dgm:cxn modelId="{A1A4EC68-3435-4DA7-96B2-19822E7B3529}" type="presParOf" srcId="{9CF52F24-3AE9-4401-82DE-8E24A1BFE36A}" destId="{A062837A-A1E5-40C1-9523-FE754D953EE4}" srcOrd="1" destOrd="0" presId="urn:microsoft.com/office/officeart/2005/8/layout/hierarchy1"/>
    <dgm:cxn modelId="{81B77E44-E787-47EC-B54D-7CF75EF4DB09}" type="presParOf" srcId="{3CE78423-08A6-4F07-862F-525EDAE0BA52}" destId="{CBCBA163-8793-4641-BB22-AEE2AA588B38}" srcOrd="1" destOrd="0" presId="urn:microsoft.com/office/officeart/2005/8/layout/hierarchy1"/>
    <dgm:cxn modelId="{FB8D4A8C-8E26-4D18-AF9D-A865362DE0D1}" type="presParOf" srcId="{EAF499F0-5A84-4921-B483-3012671F624D}" destId="{44BCA472-B9EC-40BE-8EC0-3596CA193654}" srcOrd="2" destOrd="0" presId="urn:microsoft.com/office/officeart/2005/8/layout/hierarchy1"/>
    <dgm:cxn modelId="{5026C478-1ED6-4717-90FF-6ADF8F0D8DA3}" type="presParOf" srcId="{EAF499F0-5A84-4921-B483-3012671F624D}" destId="{C5B84EF2-179E-463C-9BF1-583B22CA5622}" srcOrd="3" destOrd="0" presId="urn:microsoft.com/office/officeart/2005/8/layout/hierarchy1"/>
    <dgm:cxn modelId="{B4C34F93-7DF9-4B9A-9E4C-561EFF5C3E15}" type="presParOf" srcId="{C5B84EF2-179E-463C-9BF1-583B22CA5622}" destId="{C3C1BF83-2850-4E1A-998E-90020ECE019B}" srcOrd="0" destOrd="0" presId="urn:microsoft.com/office/officeart/2005/8/layout/hierarchy1"/>
    <dgm:cxn modelId="{FB946369-B06E-43DF-8634-0836B0CE55DA}" type="presParOf" srcId="{C3C1BF83-2850-4E1A-998E-90020ECE019B}" destId="{CC3A8C74-2507-4968-B642-05510046DFD7}" srcOrd="0" destOrd="0" presId="urn:microsoft.com/office/officeart/2005/8/layout/hierarchy1"/>
    <dgm:cxn modelId="{CA0461F0-A8D0-4ED2-8F57-E3DA31B891A7}" type="presParOf" srcId="{C3C1BF83-2850-4E1A-998E-90020ECE019B}" destId="{279F2952-639E-479C-973D-0AC6347246A6}" srcOrd="1" destOrd="0" presId="urn:microsoft.com/office/officeart/2005/8/layout/hierarchy1"/>
    <dgm:cxn modelId="{A9FB62F9-3289-4606-A1B6-F69A2D6DE737}" type="presParOf" srcId="{C5B84EF2-179E-463C-9BF1-583B22CA5622}" destId="{A1ED64A0-A3D3-4FF1-857B-DF574142DABC}" srcOrd="1" destOrd="0" presId="urn:microsoft.com/office/officeart/2005/8/layout/hierarchy1"/>
    <dgm:cxn modelId="{4BE35A5F-27CC-46CC-9FAC-AEB212046215}" type="presParOf" srcId="{EAF499F0-5A84-4921-B483-3012671F624D}" destId="{FCFBD12C-3862-484F-A242-9DCDC4176DAB}" srcOrd="4" destOrd="0" presId="urn:microsoft.com/office/officeart/2005/8/layout/hierarchy1"/>
    <dgm:cxn modelId="{F6FB71D6-34E5-4E14-A9F6-A5FE205015C2}" type="presParOf" srcId="{EAF499F0-5A84-4921-B483-3012671F624D}" destId="{B56B245F-8C42-4FB6-84D1-4A9A7FE78151}" srcOrd="5" destOrd="0" presId="urn:microsoft.com/office/officeart/2005/8/layout/hierarchy1"/>
    <dgm:cxn modelId="{1FE2DAD9-42CE-4AF6-AF79-B384EB94D605}" type="presParOf" srcId="{B56B245F-8C42-4FB6-84D1-4A9A7FE78151}" destId="{1FAAA4F9-42A0-401D-AF89-5FBB8ED28558}" srcOrd="0" destOrd="0" presId="urn:microsoft.com/office/officeart/2005/8/layout/hierarchy1"/>
    <dgm:cxn modelId="{F17E31CD-D15C-4431-B003-F8F0E113C098}" type="presParOf" srcId="{1FAAA4F9-42A0-401D-AF89-5FBB8ED28558}" destId="{ADE5C9D3-0AB8-4686-9B7D-98B153EB4665}" srcOrd="0" destOrd="0" presId="urn:microsoft.com/office/officeart/2005/8/layout/hierarchy1"/>
    <dgm:cxn modelId="{9492C99D-A50B-4A76-A44E-4A536BC6F17F}" type="presParOf" srcId="{1FAAA4F9-42A0-401D-AF89-5FBB8ED28558}" destId="{A0A5BD5F-A7E6-48C4-AD7C-0C75BC5A09F4}" srcOrd="1" destOrd="0" presId="urn:microsoft.com/office/officeart/2005/8/layout/hierarchy1"/>
    <dgm:cxn modelId="{FC4DE32E-6FB7-4F22-8D48-F2F2F418F389}" type="presParOf" srcId="{B56B245F-8C42-4FB6-84D1-4A9A7FE78151}" destId="{CC1F82E9-6C07-44D1-AD96-97A1540FAD25}" srcOrd="1" destOrd="0" presId="urn:microsoft.com/office/officeart/2005/8/layout/hierarchy1"/>
    <dgm:cxn modelId="{693337AD-BBD4-4536-9E55-A959513AF6E2}" type="presParOf" srcId="{EAF499F0-5A84-4921-B483-3012671F624D}" destId="{A4ED94D9-AFB2-4A9C-A9B8-AC06C8BFD2F6}" srcOrd="6" destOrd="0" presId="urn:microsoft.com/office/officeart/2005/8/layout/hierarchy1"/>
    <dgm:cxn modelId="{0AC24E73-60B4-41B8-A0AE-2B32A465D9D1}" type="presParOf" srcId="{EAF499F0-5A84-4921-B483-3012671F624D}" destId="{C02149FF-1623-449E-BCC6-7B2873AB7842}" srcOrd="7" destOrd="0" presId="urn:microsoft.com/office/officeart/2005/8/layout/hierarchy1"/>
    <dgm:cxn modelId="{97E658D7-F59B-4E66-A280-C9486269FFAD}" type="presParOf" srcId="{C02149FF-1623-449E-BCC6-7B2873AB7842}" destId="{10B5701B-DD36-417E-89E0-A65FF7950978}" srcOrd="0" destOrd="0" presId="urn:microsoft.com/office/officeart/2005/8/layout/hierarchy1"/>
    <dgm:cxn modelId="{32C87C0F-0C80-403C-AE56-EAE142882B6B}" type="presParOf" srcId="{10B5701B-DD36-417E-89E0-A65FF7950978}" destId="{BC9F4C6D-3802-4360-8C36-36CFFED0FFCF}" srcOrd="0" destOrd="0" presId="urn:microsoft.com/office/officeart/2005/8/layout/hierarchy1"/>
    <dgm:cxn modelId="{204FB533-F282-4233-BE69-379EC9B2B687}" type="presParOf" srcId="{10B5701B-DD36-417E-89E0-A65FF7950978}" destId="{FDBC058F-2FBB-47D0-BB84-033BF71DFFC5}" srcOrd="1" destOrd="0" presId="urn:microsoft.com/office/officeart/2005/8/layout/hierarchy1"/>
    <dgm:cxn modelId="{FE0C3CC8-54EB-411F-BF1B-4C990539EF2F}" type="presParOf" srcId="{C02149FF-1623-449E-BCC6-7B2873AB7842}" destId="{1C7057D1-1198-4528-BAFC-33D0BD5FAE8A}" srcOrd="1" destOrd="0" presId="urn:microsoft.com/office/officeart/2005/8/layout/hierarchy1"/>
    <dgm:cxn modelId="{714B64B2-B2BE-4640-9329-82B7BEA41071}" type="presParOf" srcId="{FE1DA242-7EE2-4221-8A5C-35C615DBA6A9}" destId="{942CA4D4-490A-4DD8-BD99-4B80C93B4D76}" srcOrd="4" destOrd="0" presId="urn:microsoft.com/office/officeart/2005/8/layout/hierarchy1"/>
    <dgm:cxn modelId="{88979C2E-8A79-4852-8CFF-FD2FFCBF468E}" type="presParOf" srcId="{FE1DA242-7EE2-4221-8A5C-35C615DBA6A9}" destId="{A369DDAC-49B9-4809-9C13-160ECD58A793}" srcOrd="5" destOrd="0" presId="urn:microsoft.com/office/officeart/2005/8/layout/hierarchy1"/>
    <dgm:cxn modelId="{91314E72-1082-4208-BDDC-36C41B5A1021}" type="presParOf" srcId="{A369DDAC-49B9-4809-9C13-160ECD58A793}" destId="{703278C3-241C-4F0B-9213-C482BF3520B6}" srcOrd="0" destOrd="0" presId="urn:microsoft.com/office/officeart/2005/8/layout/hierarchy1"/>
    <dgm:cxn modelId="{67CCE2EF-9D22-4DD3-8A8E-F3BD76D4CFC8}" type="presParOf" srcId="{703278C3-241C-4F0B-9213-C482BF3520B6}" destId="{C8270F86-E4E6-41A1-9183-588C1A09E7E2}" srcOrd="0" destOrd="0" presId="urn:microsoft.com/office/officeart/2005/8/layout/hierarchy1"/>
    <dgm:cxn modelId="{5EE45D06-3802-4CDD-A442-AAB2567C2D1B}" type="presParOf" srcId="{703278C3-241C-4F0B-9213-C482BF3520B6}" destId="{31BF83E4-3667-4E33-8E66-D231F046C1F7}" srcOrd="1" destOrd="0" presId="urn:microsoft.com/office/officeart/2005/8/layout/hierarchy1"/>
    <dgm:cxn modelId="{A21FCE45-68A0-44F8-BF2A-9563D75D7125}" type="presParOf" srcId="{A369DDAC-49B9-4809-9C13-160ECD58A793}" destId="{AF19BCB0-AC80-4092-B430-D4B15635DDFE}" srcOrd="1" destOrd="0" presId="urn:microsoft.com/office/officeart/2005/8/layout/hierarchy1"/>
    <dgm:cxn modelId="{7F4E1054-C94B-4E6D-84A9-259AC466B7BA}" type="presParOf" srcId="{AF19BCB0-AC80-4092-B430-D4B15635DDFE}" destId="{27DA868F-BDEE-4374-BF8E-09793693D745}" srcOrd="0" destOrd="0" presId="urn:microsoft.com/office/officeart/2005/8/layout/hierarchy1"/>
    <dgm:cxn modelId="{9BCD6CCE-BDCB-4A5A-8704-C0029A57F7AF}" type="presParOf" srcId="{AF19BCB0-AC80-4092-B430-D4B15635DDFE}" destId="{BAF15F04-002D-4665-9148-028DC603B9F6}" srcOrd="1" destOrd="0" presId="urn:microsoft.com/office/officeart/2005/8/layout/hierarchy1"/>
    <dgm:cxn modelId="{FDBC24D7-11FC-46BA-9865-10825666C439}" type="presParOf" srcId="{BAF15F04-002D-4665-9148-028DC603B9F6}" destId="{C1E6F0FD-33A9-4116-ABC4-1BFBC7897982}" srcOrd="0" destOrd="0" presId="urn:microsoft.com/office/officeart/2005/8/layout/hierarchy1"/>
    <dgm:cxn modelId="{DA715560-7136-4D82-82AE-12DF2A4758FC}" type="presParOf" srcId="{C1E6F0FD-33A9-4116-ABC4-1BFBC7897982}" destId="{8EA00B4C-D950-4F31-9DF8-A980BD79D560}" srcOrd="0" destOrd="0" presId="urn:microsoft.com/office/officeart/2005/8/layout/hierarchy1"/>
    <dgm:cxn modelId="{382CFE04-9FD6-4ADE-886B-4E901B24F88A}" type="presParOf" srcId="{C1E6F0FD-33A9-4116-ABC4-1BFBC7897982}" destId="{CDFA009F-3F5D-4F42-A030-1A9A5D91077D}" srcOrd="1" destOrd="0" presId="urn:microsoft.com/office/officeart/2005/8/layout/hierarchy1"/>
    <dgm:cxn modelId="{DA1380B2-071C-4CD2-94F3-7279CB469E93}" type="presParOf" srcId="{BAF15F04-002D-4665-9148-028DC603B9F6}" destId="{8193FAA7-A785-4F7F-9273-08900749F4A2}" srcOrd="1" destOrd="0" presId="urn:microsoft.com/office/officeart/2005/8/layout/hierarchy1"/>
    <dgm:cxn modelId="{2A2BA08B-87C3-49D3-A15E-BAE17D26257D}" type="presParOf" srcId="{AF19BCB0-AC80-4092-B430-D4B15635DDFE}" destId="{7E59B6F7-12C2-4D6D-8574-CF059C9DCBD9}" srcOrd="2" destOrd="0" presId="urn:microsoft.com/office/officeart/2005/8/layout/hierarchy1"/>
    <dgm:cxn modelId="{82032CD9-8491-4656-A3D1-3BE650CE4E34}" type="presParOf" srcId="{AF19BCB0-AC80-4092-B430-D4B15635DDFE}" destId="{8290B889-DE30-4C75-BE70-A1D0DDA0CC70}" srcOrd="3" destOrd="0" presId="urn:microsoft.com/office/officeart/2005/8/layout/hierarchy1"/>
    <dgm:cxn modelId="{0190AB21-4C1B-4918-B06F-19F4FF938336}" type="presParOf" srcId="{8290B889-DE30-4C75-BE70-A1D0DDA0CC70}" destId="{5503B40F-184B-4E6C-A682-FC735415EB32}" srcOrd="0" destOrd="0" presId="urn:microsoft.com/office/officeart/2005/8/layout/hierarchy1"/>
    <dgm:cxn modelId="{36441069-81A9-4CE7-9BB7-8F1E146E29CA}" type="presParOf" srcId="{5503B40F-184B-4E6C-A682-FC735415EB32}" destId="{F6CF1BAF-1259-486C-A00E-8554C103F480}" srcOrd="0" destOrd="0" presId="urn:microsoft.com/office/officeart/2005/8/layout/hierarchy1"/>
    <dgm:cxn modelId="{31E3B444-FA7A-4406-B5C7-6AFAF8C65139}" type="presParOf" srcId="{5503B40F-184B-4E6C-A682-FC735415EB32}" destId="{0AE66D97-C062-4D7D-97C8-8CB8A23B4511}" srcOrd="1" destOrd="0" presId="urn:microsoft.com/office/officeart/2005/8/layout/hierarchy1"/>
    <dgm:cxn modelId="{C149C837-71ED-4655-953C-B38368418065}" type="presParOf" srcId="{8290B889-DE30-4C75-BE70-A1D0DDA0CC70}" destId="{E8F518B5-F2BC-49F7-9B88-B5C5BB4257A7}" srcOrd="1" destOrd="0" presId="urn:microsoft.com/office/officeart/2005/8/layout/hierarchy1"/>
    <dgm:cxn modelId="{36C0E80B-BDAD-430C-BD87-B888C5B94A86}" type="presParOf" srcId="{E8F518B5-F2BC-49F7-9B88-B5C5BB4257A7}" destId="{82220583-C8E6-4C41-B9D6-098DD864D314}" srcOrd="0" destOrd="0" presId="urn:microsoft.com/office/officeart/2005/8/layout/hierarchy1"/>
    <dgm:cxn modelId="{557C9BFB-58BF-4626-AC44-3FEFAEC5BE88}" type="presParOf" srcId="{E8F518B5-F2BC-49F7-9B88-B5C5BB4257A7}" destId="{175D3719-87C6-4F3D-9F03-AA44C9A339EA}" srcOrd="1" destOrd="0" presId="urn:microsoft.com/office/officeart/2005/8/layout/hierarchy1"/>
    <dgm:cxn modelId="{C174AA63-7DAE-4DE9-AF9E-7BC02F5B5A08}" type="presParOf" srcId="{175D3719-87C6-4F3D-9F03-AA44C9A339EA}" destId="{1F5AE690-BDF5-421E-8638-F254363E8CB2}" srcOrd="0" destOrd="0" presId="urn:microsoft.com/office/officeart/2005/8/layout/hierarchy1"/>
    <dgm:cxn modelId="{D0ACDA35-F227-4B99-8BBC-1683B8406DE3}" type="presParOf" srcId="{1F5AE690-BDF5-421E-8638-F254363E8CB2}" destId="{7B4F0961-3863-455E-80AE-BF1C8F55D21A}" srcOrd="0" destOrd="0" presId="urn:microsoft.com/office/officeart/2005/8/layout/hierarchy1"/>
    <dgm:cxn modelId="{5F2E7E5A-DA82-4029-A9D4-40F3F3B4E046}" type="presParOf" srcId="{1F5AE690-BDF5-421E-8638-F254363E8CB2}" destId="{8651A61E-7EF9-432B-A999-5DCCC30AFD9B}" srcOrd="1" destOrd="0" presId="urn:microsoft.com/office/officeart/2005/8/layout/hierarchy1"/>
    <dgm:cxn modelId="{C1796BF1-4241-4C7B-812C-7D079D0BCC6E}" type="presParOf" srcId="{175D3719-87C6-4F3D-9F03-AA44C9A339EA}" destId="{7E11EECF-5A48-4336-8D2B-706EF34C42ED}" srcOrd="1" destOrd="0" presId="urn:microsoft.com/office/officeart/2005/8/layout/hierarchy1"/>
    <dgm:cxn modelId="{F84112B4-BF67-430E-8C85-FBFC5CF1AB89}" type="presParOf" srcId="{E8F518B5-F2BC-49F7-9B88-B5C5BB4257A7}" destId="{AF82CDCF-A300-42C9-8E31-CAB33365D327}" srcOrd="2" destOrd="0" presId="urn:microsoft.com/office/officeart/2005/8/layout/hierarchy1"/>
    <dgm:cxn modelId="{B5C51AAD-E821-4408-943E-3FD939B172AA}" type="presParOf" srcId="{E8F518B5-F2BC-49F7-9B88-B5C5BB4257A7}" destId="{E43BCAED-3DCE-42F3-BC5C-6A56158934F2}" srcOrd="3" destOrd="0" presId="urn:microsoft.com/office/officeart/2005/8/layout/hierarchy1"/>
    <dgm:cxn modelId="{C487A1C7-E955-4EA5-85E3-13B07495845E}" type="presParOf" srcId="{E43BCAED-3DCE-42F3-BC5C-6A56158934F2}" destId="{B65B0ED0-FB24-4710-BA8B-3F60566D289E}" srcOrd="0" destOrd="0" presId="urn:microsoft.com/office/officeart/2005/8/layout/hierarchy1"/>
    <dgm:cxn modelId="{2CEA5095-8CD8-49A7-A9D7-93F3CE281448}" type="presParOf" srcId="{B65B0ED0-FB24-4710-BA8B-3F60566D289E}" destId="{A7CD7A84-0F48-446F-8862-6AA83824B4D3}" srcOrd="0" destOrd="0" presId="urn:microsoft.com/office/officeart/2005/8/layout/hierarchy1"/>
    <dgm:cxn modelId="{59A20697-DF35-4284-9B8E-9E577A39662C}" type="presParOf" srcId="{B65B0ED0-FB24-4710-BA8B-3F60566D289E}" destId="{0B4D92EE-D54F-4B36-93D7-29830348AD68}" srcOrd="1" destOrd="0" presId="urn:microsoft.com/office/officeart/2005/8/layout/hierarchy1"/>
    <dgm:cxn modelId="{88B4514D-FB3B-413E-B681-601D30F4D78B}" type="presParOf" srcId="{E43BCAED-3DCE-42F3-BC5C-6A56158934F2}" destId="{C7C0812E-351D-458F-BC0B-A124563DBA54}" srcOrd="1" destOrd="0" presId="urn:microsoft.com/office/officeart/2005/8/layout/hierarchy1"/>
    <dgm:cxn modelId="{40833B8B-1F43-4E90-A1D5-B01360A9CE4D}" type="presParOf" srcId="{E8F518B5-F2BC-49F7-9B88-B5C5BB4257A7}" destId="{EAF5CEA5-0509-4F10-9E17-D40A39C9C0D3}" srcOrd="4" destOrd="0" presId="urn:microsoft.com/office/officeart/2005/8/layout/hierarchy1"/>
    <dgm:cxn modelId="{D6245DA6-C72D-42FA-B0C5-8D7D339807BC}" type="presParOf" srcId="{E8F518B5-F2BC-49F7-9B88-B5C5BB4257A7}" destId="{90C2AB53-7C47-494D-91DE-0AED27FF0BAE}" srcOrd="5" destOrd="0" presId="urn:microsoft.com/office/officeart/2005/8/layout/hierarchy1"/>
    <dgm:cxn modelId="{CB17A06E-FC6F-441E-9863-F02E2264B013}" type="presParOf" srcId="{90C2AB53-7C47-494D-91DE-0AED27FF0BAE}" destId="{6FE98060-E6D6-4ED6-BA18-E422B5D73B53}" srcOrd="0" destOrd="0" presId="urn:microsoft.com/office/officeart/2005/8/layout/hierarchy1"/>
    <dgm:cxn modelId="{33F45510-6233-4116-B86A-FA34BD1F45EC}" type="presParOf" srcId="{6FE98060-E6D6-4ED6-BA18-E422B5D73B53}" destId="{7AA3C4C0-A58B-4901-82B5-E2731F51426B}" srcOrd="0" destOrd="0" presId="urn:microsoft.com/office/officeart/2005/8/layout/hierarchy1"/>
    <dgm:cxn modelId="{4E94D1ED-384F-4413-83CE-901FC5DDB793}" type="presParOf" srcId="{6FE98060-E6D6-4ED6-BA18-E422B5D73B53}" destId="{BBAE0999-39B8-4243-91CB-518E7CB69D32}" srcOrd="1" destOrd="0" presId="urn:microsoft.com/office/officeart/2005/8/layout/hierarchy1"/>
    <dgm:cxn modelId="{A68A94F0-B4C2-4499-ABAE-EE2D18BD8339}" type="presParOf" srcId="{90C2AB53-7C47-494D-91DE-0AED27FF0BAE}" destId="{EC2CFDB8-DC36-4B9F-951C-E3AF0B504162}" srcOrd="1" destOrd="0" presId="urn:microsoft.com/office/officeart/2005/8/layout/hierarchy1"/>
    <dgm:cxn modelId="{BB0EEA28-ED21-4E0B-8883-1D5437BE38F9}" type="presParOf" srcId="{FE1DA242-7EE2-4221-8A5C-35C615DBA6A9}" destId="{4D0CC0FE-7B56-4C6A-B37A-2F68BE2CCC57}" srcOrd="6" destOrd="0" presId="urn:microsoft.com/office/officeart/2005/8/layout/hierarchy1"/>
    <dgm:cxn modelId="{A517ABE2-6542-4A9E-90AC-872A97F4479C}" type="presParOf" srcId="{FE1DA242-7EE2-4221-8A5C-35C615DBA6A9}" destId="{6B645138-3F13-4E80-AAD8-10623CBCDBDA}" srcOrd="7" destOrd="0" presId="urn:microsoft.com/office/officeart/2005/8/layout/hierarchy1"/>
    <dgm:cxn modelId="{AFC3971E-E707-44A0-9B9A-B625E7085FFA}" type="presParOf" srcId="{6B645138-3F13-4E80-AAD8-10623CBCDBDA}" destId="{7C4DBBD8-8AC4-4AFD-A5AD-0771B2414583}" srcOrd="0" destOrd="0" presId="urn:microsoft.com/office/officeart/2005/8/layout/hierarchy1"/>
    <dgm:cxn modelId="{CF26DFBC-CE3C-46C2-A736-CD746DB41B77}" type="presParOf" srcId="{7C4DBBD8-8AC4-4AFD-A5AD-0771B2414583}" destId="{120BCB1B-7B6E-4066-A915-94BBAA98F7FB}" srcOrd="0" destOrd="0" presId="urn:microsoft.com/office/officeart/2005/8/layout/hierarchy1"/>
    <dgm:cxn modelId="{024AF239-29B7-4116-A924-4E35228A2900}" type="presParOf" srcId="{7C4DBBD8-8AC4-4AFD-A5AD-0771B2414583}" destId="{3A416A6F-3638-4897-9AD7-07B9E48C5751}" srcOrd="1" destOrd="0" presId="urn:microsoft.com/office/officeart/2005/8/layout/hierarchy1"/>
    <dgm:cxn modelId="{D5C586EC-78DE-4588-B5B7-445E4AE9EB0F}" type="presParOf" srcId="{6B645138-3F13-4E80-AAD8-10623CBCDBDA}" destId="{89531F35-A0F8-433B-913C-689DEC350F5D}"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D95F5B-3299-496D-927C-82595A4CF75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4A2AFE78-A183-4AF5-9D3C-59B5CC1D5AC0}">
      <dgm:prSet phldrT="[文字]" custT="1"/>
      <dgm:spPr/>
      <dgm:t>
        <a:bodyPr/>
        <a:lstStyle/>
        <a:p>
          <a:r>
            <a:rPr lang="zh-TW" altLang="en-US" sz="1200" b="1" dirty="0" smtClean="0">
              <a:latin typeface="標楷體" panose="03000509000000000000" pitchFamily="65" charset="-120"/>
              <a:ea typeface="標楷體" panose="03000509000000000000" pitchFamily="65" charset="-120"/>
            </a:rPr>
            <a:t>一般婦女福利服務</a:t>
          </a:r>
          <a:endParaRPr lang="zh-TW" altLang="en-US" sz="1200" b="1" dirty="0">
            <a:latin typeface="標楷體" panose="03000509000000000000" pitchFamily="65" charset="-120"/>
            <a:ea typeface="標楷體" panose="03000509000000000000" pitchFamily="65" charset="-120"/>
          </a:endParaRPr>
        </a:p>
      </dgm:t>
    </dgm:pt>
    <dgm:pt modelId="{A305BAC0-D959-4E59-9105-01D7F28CC76C}" type="parTrans" cxnId="{942F8832-2C26-422E-A0F2-445D798A3D9B}">
      <dgm:prSet/>
      <dgm:spPr/>
      <dgm:t>
        <a:bodyPr/>
        <a:lstStyle/>
        <a:p>
          <a:endParaRPr lang="zh-TW" altLang="en-US"/>
        </a:p>
      </dgm:t>
    </dgm:pt>
    <dgm:pt modelId="{3021E66E-6E71-45F7-82BF-0C8FE94536EB}" type="sibTrans" cxnId="{942F8832-2C26-422E-A0F2-445D798A3D9B}">
      <dgm:prSet/>
      <dgm:spPr/>
      <dgm:t>
        <a:bodyPr/>
        <a:lstStyle/>
        <a:p>
          <a:endParaRPr lang="zh-TW" altLang="en-US"/>
        </a:p>
      </dgm:t>
    </dgm:pt>
    <dgm:pt modelId="{F0BE3734-84AC-460A-AB52-4AF969F80EAC}">
      <dgm:prSet phldrT="[文字]" custT="1"/>
      <dgm:spPr/>
      <dgm:t>
        <a:bodyPr/>
        <a:lstStyle/>
        <a:p>
          <a:r>
            <a:rPr lang="zh-TW" altLang="en-US" sz="900" dirty="0" smtClean="0">
              <a:latin typeface="標楷體" panose="03000509000000000000" pitchFamily="65" charset="-120"/>
              <a:ea typeface="標楷體" panose="03000509000000000000" pitchFamily="65" charset="-120"/>
            </a:rPr>
            <a:t>服務方案</a:t>
          </a:r>
          <a:endParaRPr lang="zh-TW" altLang="en-US" sz="900" dirty="0">
            <a:latin typeface="標楷體" panose="03000509000000000000" pitchFamily="65" charset="-120"/>
            <a:ea typeface="標楷體" panose="03000509000000000000" pitchFamily="65" charset="-120"/>
          </a:endParaRPr>
        </a:p>
      </dgm:t>
    </dgm:pt>
    <dgm:pt modelId="{9B64FFB3-0AF9-4703-8206-379E67BCAA98}" type="parTrans" cxnId="{E3FE867A-22DB-4CA4-AFBD-B03332F7D52A}">
      <dgm:prSet/>
      <dgm:spPr/>
      <dgm:t>
        <a:bodyPr/>
        <a:lstStyle/>
        <a:p>
          <a:endParaRPr lang="zh-TW" altLang="en-US"/>
        </a:p>
      </dgm:t>
    </dgm:pt>
    <dgm:pt modelId="{9A10DDB3-64C0-4C3A-896F-53CBDB3F6B86}" type="sibTrans" cxnId="{E3FE867A-22DB-4CA4-AFBD-B03332F7D52A}">
      <dgm:prSet/>
      <dgm:spPr/>
      <dgm:t>
        <a:bodyPr/>
        <a:lstStyle/>
        <a:p>
          <a:endParaRPr lang="zh-TW" altLang="en-US"/>
        </a:p>
      </dgm:t>
    </dgm:pt>
    <dgm:pt modelId="{9CA66DB7-CA0C-491F-8553-B38234D03C5B}">
      <dgm:prSet phldrT="[文字]" custT="1"/>
      <dgm:spPr/>
      <dgm:t>
        <a:bodyPr/>
        <a:lstStyle/>
        <a:p>
          <a:r>
            <a:rPr lang="zh-TW" altLang="en-US" sz="900" dirty="0" smtClean="0">
              <a:latin typeface="標楷體" panose="03000509000000000000" pitchFamily="65" charset="-120"/>
              <a:ea typeface="標楷體" panose="03000509000000000000" pitchFamily="65" charset="-120"/>
            </a:rPr>
            <a:t>福利諮詢</a:t>
          </a:r>
          <a:endParaRPr lang="en-US" altLang="zh-TW" sz="900" dirty="0" smtClean="0">
            <a:latin typeface="標楷體" panose="03000509000000000000" pitchFamily="65" charset="-120"/>
            <a:ea typeface="標楷體" panose="03000509000000000000" pitchFamily="65" charset="-120"/>
          </a:endParaRPr>
        </a:p>
        <a:p>
          <a:r>
            <a:rPr lang="en-US" altLang="zh-TW" sz="900" dirty="0" smtClean="0">
              <a:latin typeface="標楷體" panose="03000509000000000000" pitchFamily="65" charset="-120"/>
              <a:ea typeface="標楷體" panose="03000509000000000000" pitchFamily="65" charset="-120"/>
            </a:rPr>
            <a:t>(</a:t>
          </a:r>
          <a:r>
            <a:rPr lang="zh-TW" altLang="en-US" sz="900" dirty="0" smtClean="0">
              <a:latin typeface="標楷體" panose="03000509000000000000" pitchFamily="65" charset="-120"/>
              <a:ea typeface="標楷體" panose="03000509000000000000" pitchFamily="65" charset="-120"/>
            </a:rPr>
            <a:t>婦女發展中心</a:t>
          </a:r>
          <a:r>
            <a:rPr lang="en-US" altLang="zh-TW" sz="900" dirty="0" smtClean="0">
              <a:latin typeface="標楷體" panose="03000509000000000000" pitchFamily="65" charset="-120"/>
              <a:ea typeface="標楷體" panose="03000509000000000000" pitchFamily="65" charset="-120"/>
            </a:rPr>
            <a:t>)</a:t>
          </a:r>
          <a:endParaRPr lang="zh-TW" altLang="en-US" sz="900" dirty="0">
            <a:latin typeface="標楷體" panose="03000509000000000000" pitchFamily="65" charset="-120"/>
            <a:ea typeface="標楷體" panose="03000509000000000000" pitchFamily="65" charset="-120"/>
          </a:endParaRPr>
        </a:p>
      </dgm:t>
    </dgm:pt>
    <dgm:pt modelId="{68F036D5-7529-4547-805D-DA3B58116A5C}" type="parTrans" cxnId="{308CFB2D-3933-43D0-AEFE-0E60F5D175C4}">
      <dgm:prSet/>
      <dgm:spPr/>
      <dgm:t>
        <a:bodyPr/>
        <a:lstStyle/>
        <a:p>
          <a:endParaRPr lang="zh-TW" altLang="en-US"/>
        </a:p>
      </dgm:t>
    </dgm:pt>
    <dgm:pt modelId="{DEA7F44B-B2C7-4C82-B3CB-68E9B20476DF}" type="sibTrans" cxnId="{308CFB2D-3933-43D0-AEFE-0E60F5D175C4}">
      <dgm:prSet/>
      <dgm:spPr/>
      <dgm:t>
        <a:bodyPr/>
        <a:lstStyle/>
        <a:p>
          <a:endParaRPr lang="zh-TW" altLang="en-US"/>
        </a:p>
      </dgm:t>
    </dgm:pt>
    <dgm:pt modelId="{8605D14C-979D-4376-9F35-7A27BBE0A31B}">
      <dgm:prSet phldrT="[文字]" custT="1"/>
      <dgm:spPr/>
      <dgm:t>
        <a:bodyPr/>
        <a:lstStyle/>
        <a:p>
          <a:r>
            <a:rPr lang="zh-TW" altLang="en-US" sz="900" dirty="0" smtClean="0">
              <a:latin typeface="標楷體" panose="03000509000000000000" pitchFamily="65" charset="-120"/>
              <a:ea typeface="標楷體" panose="03000509000000000000" pitchFamily="65" charset="-120"/>
            </a:rPr>
            <a:t>法律諮詢</a:t>
          </a:r>
          <a:endParaRPr lang="en-US" altLang="zh-TW" sz="900" dirty="0" smtClean="0">
            <a:latin typeface="標楷體" panose="03000509000000000000" pitchFamily="65" charset="-120"/>
            <a:ea typeface="標楷體" panose="03000509000000000000" pitchFamily="65" charset="-120"/>
          </a:endParaRPr>
        </a:p>
        <a:p>
          <a:r>
            <a:rPr lang="en-US" altLang="zh-TW" sz="900" dirty="0" smtClean="0">
              <a:latin typeface="標楷體" panose="03000509000000000000" pitchFamily="65" charset="-120"/>
              <a:ea typeface="標楷體" panose="03000509000000000000" pitchFamily="65" charset="-120"/>
            </a:rPr>
            <a:t>(</a:t>
          </a:r>
          <a:r>
            <a:rPr lang="zh-TW" altLang="en-US" sz="900" dirty="0" smtClean="0">
              <a:latin typeface="標楷體" panose="03000509000000000000" pitchFamily="65" charset="-120"/>
              <a:ea typeface="標楷體" panose="03000509000000000000" pitchFamily="65" charset="-120"/>
            </a:rPr>
            <a:t>本府法律諮詢中心</a:t>
          </a:r>
          <a:r>
            <a:rPr lang="en-US" altLang="zh-TW" sz="900" dirty="0" smtClean="0">
              <a:latin typeface="標楷體" panose="03000509000000000000" pitchFamily="65" charset="-120"/>
              <a:ea typeface="標楷體" panose="03000509000000000000" pitchFamily="65" charset="-120"/>
            </a:rPr>
            <a:t>)</a:t>
          </a:r>
          <a:endParaRPr lang="zh-TW" altLang="en-US" sz="900" dirty="0">
            <a:latin typeface="標楷體" panose="03000509000000000000" pitchFamily="65" charset="-120"/>
            <a:ea typeface="標楷體" panose="03000509000000000000" pitchFamily="65" charset="-120"/>
          </a:endParaRPr>
        </a:p>
      </dgm:t>
    </dgm:pt>
    <dgm:pt modelId="{D7891765-C259-404B-84DF-31EB9236C35F}" type="parTrans" cxnId="{5C6F8C26-8CB7-4177-B717-4F6CCE4E3099}">
      <dgm:prSet/>
      <dgm:spPr/>
      <dgm:t>
        <a:bodyPr/>
        <a:lstStyle/>
        <a:p>
          <a:endParaRPr lang="zh-TW" altLang="en-US"/>
        </a:p>
      </dgm:t>
    </dgm:pt>
    <dgm:pt modelId="{475DFDB8-6633-4BB4-B84F-B3318BF74A8F}" type="sibTrans" cxnId="{5C6F8C26-8CB7-4177-B717-4F6CCE4E3099}">
      <dgm:prSet/>
      <dgm:spPr/>
      <dgm:t>
        <a:bodyPr/>
        <a:lstStyle/>
        <a:p>
          <a:endParaRPr lang="zh-TW" altLang="en-US"/>
        </a:p>
      </dgm:t>
    </dgm:pt>
    <dgm:pt modelId="{586505EA-33C1-4F38-B38D-A78F31371F9D}">
      <dgm:prSet phldrT="[文字]" custT="1"/>
      <dgm:spPr/>
      <dgm:t>
        <a:bodyPr/>
        <a:lstStyle/>
        <a:p>
          <a:r>
            <a:rPr lang="zh-TW" altLang="en-US" sz="900" dirty="0" smtClean="0">
              <a:latin typeface="標楷體" panose="03000509000000000000" pitchFamily="65" charset="-120"/>
              <a:ea typeface="標楷體" panose="03000509000000000000" pitchFamily="65" charset="-120"/>
            </a:rPr>
            <a:t>生育津貼</a:t>
          </a:r>
          <a:endParaRPr lang="zh-TW" altLang="en-US" sz="900" dirty="0">
            <a:latin typeface="標楷體" panose="03000509000000000000" pitchFamily="65" charset="-120"/>
            <a:ea typeface="標楷體" panose="03000509000000000000" pitchFamily="65" charset="-120"/>
          </a:endParaRPr>
        </a:p>
      </dgm:t>
    </dgm:pt>
    <dgm:pt modelId="{0A499029-7B8E-4054-9810-1F06A2C7EFE2}" type="parTrans" cxnId="{B4874890-EE05-4778-96C5-50B3FB15C6D4}">
      <dgm:prSet/>
      <dgm:spPr/>
      <dgm:t>
        <a:bodyPr/>
        <a:lstStyle/>
        <a:p>
          <a:endParaRPr lang="zh-TW" altLang="en-US"/>
        </a:p>
      </dgm:t>
    </dgm:pt>
    <dgm:pt modelId="{BB54EB3B-DF5C-47A9-A071-CEF9BD88657F}" type="sibTrans" cxnId="{B4874890-EE05-4778-96C5-50B3FB15C6D4}">
      <dgm:prSet/>
      <dgm:spPr/>
      <dgm:t>
        <a:bodyPr/>
        <a:lstStyle/>
        <a:p>
          <a:endParaRPr lang="zh-TW" altLang="en-US"/>
        </a:p>
      </dgm:t>
    </dgm:pt>
    <dgm:pt modelId="{1DEF84A6-DE7B-4A3B-9E4B-F1298CD5C3AD}">
      <dgm:prSet phldrT="[文字]" custT="1"/>
      <dgm:spPr/>
      <dgm:t>
        <a:bodyPr/>
        <a:lstStyle/>
        <a:p>
          <a:r>
            <a:rPr lang="zh-TW" altLang="en-US" sz="900" dirty="0" smtClean="0">
              <a:latin typeface="標楷體" panose="03000509000000000000" pitchFamily="65" charset="-120"/>
              <a:ea typeface="標楷體" panose="03000509000000000000" pitchFamily="65" charset="-120"/>
            </a:rPr>
            <a:t>資源網站</a:t>
          </a:r>
          <a:endParaRPr lang="zh-TW" altLang="en-US" sz="900" dirty="0">
            <a:latin typeface="標楷體" panose="03000509000000000000" pitchFamily="65" charset="-120"/>
            <a:ea typeface="標楷體" panose="03000509000000000000" pitchFamily="65" charset="-120"/>
          </a:endParaRPr>
        </a:p>
      </dgm:t>
    </dgm:pt>
    <dgm:pt modelId="{55A5C470-EB73-4E10-8B1D-5EA1D24C013B}" type="parTrans" cxnId="{F1F64549-D181-47BA-A4CC-481B55E30A8E}">
      <dgm:prSet/>
      <dgm:spPr/>
      <dgm:t>
        <a:bodyPr/>
        <a:lstStyle/>
        <a:p>
          <a:endParaRPr lang="zh-TW" altLang="en-US"/>
        </a:p>
      </dgm:t>
    </dgm:pt>
    <dgm:pt modelId="{CC895606-1821-4B5F-ADED-1312F442EDB3}" type="sibTrans" cxnId="{F1F64549-D181-47BA-A4CC-481B55E30A8E}">
      <dgm:prSet/>
      <dgm:spPr/>
      <dgm:t>
        <a:bodyPr/>
        <a:lstStyle/>
        <a:p>
          <a:endParaRPr lang="zh-TW" altLang="en-US"/>
        </a:p>
      </dgm:t>
    </dgm:pt>
    <dgm:pt modelId="{9AB85899-6623-4C75-969F-FCCDB9DAAA4B}">
      <dgm:prSet phldrT="[文字]" custT="1"/>
      <dgm:spPr/>
      <dgm:t>
        <a:bodyPr/>
        <a:lstStyle/>
        <a:p>
          <a:r>
            <a:rPr lang="zh-TW" altLang="en-US" sz="900" dirty="0" smtClean="0">
              <a:latin typeface="標楷體" panose="03000509000000000000" pitchFamily="65" charset="-120"/>
              <a:ea typeface="標楷體" panose="03000509000000000000" pitchFamily="65" charset="-120"/>
            </a:rPr>
            <a:t>婦女性別意識成長課程</a:t>
          </a:r>
          <a:endParaRPr lang="en-US" altLang="zh-TW" sz="900" dirty="0" smtClean="0">
            <a:latin typeface="標楷體" panose="03000509000000000000" pitchFamily="65" charset="-120"/>
            <a:ea typeface="標楷體" panose="03000509000000000000" pitchFamily="65" charset="-120"/>
          </a:endParaRPr>
        </a:p>
        <a:p>
          <a:r>
            <a:rPr lang="en-US" altLang="zh-TW" sz="900" dirty="0" smtClean="0">
              <a:latin typeface="標楷體" panose="03000509000000000000" pitchFamily="65" charset="-120"/>
              <a:ea typeface="標楷體" panose="03000509000000000000" pitchFamily="65" charset="-120"/>
            </a:rPr>
            <a:t>(</a:t>
          </a:r>
          <a:r>
            <a:rPr lang="zh-TW" altLang="en-US" sz="900" dirty="0" smtClean="0">
              <a:latin typeface="標楷體" panose="03000509000000000000" pitchFamily="65" charset="-120"/>
              <a:ea typeface="標楷體" panose="03000509000000000000" pitchFamily="65" charset="-120"/>
            </a:rPr>
            <a:t>婦女發展中心</a:t>
          </a:r>
          <a:r>
            <a:rPr lang="en-US" altLang="zh-TW" sz="900" dirty="0" smtClean="0">
              <a:latin typeface="標楷體" panose="03000509000000000000" pitchFamily="65" charset="-120"/>
              <a:ea typeface="標楷體" panose="03000509000000000000" pitchFamily="65" charset="-120"/>
            </a:rPr>
            <a:t>)</a:t>
          </a:r>
          <a:endParaRPr lang="zh-TW" altLang="en-US" sz="900" dirty="0">
            <a:latin typeface="標楷體" panose="03000509000000000000" pitchFamily="65" charset="-120"/>
            <a:ea typeface="標楷體" panose="03000509000000000000" pitchFamily="65" charset="-120"/>
          </a:endParaRPr>
        </a:p>
      </dgm:t>
    </dgm:pt>
    <dgm:pt modelId="{54FC0AB8-1ACA-49DB-81F4-7FDEC3A062DA}" type="parTrans" cxnId="{7DCC9D27-1995-4778-AC56-73F165889E3A}">
      <dgm:prSet/>
      <dgm:spPr/>
      <dgm:t>
        <a:bodyPr/>
        <a:lstStyle/>
        <a:p>
          <a:endParaRPr lang="zh-TW" altLang="en-US"/>
        </a:p>
      </dgm:t>
    </dgm:pt>
    <dgm:pt modelId="{A346FC96-0A7F-4850-AB77-75DE075030F7}" type="sibTrans" cxnId="{7DCC9D27-1995-4778-AC56-73F165889E3A}">
      <dgm:prSet/>
      <dgm:spPr/>
      <dgm:t>
        <a:bodyPr/>
        <a:lstStyle/>
        <a:p>
          <a:endParaRPr lang="zh-TW" altLang="en-US"/>
        </a:p>
      </dgm:t>
    </dgm:pt>
    <dgm:pt modelId="{5089A1D4-A508-4F5D-8836-A475A773E410}">
      <dgm:prSet phldrT="[文字]" custT="1"/>
      <dgm:spPr/>
      <dgm:t>
        <a:bodyPr/>
        <a:lstStyle/>
        <a:p>
          <a:r>
            <a:rPr lang="zh-TW" altLang="en-US" sz="900" dirty="0" smtClean="0">
              <a:latin typeface="標楷體" panose="03000509000000000000" pitchFamily="65" charset="-120"/>
              <a:ea typeface="標楷體" panose="03000509000000000000" pitchFamily="65" charset="-120"/>
            </a:rPr>
            <a:t>婦女學苑</a:t>
          </a:r>
          <a:endParaRPr lang="en-US" altLang="zh-TW" sz="900" dirty="0" smtClean="0">
            <a:latin typeface="標楷體" panose="03000509000000000000" pitchFamily="65" charset="-120"/>
            <a:ea typeface="標楷體" panose="03000509000000000000" pitchFamily="65" charset="-120"/>
          </a:endParaRPr>
        </a:p>
        <a:p>
          <a:r>
            <a:rPr lang="en-US" altLang="zh-TW" sz="900" dirty="0" smtClean="0">
              <a:latin typeface="標楷體" panose="03000509000000000000" pitchFamily="65" charset="-120"/>
              <a:ea typeface="標楷體" panose="03000509000000000000" pitchFamily="65" charset="-120"/>
            </a:rPr>
            <a:t>(</a:t>
          </a:r>
          <a:r>
            <a:rPr lang="zh-TW" altLang="en-US" sz="900" dirty="0" smtClean="0">
              <a:latin typeface="標楷體" panose="03000509000000000000" pitchFamily="65" charset="-120"/>
              <a:ea typeface="標楷體" panose="03000509000000000000" pitchFamily="65" charset="-120"/>
            </a:rPr>
            <a:t>各區</a:t>
          </a:r>
          <a:r>
            <a:rPr lang="en-US" altLang="zh-TW" sz="900" dirty="0" smtClean="0">
              <a:latin typeface="標楷體" panose="03000509000000000000" pitchFamily="65" charset="-120"/>
              <a:ea typeface="標楷體" panose="03000509000000000000" pitchFamily="65" charset="-120"/>
            </a:rPr>
            <a:t>)</a:t>
          </a:r>
          <a:endParaRPr lang="zh-TW" altLang="en-US" sz="900" dirty="0">
            <a:latin typeface="標楷體" panose="03000509000000000000" pitchFamily="65" charset="-120"/>
            <a:ea typeface="標楷體" panose="03000509000000000000" pitchFamily="65" charset="-120"/>
          </a:endParaRPr>
        </a:p>
      </dgm:t>
    </dgm:pt>
    <dgm:pt modelId="{CE2770CF-8082-462A-B775-9B5435FE9C24}" type="parTrans" cxnId="{80289F41-FB32-4EE7-82BE-C82B71FAA762}">
      <dgm:prSet/>
      <dgm:spPr/>
      <dgm:t>
        <a:bodyPr/>
        <a:lstStyle/>
        <a:p>
          <a:endParaRPr lang="zh-TW" altLang="en-US"/>
        </a:p>
      </dgm:t>
    </dgm:pt>
    <dgm:pt modelId="{8F519DE4-30AB-4A9C-B132-65B209DA3453}" type="sibTrans" cxnId="{80289F41-FB32-4EE7-82BE-C82B71FAA762}">
      <dgm:prSet/>
      <dgm:spPr/>
      <dgm:t>
        <a:bodyPr/>
        <a:lstStyle/>
        <a:p>
          <a:endParaRPr lang="zh-TW" altLang="en-US"/>
        </a:p>
      </dgm:t>
    </dgm:pt>
    <dgm:pt modelId="{F803AC18-8B31-4007-957A-CC1ED8825D3D}">
      <dgm:prSet phldrT="[文字]" custT="1"/>
      <dgm:spPr/>
      <dgm:t>
        <a:bodyPr/>
        <a:lstStyle/>
        <a:p>
          <a:r>
            <a:rPr lang="zh-TW" altLang="en-US" sz="900" dirty="0" smtClean="0">
              <a:latin typeface="標楷體" panose="03000509000000000000" pitchFamily="65" charset="-120"/>
              <a:ea typeface="標楷體" panose="03000509000000000000" pitchFamily="65" charset="-120"/>
            </a:rPr>
            <a:t>社區婦女學苑</a:t>
          </a:r>
          <a:r>
            <a:rPr lang="en-US" altLang="zh-TW" sz="900" dirty="0" smtClean="0">
              <a:latin typeface="標楷體" panose="03000509000000000000" pitchFamily="65" charset="-120"/>
              <a:ea typeface="標楷體" panose="03000509000000000000" pitchFamily="65" charset="-120"/>
            </a:rPr>
            <a:t>(</a:t>
          </a:r>
          <a:r>
            <a:rPr lang="zh-TW" altLang="en-US" sz="900" dirty="0" smtClean="0">
              <a:latin typeface="標楷體" panose="03000509000000000000" pitchFamily="65" charset="-120"/>
              <a:ea typeface="標楷體" panose="03000509000000000000" pitchFamily="65" charset="-120"/>
            </a:rPr>
            <a:t>團體補助</a:t>
          </a:r>
          <a:r>
            <a:rPr lang="en-US" altLang="zh-TW" sz="900" dirty="0" smtClean="0">
              <a:latin typeface="標楷體" panose="03000509000000000000" pitchFamily="65" charset="-120"/>
              <a:ea typeface="標楷體" panose="03000509000000000000" pitchFamily="65" charset="-120"/>
            </a:rPr>
            <a:t>)</a:t>
          </a:r>
          <a:endParaRPr lang="zh-TW" altLang="en-US" sz="900" dirty="0">
            <a:latin typeface="標楷體" panose="03000509000000000000" pitchFamily="65" charset="-120"/>
            <a:ea typeface="標楷體" panose="03000509000000000000" pitchFamily="65" charset="-120"/>
          </a:endParaRPr>
        </a:p>
      </dgm:t>
    </dgm:pt>
    <dgm:pt modelId="{DA798E81-39EC-428C-BE8C-9E11B75BAD58}" type="parTrans" cxnId="{295E44E7-58CC-4A4E-BD24-C81ADF5EF448}">
      <dgm:prSet/>
      <dgm:spPr/>
      <dgm:t>
        <a:bodyPr/>
        <a:lstStyle/>
        <a:p>
          <a:endParaRPr lang="zh-TW" altLang="en-US"/>
        </a:p>
      </dgm:t>
    </dgm:pt>
    <dgm:pt modelId="{B392AFD4-AC27-4D4E-AA5D-DD52D336E253}" type="sibTrans" cxnId="{295E44E7-58CC-4A4E-BD24-C81ADF5EF448}">
      <dgm:prSet/>
      <dgm:spPr/>
      <dgm:t>
        <a:bodyPr/>
        <a:lstStyle/>
        <a:p>
          <a:endParaRPr lang="zh-TW" altLang="en-US"/>
        </a:p>
      </dgm:t>
    </dgm:pt>
    <dgm:pt modelId="{2344CDEB-AA24-4979-90D3-F1E466448389}" type="pres">
      <dgm:prSet presAssocID="{ECD95F5B-3299-496D-927C-82595A4CF755}" presName="hierChild1" presStyleCnt="0">
        <dgm:presLayoutVars>
          <dgm:chPref val="1"/>
          <dgm:dir/>
          <dgm:animOne val="branch"/>
          <dgm:animLvl val="lvl"/>
          <dgm:resizeHandles/>
        </dgm:presLayoutVars>
      </dgm:prSet>
      <dgm:spPr/>
      <dgm:t>
        <a:bodyPr/>
        <a:lstStyle/>
        <a:p>
          <a:endParaRPr lang="zh-TW" altLang="en-US"/>
        </a:p>
      </dgm:t>
    </dgm:pt>
    <dgm:pt modelId="{2BCC383D-3DE7-45C6-9908-E8D0DB9A9ECA}" type="pres">
      <dgm:prSet presAssocID="{4A2AFE78-A183-4AF5-9D3C-59B5CC1D5AC0}" presName="hierRoot1" presStyleCnt="0"/>
      <dgm:spPr/>
    </dgm:pt>
    <dgm:pt modelId="{3F4A8029-5AB5-4540-983C-4050CE6331C2}" type="pres">
      <dgm:prSet presAssocID="{4A2AFE78-A183-4AF5-9D3C-59B5CC1D5AC0}" presName="composite" presStyleCnt="0"/>
      <dgm:spPr/>
    </dgm:pt>
    <dgm:pt modelId="{14E2E7A4-B8EC-4165-8B7C-B693AAEEFF12}" type="pres">
      <dgm:prSet presAssocID="{4A2AFE78-A183-4AF5-9D3C-59B5CC1D5AC0}" presName="background" presStyleLbl="node0" presStyleIdx="0" presStyleCnt="1"/>
      <dgm:spPr/>
    </dgm:pt>
    <dgm:pt modelId="{3C1E66A3-850C-47DD-8402-F16E213D0E83}" type="pres">
      <dgm:prSet presAssocID="{4A2AFE78-A183-4AF5-9D3C-59B5CC1D5AC0}" presName="text" presStyleLbl="fgAcc0" presStyleIdx="0" presStyleCnt="1" custScaleX="198070" custLinFactX="-100000" custLinFactNeighborX="-175526" custLinFactNeighborY="-51682">
        <dgm:presLayoutVars>
          <dgm:chPref val="3"/>
        </dgm:presLayoutVars>
      </dgm:prSet>
      <dgm:spPr/>
      <dgm:t>
        <a:bodyPr/>
        <a:lstStyle/>
        <a:p>
          <a:endParaRPr lang="zh-TW" altLang="en-US"/>
        </a:p>
      </dgm:t>
    </dgm:pt>
    <dgm:pt modelId="{4058CEB5-679E-4D73-B1F9-BCE0D0FA87DD}" type="pres">
      <dgm:prSet presAssocID="{4A2AFE78-A183-4AF5-9D3C-59B5CC1D5AC0}" presName="hierChild2" presStyleCnt="0"/>
      <dgm:spPr/>
    </dgm:pt>
    <dgm:pt modelId="{532A9842-15EA-4162-9EBC-83C7589D767C}" type="pres">
      <dgm:prSet presAssocID="{9B64FFB3-0AF9-4703-8206-379E67BCAA98}" presName="Name10" presStyleLbl="parChTrans1D2" presStyleIdx="0" presStyleCnt="2"/>
      <dgm:spPr/>
      <dgm:t>
        <a:bodyPr/>
        <a:lstStyle/>
        <a:p>
          <a:endParaRPr lang="zh-TW" altLang="en-US"/>
        </a:p>
      </dgm:t>
    </dgm:pt>
    <dgm:pt modelId="{99D15962-3BF4-433C-B120-6F47CEED959D}" type="pres">
      <dgm:prSet presAssocID="{F0BE3734-84AC-460A-AB52-4AF969F80EAC}" presName="hierRoot2" presStyleCnt="0"/>
      <dgm:spPr/>
    </dgm:pt>
    <dgm:pt modelId="{6F2802C0-752B-47D0-9489-E98C07C696B2}" type="pres">
      <dgm:prSet presAssocID="{F0BE3734-84AC-460A-AB52-4AF969F80EAC}" presName="composite2" presStyleCnt="0"/>
      <dgm:spPr/>
    </dgm:pt>
    <dgm:pt modelId="{9002572E-B737-4707-AAAF-8D60E2717B9B}" type="pres">
      <dgm:prSet presAssocID="{F0BE3734-84AC-460A-AB52-4AF969F80EAC}" presName="background2" presStyleLbl="node2" presStyleIdx="0" presStyleCnt="2"/>
      <dgm:spPr/>
    </dgm:pt>
    <dgm:pt modelId="{28F6FDA4-5E31-462A-8510-1C816641BD1A}" type="pres">
      <dgm:prSet presAssocID="{F0BE3734-84AC-460A-AB52-4AF969F80EAC}" presName="text2" presStyleLbl="fgAcc2" presStyleIdx="0" presStyleCnt="2" custLinFactX="-100000" custLinFactNeighborX="-126455" custLinFactNeighborY="-7876">
        <dgm:presLayoutVars>
          <dgm:chPref val="3"/>
        </dgm:presLayoutVars>
      </dgm:prSet>
      <dgm:spPr/>
      <dgm:t>
        <a:bodyPr/>
        <a:lstStyle/>
        <a:p>
          <a:endParaRPr lang="zh-TW" altLang="en-US"/>
        </a:p>
      </dgm:t>
    </dgm:pt>
    <dgm:pt modelId="{8915E8C8-7363-400F-92C1-097543EFF01E}" type="pres">
      <dgm:prSet presAssocID="{F0BE3734-84AC-460A-AB52-4AF969F80EAC}" presName="hierChild3" presStyleCnt="0"/>
      <dgm:spPr/>
    </dgm:pt>
    <dgm:pt modelId="{BD7F8005-A636-4651-94B1-5DC8CBB74CF3}" type="pres">
      <dgm:prSet presAssocID="{68F036D5-7529-4547-805D-DA3B58116A5C}" presName="Name17" presStyleLbl="parChTrans1D3" presStyleIdx="0" presStyleCnt="6"/>
      <dgm:spPr/>
      <dgm:t>
        <a:bodyPr/>
        <a:lstStyle/>
        <a:p>
          <a:endParaRPr lang="zh-TW" altLang="en-US"/>
        </a:p>
      </dgm:t>
    </dgm:pt>
    <dgm:pt modelId="{29EB26FD-4984-46E2-B12A-0B0E5DB7CEAE}" type="pres">
      <dgm:prSet presAssocID="{9CA66DB7-CA0C-491F-8553-B38234D03C5B}" presName="hierRoot3" presStyleCnt="0"/>
      <dgm:spPr/>
    </dgm:pt>
    <dgm:pt modelId="{74DD0DE5-6B3D-4C75-B613-7341FCC9F287}" type="pres">
      <dgm:prSet presAssocID="{9CA66DB7-CA0C-491F-8553-B38234D03C5B}" presName="composite3" presStyleCnt="0"/>
      <dgm:spPr/>
    </dgm:pt>
    <dgm:pt modelId="{0CA9C656-56D6-4AD4-B14E-BF850E51C0A1}" type="pres">
      <dgm:prSet presAssocID="{9CA66DB7-CA0C-491F-8553-B38234D03C5B}" presName="background3" presStyleLbl="node3" presStyleIdx="0" presStyleCnt="6"/>
      <dgm:spPr/>
    </dgm:pt>
    <dgm:pt modelId="{854744ED-2FBA-4E97-BC9A-817211E2D659}" type="pres">
      <dgm:prSet presAssocID="{9CA66DB7-CA0C-491F-8553-B38234D03C5B}" presName="text3" presStyleLbl="fgAcc3" presStyleIdx="0" presStyleCnt="6">
        <dgm:presLayoutVars>
          <dgm:chPref val="3"/>
        </dgm:presLayoutVars>
      </dgm:prSet>
      <dgm:spPr/>
      <dgm:t>
        <a:bodyPr/>
        <a:lstStyle/>
        <a:p>
          <a:endParaRPr lang="zh-TW" altLang="en-US"/>
        </a:p>
      </dgm:t>
    </dgm:pt>
    <dgm:pt modelId="{BCC2A348-C3B2-463A-BAD4-83598DB0BF71}" type="pres">
      <dgm:prSet presAssocID="{9CA66DB7-CA0C-491F-8553-B38234D03C5B}" presName="hierChild4" presStyleCnt="0"/>
      <dgm:spPr/>
    </dgm:pt>
    <dgm:pt modelId="{AAB04064-6526-4356-86A4-2C77754F229D}" type="pres">
      <dgm:prSet presAssocID="{D7891765-C259-404B-84DF-31EB9236C35F}" presName="Name17" presStyleLbl="parChTrans1D3" presStyleIdx="1" presStyleCnt="6"/>
      <dgm:spPr/>
      <dgm:t>
        <a:bodyPr/>
        <a:lstStyle/>
        <a:p>
          <a:endParaRPr lang="zh-TW" altLang="en-US"/>
        </a:p>
      </dgm:t>
    </dgm:pt>
    <dgm:pt modelId="{385D8332-162B-485A-8CC4-74E325471CC1}" type="pres">
      <dgm:prSet presAssocID="{8605D14C-979D-4376-9F35-7A27BBE0A31B}" presName="hierRoot3" presStyleCnt="0"/>
      <dgm:spPr/>
    </dgm:pt>
    <dgm:pt modelId="{D7718BF5-22CB-4859-B72B-30238ECADBCB}" type="pres">
      <dgm:prSet presAssocID="{8605D14C-979D-4376-9F35-7A27BBE0A31B}" presName="composite3" presStyleCnt="0"/>
      <dgm:spPr/>
    </dgm:pt>
    <dgm:pt modelId="{8C36AA70-3A26-4230-ABC1-3F685CD69463}" type="pres">
      <dgm:prSet presAssocID="{8605D14C-979D-4376-9F35-7A27BBE0A31B}" presName="background3" presStyleLbl="node3" presStyleIdx="1" presStyleCnt="6"/>
      <dgm:spPr/>
    </dgm:pt>
    <dgm:pt modelId="{320C288E-740F-4B5B-8C10-CDAA8FC87490}" type="pres">
      <dgm:prSet presAssocID="{8605D14C-979D-4376-9F35-7A27BBE0A31B}" presName="text3" presStyleLbl="fgAcc3" presStyleIdx="1" presStyleCnt="6">
        <dgm:presLayoutVars>
          <dgm:chPref val="3"/>
        </dgm:presLayoutVars>
      </dgm:prSet>
      <dgm:spPr/>
      <dgm:t>
        <a:bodyPr/>
        <a:lstStyle/>
        <a:p>
          <a:endParaRPr lang="zh-TW" altLang="en-US"/>
        </a:p>
      </dgm:t>
    </dgm:pt>
    <dgm:pt modelId="{1697B3C9-43E3-48A1-ACB4-88E16ADCF5C5}" type="pres">
      <dgm:prSet presAssocID="{8605D14C-979D-4376-9F35-7A27BBE0A31B}" presName="hierChild4" presStyleCnt="0"/>
      <dgm:spPr/>
    </dgm:pt>
    <dgm:pt modelId="{D4FDAEDE-514B-41E4-8F52-03D9933788ED}" type="pres">
      <dgm:prSet presAssocID="{55A5C470-EB73-4E10-8B1D-5EA1D24C013B}" presName="Name17" presStyleLbl="parChTrans1D3" presStyleIdx="2" presStyleCnt="6"/>
      <dgm:spPr/>
      <dgm:t>
        <a:bodyPr/>
        <a:lstStyle/>
        <a:p>
          <a:endParaRPr lang="zh-TW" altLang="en-US"/>
        </a:p>
      </dgm:t>
    </dgm:pt>
    <dgm:pt modelId="{0E1BEB20-F207-4D0C-AD51-B06637B31EEB}" type="pres">
      <dgm:prSet presAssocID="{1DEF84A6-DE7B-4A3B-9E4B-F1298CD5C3AD}" presName="hierRoot3" presStyleCnt="0"/>
      <dgm:spPr/>
    </dgm:pt>
    <dgm:pt modelId="{681951BA-4C6C-43A0-923F-00B36DE67D25}" type="pres">
      <dgm:prSet presAssocID="{1DEF84A6-DE7B-4A3B-9E4B-F1298CD5C3AD}" presName="composite3" presStyleCnt="0"/>
      <dgm:spPr/>
    </dgm:pt>
    <dgm:pt modelId="{7C13C3F5-B91E-4DF1-BE33-0FE9FB0D38B2}" type="pres">
      <dgm:prSet presAssocID="{1DEF84A6-DE7B-4A3B-9E4B-F1298CD5C3AD}" presName="background3" presStyleLbl="node3" presStyleIdx="2" presStyleCnt="6"/>
      <dgm:spPr/>
    </dgm:pt>
    <dgm:pt modelId="{402343C7-0D07-4DBE-B09A-B8CF61BFC987}" type="pres">
      <dgm:prSet presAssocID="{1DEF84A6-DE7B-4A3B-9E4B-F1298CD5C3AD}" presName="text3" presStyleLbl="fgAcc3" presStyleIdx="2" presStyleCnt="6" custScaleX="80879">
        <dgm:presLayoutVars>
          <dgm:chPref val="3"/>
        </dgm:presLayoutVars>
      </dgm:prSet>
      <dgm:spPr/>
      <dgm:t>
        <a:bodyPr/>
        <a:lstStyle/>
        <a:p>
          <a:endParaRPr lang="zh-TW" altLang="en-US"/>
        </a:p>
      </dgm:t>
    </dgm:pt>
    <dgm:pt modelId="{879196FB-505C-44AF-BB22-99D9451C73E6}" type="pres">
      <dgm:prSet presAssocID="{1DEF84A6-DE7B-4A3B-9E4B-F1298CD5C3AD}" presName="hierChild4" presStyleCnt="0"/>
      <dgm:spPr/>
    </dgm:pt>
    <dgm:pt modelId="{C93D85EE-C241-4CD7-9DDF-D1AF3270FA1D}" type="pres">
      <dgm:prSet presAssocID="{54FC0AB8-1ACA-49DB-81F4-7FDEC3A062DA}" presName="Name17" presStyleLbl="parChTrans1D3" presStyleIdx="3" presStyleCnt="6"/>
      <dgm:spPr/>
      <dgm:t>
        <a:bodyPr/>
        <a:lstStyle/>
        <a:p>
          <a:endParaRPr lang="zh-TW" altLang="en-US"/>
        </a:p>
      </dgm:t>
    </dgm:pt>
    <dgm:pt modelId="{6475B271-C17F-48FB-93C7-7DDE0C158503}" type="pres">
      <dgm:prSet presAssocID="{9AB85899-6623-4C75-969F-FCCDB9DAAA4B}" presName="hierRoot3" presStyleCnt="0"/>
      <dgm:spPr/>
    </dgm:pt>
    <dgm:pt modelId="{12651904-2F7A-41AF-996B-85E61904CB20}" type="pres">
      <dgm:prSet presAssocID="{9AB85899-6623-4C75-969F-FCCDB9DAAA4B}" presName="composite3" presStyleCnt="0"/>
      <dgm:spPr/>
    </dgm:pt>
    <dgm:pt modelId="{F6FD35DC-58CA-4F33-8B58-B640A666B324}" type="pres">
      <dgm:prSet presAssocID="{9AB85899-6623-4C75-969F-FCCDB9DAAA4B}" presName="background3" presStyleLbl="node3" presStyleIdx="3" presStyleCnt="6"/>
      <dgm:spPr/>
    </dgm:pt>
    <dgm:pt modelId="{AC6F8A4C-A79B-41A6-BF43-BCA94927EF8B}" type="pres">
      <dgm:prSet presAssocID="{9AB85899-6623-4C75-969F-FCCDB9DAAA4B}" presName="text3" presStyleLbl="fgAcc3" presStyleIdx="3" presStyleCnt="6" custScaleX="117716">
        <dgm:presLayoutVars>
          <dgm:chPref val="3"/>
        </dgm:presLayoutVars>
      </dgm:prSet>
      <dgm:spPr/>
      <dgm:t>
        <a:bodyPr/>
        <a:lstStyle/>
        <a:p>
          <a:endParaRPr lang="zh-TW" altLang="en-US"/>
        </a:p>
      </dgm:t>
    </dgm:pt>
    <dgm:pt modelId="{A7AF823E-87DD-4D43-B1BF-C5D0B2A26CA6}" type="pres">
      <dgm:prSet presAssocID="{9AB85899-6623-4C75-969F-FCCDB9DAAA4B}" presName="hierChild4" presStyleCnt="0"/>
      <dgm:spPr/>
    </dgm:pt>
    <dgm:pt modelId="{0714A0BF-8353-4DE8-BBAF-A69052CD43CE}" type="pres">
      <dgm:prSet presAssocID="{CE2770CF-8082-462A-B775-9B5435FE9C24}" presName="Name17" presStyleLbl="parChTrans1D3" presStyleIdx="4" presStyleCnt="6"/>
      <dgm:spPr/>
      <dgm:t>
        <a:bodyPr/>
        <a:lstStyle/>
        <a:p>
          <a:endParaRPr lang="zh-TW" altLang="en-US"/>
        </a:p>
      </dgm:t>
    </dgm:pt>
    <dgm:pt modelId="{5EC53A8F-8A89-4504-A0A1-0B25CCC6236B}" type="pres">
      <dgm:prSet presAssocID="{5089A1D4-A508-4F5D-8836-A475A773E410}" presName="hierRoot3" presStyleCnt="0"/>
      <dgm:spPr/>
    </dgm:pt>
    <dgm:pt modelId="{82DD5C0B-F159-4F11-988B-57972F0841BB}" type="pres">
      <dgm:prSet presAssocID="{5089A1D4-A508-4F5D-8836-A475A773E410}" presName="composite3" presStyleCnt="0"/>
      <dgm:spPr/>
    </dgm:pt>
    <dgm:pt modelId="{FB5D1581-D13E-4678-8FCE-27ED312BCD7C}" type="pres">
      <dgm:prSet presAssocID="{5089A1D4-A508-4F5D-8836-A475A773E410}" presName="background3" presStyleLbl="node3" presStyleIdx="4" presStyleCnt="6"/>
      <dgm:spPr/>
    </dgm:pt>
    <dgm:pt modelId="{57F92CCF-7130-4BDF-BC06-D0ECC27C3D0A}" type="pres">
      <dgm:prSet presAssocID="{5089A1D4-A508-4F5D-8836-A475A773E410}" presName="text3" presStyleLbl="fgAcc3" presStyleIdx="4" presStyleCnt="6">
        <dgm:presLayoutVars>
          <dgm:chPref val="3"/>
        </dgm:presLayoutVars>
      </dgm:prSet>
      <dgm:spPr/>
      <dgm:t>
        <a:bodyPr/>
        <a:lstStyle/>
        <a:p>
          <a:endParaRPr lang="zh-TW" altLang="en-US"/>
        </a:p>
      </dgm:t>
    </dgm:pt>
    <dgm:pt modelId="{AF405851-80A9-4801-9196-8F234A4BF288}" type="pres">
      <dgm:prSet presAssocID="{5089A1D4-A508-4F5D-8836-A475A773E410}" presName="hierChild4" presStyleCnt="0"/>
      <dgm:spPr/>
    </dgm:pt>
    <dgm:pt modelId="{C4423CB5-EB40-4ED6-A272-ED557B721020}" type="pres">
      <dgm:prSet presAssocID="{DA798E81-39EC-428C-BE8C-9E11B75BAD58}" presName="Name17" presStyleLbl="parChTrans1D3" presStyleIdx="5" presStyleCnt="6"/>
      <dgm:spPr/>
      <dgm:t>
        <a:bodyPr/>
        <a:lstStyle/>
        <a:p>
          <a:endParaRPr lang="zh-TW" altLang="en-US"/>
        </a:p>
      </dgm:t>
    </dgm:pt>
    <dgm:pt modelId="{7886F67C-5488-4EF5-BF95-8BD9DD1DEA24}" type="pres">
      <dgm:prSet presAssocID="{F803AC18-8B31-4007-957A-CC1ED8825D3D}" presName="hierRoot3" presStyleCnt="0"/>
      <dgm:spPr/>
    </dgm:pt>
    <dgm:pt modelId="{4777A0C9-91BD-4638-9FCD-7F56CC27AB08}" type="pres">
      <dgm:prSet presAssocID="{F803AC18-8B31-4007-957A-CC1ED8825D3D}" presName="composite3" presStyleCnt="0"/>
      <dgm:spPr/>
    </dgm:pt>
    <dgm:pt modelId="{BFA16F06-B592-48CC-A6E1-07E76B40E93F}" type="pres">
      <dgm:prSet presAssocID="{F803AC18-8B31-4007-957A-CC1ED8825D3D}" presName="background3" presStyleLbl="node3" presStyleIdx="5" presStyleCnt="6"/>
      <dgm:spPr/>
    </dgm:pt>
    <dgm:pt modelId="{E4F0C5C3-4729-4119-966D-37316B62F5BE}" type="pres">
      <dgm:prSet presAssocID="{F803AC18-8B31-4007-957A-CC1ED8825D3D}" presName="text3" presStyleLbl="fgAcc3" presStyleIdx="5" presStyleCnt="6" custScaleX="116218">
        <dgm:presLayoutVars>
          <dgm:chPref val="3"/>
        </dgm:presLayoutVars>
      </dgm:prSet>
      <dgm:spPr/>
      <dgm:t>
        <a:bodyPr/>
        <a:lstStyle/>
        <a:p>
          <a:endParaRPr lang="zh-TW" altLang="en-US"/>
        </a:p>
      </dgm:t>
    </dgm:pt>
    <dgm:pt modelId="{3EDC818F-3000-41D1-B00D-C50BF4963A74}" type="pres">
      <dgm:prSet presAssocID="{F803AC18-8B31-4007-957A-CC1ED8825D3D}" presName="hierChild4" presStyleCnt="0"/>
      <dgm:spPr/>
    </dgm:pt>
    <dgm:pt modelId="{689C3DE0-FF91-40E0-ADD9-180215A6EE6A}" type="pres">
      <dgm:prSet presAssocID="{0A499029-7B8E-4054-9810-1F06A2C7EFE2}" presName="Name10" presStyleLbl="parChTrans1D2" presStyleIdx="1" presStyleCnt="2"/>
      <dgm:spPr/>
      <dgm:t>
        <a:bodyPr/>
        <a:lstStyle/>
        <a:p>
          <a:endParaRPr lang="zh-TW" altLang="en-US"/>
        </a:p>
      </dgm:t>
    </dgm:pt>
    <dgm:pt modelId="{59BB8353-579E-49B1-83E8-45B872F33B53}" type="pres">
      <dgm:prSet presAssocID="{586505EA-33C1-4F38-B38D-A78F31371F9D}" presName="hierRoot2" presStyleCnt="0"/>
      <dgm:spPr/>
    </dgm:pt>
    <dgm:pt modelId="{B1FBB1E2-05B2-43B3-A4F5-320828B16E40}" type="pres">
      <dgm:prSet presAssocID="{586505EA-33C1-4F38-B38D-A78F31371F9D}" presName="composite2" presStyleCnt="0"/>
      <dgm:spPr/>
    </dgm:pt>
    <dgm:pt modelId="{5AE3679C-3AAD-430E-98AD-059D0D917FE4}" type="pres">
      <dgm:prSet presAssocID="{586505EA-33C1-4F38-B38D-A78F31371F9D}" presName="background2" presStyleLbl="node2" presStyleIdx="1" presStyleCnt="2"/>
      <dgm:spPr/>
    </dgm:pt>
    <dgm:pt modelId="{65F00C91-4533-4916-A7FE-9BAEC729346A}" type="pres">
      <dgm:prSet presAssocID="{586505EA-33C1-4F38-B38D-A78F31371F9D}" presName="text2" presStyleLbl="fgAcc2" presStyleIdx="1" presStyleCnt="2" custLinFactX="2822" custLinFactNeighborX="100000" custLinFactNeighborY="-7876">
        <dgm:presLayoutVars>
          <dgm:chPref val="3"/>
        </dgm:presLayoutVars>
      </dgm:prSet>
      <dgm:spPr/>
      <dgm:t>
        <a:bodyPr/>
        <a:lstStyle/>
        <a:p>
          <a:endParaRPr lang="zh-TW" altLang="en-US"/>
        </a:p>
      </dgm:t>
    </dgm:pt>
    <dgm:pt modelId="{96BF1E88-1BCB-45A7-A8A4-93E94D62491A}" type="pres">
      <dgm:prSet presAssocID="{586505EA-33C1-4F38-B38D-A78F31371F9D}" presName="hierChild3" presStyleCnt="0"/>
      <dgm:spPr/>
    </dgm:pt>
  </dgm:ptLst>
  <dgm:cxnLst>
    <dgm:cxn modelId="{246DD0A9-0381-4CBD-915E-D0057FA1B889}" type="presOf" srcId="{55A5C470-EB73-4E10-8B1D-5EA1D24C013B}" destId="{D4FDAEDE-514B-41E4-8F52-03D9933788ED}" srcOrd="0" destOrd="0" presId="urn:microsoft.com/office/officeart/2005/8/layout/hierarchy1"/>
    <dgm:cxn modelId="{7E6D6616-84E6-4380-859C-C146E792CDEC}" type="presOf" srcId="{ECD95F5B-3299-496D-927C-82595A4CF755}" destId="{2344CDEB-AA24-4979-90D3-F1E466448389}" srcOrd="0" destOrd="0" presId="urn:microsoft.com/office/officeart/2005/8/layout/hierarchy1"/>
    <dgm:cxn modelId="{5C6F8C26-8CB7-4177-B717-4F6CCE4E3099}" srcId="{F0BE3734-84AC-460A-AB52-4AF969F80EAC}" destId="{8605D14C-979D-4376-9F35-7A27BBE0A31B}" srcOrd="1" destOrd="0" parTransId="{D7891765-C259-404B-84DF-31EB9236C35F}" sibTransId="{475DFDB8-6633-4BB4-B84F-B3318BF74A8F}"/>
    <dgm:cxn modelId="{80289F41-FB32-4EE7-82BE-C82B71FAA762}" srcId="{F0BE3734-84AC-460A-AB52-4AF969F80EAC}" destId="{5089A1D4-A508-4F5D-8836-A475A773E410}" srcOrd="4" destOrd="0" parTransId="{CE2770CF-8082-462A-B775-9B5435FE9C24}" sibTransId="{8F519DE4-30AB-4A9C-B132-65B209DA3453}"/>
    <dgm:cxn modelId="{FFF6F0A5-580A-458D-A836-140693CA0E87}" type="presOf" srcId="{54FC0AB8-1ACA-49DB-81F4-7FDEC3A062DA}" destId="{C93D85EE-C241-4CD7-9DDF-D1AF3270FA1D}" srcOrd="0" destOrd="0" presId="urn:microsoft.com/office/officeart/2005/8/layout/hierarchy1"/>
    <dgm:cxn modelId="{6F1371D3-DE8E-495A-A837-32B4E8140FC9}" type="presOf" srcId="{0A499029-7B8E-4054-9810-1F06A2C7EFE2}" destId="{689C3DE0-FF91-40E0-ADD9-180215A6EE6A}" srcOrd="0" destOrd="0" presId="urn:microsoft.com/office/officeart/2005/8/layout/hierarchy1"/>
    <dgm:cxn modelId="{B4874890-EE05-4778-96C5-50B3FB15C6D4}" srcId="{4A2AFE78-A183-4AF5-9D3C-59B5CC1D5AC0}" destId="{586505EA-33C1-4F38-B38D-A78F31371F9D}" srcOrd="1" destOrd="0" parTransId="{0A499029-7B8E-4054-9810-1F06A2C7EFE2}" sibTransId="{BB54EB3B-DF5C-47A9-A071-CEF9BD88657F}"/>
    <dgm:cxn modelId="{C033A912-D4E8-4DCB-A492-26C4F9CCCC23}" type="presOf" srcId="{F0BE3734-84AC-460A-AB52-4AF969F80EAC}" destId="{28F6FDA4-5E31-462A-8510-1C816641BD1A}" srcOrd="0" destOrd="0" presId="urn:microsoft.com/office/officeart/2005/8/layout/hierarchy1"/>
    <dgm:cxn modelId="{F0240D00-853E-4249-9F5D-8E2FD419AD94}" type="presOf" srcId="{8605D14C-979D-4376-9F35-7A27BBE0A31B}" destId="{320C288E-740F-4B5B-8C10-CDAA8FC87490}" srcOrd="0" destOrd="0" presId="urn:microsoft.com/office/officeart/2005/8/layout/hierarchy1"/>
    <dgm:cxn modelId="{7A4CE58F-2012-4AC6-B7D4-AF0D087A3CE7}" type="presOf" srcId="{1DEF84A6-DE7B-4A3B-9E4B-F1298CD5C3AD}" destId="{402343C7-0D07-4DBE-B09A-B8CF61BFC987}" srcOrd="0" destOrd="0" presId="urn:microsoft.com/office/officeart/2005/8/layout/hierarchy1"/>
    <dgm:cxn modelId="{295E44E7-58CC-4A4E-BD24-C81ADF5EF448}" srcId="{F0BE3734-84AC-460A-AB52-4AF969F80EAC}" destId="{F803AC18-8B31-4007-957A-CC1ED8825D3D}" srcOrd="5" destOrd="0" parTransId="{DA798E81-39EC-428C-BE8C-9E11B75BAD58}" sibTransId="{B392AFD4-AC27-4D4E-AA5D-DD52D336E253}"/>
    <dgm:cxn modelId="{82EC051E-2653-4C43-BD56-3EB71A6AD7EC}" type="presOf" srcId="{586505EA-33C1-4F38-B38D-A78F31371F9D}" destId="{65F00C91-4533-4916-A7FE-9BAEC729346A}" srcOrd="0" destOrd="0" presId="urn:microsoft.com/office/officeart/2005/8/layout/hierarchy1"/>
    <dgm:cxn modelId="{F1F64549-D181-47BA-A4CC-481B55E30A8E}" srcId="{F0BE3734-84AC-460A-AB52-4AF969F80EAC}" destId="{1DEF84A6-DE7B-4A3B-9E4B-F1298CD5C3AD}" srcOrd="2" destOrd="0" parTransId="{55A5C470-EB73-4E10-8B1D-5EA1D24C013B}" sibTransId="{CC895606-1821-4B5F-ADED-1312F442EDB3}"/>
    <dgm:cxn modelId="{2A39A1F4-9D89-4DF3-94C3-038484C4D800}" type="presOf" srcId="{CE2770CF-8082-462A-B775-9B5435FE9C24}" destId="{0714A0BF-8353-4DE8-BBAF-A69052CD43CE}" srcOrd="0" destOrd="0" presId="urn:microsoft.com/office/officeart/2005/8/layout/hierarchy1"/>
    <dgm:cxn modelId="{9ABB7166-FE72-44DB-8095-1AC1C1C2E47A}" type="presOf" srcId="{9AB85899-6623-4C75-969F-FCCDB9DAAA4B}" destId="{AC6F8A4C-A79B-41A6-BF43-BCA94927EF8B}" srcOrd="0" destOrd="0" presId="urn:microsoft.com/office/officeart/2005/8/layout/hierarchy1"/>
    <dgm:cxn modelId="{E3FE867A-22DB-4CA4-AFBD-B03332F7D52A}" srcId="{4A2AFE78-A183-4AF5-9D3C-59B5CC1D5AC0}" destId="{F0BE3734-84AC-460A-AB52-4AF969F80EAC}" srcOrd="0" destOrd="0" parTransId="{9B64FFB3-0AF9-4703-8206-379E67BCAA98}" sibTransId="{9A10DDB3-64C0-4C3A-896F-53CBDB3F6B86}"/>
    <dgm:cxn modelId="{7DCC9D27-1995-4778-AC56-73F165889E3A}" srcId="{F0BE3734-84AC-460A-AB52-4AF969F80EAC}" destId="{9AB85899-6623-4C75-969F-FCCDB9DAAA4B}" srcOrd="3" destOrd="0" parTransId="{54FC0AB8-1ACA-49DB-81F4-7FDEC3A062DA}" sibTransId="{A346FC96-0A7F-4850-AB77-75DE075030F7}"/>
    <dgm:cxn modelId="{942F8832-2C26-422E-A0F2-445D798A3D9B}" srcId="{ECD95F5B-3299-496D-927C-82595A4CF755}" destId="{4A2AFE78-A183-4AF5-9D3C-59B5CC1D5AC0}" srcOrd="0" destOrd="0" parTransId="{A305BAC0-D959-4E59-9105-01D7F28CC76C}" sibTransId="{3021E66E-6E71-45F7-82BF-0C8FE94536EB}"/>
    <dgm:cxn modelId="{5E658BF5-BD98-40D0-8D58-8D0731DDB28B}" type="presOf" srcId="{F803AC18-8B31-4007-957A-CC1ED8825D3D}" destId="{E4F0C5C3-4729-4119-966D-37316B62F5BE}" srcOrd="0" destOrd="0" presId="urn:microsoft.com/office/officeart/2005/8/layout/hierarchy1"/>
    <dgm:cxn modelId="{4CF9AF4B-370B-4B13-97BA-42440698C7F1}" type="presOf" srcId="{9B64FFB3-0AF9-4703-8206-379E67BCAA98}" destId="{532A9842-15EA-4162-9EBC-83C7589D767C}" srcOrd="0" destOrd="0" presId="urn:microsoft.com/office/officeart/2005/8/layout/hierarchy1"/>
    <dgm:cxn modelId="{1F94D091-1116-4FCE-A83C-A18790B154E7}" type="presOf" srcId="{68F036D5-7529-4547-805D-DA3B58116A5C}" destId="{BD7F8005-A636-4651-94B1-5DC8CBB74CF3}" srcOrd="0" destOrd="0" presId="urn:microsoft.com/office/officeart/2005/8/layout/hierarchy1"/>
    <dgm:cxn modelId="{8ECED96E-9D6F-4547-8ECB-75FE6962E502}" type="presOf" srcId="{4A2AFE78-A183-4AF5-9D3C-59B5CC1D5AC0}" destId="{3C1E66A3-850C-47DD-8402-F16E213D0E83}" srcOrd="0" destOrd="0" presId="urn:microsoft.com/office/officeart/2005/8/layout/hierarchy1"/>
    <dgm:cxn modelId="{308CFB2D-3933-43D0-AEFE-0E60F5D175C4}" srcId="{F0BE3734-84AC-460A-AB52-4AF969F80EAC}" destId="{9CA66DB7-CA0C-491F-8553-B38234D03C5B}" srcOrd="0" destOrd="0" parTransId="{68F036D5-7529-4547-805D-DA3B58116A5C}" sibTransId="{DEA7F44B-B2C7-4C82-B3CB-68E9B20476DF}"/>
    <dgm:cxn modelId="{C7D544BD-ED48-483F-8A67-DCCB246DAC22}" type="presOf" srcId="{DA798E81-39EC-428C-BE8C-9E11B75BAD58}" destId="{C4423CB5-EB40-4ED6-A272-ED557B721020}" srcOrd="0" destOrd="0" presId="urn:microsoft.com/office/officeart/2005/8/layout/hierarchy1"/>
    <dgm:cxn modelId="{9AA42DE7-9DD8-44F7-A009-43F939CF2309}" type="presOf" srcId="{D7891765-C259-404B-84DF-31EB9236C35F}" destId="{AAB04064-6526-4356-86A4-2C77754F229D}" srcOrd="0" destOrd="0" presId="urn:microsoft.com/office/officeart/2005/8/layout/hierarchy1"/>
    <dgm:cxn modelId="{84EC82C7-A0AF-4F49-9399-DC0C4CCD0FC5}" type="presOf" srcId="{5089A1D4-A508-4F5D-8836-A475A773E410}" destId="{57F92CCF-7130-4BDF-BC06-D0ECC27C3D0A}" srcOrd="0" destOrd="0" presId="urn:microsoft.com/office/officeart/2005/8/layout/hierarchy1"/>
    <dgm:cxn modelId="{37BDABF9-FA8D-4E48-9F92-8F78D79E1FF2}" type="presOf" srcId="{9CA66DB7-CA0C-491F-8553-B38234D03C5B}" destId="{854744ED-2FBA-4E97-BC9A-817211E2D659}" srcOrd="0" destOrd="0" presId="urn:microsoft.com/office/officeart/2005/8/layout/hierarchy1"/>
    <dgm:cxn modelId="{F1D0FF8F-4F07-4CB0-8CA7-9F55F2DC53FD}" type="presParOf" srcId="{2344CDEB-AA24-4979-90D3-F1E466448389}" destId="{2BCC383D-3DE7-45C6-9908-E8D0DB9A9ECA}" srcOrd="0" destOrd="0" presId="urn:microsoft.com/office/officeart/2005/8/layout/hierarchy1"/>
    <dgm:cxn modelId="{8F65E926-EE8E-4EAE-B5A5-5DC82E9471D5}" type="presParOf" srcId="{2BCC383D-3DE7-45C6-9908-E8D0DB9A9ECA}" destId="{3F4A8029-5AB5-4540-983C-4050CE6331C2}" srcOrd="0" destOrd="0" presId="urn:microsoft.com/office/officeart/2005/8/layout/hierarchy1"/>
    <dgm:cxn modelId="{9BAA5F85-F6BE-4F95-A952-689921610FF7}" type="presParOf" srcId="{3F4A8029-5AB5-4540-983C-4050CE6331C2}" destId="{14E2E7A4-B8EC-4165-8B7C-B693AAEEFF12}" srcOrd="0" destOrd="0" presId="urn:microsoft.com/office/officeart/2005/8/layout/hierarchy1"/>
    <dgm:cxn modelId="{6DB16DF2-BE29-4A31-AE6F-7D98F3ECA9BB}" type="presParOf" srcId="{3F4A8029-5AB5-4540-983C-4050CE6331C2}" destId="{3C1E66A3-850C-47DD-8402-F16E213D0E83}" srcOrd="1" destOrd="0" presId="urn:microsoft.com/office/officeart/2005/8/layout/hierarchy1"/>
    <dgm:cxn modelId="{E07BA533-B050-46C9-AE31-5B5E916C0C0F}" type="presParOf" srcId="{2BCC383D-3DE7-45C6-9908-E8D0DB9A9ECA}" destId="{4058CEB5-679E-4D73-B1F9-BCE0D0FA87DD}" srcOrd="1" destOrd="0" presId="urn:microsoft.com/office/officeart/2005/8/layout/hierarchy1"/>
    <dgm:cxn modelId="{8397125C-2D0F-4BA1-9128-5705C488D1F3}" type="presParOf" srcId="{4058CEB5-679E-4D73-B1F9-BCE0D0FA87DD}" destId="{532A9842-15EA-4162-9EBC-83C7589D767C}" srcOrd="0" destOrd="0" presId="urn:microsoft.com/office/officeart/2005/8/layout/hierarchy1"/>
    <dgm:cxn modelId="{D66743BC-6D29-4706-8CD2-E2E8AE3B80AA}" type="presParOf" srcId="{4058CEB5-679E-4D73-B1F9-BCE0D0FA87DD}" destId="{99D15962-3BF4-433C-B120-6F47CEED959D}" srcOrd="1" destOrd="0" presId="urn:microsoft.com/office/officeart/2005/8/layout/hierarchy1"/>
    <dgm:cxn modelId="{A87230A0-BE1E-4933-BCE0-020CE4FA166E}" type="presParOf" srcId="{99D15962-3BF4-433C-B120-6F47CEED959D}" destId="{6F2802C0-752B-47D0-9489-E98C07C696B2}" srcOrd="0" destOrd="0" presId="urn:microsoft.com/office/officeart/2005/8/layout/hierarchy1"/>
    <dgm:cxn modelId="{D2043762-D973-4B9D-868A-0A21AD6955BE}" type="presParOf" srcId="{6F2802C0-752B-47D0-9489-E98C07C696B2}" destId="{9002572E-B737-4707-AAAF-8D60E2717B9B}" srcOrd="0" destOrd="0" presId="urn:microsoft.com/office/officeart/2005/8/layout/hierarchy1"/>
    <dgm:cxn modelId="{5930808E-FFAA-45D0-9801-B9C2DF968B02}" type="presParOf" srcId="{6F2802C0-752B-47D0-9489-E98C07C696B2}" destId="{28F6FDA4-5E31-462A-8510-1C816641BD1A}" srcOrd="1" destOrd="0" presId="urn:microsoft.com/office/officeart/2005/8/layout/hierarchy1"/>
    <dgm:cxn modelId="{BC02C57E-83FC-41CC-AA41-B4FF35CEB647}" type="presParOf" srcId="{99D15962-3BF4-433C-B120-6F47CEED959D}" destId="{8915E8C8-7363-400F-92C1-097543EFF01E}" srcOrd="1" destOrd="0" presId="urn:microsoft.com/office/officeart/2005/8/layout/hierarchy1"/>
    <dgm:cxn modelId="{3037F459-AF0B-4A41-8B3D-E6A1B7A5E02B}" type="presParOf" srcId="{8915E8C8-7363-400F-92C1-097543EFF01E}" destId="{BD7F8005-A636-4651-94B1-5DC8CBB74CF3}" srcOrd="0" destOrd="0" presId="urn:microsoft.com/office/officeart/2005/8/layout/hierarchy1"/>
    <dgm:cxn modelId="{DDE8240F-7673-4A94-BBA7-2EC2FA53B92A}" type="presParOf" srcId="{8915E8C8-7363-400F-92C1-097543EFF01E}" destId="{29EB26FD-4984-46E2-B12A-0B0E5DB7CEAE}" srcOrd="1" destOrd="0" presId="urn:microsoft.com/office/officeart/2005/8/layout/hierarchy1"/>
    <dgm:cxn modelId="{F0C9D521-AF41-47B8-896B-B34026329118}" type="presParOf" srcId="{29EB26FD-4984-46E2-B12A-0B0E5DB7CEAE}" destId="{74DD0DE5-6B3D-4C75-B613-7341FCC9F287}" srcOrd="0" destOrd="0" presId="urn:microsoft.com/office/officeart/2005/8/layout/hierarchy1"/>
    <dgm:cxn modelId="{01A15C41-834C-4CD1-9A31-419492D7FEAB}" type="presParOf" srcId="{74DD0DE5-6B3D-4C75-B613-7341FCC9F287}" destId="{0CA9C656-56D6-4AD4-B14E-BF850E51C0A1}" srcOrd="0" destOrd="0" presId="urn:microsoft.com/office/officeart/2005/8/layout/hierarchy1"/>
    <dgm:cxn modelId="{6FFECDF1-9394-4E70-B8AE-39994517820E}" type="presParOf" srcId="{74DD0DE5-6B3D-4C75-B613-7341FCC9F287}" destId="{854744ED-2FBA-4E97-BC9A-817211E2D659}" srcOrd="1" destOrd="0" presId="urn:microsoft.com/office/officeart/2005/8/layout/hierarchy1"/>
    <dgm:cxn modelId="{97CA32CA-AD2C-4411-8AAF-3AA1937838E2}" type="presParOf" srcId="{29EB26FD-4984-46E2-B12A-0B0E5DB7CEAE}" destId="{BCC2A348-C3B2-463A-BAD4-83598DB0BF71}" srcOrd="1" destOrd="0" presId="urn:microsoft.com/office/officeart/2005/8/layout/hierarchy1"/>
    <dgm:cxn modelId="{FAC31BF0-06A9-4DEB-B053-EFE46A3ECCC7}" type="presParOf" srcId="{8915E8C8-7363-400F-92C1-097543EFF01E}" destId="{AAB04064-6526-4356-86A4-2C77754F229D}" srcOrd="2" destOrd="0" presId="urn:microsoft.com/office/officeart/2005/8/layout/hierarchy1"/>
    <dgm:cxn modelId="{D0B5DA81-D64A-4DBC-8D1F-CC7F82D20A13}" type="presParOf" srcId="{8915E8C8-7363-400F-92C1-097543EFF01E}" destId="{385D8332-162B-485A-8CC4-74E325471CC1}" srcOrd="3" destOrd="0" presId="urn:microsoft.com/office/officeart/2005/8/layout/hierarchy1"/>
    <dgm:cxn modelId="{317D63EF-C4FE-403B-876C-68C1561B7FEE}" type="presParOf" srcId="{385D8332-162B-485A-8CC4-74E325471CC1}" destId="{D7718BF5-22CB-4859-B72B-30238ECADBCB}" srcOrd="0" destOrd="0" presId="urn:microsoft.com/office/officeart/2005/8/layout/hierarchy1"/>
    <dgm:cxn modelId="{64ACBC4D-783B-4BF7-AE55-0C3695EFDC90}" type="presParOf" srcId="{D7718BF5-22CB-4859-B72B-30238ECADBCB}" destId="{8C36AA70-3A26-4230-ABC1-3F685CD69463}" srcOrd="0" destOrd="0" presId="urn:microsoft.com/office/officeart/2005/8/layout/hierarchy1"/>
    <dgm:cxn modelId="{86BF48E6-F264-414C-BCEC-F83D7E25611B}" type="presParOf" srcId="{D7718BF5-22CB-4859-B72B-30238ECADBCB}" destId="{320C288E-740F-4B5B-8C10-CDAA8FC87490}" srcOrd="1" destOrd="0" presId="urn:microsoft.com/office/officeart/2005/8/layout/hierarchy1"/>
    <dgm:cxn modelId="{B5B093E9-BD83-437B-8D69-301D6C535F5F}" type="presParOf" srcId="{385D8332-162B-485A-8CC4-74E325471CC1}" destId="{1697B3C9-43E3-48A1-ACB4-88E16ADCF5C5}" srcOrd="1" destOrd="0" presId="urn:microsoft.com/office/officeart/2005/8/layout/hierarchy1"/>
    <dgm:cxn modelId="{A5802480-EEF3-4AA0-8BF9-FDCFB2403CB4}" type="presParOf" srcId="{8915E8C8-7363-400F-92C1-097543EFF01E}" destId="{D4FDAEDE-514B-41E4-8F52-03D9933788ED}" srcOrd="4" destOrd="0" presId="urn:microsoft.com/office/officeart/2005/8/layout/hierarchy1"/>
    <dgm:cxn modelId="{489E8D02-D43D-4BA1-B126-7B61F74E225F}" type="presParOf" srcId="{8915E8C8-7363-400F-92C1-097543EFF01E}" destId="{0E1BEB20-F207-4D0C-AD51-B06637B31EEB}" srcOrd="5" destOrd="0" presId="urn:microsoft.com/office/officeart/2005/8/layout/hierarchy1"/>
    <dgm:cxn modelId="{2B13C677-7BF2-4CFC-BFD8-15134BCB4EE1}" type="presParOf" srcId="{0E1BEB20-F207-4D0C-AD51-B06637B31EEB}" destId="{681951BA-4C6C-43A0-923F-00B36DE67D25}" srcOrd="0" destOrd="0" presId="urn:microsoft.com/office/officeart/2005/8/layout/hierarchy1"/>
    <dgm:cxn modelId="{8DF40FA4-B329-4932-8F3A-273CA5256C9F}" type="presParOf" srcId="{681951BA-4C6C-43A0-923F-00B36DE67D25}" destId="{7C13C3F5-B91E-4DF1-BE33-0FE9FB0D38B2}" srcOrd="0" destOrd="0" presId="urn:microsoft.com/office/officeart/2005/8/layout/hierarchy1"/>
    <dgm:cxn modelId="{1EAD0397-74C8-4F57-A6DD-33725F3D927D}" type="presParOf" srcId="{681951BA-4C6C-43A0-923F-00B36DE67D25}" destId="{402343C7-0D07-4DBE-B09A-B8CF61BFC987}" srcOrd="1" destOrd="0" presId="urn:microsoft.com/office/officeart/2005/8/layout/hierarchy1"/>
    <dgm:cxn modelId="{B83A6EEB-21A3-4B97-BBA3-1422FCBCEAD4}" type="presParOf" srcId="{0E1BEB20-F207-4D0C-AD51-B06637B31EEB}" destId="{879196FB-505C-44AF-BB22-99D9451C73E6}" srcOrd="1" destOrd="0" presId="urn:microsoft.com/office/officeart/2005/8/layout/hierarchy1"/>
    <dgm:cxn modelId="{D176CEE5-70C2-40E4-97B4-B04962766F8C}" type="presParOf" srcId="{8915E8C8-7363-400F-92C1-097543EFF01E}" destId="{C93D85EE-C241-4CD7-9DDF-D1AF3270FA1D}" srcOrd="6" destOrd="0" presId="urn:microsoft.com/office/officeart/2005/8/layout/hierarchy1"/>
    <dgm:cxn modelId="{DDED569C-DAF9-4EEE-BAEE-9CCACD1C99C2}" type="presParOf" srcId="{8915E8C8-7363-400F-92C1-097543EFF01E}" destId="{6475B271-C17F-48FB-93C7-7DDE0C158503}" srcOrd="7" destOrd="0" presId="urn:microsoft.com/office/officeart/2005/8/layout/hierarchy1"/>
    <dgm:cxn modelId="{461AD3F2-EFEC-42D5-AA90-5A439C1D4FF5}" type="presParOf" srcId="{6475B271-C17F-48FB-93C7-7DDE0C158503}" destId="{12651904-2F7A-41AF-996B-85E61904CB20}" srcOrd="0" destOrd="0" presId="urn:microsoft.com/office/officeart/2005/8/layout/hierarchy1"/>
    <dgm:cxn modelId="{28F2C8B4-3CFC-4F78-AB35-71EBA4FF13A2}" type="presParOf" srcId="{12651904-2F7A-41AF-996B-85E61904CB20}" destId="{F6FD35DC-58CA-4F33-8B58-B640A666B324}" srcOrd="0" destOrd="0" presId="urn:microsoft.com/office/officeart/2005/8/layout/hierarchy1"/>
    <dgm:cxn modelId="{6F623508-4D2F-4E14-966C-898275C3D6C3}" type="presParOf" srcId="{12651904-2F7A-41AF-996B-85E61904CB20}" destId="{AC6F8A4C-A79B-41A6-BF43-BCA94927EF8B}" srcOrd="1" destOrd="0" presId="urn:microsoft.com/office/officeart/2005/8/layout/hierarchy1"/>
    <dgm:cxn modelId="{5D321509-93AE-4B25-9792-137CEF9B99C1}" type="presParOf" srcId="{6475B271-C17F-48FB-93C7-7DDE0C158503}" destId="{A7AF823E-87DD-4D43-B1BF-C5D0B2A26CA6}" srcOrd="1" destOrd="0" presId="urn:microsoft.com/office/officeart/2005/8/layout/hierarchy1"/>
    <dgm:cxn modelId="{2EBB0F94-990F-4A0C-A9E9-ABDBCB6AC097}" type="presParOf" srcId="{8915E8C8-7363-400F-92C1-097543EFF01E}" destId="{0714A0BF-8353-4DE8-BBAF-A69052CD43CE}" srcOrd="8" destOrd="0" presId="urn:microsoft.com/office/officeart/2005/8/layout/hierarchy1"/>
    <dgm:cxn modelId="{734C8FD1-B53A-4F55-8161-889D43F426B0}" type="presParOf" srcId="{8915E8C8-7363-400F-92C1-097543EFF01E}" destId="{5EC53A8F-8A89-4504-A0A1-0B25CCC6236B}" srcOrd="9" destOrd="0" presId="urn:microsoft.com/office/officeart/2005/8/layout/hierarchy1"/>
    <dgm:cxn modelId="{A279215C-7CAE-4092-97E5-D576A7C64A13}" type="presParOf" srcId="{5EC53A8F-8A89-4504-A0A1-0B25CCC6236B}" destId="{82DD5C0B-F159-4F11-988B-57972F0841BB}" srcOrd="0" destOrd="0" presId="urn:microsoft.com/office/officeart/2005/8/layout/hierarchy1"/>
    <dgm:cxn modelId="{10634B7D-55C5-4401-AB0F-1DD968CCAE7E}" type="presParOf" srcId="{82DD5C0B-F159-4F11-988B-57972F0841BB}" destId="{FB5D1581-D13E-4678-8FCE-27ED312BCD7C}" srcOrd="0" destOrd="0" presId="urn:microsoft.com/office/officeart/2005/8/layout/hierarchy1"/>
    <dgm:cxn modelId="{5C7C169E-F87A-47B6-991A-A964C20560F6}" type="presParOf" srcId="{82DD5C0B-F159-4F11-988B-57972F0841BB}" destId="{57F92CCF-7130-4BDF-BC06-D0ECC27C3D0A}" srcOrd="1" destOrd="0" presId="urn:microsoft.com/office/officeart/2005/8/layout/hierarchy1"/>
    <dgm:cxn modelId="{75C85C3F-3052-4813-A8C4-2D562CC6CC37}" type="presParOf" srcId="{5EC53A8F-8A89-4504-A0A1-0B25CCC6236B}" destId="{AF405851-80A9-4801-9196-8F234A4BF288}" srcOrd="1" destOrd="0" presId="urn:microsoft.com/office/officeart/2005/8/layout/hierarchy1"/>
    <dgm:cxn modelId="{0F6A9DE8-EE89-419A-9EC7-73F74D216255}" type="presParOf" srcId="{8915E8C8-7363-400F-92C1-097543EFF01E}" destId="{C4423CB5-EB40-4ED6-A272-ED557B721020}" srcOrd="10" destOrd="0" presId="urn:microsoft.com/office/officeart/2005/8/layout/hierarchy1"/>
    <dgm:cxn modelId="{B6119476-56A0-4BB4-AC07-500C68CB57D8}" type="presParOf" srcId="{8915E8C8-7363-400F-92C1-097543EFF01E}" destId="{7886F67C-5488-4EF5-BF95-8BD9DD1DEA24}" srcOrd="11" destOrd="0" presId="urn:microsoft.com/office/officeart/2005/8/layout/hierarchy1"/>
    <dgm:cxn modelId="{CAC301BE-DF77-4320-BCD0-FB9E8F38D7FC}" type="presParOf" srcId="{7886F67C-5488-4EF5-BF95-8BD9DD1DEA24}" destId="{4777A0C9-91BD-4638-9FCD-7F56CC27AB08}" srcOrd="0" destOrd="0" presId="urn:microsoft.com/office/officeart/2005/8/layout/hierarchy1"/>
    <dgm:cxn modelId="{9733BDED-D08C-466E-841A-F7A903AAC4E6}" type="presParOf" srcId="{4777A0C9-91BD-4638-9FCD-7F56CC27AB08}" destId="{BFA16F06-B592-48CC-A6E1-07E76B40E93F}" srcOrd="0" destOrd="0" presId="urn:microsoft.com/office/officeart/2005/8/layout/hierarchy1"/>
    <dgm:cxn modelId="{1A9F7C4D-6C80-411D-B944-469771939201}" type="presParOf" srcId="{4777A0C9-91BD-4638-9FCD-7F56CC27AB08}" destId="{E4F0C5C3-4729-4119-966D-37316B62F5BE}" srcOrd="1" destOrd="0" presId="urn:microsoft.com/office/officeart/2005/8/layout/hierarchy1"/>
    <dgm:cxn modelId="{6413DAE3-4066-421D-8B73-D3328058435D}" type="presParOf" srcId="{7886F67C-5488-4EF5-BF95-8BD9DD1DEA24}" destId="{3EDC818F-3000-41D1-B00D-C50BF4963A74}" srcOrd="1" destOrd="0" presId="urn:microsoft.com/office/officeart/2005/8/layout/hierarchy1"/>
    <dgm:cxn modelId="{EAF2C068-15E0-423B-BC00-F711A4E73B5D}" type="presParOf" srcId="{4058CEB5-679E-4D73-B1F9-BCE0D0FA87DD}" destId="{689C3DE0-FF91-40E0-ADD9-180215A6EE6A}" srcOrd="2" destOrd="0" presId="urn:microsoft.com/office/officeart/2005/8/layout/hierarchy1"/>
    <dgm:cxn modelId="{A6B86736-7C8B-4748-AF06-071B27C83B9B}" type="presParOf" srcId="{4058CEB5-679E-4D73-B1F9-BCE0D0FA87DD}" destId="{59BB8353-579E-49B1-83E8-45B872F33B53}" srcOrd="3" destOrd="0" presId="urn:microsoft.com/office/officeart/2005/8/layout/hierarchy1"/>
    <dgm:cxn modelId="{216E16B5-E729-4330-9071-3FACF35BBE5C}" type="presParOf" srcId="{59BB8353-579E-49B1-83E8-45B872F33B53}" destId="{B1FBB1E2-05B2-43B3-A4F5-320828B16E40}" srcOrd="0" destOrd="0" presId="urn:microsoft.com/office/officeart/2005/8/layout/hierarchy1"/>
    <dgm:cxn modelId="{0BB4BE4A-76DE-4219-B2BA-70B3C7971C45}" type="presParOf" srcId="{B1FBB1E2-05B2-43B3-A4F5-320828B16E40}" destId="{5AE3679C-3AAD-430E-98AD-059D0D917FE4}" srcOrd="0" destOrd="0" presId="urn:microsoft.com/office/officeart/2005/8/layout/hierarchy1"/>
    <dgm:cxn modelId="{8B5345D0-BA72-4DB6-960D-F5E2C7C5DAE3}" type="presParOf" srcId="{B1FBB1E2-05B2-43B3-A4F5-320828B16E40}" destId="{65F00C91-4533-4916-A7FE-9BAEC729346A}" srcOrd="1" destOrd="0" presId="urn:microsoft.com/office/officeart/2005/8/layout/hierarchy1"/>
    <dgm:cxn modelId="{DA7BA571-0313-4F13-A8EC-D60B9A2787B8}" type="presParOf" srcId="{59BB8353-579E-49B1-83E8-45B872F33B53}" destId="{96BF1E88-1BCB-45A7-A8A4-93E94D62491A}"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582F7B-8138-4A00-AC00-07D0EBFFB6D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CAE6AAF4-20BD-4DA3-BC97-1DB44CF74433}">
      <dgm:prSet phldrT="[文字]" custT="1"/>
      <dgm:spPr/>
      <dgm:t>
        <a:bodyPr/>
        <a:lstStyle/>
        <a:p>
          <a:r>
            <a:rPr lang="zh-TW" altLang="en-US" sz="1200" b="1" dirty="0" smtClean="0">
              <a:latin typeface="標楷體" panose="03000509000000000000" pitchFamily="65" charset="-120"/>
              <a:ea typeface="標楷體" panose="03000509000000000000" pitchFamily="65" charset="-120"/>
            </a:rPr>
            <a:t>特殊婦女福利服務</a:t>
          </a:r>
          <a:endParaRPr lang="zh-TW" altLang="en-US" sz="1200" b="1" dirty="0">
            <a:latin typeface="標楷體" panose="03000509000000000000" pitchFamily="65" charset="-120"/>
            <a:ea typeface="標楷體" panose="03000509000000000000" pitchFamily="65" charset="-120"/>
          </a:endParaRPr>
        </a:p>
      </dgm:t>
    </dgm:pt>
    <dgm:pt modelId="{F8A51689-4095-47CC-BD65-BC49D5973865}" type="parTrans" cxnId="{C86D2F83-FE4C-42F3-A9E2-D421866E3175}">
      <dgm:prSet/>
      <dgm:spPr/>
      <dgm:t>
        <a:bodyPr/>
        <a:lstStyle/>
        <a:p>
          <a:endParaRPr lang="zh-TW" altLang="en-US"/>
        </a:p>
      </dgm:t>
    </dgm:pt>
    <dgm:pt modelId="{B69BDEF8-B86D-492D-8A7B-49C67DADF011}" type="sibTrans" cxnId="{C86D2F83-FE4C-42F3-A9E2-D421866E3175}">
      <dgm:prSet/>
      <dgm:spPr/>
      <dgm:t>
        <a:bodyPr/>
        <a:lstStyle/>
        <a:p>
          <a:endParaRPr lang="zh-TW" altLang="en-US"/>
        </a:p>
      </dgm:t>
    </dgm:pt>
    <dgm:pt modelId="{5321FE01-F7F7-4C7B-97C8-20E2C3AD0F64}">
      <dgm:prSet phldrT="[文字]"/>
      <dgm:spPr/>
      <dgm:t>
        <a:bodyPr/>
        <a:lstStyle/>
        <a:p>
          <a:r>
            <a:rPr lang="zh-TW" altLang="en-US" dirty="0" smtClean="0">
              <a:latin typeface="標楷體" panose="03000509000000000000" pitchFamily="65" charset="-120"/>
              <a:ea typeface="標楷體" panose="03000509000000000000" pitchFamily="65" charset="-120"/>
            </a:rPr>
            <a:t>弱勢婦女</a:t>
          </a:r>
          <a:endParaRPr lang="zh-TW" altLang="en-US" dirty="0">
            <a:latin typeface="標楷體" panose="03000509000000000000" pitchFamily="65" charset="-120"/>
            <a:ea typeface="標楷體" panose="03000509000000000000" pitchFamily="65" charset="-120"/>
          </a:endParaRPr>
        </a:p>
      </dgm:t>
    </dgm:pt>
    <dgm:pt modelId="{5083397F-F986-4883-A5AA-845DC6C209AD}" type="parTrans" cxnId="{6C7A4D6D-3D27-4AEC-9DA5-87964946D951}">
      <dgm:prSet/>
      <dgm:spPr/>
      <dgm:t>
        <a:bodyPr/>
        <a:lstStyle/>
        <a:p>
          <a:endParaRPr lang="zh-TW" altLang="en-US"/>
        </a:p>
      </dgm:t>
    </dgm:pt>
    <dgm:pt modelId="{F1CD4652-3698-40A2-8B70-6DD9FC29193D}" type="sibTrans" cxnId="{6C7A4D6D-3D27-4AEC-9DA5-87964946D951}">
      <dgm:prSet/>
      <dgm:spPr/>
      <dgm:t>
        <a:bodyPr/>
        <a:lstStyle/>
        <a:p>
          <a:endParaRPr lang="zh-TW" altLang="en-US"/>
        </a:p>
      </dgm:t>
    </dgm:pt>
    <dgm:pt modelId="{8B83EF4F-90AD-4D0E-9F74-90C082446DCD}">
      <dgm:prSet phldrT="[文字]"/>
      <dgm:spPr/>
      <dgm:t>
        <a:bodyPr/>
        <a:lstStyle/>
        <a:p>
          <a:r>
            <a:rPr lang="zh-TW" altLang="en-US" dirty="0" smtClean="0">
              <a:latin typeface="標楷體" panose="03000509000000000000" pitchFamily="65" charset="-120"/>
              <a:ea typeface="標楷體" panose="03000509000000000000" pitchFamily="65" charset="-120"/>
            </a:rPr>
            <a:t>諮詢服務</a:t>
          </a:r>
          <a:endParaRPr lang="en-US" altLang="zh-TW" dirty="0" smtClean="0">
            <a:latin typeface="標楷體" panose="03000509000000000000" pitchFamily="65" charset="-120"/>
            <a:ea typeface="標楷體" panose="03000509000000000000" pitchFamily="65" charset="-120"/>
          </a:endParaRPr>
        </a:p>
        <a:p>
          <a:r>
            <a:rPr lang="en-US" altLang="zh-TW" dirty="0" smtClean="0">
              <a:latin typeface="標楷體" panose="03000509000000000000" pitchFamily="65" charset="-120"/>
              <a:ea typeface="標楷體" panose="03000509000000000000" pitchFamily="65" charset="-120"/>
            </a:rPr>
            <a:t>(</a:t>
          </a:r>
          <a:r>
            <a:rPr lang="zh-TW" altLang="en-US" dirty="0" smtClean="0">
              <a:latin typeface="標楷體" panose="03000509000000000000" pitchFamily="65" charset="-120"/>
              <a:ea typeface="標楷體" panose="03000509000000000000" pitchFamily="65" charset="-120"/>
            </a:rPr>
            <a:t>家庭服務中心</a:t>
          </a:r>
          <a:r>
            <a:rPr lang="en-US" altLang="zh-TW" dirty="0" smtClean="0">
              <a:latin typeface="標楷體" panose="03000509000000000000" pitchFamily="65" charset="-120"/>
              <a:ea typeface="標楷體" panose="03000509000000000000" pitchFamily="65" charset="-120"/>
            </a:rPr>
            <a:t>)</a:t>
          </a:r>
          <a:endParaRPr lang="zh-TW" altLang="en-US" dirty="0">
            <a:latin typeface="標楷體" panose="03000509000000000000" pitchFamily="65" charset="-120"/>
            <a:ea typeface="標楷體" panose="03000509000000000000" pitchFamily="65" charset="-120"/>
          </a:endParaRPr>
        </a:p>
      </dgm:t>
    </dgm:pt>
    <dgm:pt modelId="{A5E7E543-A8D5-40E9-A1C9-5BE697EE920A}" type="parTrans" cxnId="{F22C2C16-1DFD-4C05-B436-014B55ED6B34}">
      <dgm:prSet/>
      <dgm:spPr/>
      <dgm:t>
        <a:bodyPr/>
        <a:lstStyle/>
        <a:p>
          <a:endParaRPr lang="zh-TW" altLang="en-US"/>
        </a:p>
      </dgm:t>
    </dgm:pt>
    <dgm:pt modelId="{4B979F97-603D-4C47-AAAC-67D8F4DEB44B}" type="sibTrans" cxnId="{F22C2C16-1DFD-4C05-B436-014B55ED6B34}">
      <dgm:prSet/>
      <dgm:spPr/>
      <dgm:t>
        <a:bodyPr/>
        <a:lstStyle/>
        <a:p>
          <a:endParaRPr lang="zh-TW" altLang="en-US"/>
        </a:p>
      </dgm:t>
    </dgm:pt>
    <dgm:pt modelId="{0783CFC2-D195-44EF-B0C9-E11D783F8631}">
      <dgm:prSet phldrT="[文字]"/>
      <dgm:spPr/>
      <dgm:t>
        <a:bodyPr/>
        <a:lstStyle/>
        <a:p>
          <a:r>
            <a:rPr lang="zh-TW" altLang="en-US" dirty="0" smtClean="0">
              <a:latin typeface="標楷體" panose="03000509000000000000" pitchFamily="65" charset="-120"/>
              <a:ea typeface="標楷體" panose="03000509000000000000" pitchFamily="65" charset="-120"/>
            </a:rPr>
            <a:t>個案管理</a:t>
          </a:r>
          <a:endParaRPr lang="en-US" altLang="zh-TW" dirty="0" smtClean="0">
            <a:latin typeface="標楷體" panose="03000509000000000000" pitchFamily="65" charset="-120"/>
            <a:ea typeface="標楷體" panose="03000509000000000000" pitchFamily="65" charset="-120"/>
          </a:endParaRPr>
        </a:p>
        <a:p>
          <a:r>
            <a:rPr lang="en-US" altLang="zh-TW" dirty="0" smtClean="0">
              <a:latin typeface="標楷體" panose="03000509000000000000" pitchFamily="65" charset="-120"/>
              <a:ea typeface="標楷體" panose="03000509000000000000" pitchFamily="65" charset="-120"/>
            </a:rPr>
            <a:t>(</a:t>
          </a:r>
          <a:r>
            <a:rPr lang="zh-TW" altLang="en-US" dirty="0" smtClean="0">
              <a:latin typeface="標楷體" panose="03000509000000000000" pitchFamily="65" charset="-120"/>
              <a:ea typeface="標楷體" panose="03000509000000000000" pitchFamily="65" charset="-120"/>
            </a:rPr>
            <a:t>家庭服務中心</a:t>
          </a:r>
          <a:r>
            <a:rPr lang="en-US" altLang="zh-TW" dirty="0" smtClean="0">
              <a:latin typeface="標楷體" panose="03000509000000000000" pitchFamily="65" charset="-120"/>
              <a:ea typeface="標楷體" panose="03000509000000000000" pitchFamily="65" charset="-120"/>
            </a:rPr>
            <a:t>)</a:t>
          </a:r>
          <a:endParaRPr lang="zh-TW" altLang="en-US" dirty="0">
            <a:latin typeface="標楷體" panose="03000509000000000000" pitchFamily="65" charset="-120"/>
            <a:ea typeface="標楷體" panose="03000509000000000000" pitchFamily="65" charset="-120"/>
          </a:endParaRPr>
        </a:p>
      </dgm:t>
    </dgm:pt>
    <dgm:pt modelId="{DBF34DD0-3257-4568-885B-46BABDAA929A}" type="parTrans" cxnId="{26CCC5A9-DF05-46EC-820A-81DB677613A6}">
      <dgm:prSet/>
      <dgm:spPr/>
      <dgm:t>
        <a:bodyPr/>
        <a:lstStyle/>
        <a:p>
          <a:endParaRPr lang="zh-TW" altLang="en-US"/>
        </a:p>
      </dgm:t>
    </dgm:pt>
    <dgm:pt modelId="{289C5020-2987-4538-9A99-0F3DCBD38B9B}" type="sibTrans" cxnId="{26CCC5A9-DF05-46EC-820A-81DB677613A6}">
      <dgm:prSet/>
      <dgm:spPr/>
      <dgm:t>
        <a:bodyPr/>
        <a:lstStyle/>
        <a:p>
          <a:endParaRPr lang="zh-TW" altLang="en-US"/>
        </a:p>
      </dgm:t>
    </dgm:pt>
    <dgm:pt modelId="{D37C93D2-8A89-4638-9385-B47A69A69DF8}">
      <dgm:prSet phldrT="[文字]"/>
      <dgm:spPr/>
      <dgm:t>
        <a:bodyPr/>
        <a:lstStyle/>
        <a:p>
          <a:r>
            <a:rPr lang="zh-TW" altLang="en-US" dirty="0" smtClean="0">
              <a:latin typeface="標楷體" panose="03000509000000000000" pitchFamily="65" charset="-120"/>
              <a:ea typeface="標楷體" panose="03000509000000000000" pitchFamily="65" charset="-120"/>
            </a:rPr>
            <a:t>新移民服務</a:t>
          </a:r>
          <a:endParaRPr lang="en-US" altLang="zh-TW" dirty="0" smtClean="0">
            <a:latin typeface="標楷體" panose="03000509000000000000" pitchFamily="65" charset="-120"/>
            <a:ea typeface="標楷體" panose="03000509000000000000" pitchFamily="65" charset="-120"/>
          </a:endParaRPr>
        </a:p>
        <a:p>
          <a:r>
            <a:rPr lang="en-US" altLang="zh-TW" dirty="0" smtClean="0">
              <a:latin typeface="標楷體" panose="03000509000000000000" pitchFamily="65" charset="-120"/>
              <a:ea typeface="標楷體" panose="03000509000000000000" pitchFamily="65" charset="-120"/>
            </a:rPr>
            <a:t>(</a:t>
          </a:r>
          <a:r>
            <a:rPr lang="zh-TW" altLang="en-US" dirty="0" smtClean="0">
              <a:latin typeface="標楷體" panose="03000509000000000000" pitchFamily="65" charset="-120"/>
              <a:ea typeface="標楷體" panose="03000509000000000000" pitchFamily="65" charset="-120"/>
            </a:rPr>
            <a:t>全府跨局處</a:t>
          </a:r>
          <a:r>
            <a:rPr lang="en-US" altLang="zh-TW" dirty="0" smtClean="0">
              <a:latin typeface="標楷體" panose="03000509000000000000" pitchFamily="65" charset="-120"/>
              <a:ea typeface="標楷體" panose="03000509000000000000" pitchFamily="65" charset="-120"/>
            </a:rPr>
            <a:t>)</a:t>
          </a:r>
          <a:endParaRPr lang="zh-TW" altLang="en-US" dirty="0">
            <a:latin typeface="標楷體" panose="03000509000000000000" pitchFamily="65" charset="-120"/>
            <a:ea typeface="標楷體" panose="03000509000000000000" pitchFamily="65" charset="-120"/>
          </a:endParaRPr>
        </a:p>
      </dgm:t>
    </dgm:pt>
    <dgm:pt modelId="{4C286500-115C-45C8-A6A3-7FC20DF9F47C}" type="parTrans" cxnId="{17AA4D0D-DA1C-4532-9B67-4CB9540A3301}">
      <dgm:prSet/>
      <dgm:spPr/>
      <dgm:t>
        <a:bodyPr/>
        <a:lstStyle/>
        <a:p>
          <a:endParaRPr lang="zh-TW" altLang="en-US"/>
        </a:p>
      </dgm:t>
    </dgm:pt>
    <dgm:pt modelId="{0419E7D0-C51A-4139-A931-69FF8D5612E0}" type="sibTrans" cxnId="{17AA4D0D-DA1C-4532-9B67-4CB9540A3301}">
      <dgm:prSet/>
      <dgm:spPr/>
      <dgm:t>
        <a:bodyPr/>
        <a:lstStyle/>
        <a:p>
          <a:endParaRPr lang="zh-TW" altLang="en-US"/>
        </a:p>
      </dgm:t>
    </dgm:pt>
    <dgm:pt modelId="{95A9516B-1A92-4D75-804E-21DB42710A2E}">
      <dgm:prSet phldrT="[文字]"/>
      <dgm:spPr/>
      <dgm:t>
        <a:bodyPr/>
        <a:lstStyle/>
        <a:p>
          <a:r>
            <a:rPr lang="zh-TW" altLang="en-US" dirty="0" smtClean="0">
              <a:latin typeface="標楷體" panose="03000509000000000000" pitchFamily="65" charset="-120"/>
              <a:ea typeface="標楷體" panose="03000509000000000000" pitchFamily="65" charset="-120"/>
            </a:rPr>
            <a:t>福利津貼</a:t>
          </a:r>
          <a:endParaRPr lang="en-US" altLang="zh-TW" dirty="0" smtClean="0">
            <a:latin typeface="標楷體" panose="03000509000000000000" pitchFamily="65" charset="-120"/>
            <a:ea typeface="標楷體" panose="03000509000000000000" pitchFamily="65" charset="-120"/>
          </a:endParaRPr>
        </a:p>
        <a:p>
          <a:r>
            <a:rPr lang="en-US" altLang="zh-TW" dirty="0" smtClean="0">
              <a:latin typeface="標楷體" panose="03000509000000000000" pitchFamily="65" charset="-120"/>
              <a:ea typeface="標楷體" panose="03000509000000000000" pitchFamily="65" charset="-120"/>
            </a:rPr>
            <a:t>(</a:t>
          </a:r>
          <a:r>
            <a:rPr lang="zh-TW" altLang="en-US" dirty="0" smtClean="0">
              <a:latin typeface="標楷體" panose="03000509000000000000" pitchFamily="65" charset="-120"/>
              <a:ea typeface="標楷體" panose="03000509000000000000" pitchFamily="65" charset="-120"/>
            </a:rPr>
            <a:t>各區公所</a:t>
          </a:r>
          <a:r>
            <a:rPr lang="en-US" altLang="zh-TW" dirty="0" smtClean="0">
              <a:latin typeface="標楷體" panose="03000509000000000000" pitchFamily="65" charset="-120"/>
              <a:ea typeface="標楷體" panose="03000509000000000000" pitchFamily="65" charset="-120"/>
            </a:rPr>
            <a:t>)</a:t>
          </a:r>
          <a:endParaRPr lang="zh-TW" altLang="en-US" dirty="0">
            <a:latin typeface="標楷體" panose="03000509000000000000" pitchFamily="65" charset="-120"/>
            <a:ea typeface="標楷體" panose="03000509000000000000" pitchFamily="65" charset="-120"/>
          </a:endParaRPr>
        </a:p>
      </dgm:t>
    </dgm:pt>
    <dgm:pt modelId="{74F95FA2-6DE6-4936-88F6-AEF33E2FA558}" type="parTrans" cxnId="{802D5A59-7A43-4975-8766-393BF90CF8EC}">
      <dgm:prSet/>
      <dgm:spPr/>
      <dgm:t>
        <a:bodyPr/>
        <a:lstStyle/>
        <a:p>
          <a:endParaRPr lang="zh-TW" altLang="en-US"/>
        </a:p>
      </dgm:t>
    </dgm:pt>
    <dgm:pt modelId="{93BDCDF1-3227-436A-A11F-F777B9D46A8D}" type="sibTrans" cxnId="{802D5A59-7A43-4975-8766-393BF90CF8EC}">
      <dgm:prSet/>
      <dgm:spPr/>
      <dgm:t>
        <a:bodyPr/>
        <a:lstStyle/>
        <a:p>
          <a:endParaRPr lang="zh-TW" altLang="en-US"/>
        </a:p>
      </dgm:t>
    </dgm:pt>
    <dgm:pt modelId="{E8F5108A-8983-4E03-AC94-D34DCA232866}">
      <dgm:prSet phldrT="[文字]"/>
      <dgm:spPr/>
      <dgm:t>
        <a:bodyPr/>
        <a:lstStyle/>
        <a:p>
          <a:r>
            <a:rPr lang="zh-TW" altLang="en-US" dirty="0" smtClean="0">
              <a:latin typeface="標楷體" panose="03000509000000000000" pitchFamily="65" charset="-120"/>
              <a:ea typeface="標楷體" panose="03000509000000000000" pitchFamily="65" charset="-120"/>
            </a:rPr>
            <a:t>弱勢婦女培力方案</a:t>
          </a:r>
          <a:endParaRPr lang="en-US" altLang="zh-TW" dirty="0" smtClean="0">
            <a:latin typeface="標楷體" panose="03000509000000000000" pitchFamily="65" charset="-120"/>
            <a:ea typeface="標楷體" panose="03000509000000000000" pitchFamily="65" charset="-120"/>
          </a:endParaRPr>
        </a:p>
      </dgm:t>
    </dgm:pt>
    <dgm:pt modelId="{7C37D743-332E-4723-84D7-40D181B17121}" type="parTrans" cxnId="{C9EFB15F-F131-45C5-9590-A9DB0305678E}">
      <dgm:prSet/>
      <dgm:spPr/>
      <dgm:t>
        <a:bodyPr/>
        <a:lstStyle/>
        <a:p>
          <a:endParaRPr lang="zh-TW" altLang="en-US"/>
        </a:p>
      </dgm:t>
    </dgm:pt>
    <dgm:pt modelId="{D672DA11-7236-429B-9A42-6032869743E1}" type="sibTrans" cxnId="{C9EFB15F-F131-45C5-9590-A9DB0305678E}">
      <dgm:prSet/>
      <dgm:spPr/>
      <dgm:t>
        <a:bodyPr/>
        <a:lstStyle/>
        <a:p>
          <a:endParaRPr lang="zh-TW" altLang="en-US"/>
        </a:p>
      </dgm:t>
    </dgm:pt>
    <dgm:pt modelId="{FE487A3C-34DD-40EA-A952-F2A768FE7FA3}">
      <dgm:prSet phldrT="[文字]"/>
      <dgm:spPr/>
      <dgm:t>
        <a:bodyPr/>
        <a:lstStyle/>
        <a:p>
          <a:r>
            <a:rPr lang="zh-TW" altLang="en-US" dirty="0" smtClean="0">
              <a:latin typeface="標楷體" panose="03000509000000000000" pitchFamily="65" charset="-120"/>
              <a:ea typeface="標楷體" panose="03000509000000000000" pitchFamily="65" charset="-120"/>
            </a:rPr>
            <a:t>桃姊妹格子舖</a:t>
          </a:r>
          <a:endParaRPr lang="en-US" altLang="zh-TW" dirty="0" smtClean="0">
            <a:latin typeface="標楷體" panose="03000509000000000000" pitchFamily="65" charset="-120"/>
            <a:ea typeface="標楷體" panose="03000509000000000000" pitchFamily="65" charset="-120"/>
          </a:endParaRPr>
        </a:p>
      </dgm:t>
    </dgm:pt>
    <dgm:pt modelId="{376467D9-DECA-415D-A4CE-BCD02E67A904}" type="parTrans" cxnId="{EBA33122-7AA1-4A33-B65E-03CA75855A99}">
      <dgm:prSet/>
      <dgm:spPr/>
      <dgm:t>
        <a:bodyPr/>
        <a:lstStyle/>
        <a:p>
          <a:endParaRPr lang="zh-TW" altLang="en-US"/>
        </a:p>
      </dgm:t>
    </dgm:pt>
    <dgm:pt modelId="{91284430-28BF-4640-B28E-D759D3B37286}" type="sibTrans" cxnId="{EBA33122-7AA1-4A33-B65E-03CA75855A99}">
      <dgm:prSet/>
      <dgm:spPr/>
      <dgm:t>
        <a:bodyPr/>
        <a:lstStyle/>
        <a:p>
          <a:endParaRPr lang="zh-TW" altLang="en-US"/>
        </a:p>
      </dgm:t>
    </dgm:pt>
    <dgm:pt modelId="{FA740F51-0A1A-4214-AE8E-1870EF5A0B60}">
      <dgm:prSet phldrT="[文字]"/>
      <dgm:spPr/>
      <dgm:t>
        <a:bodyPr/>
        <a:lstStyle/>
        <a:p>
          <a:r>
            <a:rPr lang="zh-TW" altLang="en-US" dirty="0" smtClean="0">
              <a:latin typeface="標楷體" panose="03000509000000000000" pitchFamily="65" charset="-120"/>
              <a:ea typeface="標楷體" panose="03000509000000000000" pitchFamily="65" charset="-120"/>
            </a:rPr>
            <a:t>桃園陽光廚房弱勢婦女自立培力方案</a:t>
          </a:r>
          <a:endParaRPr lang="en-US" altLang="zh-TW" dirty="0" smtClean="0">
            <a:latin typeface="標楷體" panose="03000509000000000000" pitchFamily="65" charset="-120"/>
            <a:ea typeface="標楷體" panose="03000509000000000000" pitchFamily="65" charset="-120"/>
          </a:endParaRPr>
        </a:p>
      </dgm:t>
    </dgm:pt>
    <dgm:pt modelId="{3BA14437-1D65-4A38-9F86-E8F5504A72C7}" type="parTrans" cxnId="{B1362202-B4F0-4F5A-99F5-BDB28C948239}">
      <dgm:prSet/>
      <dgm:spPr/>
      <dgm:t>
        <a:bodyPr/>
        <a:lstStyle/>
        <a:p>
          <a:endParaRPr lang="zh-TW" altLang="en-US"/>
        </a:p>
      </dgm:t>
    </dgm:pt>
    <dgm:pt modelId="{41B1422C-17BB-4038-9992-E24C069C6E59}" type="sibTrans" cxnId="{B1362202-B4F0-4F5A-99F5-BDB28C948239}">
      <dgm:prSet/>
      <dgm:spPr/>
      <dgm:t>
        <a:bodyPr/>
        <a:lstStyle/>
        <a:p>
          <a:endParaRPr lang="zh-TW" altLang="en-US"/>
        </a:p>
      </dgm:t>
    </dgm:pt>
    <dgm:pt modelId="{7B0C196D-0EDE-4291-A255-423E8412109D}" type="pres">
      <dgm:prSet presAssocID="{89582F7B-8138-4A00-AC00-07D0EBFFB6D4}" presName="hierChild1" presStyleCnt="0">
        <dgm:presLayoutVars>
          <dgm:chPref val="1"/>
          <dgm:dir/>
          <dgm:animOne val="branch"/>
          <dgm:animLvl val="lvl"/>
          <dgm:resizeHandles/>
        </dgm:presLayoutVars>
      </dgm:prSet>
      <dgm:spPr/>
      <dgm:t>
        <a:bodyPr/>
        <a:lstStyle/>
        <a:p>
          <a:endParaRPr lang="zh-TW" altLang="en-US"/>
        </a:p>
      </dgm:t>
    </dgm:pt>
    <dgm:pt modelId="{A8FF9958-7F34-48CB-9353-ADE00E96E937}" type="pres">
      <dgm:prSet presAssocID="{CAE6AAF4-20BD-4DA3-BC97-1DB44CF74433}" presName="hierRoot1" presStyleCnt="0"/>
      <dgm:spPr/>
    </dgm:pt>
    <dgm:pt modelId="{38FCED19-7F06-48A9-A9DB-4BE9BCB6DB01}" type="pres">
      <dgm:prSet presAssocID="{CAE6AAF4-20BD-4DA3-BC97-1DB44CF74433}" presName="composite" presStyleCnt="0"/>
      <dgm:spPr/>
    </dgm:pt>
    <dgm:pt modelId="{3B261DEA-6C31-4513-A8F1-502D3B343543}" type="pres">
      <dgm:prSet presAssocID="{CAE6AAF4-20BD-4DA3-BC97-1DB44CF74433}" presName="background" presStyleLbl="node0" presStyleIdx="0" presStyleCnt="1"/>
      <dgm:spPr/>
    </dgm:pt>
    <dgm:pt modelId="{BFC98060-C265-49F9-B9F3-EC4A85D17DAB}" type="pres">
      <dgm:prSet presAssocID="{CAE6AAF4-20BD-4DA3-BC97-1DB44CF74433}" presName="text" presStyleLbl="fgAcc0" presStyleIdx="0" presStyleCnt="1" custScaleX="160204" custLinFactX="-100000" custLinFactNeighborX="-182953" custLinFactNeighborY="-4477">
        <dgm:presLayoutVars>
          <dgm:chPref val="3"/>
        </dgm:presLayoutVars>
      </dgm:prSet>
      <dgm:spPr/>
      <dgm:t>
        <a:bodyPr/>
        <a:lstStyle/>
        <a:p>
          <a:endParaRPr lang="zh-TW" altLang="en-US"/>
        </a:p>
      </dgm:t>
    </dgm:pt>
    <dgm:pt modelId="{16ECB648-9C00-47E5-9637-FEAE66B374A0}" type="pres">
      <dgm:prSet presAssocID="{CAE6AAF4-20BD-4DA3-BC97-1DB44CF74433}" presName="hierChild2" presStyleCnt="0"/>
      <dgm:spPr/>
    </dgm:pt>
    <dgm:pt modelId="{5F537985-7EEE-4894-8944-2D4366906E4F}" type="pres">
      <dgm:prSet presAssocID="{5083397F-F986-4883-A5AA-845DC6C209AD}" presName="Name10" presStyleLbl="parChTrans1D2" presStyleIdx="0" presStyleCnt="2"/>
      <dgm:spPr/>
      <dgm:t>
        <a:bodyPr/>
        <a:lstStyle/>
        <a:p>
          <a:endParaRPr lang="zh-TW" altLang="en-US"/>
        </a:p>
      </dgm:t>
    </dgm:pt>
    <dgm:pt modelId="{3CBCD838-8347-4E8E-9B8E-AC1288C3518B}" type="pres">
      <dgm:prSet presAssocID="{5321FE01-F7F7-4C7B-97C8-20E2C3AD0F64}" presName="hierRoot2" presStyleCnt="0"/>
      <dgm:spPr/>
    </dgm:pt>
    <dgm:pt modelId="{86BCFE4C-9C3D-4D94-BDD1-E39CF54C054F}" type="pres">
      <dgm:prSet presAssocID="{5321FE01-F7F7-4C7B-97C8-20E2C3AD0F64}" presName="composite2" presStyleCnt="0"/>
      <dgm:spPr/>
    </dgm:pt>
    <dgm:pt modelId="{54BB4245-9ACA-468D-8B87-FC664EBBBE12}" type="pres">
      <dgm:prSet presAssocID="{5321FE01-F7F7-4C7B-97C8-20E2C3AD0F64}" presName="background2" presStyleLbl="node2" presStyleIdx="0" presStyleCnt="2"/>
      <dgm:spPr/>
    </dgm:pt>
    <dgm:pt modelId="{EBF3EFAC-8B5E-4B8F-9059-2696366CD588}" type="pres">
      <dgm:prSet presAssocID="{5321FE01-F7F7-4C7B-97C8-20E2C3AD0F64}" presName="text2" presStyleLbl="fgAcc2" presStyleIdx="0" presStyleCnt="2" custLinFactX="-100000" custLinFactNeighborX="-118570" custLinFactNeighborY="-809">
        <dgm:presLayoutVars>
          <dgm:chPref val="3"/>
        </dgm:presLayoutVars>
      </dgm:prSet>
      <dgm:spPr/>
      <dgm:t>
        <a:bodyPr/>
        <a:lstStyle/>
        <a:p>
          <a:endParaRPr lang="zh-TW" altLang="en-US"/>
        </a:p>
      </dgm:t>
    </dgm:pt>
    <dgm:pt modelId="{DC3CF515-3229-464E-87AC-B3F96FC8C77C}" type="pres">
      <dgm:prSet presAssocID="{5321FE01-F7F7-4C7B-97C8-20E2C3AD0F64}" presName="hierChild3" presStyleCnt="0"/>
      <dgm:spPr/>
    </dgm:pt>
    <dgm:pt modelId="{A523B88C-D8B0-4A94-BBF2-220E62E4CC95}" type="pres">
      <dgm:prSet presAssocID="{A5E7E543-A8D5-40E9-A1C9-5BE697EE920A}" presName="Name17" presStyleLbl="parChTrans1D3" presStyleIdx="0" presStyleCnt="4"/>
      <dgm:spPr/>
      <dgm:t>
        <a:bodyPr/>
        <a:lstStyle/>
        <a:p>
          <a:endParaRPr lang="zh-TW" altLang="en-US"/>
        </a:p>
      </dgm:t>
    </dgm:pt>
    <dgm:pt modelId="{0974CC0D-29A1-46D9-8B12-909C3F3A2D06}" type="pres">
      <dgm:prSet presAssocID="{8B83EF4F-90AD-4D0E-9F74-90C082446DCD}" presName="hierRoot3" presStyleCnt="0"/>
      <dgm:spPr/>
    </dgm:pt>
    <dgm:pt modelId="{35EABDFD-D45D-4A43-8458-6EB496E098C6}" type="pres">
      <dgm:prSet presAssocID="{8B83EF4F-90AD-4D0E-9F74-90C082446DCD}" presName="composite3" presStyleCnt="0"/>
      <dgm:spPr/>
    </dgm:pt>
    <dgm:pt modelId="{780886F0-83DC-41CF-BA87-4687B04C757F}" type="pres">
      <dgm:prSet presAssocID="{8B83EF4F-90AD-4D0E-9F74-90C082446DCD}" presName="background3" presStyleLbl="node3" presStyleIdx="0" presStyleCnt="4"/>
      <dgm:spPr/>
    </dgm:pt>
    <dgm:pt modelId="{BC5764C0-98C4-4503-B733-9A56D072D32E}" type="pres">
      <dgm:prSet presAssocID="{8B83EF4F-90AD-4D0E-9F74-90C082446DCD}" presName="text3" presStyleLbl="fgAcc3" presStyleIdx="0" presStyleCnt="4" custLinFactNeighborX="-46348" custLinFactNeighborY="20578">
        <dgm:presLayoutVars>
          <dgm:chPref val="3"/>
        </dgm:presLayoutVars>
      </dgm:prSet>
      <dgm:spPr/>
      <dgm:t>
        <a:bodyPr/>
        <a:lstStyle/>
        <a:p>
          <a:endParaRPr lang="zh-TW" altLang="en-US"/>
        </a:p>
      </dgm:t>
    </dgm:pt>
    <dgm:pt modelId="{F751E3DD-4BA9-4B4E-9873-6F5A400A1340}" type="pres">
      <dgm:prSet presAssocID="{8B83EF4F-90AD-4D0E-9F74-90C082446DCD}" presName="hierChild4" presStyleCnt="0"/>
      <dgm:spPr/>
    </dgm:pt>
    <dgm:pt modelId="{3E279B07-0DA2-43DF-816C-346C6070A5D4}" type="pres">
      <dgm:prSet presAssocID="{DBF34DD0-3257-4568-885B-46BABDAA929A}" presName="Name17" presStyleLbl="parChTrans1D3" presStyleIdx="1" presStyleCnt="4"/>
      <dgm:spPr/>
      <dgm:t>
        <a:bodyPr/>
        <a:lstStyle/>
        <a:p>
          <a:endParaRPr lang="zh-TW" altLang="en-US"/>
        </a:p>
      </dgm:t>
    </dgm:pt>
    <dgm:pt modelId="{7E0E3FC2-8B4F-44CB-8C21-8B75B87980C0}" type="pres">
      <dgm:prSet presAssocID="{0783CFC2-D195-44EF-B0C9-E11D783F8631}" presName="hierRoot3" presStyleCnt="0"/>
      <dgm:spPr/>
    </dgm:pt>
    <dgm:pt modelId="{4FE5DE1C-8E33-4A46-97A8-D29F90D0E0A1}" type="pres">
      <dgm:prSet presAssocID="{0783CFC2-D195-44EF-B0C9-E11D783F8631}" presName="composite3" presStyleCnt="0"/>
      <dgm:spPr/>
    </dgm:pt>
    <dgm:pt modelId="{DFBC0432-9001-4562-80B9-24688EAF9982}" type="pres">
      <dgm:prSet presAssocID="{0783CFC2-D195-44EF-B0C9-E11D783F8631}" presName="background3" presStyleLbl="node3" presStyleIdx="1" presStyleCnt="4"/>
      <dgm:spPr/>
    </dgm:pt>
    <dgm:pt modelId="{6932332C-32EE-4D8B-AE8F-73B1FD921114}" type="pres">
      <dgm:prSet presAssocID="{0783CFC2-D195-44EF-B0C9-E11D783F8631}" presName="text3" presStyleLbl="fgAcc3" presStyleIdx="1" presStyleCnt="4" custLinFactNeighborX="-37604" custLinFactNeighborY="20431">
        <dgm:presLayoutVars>
          <dgm:chPref val="3"/>
        </dgm:presLayoutVars>
      </dgm:prSet>
      <dgm:spPr/>
      <dgm:t>
        <a:bodyPr/>
        <a:lstStyle/>
        <a:p>
          <a:endParaRPr lang="zh-TW" altLang="en-US"/>
        </a:p>
      </dgm:t>
    </dgm:pt>
    <dgm:pt modelId="{C2387DB8-2275-476E-A968-67EA1A3378B8}" type="pres">
      <dgm:prSet presAssocID="{0783CFC2-D195-44EF-B0C9-E11D783F8631}" presName="hierChild4" presStyleCnt="0"/>
      <dgm:spPr/>
    </dgm:pt>
    <dgm:pt modelId="{7BF0CD3F-399A-4B25-8E39-212820B982CC}" type="pres">
      <dgm:prSet presAssocID="{74F95FA2-6DE6-4936-88F6-AEF33E2FA558}" presName="Name17" presStyleLbl="parChTrans1D3" presStyleIdx="2" presStyleCnt="4"/>
      <dgm:spPr/>
      <dgm:t>
        <a:bodyPr/>
        <a:lstStyle/>
        <a:p>
          <a:endParaRPr lang="zh-TW" altLang="en-US"/>
        </a:p>
      </dgm:t>
    </dgm:pt>
    <dgm:pt modelId="{A759A263-2EDD-45FC-890D-E1A8D3D25AD4}" type="pres">
      <dgm:prSet presAssocID="{95A9516B-1A92-4D75-804E-21DB42710A2E}" presName="hierRoot3" presStyleCnt="0"/>
      <dgm:spPr/>
    </dgm:pt>
    <dgm:pt modelId="{E47A6309-4882-4EC9-81C9-DC01D1AB2C63}" type="pres">
      <dgm:prSet presAssocID="{95A9516B-1A92-4D75-804E-21DB42710A2E}" presName="composite3" presStyleCnt="0"/>
      <dgm:spPr/>
    </dgm:pt>
    <dgm:pt modelId="{B16853C1-35CA-46E0-807B-729016F46280}" type="pres">
      <dgm:prSet presAssocID="{95A9516B-1A92-4D75-804E-21DB42710A2E}" presName="background3" presStyleLbl="node3" presStyleIdx="2" presStyleCnt="4"/>
      <dgm:spPr/>
    </dgm:pt>
    <dgm:pt modelId="{C30C7B48-292F-469C-B391-AAEB589279A0}" type="pres">
      <dgm:prSet presAssocID="{95A9516B-1A92-4D75-804E-21DB42710A2E}" presName="text3" presStyleLbl="fgAcc3" presStyleIdx="2" presStyleCnt="4" custLinFactNeighborX="-42119" custLinFactNeighborY="21448">
        <dgm:presLayoutVars>
          <dgm:chPref val="3"/>
        </dgm:presLayoutVars>
      </dgm:prSet>
      <dgm:spPr/>
      <dgm:t>
        <a:bodyPr/>
        <a:lstStyle/>
        <a:p>
          <a:endParaRPr lang="zh-TW" altLang="en-US"/>
        </a:p>
      </dgm:t>
    </dgm:pt>
    <dgm:pt modelId="{ECF5EAC9-9179-489B-9D8A-5A2A5D92D74D}" type="pres">
      <dgm:prSet presAssocID="{95A9516B-1A92-4D75-804E-21DB42710A2E}" presName="hierChild4" presStyleCnt="0"/>
      <dgm:spPr/>
    </dgm:pt>
    <dgm:pt modelId="{67FA6389-876F-4C69-BC88-C5F4BD51FBC8}" type="pres">
      <dgm:prSet presAssocID="{7C37D743-332E-4723-84D7-40D181B17121}" presName="Name17" presStyleLbl="parChTrans1D3" presStyleIdx="3" presStyleCnt="4"/>
      <dgm:spPr/>
      <dgm:t>
        <a:bodyPr/>
        <a:lstStyle/>
        <a:p>
          <a:endParaRPr lang="zh-TW" altLang="en-US"/>
        </a:p>
      </dgm:t>
    </dgm:pt>
    <dgm:pt modelId="{EB9161D9-D322-4330-B824-49438244B585}" type="pres">
      <dgm:prSet presAssocID="{E8F5108A-8983-4E03-AC94-D34DCA232866}" presName="hierRoot3" presStyleCnt="0"/>
      <dgm:spPr/>
    </dgm:pt>
    <dgm:pt modelId="{AC0B1D28-CE8E-422B-BDBC-91E482861684}" type="pres">
      <dgm:prSet presAssocID="{E8F5108A-8983-4E03-AC94-D34DCA232866}" presName="composite3" presStyleCnt="0"/>
      <dgm:spPr/>
    </dgm:pt>
    <dgm:pt modelId="{744614FB-6EBE-445C-A996-D79B7612B983}" type="pres">
      <dgm:prSet presAssocID="{E8F5108A-8983-4E03-AC94-D34DCA232866}" presName="background3" presStyleLbl="node3" presStyleIdx="3" presStyleCnt="4"/>
      <dgm:spPr/>
    </dgm:pt>
    <dgm:pt modelId="{02524F74-7852-40C7-80FF-E259E06FF109}" type="pres">
      <dgm:prSet presAssocID="{E8F5108A-8983-4E03-AC94-D34DCA232866}" presName="text3" presStyleLbl="fgAcc3" presStyleIdx="3" presStyleCnt="4" custScaleX="120619" custLinFactNeighborX="809" custLinFactNeighborY="3868">
        <dgm:presLayoutVars>
          <dgm:chPref val="3"/>
        </dgm:presLayoutVars>
      </dgm:prSet>
      <dgm:spPr/>
      <dgm:t>
        <a:bodyPr/>
        <a:lstStyle/>
        <a:p>
          <a:endParaRPr lang="zh-TW" altLang="en-US"/>
        </a:p>
      </dgm:t>
    </dgm:pt>
    <dgm:pt modelId="{13746496-DCDC-4014-A971-60099AD33B4A}" type="pres">
      <dgm:prSet presAssocID="{E8F5108A-8983-4E03-AC94-D34DCA232866}" presName="hierChild4" presStyleCnt="0"/>
      <dgm:spPr/>
    </dgm:pt>
    <dgm:pt modelId="{00359711-C7F1-46C6-84EE-B906E0E2C7E8}" type="pres">
      <dgm:prSet presAssocID="{376467D9-DECA-415D-A4CE-BCD02E67A904}" presName="Name23" presStyleLbl="parChTrans1D4" presStyleIdx="0" presStyleCnt="2"/>
      <dgm:spPr/>
      <dgm:t>
        <a:bodyPr/>
        <a:lstStyle/>
        <a:p>
          <a:endParaRPr lang="zh-TW" altLang="en-US"/>
        </a:p>
      </dgm:t>
    </dgm:pt>
    <dgm:pt modelId="{BD9DDBB7-7317-4FA5-B874-BE4D6A3C645A}" type="pres">
      <dgm:prSet presAssocID="{FE487A3C-34DD-40EA-A952-F2A768FE7FA3}" presName="hierRoot4" presStyleCnt="0"/>
      <dgm:spPr/>
    </dgm:pt>
    <dgm:pt modelId="{AD649CC6-2142-4FA0-9FF3-160ACE6E1407}" type="pres">
      <dgm:prSet presAssocID="{FE487A3C-34DD-40EA-A952-F2A768FE7FA3}" presName="composite4" presStyleCnt="0"/>
      <dgm:spPr/>
    </dgm:pt>
    <dgm:pt modelId="{B739CDC2-C6E2-4403-9394-56ECD4C1D15F}" type="pres">
      <dgm:prSet presAssocID="{FE487A3C-34DD-40EA-A952-F2A768FE7FA3}" presName="background4" presStyleLbl="node4" presStyleIdx="0" presStyleCnt="2"/>
      <dgm:spPr/>
    </dgm:pt>
    <dgm:pt modelId="{EC92CF11-DC8D-4985-B677-2C219003A9C9}" type="pres">
      <dgm:prSet presAssocID="{FE487A3C-34DD-40EA-A952-F2A768FE7FA3}" presName="text4" presStyleLbl="fgAcc4" presStyleIdx="0" presStyleCnt="2" custLinFactNeighborX="-12356" custLinFactNeighborY="102">
        <dgm:presLayoutVars>
          <dgm:chPref val="3"/>
        </dgm:presLayoutVars>
      </dgm:prSet>
      <dgm:spPr/>
      <dgm:t>
        <a:bodyPr/>
        <a:lstStyle/>
        <a:p>
          <a:endParaRPr lang="zh-TW" altLang="en-US"/>
        </a:p>
      </dgm:t>
    </dgm:pt>
    <dgm:pt modelId="{74D6C12C-93FB-465E-85C1-A623FB392F91}" type="pres">
      <dgm:prSet presAssocID="{FE487A3C-34DD-40EA-A952-F2A768FE7FA3}" presName="hierChild5" presStyleCnt="0"/>
      <dgm:spPr/>
    </dgm:pt>
    <dgm:pt modelId="{7578D054-E394-41DB-9CF6-2A02AD45F23B}" type="pres">
      <dgm:prSet presAssocID="{3BA14437-1D65-4A38-9F86-E8F5504A72C7}" presName="Name23" presStyleLbl="parChTrans1D4" presStyleIdx="1" presStyleCnt="2"/>
      <dgm:spPr/>
      <dgm:t>
        <a:bodyPr/>
        <a:lstStyle/>
        <a:p>
          <a:endParaRPr lang="zh-TW" altLang="en-US"/>
        </a:p>
      </dgm:t>
    </dgm:pt>
    <dgm:pt modelId="{AB0F959D-5CC1-410F-B65F-C278008A66DA}" type="pres">
      <dgm:prSet presAssocID="{FA740F51-0A1A-4214-AE8E-1870EF5A0B60}" presName="hierRoot4" presStyleCnt="0"/>
      <dgm:spPr/>
    </dgm:pt>
    <dgm:pt modelId="{FB1660FC-4F57-4335-8E87-1CD27477D02B}" type="pres">
      <dgm:prSet presAssocID="{FA740F51-0A1A-4214-AE8E-1870EF5A0B60}" presName="composite4" presStyleCnt="0"/>
      <dgm:spPr/>
    </dgm:pt>
    <dgm:pt modelId="{98AB5FC1-8A7E-466E-A3DB-A54EEC7FD97E}" type="pres">
      <dgm:prSet presAssocID="{FA740F51-0A1A-4214-AE8E-1870EF5A0B60}" presName="background4" presStyleLbl="node4" presStyleIdx="1" presStyleCnt="2"/>
      <dgm:spPr/>
    </dgm:pt>
    <dgm:pt modelId="{DA8FC92F-4EEA-4FF5-B58B-351699564900}" type="pres">
      <dgm:prSet presAssocID="{FA740F51-0A1A-4214-AE8E-1870EF5A0B60}" presName="text4" presStyleLbl="fgAcc4" presStyleIdx="1" presStyleCnt="2">
        <dgm:presLayoutVars>
          <dgm:chPref val="3"/>
        </dgm:presLayoutVars>
      </dgm:prSet>
      <dgm:spPr/>
      <dgm:t>
        <a:bodyPr/>
        <a:lstStyle/>
        <a:p>
          <a:endParaRPr lang="zh-TW" altLang="en-US"/>
        </a:p>
      </dgm:t>
    </dgm:pt>
    <dgm:pt modelId="{2EBB960B-AAF7-435F-A80D-F4E059A46626}" type="pres">
      <dgm:prSet presAssocID="{FA740F51-0A1A-4214-AE8E-1870EF5A0B60}" presName="hierChild5" presStyleCnt="0"/>
      <dgm:spPr/>
    </dgm:pt>
    <dgm:pt modelId="{8CA74406-08C1-45C4-B32B-C8B386BF94D4}" type="pres">
      <dgm:prSet presAssocID="{4C286500-115C-45C8-A6A3-7FC20DF9F47C}" presName="Name10" presStyleLbl="parChTrans1D2" presStyleIdx="1" presStyleCnt="2"/>
      <dgm:spPr/>
      <dgm:t>
        <a:bodyPr/>
        <a:lstStyle/>
        <a:p>
          <a:endParaRPr lang="zh-TW" altLang="en-US"/>
        </a:p>
      </dgm:t>
    </dgm:pt>
    <dgm:pt modelId="{CF8518C0-CA3C-447C-822D-9F2B69509628}" type="pres">
      <dgm:prSet presAssocID="{D37C93D2-8A89-4638-9385-B47A69A69DF8}" presName="hierRoot2" presStyleCnt="0"/>
      <dgm:spPr/>
    </dgm:pt>
    <dgm:pt modelId="{F10BF1BB-858A-4440-812D-90C3124BAAD5}" type="pres">
      <dgm:prSet presAssocID="{D37C93D2-8A89-4638-9385-B47A69A69DF8}" presName="composite2" presStyleCnt="0"/>
      <dgm:spPr/>
    </dgm:pt>
    <dgm:pt modelId="{8460B5A8-4632-4D04-A24A-F8DB64945963}" type="pres">
      <dgm:prSet presAssocID="{D37C93D2-8A89-4638-9385-B47A69A69DF8}" presName="background2" presStyleLbl="node2" presStyleIdx="1" presStyleCnt="2"/>
      <dgm:spPr/>
    </dgm:pt>
    <dgm:pt modelId="{94688D80-41E7-4BCD-B058-C60178927B51}" type="pres">
      <dgm:prSet presAssocID="{D37C93D2-8A89-4638-9385-B47A69A69DF8}" presName="text2" presStyleLbl="fgAcc2" presStyleIdx="1" presStyleCnt="2" custLinFactX="14975" custLinFactNeighborX="100000" custLinFactNeighborY="-722">
        <dgm:presLayoutVars>
          <dgm:chPref val="3"/>
        </dgm:presLayoutVars>
      </dgm:prSet>
      <dgm:spPr/>
      <dgm:t>
        <a:bodyPr/>
        <a:lstStyle/>
        <a:p>
          <a:endParaRPr lang="zh-TW" altLang="en-US"/>
        </a:p>
      </dgm:t>
    </dgm:pt>
    <dgm:pt modelId="{87396F8C-819D-4173-8E58-B569C1F14971}" type="pres">
      <dgm:prSet presAssocID="{D37C93D2-8A89-4638-9385-B47A69A69DF8}" presName="hierChild3" presStyleCnt="0"/>
      <dgm:spPr/>
    </dgm:pt>
  </dgm:ptLst>
  <dgm:cxnLst>
    <dgm:cxn modelId="{72A547E2-ED75-4960-AAAB-2BF34F018A1B}" type="presOf" srcId="{4C286500-115C-45C8-A6A3-7FC20DF9F47C}" destId="{8CA74406-08C1-45C4-B32B-C8B386BF94D4}" srcOrd="0" destOrd="0" presId="urn:microsoft.com/office/officeart/2005/8/layout/hierarchy1"/>
    <dgm:cxn modelId="{4EE3AE99-CAC6-457C-BC38-CF0CDD10E0BD}" type="presOf" srcId="{89582F7B-8138-4A00-AC00-07D0EBFFB6D4}" destId="{7B0C196D-0EDE-4291-A255-423E8412109D}" srcOrd="0" destOrd="0" presId="urn:microsoft.com/office/officeart/2005/8/layout/hierarchy1"/>
    <dgm:cxn modelId="{C9EFB15F-F131-45C5-9590-A9DB0305678E}" srcId="{5321FE01-F7F7-4C7B-97C8-20E2C3AD0F64}" destId="{E8F5108A-8983-4E03-AC94-D34DCA232866}" srcOrd="3" destOrd="0" parTransId="{7C37D743-332E-4723-84D7-40D181B17121}" sibTransId="{D672DA11-7236-429B-9A42-6032869743E1}"/>
    <dgm:cxn modelId="{DD606644-C2B1-4B27-8807-F75AA22FE5AD}" type="presOf" srcId="{0783CFC2-D195-44EF-B0C9-E11D783F8631}" destId="{6932332C-32EE-4D8B-AE8F-73B1FD921114}" srcOrd="0" destOrd="0" presId="urn:microsoft.com/office/officeart/2005/8/layout/hierarchy1"/>
    <dgm:cxn modelId="{D65E9787-E910-4C96-88F0-C2CDBA401926}" type="presOf" srcId="{95A9516B-1A92-4D75-804E-21DB42710A2E}" destId="{C30C7B48-292F-469C-B391-AAEB589279A0}" srcOrd="0" destOrd="0" presId="urn:microsoft.com/office/officeart/2005/8/layout/hierarchy1"/>
    <dgm:cxn modelId="{869F237A-B9E2-4298-8448-9D7DA1A6AB8E}" type="presOf" srcId="{8B83EF4F-90AD-4D0E-9F74-90C082446DCD}" destId="{BC5764C0-98C4-4503-B733-9A56D072D32E}" srcOrd="0" destOrd="0" presId="urn:microsoft.com/office/officeart/2005/8/layout/hierarchy1"/>
    <dgm:cxn modelId="{7D47B87B-C1A4-49C8-9BF4-991FC57DAC8D}" type="presOf" srcId="{E8F5108A-8983-4E03-AC94-D34DCA232866}" destId="{02524F74-7852-40C7-80FF-E259E06FF109}" srcOrd="0" destOrd="0" presId="urn:microsoft.com/office/officeart/2005/8/layout/hierarchy1"/>
    <dgm:cxn modelId="{F12D89A5-0DA1-4AE6-86F8-E7B2A817D656}" type="presOf" srcId="{5083397F-F986-4883-A5AA-845DC6C209AD}" destId="{5F537985-7EEE-4894-8944-2D4366906E4F}" srcOrd="0" destOrd="0" presId="urn:microsoft.com/office/officeart/2005/8/layout/hierarchy1"/>
    <dgm:cxn modelId="{8B436F70-8652-42A3-9852-A280C9BD22C1}" type="presOf" srcId="{FE487A3C-34DD-40EA-A952-F2A768FE7FA3}" destId="{EC92CF11-DC8D-4985-B677-2C219003A9C9}" srcOrd="0" destOrd="0" presId="urn:microsoft.com/office/officeart/2005/8/layout/hierarchy1"/>
    <dgm:cxn modelId="{F22C2C16-1DFD-4C05-B436-014B55ED6B34}" srcId="{5321FE01-F7F7-4C7B-97C8-20E2C3AD0F64}" destId="{8B83EF4F-90AD-4D0E-9F74-90C082446DCD}" srcOrd="0" destOrd="0" parTransId="{A5E7E543-A8D5-40E9-A1C9-5BE697EE920A}" sibTransId="{4B979F97-603D-4C47-AAAC-67D8F4DEB44B}"/>
    <dgm:cxn modelId="{B1362202-B4F0-4F5A-99F5-BDB28C948239}" srcId="{E8F5108A-8983-4E03-AC94-D34DCA232866}" destId="{FA740F51-0A1A-4214-AE8E-1870EF5A0B60}" srcOrd="1" destOrd="0" parTransId="{3BA14437-1D65-4A38-9F86-E8F5504A72C7}" sibTransId="{41B1422C-17BB-4038-9992-E24C069C6E59}"/>
    <dgm:cxn modelId="{EBA33122-7AA1-4A33-B65E-03CA75855A99}" srcId="{E8F5108A-8983-4E03-AC94-D34DCA232866}" destId="{FE487A3C-34DD-40EA-A952-F2A768FE7FA3}" srcOrd="0" destOrd="0" parTransId="{376467D9-DECA-415D-A4CE-BCD02E67A904}" sibTransId="{91284430-28BF-4640-B28E-D759D3B37286}"/>
    <dgm:cxn modelId="{DFF6B437-7045-4193-BB85-E76D00199DFA}" type="presOf" srcId="{74F95FA2-6DE6-4936-88F6-AEF33E2FA558}" destId="{7BF0CD3F-399A-4B25-8E39-212820B982CC}" srcOrd="0" destOrd="0" presId="urn:microsoft.com/office/officeart/2005/8/layout/hierarchy1"/>
    <dgm:cxn modelId="{17AA4D0D-DA1C-4532-9B67-4CB9540A3301}" srcId="{CAE6AAF4-20BD-4DA3-BC97-1DB44CF74433}" destId="{D37C93D2-8A89-4638-9385-B47A69A69DF8}" srcOrd="1" destOrd="0" parTransId="{4C286500-115C-45C8-A6A3-7FC20DF9F47C}" sibTransId="{0419E7D0-C51A-4139-A931-69FF8D5612E0}"/>
    <dgm:cxn modelId="{286F2679-C1A1-4FDA-A80E-A1227C9FF951}" type="presOf" srcId="{5321FE01-F7F7-4C7B-97C8-20E2C3AD0F64}" destId="{EBF3EFAC-8B5E-4B8F-9059-2696366CD588}" srcOrd="0" destOrd="0" presId="urn:microsoft.com/office/officeart/2005/8/layout/hierarchy1"/>
    <dgm:cxn modelId="{F10AD0C5-807F-49D7-830D-3730EC37FDB4}" type="presOf" srcId="{FA740F51-0A1A-4214-AE8E-1870EF5A0B60}" destId="{DA8FC92F-4EEA-4FF5-B58B-351699564900}" srcOrd="0" destOrd="0" presId="urn:microsoft.com/office/officeart/2005/8/layout/hierarchy1"/>
    <dgm:cxn modelId="{F7E5DA05-4922-4840-9E3D-840C5513ED3A}" type="presOf" srcId="{3BA14437-1D65-4A38-9F86-E8F5504A72C7}" destId="{7578D054-E394-41DB-9CF6-2A02AD45F23B}" srcOrd="0" destOrd="0" presId="urn:microsoft.com/office/officeart/2005/8/layout/hierarchy1"/>
    <dgm:cxn modelId="{13E60352-6153-4515-B561-43991B96C83F}" type="presOf" srcId="{7C37D743-332E-4723-84D7-40D181B17121}" destId="{67FA6389-876F-4C69-BC88-C5F4BD51FBC8}" srcOrd="0" destOrd="0" presId="urn:microsoft.com/office/officeart/2005/8/layout/hierarchy1"/>
    <dgm:cxn modelId="{EC825C83-D4AF-483D-ACAD-1E2A16AD7B43}" type="presOf" srcId="{CAE6AAF4-20BD-4DA3-BC97-1DB44CF74433}" destId="{BFC98060-C265-49F9-B9F3-EC4A85D17DAB}" srcOrd="0" destOrd="0" presId="urn:microsoft.com/office/officeart/2005/8/layout/hierarchy1"/>
    <dgm:cxn modelId="{802D5A59-7A43-4975-8766-393BF90CF8EC}" srcId="{5321FE01-F7F7-4C7B-97C8-20E2C3AD0F64}" destId="{95A9516B-1A92-4D75-804E-21DB42710A2E}" srcOrd="2" destOrd="0" parTransId="{74F95FA2-6DE6-4936-88F6-AEF33E2FA558}" sibTransId="{93BDCDF1-3227-436A-A11F-F777B9D46A8D}"/>
    <dgm:cxn modelId="{26CCC5A9-DF05-46EC-820A-81DB677613A6}" srcId="{5321FE01-F7F7-4C7B-97C8-20E2C3AD0F64}" destId="{0783CFC2-D195-44EF-B0C9-E11D783F8631}" srcOrd="1" destOrd="0" parTransId="{DBF34DD0-3257-4568-885B-46BABDAA929A}" sibTransId="{289C5020-2987-4538-9A99-0F3DCBD38B9B}"/>
    <dgm:cxn modelId="{664666B6-E2D8-4D4B-8F8A-DA1A4D088051}" type="presOf" srcId="{DBF34DD0-3257-4568-885B-46BABDAA929A}" destId="{3E279B07-0DA2-43DF-816C-346C6070A5D4}" srcOrd="0" destOrd="0" presId="urn:microsoft.com/office/officeart/2005/8/layout/hierarchy1"/>
    <dgm:cxn modelId="{EB1A5007-F460-4EB0-9A7D-55045112CFFB}" type="presOf" srcId="{A5E7E543-A8D5-40E9-A1C9-5BE697EE920A}" destId="{A523B88C-D8B0-4A94-BBF2-220E62E4CC95}" srcOrd="0" destOrd="0" presId="urn:microsoft.com/office/officeart/2005/8/layout/hierarchy1"/>
    <dgm:cxn modelId="{037236D4-B8D4-40E2-868C-2C0E5F166630}" type="presOf" srcId="{D37C93D2-8A89-4638-9385-B47A69A69DF8}" destId="{94688D80-41E7-4BCD-B058-C60178927B51}" srcOrd="0" destOrd="0" presId="urn:microsoft.com/office/officeart/2005/8/layout/hierarchy1"/>
    <dgm:cxn modelId="{C86D2F83-FE4C-42F3-A9E2-D421866E3175}" srcId="{89582F7B-8138-4A00-AC00-07D0EBFFB6D4}" destId="{CAE6AAF4-20BD-4DA3-BC97-1DB44CF74433}" srcOrd="0" destOrd="0" parTransId="{F8A51689-4095-47CC-BD65-BC49D5973865}" sibTransId="{B69BDEF8-B86D-492D-8A7B-49C67DADF011}"/>
    <dgm:cxn modelId="{900D5E36-E046-446A-8930-D231799CFAB1}" type="presOf" srcId="{376467D9-DECA-415D-A4CE-BCD02E67A904}" destId="{00359711-C7F1-46C6-84EE-B906E0E2C7E8}" srcOrd="0" destOrd="0" presId="urn:microsoft.com/office/officeart/2005/8/layout/hierarchy1"/>
    <dgm:cxn modelId="{6C7A4D6D-3D27-4AEC-9DA5-87964946D951}" srcId="{CAE6AAF4-20BD-4DA3-BC97-1DB44CF74433}" destId="{5321FE01-F7F7-4C7B-97C8-20E2C3AD0F64}" srcOrd="0" destOrd="0" parTransId="{5083397F-F986-4883-A5AA-845DC6C209AD}" sibTransId="{F1CD4652-3698-40A2-8B70-6DD9FC29193D}"/>
    <dgm:cxn modelId="{ED97CF2E-F4E5-4F1E-8A50-0EC51809E714}" type="presParOf" srcId="{7B0C196D-0EDE-4291-A255-423E8412109D}" destId="{A8FF9958-7F34-48CB-9353-ADE00E96E937}" srcOrd="0" destOrd="0" presId="urn:microsoft.com/office/officeart/2005/8/layout/hierarchy1"/>
    <dgm:cxn modelId="{A6270ABE-6B71-488D-A6B0-BB8A87E6C2B2}" type="presParOf" srcId="{A8FF9958-7F34-48CB-9353-ADE00E96E937}" destId="{38FCED19-7F06-48A9-A9DB-4BE9BCB6DB01}" srcOrd="0" destOrd="0" presId="urn:microsoft.com/office/officeart/2005/8/layout/hierarchy1"/>
    <dgm:cxn modelId="{0D78613E-A274-47B9-ADAA-83CA53F075FE}" type="presParOf" srcId="{38FCED19-7F06-48A9-A9DB-4BE9BCB6DB01}" destId="{3B261DEA-6C31-4513-A8F1-502D3B343543}" srcOrd="0" destOrd="0" presId="urn:microsoft.com/office/officeart/2005/8/layout/hierarchy1"/>
    <dgm:cxn modelId="{B269D431-E418-44A9-B417-B460273A6D3E}" type="presParOf" srcId="{38FCED19-7F06-48A9-A9DB-4BE9BCB6DB01}" destId="{BFC98060-C265-49F9-B9F3-EC4A85D17DAB}" srcOrd="1" destOrd="0" presId="urn:microsoft.com/office/officeart/2005/8/layout/hierarchy1"/>
    <dgm:cxn modelId="{8AEF8C75-B894-4F15-95CB-505C375BCDC7}" type="presParOf" srcId="{A8FF9958-7F34-48CB-9353-ADE00E96E937}" destId="{16ECB648-9C00-47E5-9637-FEAE66B374A0}" srcOrd="1" destOrd="0" presId="urn:microsoft.com/office/officeart/2005/8/layout/hierarchy1"/>
    <dgm:cxn modelId="{9700FA22-D080-4C4E-857C-804505A52130}" type="presParOf" srcId="{16ECB648-9C00-47E5-9637-FEAE66B374A0}" destId="{5F537985-7EEE-4894-8944-2D4366906E4F}" srcOrd="0" destOrd="0" presId="urn:microsoft.com/office/officeart/2005/8/layout/hierarchy1"/>
    <dgm:cxn modelId="{4D67160B-7A01-4FF6-9771-FFE64BED58A3}" type="presParOf" srcId="{16ECB648-9C00-47E5-9637-FEAE66B374A0}" destId="{3CBCD838-8347-4E8E-9B8E-AC1288C3518B}" srcOrd="1" destOrd="0" presId="urn:microsoft.com/office/officeart/2005/8/layout/hierarchy1"/>
    <dgm:cxn modelId="{83E567AA-BF47-4CAE-9703-4EEE09464542}" type="presParOf" srcId="{3CBCD838-8347-4E8E-9B8E-AC1288C3518B}" destId="{86BCFE4C-9C3D-4D94-BDD1-E39CF54C054F}" srcOrd="0" destOrd="0" presId="urn:microsoft.com/office/officeart/2005/8/layout/hierarchy1"/>
    <dgm:cxn modelId="{0CD2AAB3-4EFC-47E5-BA18-FB59CC2CE834}" type="presParOf" srcId="{86BCFE4C-9C3D-4D94-BDD1-E39CF54C054F}" destId="{54BB4245-9ACA-468D-8B87-FC664EBBBE12}" srcOrd="0" destOrd="0" presId="urn:microsoft.com/office/officeart/2005/8/layout/hierarchy1"/>
    <dgm:cxn modelId="{FB1240BB-AF70-4183-A4C9-A1ABEEF0BBD6}" type="presParOf" srcId="{86BCFE4C-9C3D-4D94-BDD1-E39CF54C054F}" destId="{EBF3EFAC-8B5E-4B8F-9059-2696366CD588}" srcOrd="1" destOrd="0" presId="urn:microsoft.com/office/officeart/2005/8/layout/hierarchy1"/>
    <dgm:cxn modelId="{4653B716-3E5D-4B75-B0DC-60DFD60E4137}" type="presParOf" srcId="{3CBCD838-8347-4E8E-9B8E-AC1288C3518B}" destId="{DC3CF515-3229-464E-87AC-B3F96FC8C77C}" srcOrd="1" destOrd="0" presId="urn:microsoft.com/office/officeart/2005/8/layout/hierarchy1"/>
    <dgm:cxn modelId="{5D3C49D0-4570-42F2-AA27-06D5A3FE5C47}" type="presParOf" srcId="{DC3CF515-3229-464E-87AC-B3F96FC8C77C}" destId="{A523B88C-D8B0-4A94-BBF2-220E62E4CC95}" srcOrd="0" destOrd="0" presId="urn:microsoft.com/office/officeart/2005/8/layout/hierarchy1"/>
    <dgm:cxn modelId="{50A23AE0-1F55-469B-AFF5-15108C80A275}" type="presParOf" srcId="{DC3CF515-3229-464E-87AC-B3F96FC8C77C}" destId="{0974CC0D-29A1-46D9-8B12-909C3F3A2D06}" srcOrd="1" destOrd="0" presId="urn:microsoft.com/office/officeart/2005/8/layout/hierarchy1"/>
    <dgm:cxn modelId="{B4430AA4-8091-4823-9BC4-8996FBF043D6}" type="presParOf" srcId="{0974CC0D-29A1-46D9-8B12-909C3F3A2D06}" destId="{35EABDFD-D45D-4A43-8458-6EB496E098C6}" srcOrd="0" destOrd="0" presId="urn:microsoft.com/office/officeart/2005/8/layout/hierarchy1"/>
    <dgm:cxn modelId="{E0CA6CBD-1500-48F3-BEA9-8831F1F794A2}" type="presParOf" srcId="{35EABDFD-D45D-4A43-8458-6EB496E098C6}" destId="{780886F0-83DC-41CF-BA87-4687B04C757F}" srcOrd="0" destOrd="0" presId="urn:microsoft.com/office/officeart/2005/8/layout/hierarchy1"/>
    <dgm:cxn modelId="{95C4C3F6-D32C-4F4B-A410-65CAA67024EF}" type="presParOf" srcId="{35EABDFD-D45D-4A43-8458-6EB496E098C6}" destId="{BC5764C0-98C4-4503-B733-9A56D072D32E}" srcOrd="1" destOrd="0" presId="urn:microsoft.com/office/officeart/2005/8/layout/hierarchy1"/>
    <dgm:cxn modelId="{91F9DAA4-6434-4B27-AC59-D6510D534708}" type="presParOf" srcId="{0974CC0D-29A1-46D9-8B12-909C3F3A2D06}" destId="{F751E3DD-4BA9-4B4E-9873-6F5A400A1340}" srcOrd="1" destOrd="0" presId="urn:microsoft.com/office/officeart/2005/8/layout/hierarchy1"/>
    <dgm:cxn modelId="{5502F889-715D-4767-B48A-3F4296513435}" type="presParOf" srcId="{DC3CF515-3229-464E-87AC-B3F96FC8C77C}" destId="{3E279B07-0DA2-43DF-816C-346C6070A5D4}" srcOrd="2" destOrd="0" presId="urn:microsoft.com/office/officeart/2005/8/layout/hierarchy1"/>
    <dgm:cxn modelId="{6994A5A1-1B95-448B-931A-44310D11609C}" type="presParOf" srcId="{DC3CF515-3229-464E-87AC-B3F96FC8C77C}" destId="{7E0E3FC2-8B4F-44CB-8C21-8B75B87980C0}" srcOrd="3" destOrd="0" presId="urn:microsoft.com/office/officeart/2005/8/layout/hierarchy1"/>
    <dgm:cxn modelId="{FBCFCB11-7A66-41F0-A94F-551CD7E39B7D}" type="presParOf" srcId="{7E0E3FC2-8B4F-44CB-8C21-8B75B87980C0}" destId="{4FE5DE1C-8E33-4A46-97A8-D29F90D0E0A1}" srcOrd="0" destOrd="0" presId="urn:microsoft.com/office/officeart/2005/8/layout/hierarchy1"/>
    <dgm:cxn modelId="{B1D3E5A7-D828-438A-94ED-37C509F62C82}" type="presParOf" srcId="{4FE5DE1C-8E33-4A46-97A8-D29F90D0E0A1}" destId="{DFBC0432-9001-4562-80B9-24688EAF9982}" srcOrd="0" destOrd="0" presId="urn:microsoft.com/office/officeart/2005/8/layout/hierarchy1"/>
    <dgm:cxn modelId="{710A6AC5-97DF-415E-A5F9-35EE2D432A0D}" type="presParOf" srcId="{4FE5DE1C-8E33-4A46-97A8-D29F90D0E0A1}" destId="{6932332C-32EE-4D8B-AE8F-73B1FD921114}" srcOrd="1" destOrd="0" presId="urn:microsoft.com/office/officeart/2005/8/layout/hierarchy1"/>
    <dgm:cxn modelId="{111506E3-897E-4B38-8F47-0F5BC09E6971}" type="presParOf" srcId="{7E0E3FC2-8B4F-44CB-8C21-8B75B87980C0}" destId="{C2387DB8-2275-476E-A968-67EA1A3378B8}" srcOrd="1" destOrd="0" presId="urn:microsoft.com/office/officeart/2005/8/layout/hierarchy1"/>
    <dgm:cxn modelId="{EEA696BE-1D89-4BB6-973E-E17E3275B60F}" type="presParOf" srcId="{DC3CF515-3229-464E-87AC-B3F96FC8C77C}" destId="{7BF0CD3F-399A-4B25-8E39-212820B982CC}" srcOrd="4" destOrd="0" presId="urn:microsoft.com/office/officeart/2005/8/layout/hierarchy1"/>
    <dgm:cxn modelId="{AF2615D4-B233-43A1-B1C3-CC2E5F1D3542}" type="presParOf" srcId="{DC3CF515-3229-464E-87AC-B3F96FC8C77C}" destId="{A759A263-2EDD-45FC-890D-E1A8D3D25AD4}" srcOrd="5" destOrd="0" presId="urn:microsoft.com/office/officeart/2005/8/layout/hierarchy1"/>
    <dgm:cxn modelId="{42CF54EE-1C56-4CAC-A40A-8B47984E4BFB}" type="presParOf" srcId="{A759A263-2EDD-45FC-890D-E1A8D3D25AD4}" destId="{E47A6309-4882-4EC9-81C9-DC01D1AB2C63}" srcOrd="0" destOrd="0" presId="urn:microsoft.com/office/officeart/2005/8/layout/hierarchy1"/>
    <dgm:cxn modelId="{11173D6A-42F2-4957-BA2C-F9E72799FCB8}" type="presParOf" srcId="{E47A6309-4882-4EC9-81C9-DC01D1AB2C63}" destId="{B16853C1-35CA-46E0-807B-729016F46280}" srcOrd="0" destOrd="0" presId="urn:microsoft.com/office/officeart/2005/8/layout/hierarchy1"/>
    <dgm:cxn modelId="{5861A6AE-47AA-4F13-A091-DFDDD76ECCFA}" type="presParOf" srcId="{E47A6309-4882-4EC9-81C9-DC01D1AB2C63}" destId="{C30C7B48-292F-469C-B391-AAEB589279A0}" srcOrd="1" destOrd="0" presId="urn:microsoft.com/office/officeart/2005/8/layout/hierarchy1"/>
    <dgm:cxn modelId="{6C6FAAD5-6A26-4815-BCC0-4596D74B7B9A}" type="presParOf" srcId="{A759A263-2EDD-45FC-890D-E1A8D3D25AD4}" destId="{ECF5EAC9-9179-489B-9D8A-5A2A5D92D74D}" srcOrd="1" destOrd="0" presId="urn:microsoft.com/office/officeart/2005/8/layout/hierarchy1"/>
    <dgm:cxn modelId="{34973F31-37D5-46EB-B832-0F4E468696CC}" type="presParOf" srcId="{DC3CF515-3229-464E-87AC-B3F96FC8C77C}" destId="{67FA6389-876F-4C69-BC88-C5F4BD51FBC8}" srcOrd="6" destOrd="0" presId="urn:microsoft.com/office/officeart/2005/8/layout/hierarchy1"/>
    <dgm:cxn modelId="{6FAB5CBB-15DC-4DF8-9E28-78B8A817480C}" type="presParOf" srcId="{DC3CF515-3229-464E-87AC-B3F96FC8C77C}" destId="{EB9161D9-D322-4330-B824-49438244B585}" srcOrd="7" destOrd="0" presId="urn:microsoft.com/office/officeart/2005/8/layout/hierarchy1"/>
    <dgm:cxn modelId="{43894666-1AFA-49A3-A7C0-01745D08035B}" type="presParOf" srcId="{EB9161D9-D322-4330-B824-49438244B585}" destId="{AC0B1D28-CE8E-422B-BDBC-91E482861684}" srcOrd="0" destOrd="0" presId="urn:microsoft.com/office/officeart/2005/8/layout/hierarchy1"/>
    <dgm:cxn modelId="{3B171C6C-94E3-4184-835D-A9BD8177A55B}" type="presParOf" srcId="{AC0B1D28-CE8E-422B-BDBC-91E482861684}" destId="{744614FB-6EBE-445C-A996-D79B7612B983}" srcOrd="0" destOrd="0" presId="urn:microsoft.com/office/officeart/2005/8/layout/hierarchy1"/>
    <dgm:cxn modelId="{303A2063-7E49-4B08-9167-595F73F00987}" type="presParOf" srcId="{AC0B1D28-CE8E-422B-BDBC-91E482861684}" destId="{02524F74-7852-40C7-80FF-E259E06FF109}" srcOrd="1" destOrd="0" presId="urn:microsoft.com/office/officeart/2005/8/layout/hierarchy1"/>
    <dgm:cxn modelId="{87C71790-F859-4368-859F-4D3E997C119F}" type="presParOf" srcId="{EB9161D9-D322-4330-B824-49438244B585}" destId="{13746496-DCDC-4014-A971-60099AD33B4A}" srcOrd="1" destOrd="0" presId="urn:microsoft.com/office/officeart/2005/8/layout/hierarchy1"/>
    <dgm:cxn modelId="{7F77015A-A2B9-4437-BA57-9419FA1888CC}" type="presParOf" srcId="{13746496-DCDC-4014-A971-60099AD33B4A}" destId="{00359711-C7F1-46C6-84EE-B906E0E2C7E8}" srcOrd="0" destOrd="0" presId="urn:microsoft.com/office/officeart/2005/8/layout/hierarchy1"/>
    <dgm:cxn modelId="{6F344F74-F8F7-493D-AF60-9701B2983D77}" type="presParOf" srcId="{13746496-DCDC-4014-A971-60099AD33B4A}" destId="{BD9DDBB7-7317-4FA5-B874-BE4D6A3C645A}" srcOrd="1" destOrd="0" presId="urn:microsoft.com/office/officeart/2005/8/layout/hierarchy1"/>
    <dgm:cxn modelId="{D3245DD0-1316-4728-A884-7171BF9A5485}" type="presParOf" srcId="{BD9DDBB7-7317-4FA5-B874-BE4D6A3C645A}" destId="{AD649CC6-2142-4FA0-9FF3-160ACE6E1407}" srcOrd="0" destOrd="0" presId="urn:microsoft.com/office/officeart/2005/8/layout/hierarchy1"/>
    <dgm:cxn modelId="{9FB6DB54-F727-4DEA-80B5-A39B070DEA65}" type="presParOf" srcId="{AD649CC6-2142-4FA0-9FF3-160ACE6E1407}" destId="{B739CDC2-C6E2-4403-9394-56ECD4C1D15F}" srcOrd="0" destOrd="0" presId="urn:microsoft.com/office/officeart/2005/8/layout/hierarchy1"/>
    <dgm:cxn modelId="{04DA5255-03BB-4661-9CC1-86FF29DCCEED}" type="presParOf" srcId="{AD649CC6-2142-4FA0-9FF3-160ACE6E1407}" destId="{EC92CF11-DC8D-4985-B677-2C219003A9C9}" srcOrd="1" destOrd="0" presId="urn:microsoft.com/office/officeart/2005/8/layout/hierarchy1"/>
    <dgm:cxn modelId="{459E3482-A7F2-476E-BCB5-C3B3CE07E35B}" type="presParOf" srcId="{BD9DDBB7-7317-4FA5-B874-BE4D6A3C645A}" destId="{74D6C12C-93FB-465E-85C1-A623FB392F91}" srcOrd="1" destOrd="0" presId="urn:microsoft.com/office/officeart/2005/8/layout/hierarchy1"/>
    <dgm:cxn modelId="{B3BFBF9D-9E13-48A1-A6D4-17B1E4294C57}" type="presParOf" srcId="{13746496-DCDC-4014-A971-60099AD33B4A}" destId="{7578D054-E394-41DB-9CF6-2A02AD45F23B}" srcOrd="2" destOrd="0" presId="urn:microsoft.com/office/officeart/2005/8/layout/hierarchy1"/>
    <dgm:cxn modelId="{38533F7A-A69B-4B06-825D-C753DAD6A19D}" type="presParOf" srcId="{13746496-DCDC-4014-A971-60099AD33B4A}" destId="{AB0F959D-5CC1-410F-B65F-C278008A66DA}" srcOrd="3" destOrd="0" presId="urn:microsoft.com/office/officeart/2005/8/layout/hierarchy1"/>
    <dgm:cxn modelId="{D35F159E-8DFC-4580-A55B-B4055896E8EF}" type="presParOf" srcId="{AB0F959D-5CC1-410F-B65F-C278008A66DA}" destId="{FB1660FC-4F57-4335-8E87-1CD27477D02B}" srcOrd="0" destOrd="0" presId="urn:microsoft.com/office/officeart/2005/8/layout/hierarchy1"/>
    <dgm:cxn modelId="{DE136CC3-A8D9-4539-8896-784447FCD4BC}" type="presParOf" srcId="{FB1660FC-4F57-4335-8E87-1CD27477D02B}" destId="{98AB5FC1-8A7E-466E-A3DB-A54EEC7FD97E}" srcOrd="0" destOrd="0" presId="urn:microsoft.com/office/officeart/2005/8/layout/hierarchy1"/>
    <dgm:cxn modelId="{6E266679-2386-48BF-9B22-FAD5FB790DB8}" type="presParOf" srcId="{FB1660FC-4F57-4335-8E87-1CD27477D02B}" destId="{DA8FC92F-4EEA-4FF5-B58B-351699564900}" srcOrd="1" destOrd="0" presId="urn:microsoft.com/office/officeart/2005/8/layout/hierarchy1"/>
    <dgm:cxn modelId="{880277AE-ADFD-45EF-8805-A60CCE8E032D}" type="presParOf" srcId="{AB0F959D-5CC1-410F-B65F-C278008A66DA}" destId="{2EBB960B-AAF7-435F-A80D-F4E059A46626}" srcOrd="1" destOrd="0" presId="urn:microsoft.com/office/officeart/2005/8/layout/hierarchy1"/>
    <dgm:cxn modelId="{996D82A4-B3A4-41EC-A83D-9218EB8F5C2A}" type="presParOf" srcId="{16ECB648-9C00-47E5-9637-FEAE66B374A0}" destId="{8CA74406-08C1-45C4-B32B-C8B386BF94D4}" srcOrd="2" destOrd="0" presId="urn:microsoft.com/office/officeart/2005/8/layout/hierarchy1"/>
    <dgm:cxn modelId="{2619D15A-BE51-45AF-913F-568CD8347A36}" type="presParOf" srcId="{16ECB648-9C00-47E5-9637-FEAE66B374A0}" destId="{CF8518C0-CA3C-447C-822D-9F2B69509628}" srcOrd="3" destOrd="0" presId="urn:microsoft.com/office/officeart/2005/8/layout/hierarchy1"/>
    <dgm:cxn modelId="{BED925A9-395E-4A71-B1A3-98E508B75639}" type="presParOf" srcId="{CF8518C0-CA3C-447C-822D-9F2B69509628}" destId="{F10BF1BB-858A-4440-812D-90C3124BAAD5}" srcOrd="0" destOrd="0" presId="urn:microsoft.com/office/officeart/2005/8/layout/hierarchy1"/>
    <dgm:cxn modelId="{47F65678-9BB9-427C-8E4A-BBD896C5E41E}" type="presParOf" srcId="{F10BF1BB-858A-4440-812D-90C3124BAAD5}" destId="{8460B5A8-4632-4D04-A24A-F8DB64945963}" srcOrd="0" destOrd="0" presId="urn:microsoft.com/office/officeart/2005/8/layout/hierarchy1"/>
    <dgm:cxn modelId="{8F156396-6824-4B4D-9F10-41D29A344835}" type="presParOf" srcId="{F10BF1BB-858A-4440-812D-90C3124BAAD5}" destId="{94688D80-41E7-4BCD-B058-C60178927B51}" srcOrd="1" destOrd="0" presId="urn:microsoft.com/office/officeart/2005/8/layout/hierarchy1"/>
    <dgm:cxn modelId="{873E2872-A415-4A59-AEC9-33486C3A5472}" type="presParOf" srcId="{CF8518C0-CA3C-447C-822D-9F2B69509628}" destId="{87396F8C-819D-4173-8E58-B569C1F14971}"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0CC0FE-7B56-4C6A-B37A-2F68BE2CCC57}">
      <dsp:nvSpPr>
        <dsp:cNvPr id="0" name=""/>
        <dsp:cNvSpPr/>
      </dsp:nvSpPr>
      <dsp:spPr>
        <a:xfrm>
          <a:off x="1356244" y="523687"/>
          <a:ext cx="1267824" cy="636145"/>
        </a:xfrm>
        <a:custGeom>
          <a:avLst/>
          <a:gdLst/>
          <a:ahLst/>
          <a:cxnLst/>
          <a:rect l="0" t="0" r="0" b="0"/>
          <a:pathLst>
            <a:path>
              <a:moveTo>
                <a:pt x="1267824" y="0"/>
              </a:moveTo>
              <a:lnTo>
                <a:pt x="1267824" y="579459"/>
              </a:lnTo>
              <a:lnTo>
                <a:pt x="0" y="579459"/>
              </a:lnTo>
              <a:lnTo>
                <a:pt x="0" y="636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5CEA5-0509-4F10-9E17-D40A39C9C0D3}">
      <dsp:nvSpPr>
        <dsp:cNvPr id="0" name=""/>
        <dsp:cNvSpPr/>
      </dsp:nvSpPr>
      <dsp:spPr>
        <a:xfrm>
          <a:off x="4300329" y="2152895"/>
          <a:ext cx="494963" cy="235433"/>
        </a:xfrm>
        <a:custGeom>
          <a:avLst/>
          <a:gdLst/>
          <a:ahLst/>
          <a:cxnLst/>
          <a:rect l="0" t="0" r="0" b="0"/>
          <a:pathLst>
            <a:path>
              <a:moveTo>
                <a:pt x="0" y="0"/>
              </a:moveTo>
              <a:lnTo>
                <a:pt x="0" y="178747"/>
              </a:lnTo>
              <a:lnTo>
                <a:pt x="494963" y="178747"/>
              </a:lnTo>
              <a:lnTo>
                <a:pt x="494963" y="235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82CDCF-A300-42C9-8E31-CAB33365D327}">
      <dsp:nvSpPr>
        <dsp:cNvPr id="0" name=""/>
        <dsp:cNvSpPr/>
      </dsp:nvSpPr>
      <dsp:spPr>
        <a:xfrm>
          <a:off x="4047412" y="2152895"/>
          <a:ext cx="252917" cy="235433"/>
        </a:xfrm>
        <a:custGeom>
          <a:avLst/>
          <a:gdLst/>
          <a:ahLst/>
          <a:cxnLst/>
          <a:rect l="0" t="0" r="0" b="0"/>
          <a:pathLst>
            <a:path>
              <a:moveTo>
                <a:pt x="252917" y="0"/>
              </a:moveTo>
              <a:lnTo>
                <a:pt x="252917" y="178747"/>
              </a:lnTo>
              <a:lnTo>
                <a:pt x="0" y="178747"/>
              </a:lnTo>
              <a:lnTo>
                <a:pt x="0" y="235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220583-C8E6-4C41-B9D6-098DD864D314}">
      <dsp:nvSpPr>
        <dsp:cNvPr id="0" name=""/>
        <dsp:cNvSpPr/>
      </dsp:nvSpPr>
      <dsp:spPr>
        <a:xfrm>
          <a:off x="3299531" y="2152895"/>
          <a:ext cx="1000798" cy="235433"/>
        </a:xfrm>
        <a:custGeom>
          <a:avLst/>
          <a:gdLst/>
          <a:ahLst/>
          <a:cxnLst/>
          <a:rect l="0" t="0" r="0" b="0"/>
          <a:pathLst>
            <a:path>
              <a:moveTo>
                <a:pt x="1000798" y="0"/>
              </a:moveTo>
              <a:lnTo>
                <a:pt x="1000798" y="178747"/>
              </a:lnTo>
              <a:lnTo>
                <a:pt x="0" y="178747"/>
              </a:lnTo>
              <a:lnTo>
                <a:pt x="0" y="2354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59B6F7-12C2-4D6D-8574-CF059C9DCBD9}">
      <dsp:nvSpPr>
        <dsp:cNvPr id="0" name=""/>
        <dsp:cNvSpPr/>
      </dsp:nvSpPr>
      <dsp:spPr>
        <a:xfrm>
          <a:off x="4300329" y="1281719"/>
          <a:ext cx="280666" cy="482618"/>
        </a:xfrm>
        <a:custGeom>
          <a:avLst/>
          <a:gdLst/>
          <a:ahLst/>
          <a:cxnLst/>
          <a:rect l="0" t="0" r="0" b="0"/>
          <a:pathLst>
            <a:path>
              <a:moveTo>
                <a:pt x="280666" y="0"/>
              </a:moveTo>
              <a:lnTo>
                <a:pt x="280666" y="425932"/>
              </a:lnTo>
              <a:lnTo>
                <a:pt x="0" y="425932"/>
              </a:lnTo>
              <a:lnTo>
                <a:pt x="0" y="482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DA868F-BDEE-4374-BF8E-09793693D745}">
      <dsp:nvSpPr>
        <dsp:cNvPr id="0" name=""/>
        <dsp:cNvSpPr/>
      </dsp:nvSpPr>
      <dsp:spPr>
        <a:xfrm>
          <a:off x="3407103" y="1281719"/>
          <a:ext cx="1173892" cy="440082"/>
        </a:xfrm>
        <a:custGeom>
          <a:avLst/>
          <a:gdLst/>
          <a:ahLst/>
          <a:cxnLst/>
          <a:rect l="0" t="0" r="0" b="0"/>
          <a:pathLst>
            <a:path>
              <a:moveTo>
                <a:pt x="1173892" y="0"/>
              </a:moveTo>
              <a:lnTo>
                <a:pt x="1173892" y="383396"/>
              </a:lnTo>
              <a:lnTo>
                <a:pt x="0" y="383396"/>
              </a:lnTo>
              <a:lnTo>
                <a:pt x="0" y="4400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2CA4D4-490A-4DD8-BD99-4B80C93B4D76}">
      <dsp:nvSpPr>
        <dsp:cNvPr id="0" name=""/>
        <dsp:cNvSpPr/>
      </dsp:nvSpPr>
      <dsp:spPr>
        <a:xfrm>
          <a:off x="2624069" y="523687"/>
          <a:ext cx="1956927" cy="369474"/>
        </a:xfrm>
        <a:custGeom>
          <a:avLst/>
          <a:gdLst/>
          <a:ahLst/>
          <a:cxnLst/>
          <a:rect l="0" t="0" r="0" b="0"/>
          <a:pathLst>
            <a:path>
              <a:moveTo>
                <a:pt x="0" y="0"/>
              </a:moveTo>
              <a:lnTo>
                <a:pt x="0" y="312788"/>
              </a:lnTo>
              <a:lnTo>
                <a:pt x="1956927" y="312788"/>
              </a:lnTo>
              <a:lnTo>
                <a:pt x="1956927" y="369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ED94D9-AFB2-4A9C-A9B8-AC06C8BFD2F6}">
      <dsp:nvSpPr>
        <dsp:cNvPr id="0" name=""/>
        <dsp:cNvSpPr/>
      </dsp:nvSpPr>
      <dsp:spPr>
        <a:xfrm>
          <a:off x="2468149" y="2110360"/>
          <a:ext cx="91440" cy="277968"/>
        </a:xfrm>
        <a:custGeom>
          <a:avLst/>
          <a:gdLst/>
          <a:ahLst/>
          <a:cxnLst/>
          <a:rect l="0" t="0" r="0" b="0"/>
          <a:pathLst>
            <a:path>
              <a:moveTo>
                <a:pt x="45720" y="0"/>
              </a:moveTo>
              <a:lnTo>
                <a:pt x="45720" y="221282"/>
              </a:lnTo>
              <a:lnTo>
                <a:pt x="83500" y="221282"/>
              </a:lnTo>
              <a:lnTo>
                <a:pt x="83500" y="277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FBD12C-3862-484F-A242-9DCDC4176DAB}">
      <dsp:nvSpPr>
        <dsp:cNvPr id="0" name=""/>
        <dsp:cNvSpPr/>
      </dsp:nvSpPr>
      <dsp:spPr>
        <a:xfrm>
          <a:off x="1803770" y="2110360"/>
          <a:ext cx="710099" cy="277968"/>
        </a:xfrm>
        <a:custGeom>
          <a:avLst/>
          <a:gdLst/>
          <a:ahLst/>
          <a:cxnLst/>
          <a:rect l="0" t="0" r="0" b="0"/>
          <a:pathLst>
            <a:path>
              <a:moveTo>
                <a:pt x="710099" y="0"/>
              </a:moveTo>
              <a:lnTo>
                <a:pt x="710099" y="221282"/>
              </a:lnTo>
              <a:lnTo>
                <a:pt x="0" y="221282"/>
              </a:lnTo>
              <a:lnTo>
                <a:pt x="0" y="277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CA472-B9EC-40BE-8EC0-3596CA193654}">
      <dsp:nvSpPr>
        <dsp:cNvPr id="0" name=""/>
        <dsp:cNvSpPr/>
      </dsp:nvSpPr>
      <dsp:spPr>
        <a:xfrm>
          <a:off x="1055889" y="2110360"/>
          <a:ext cx="1457980" cy="277968"/>
        </a:xfrm>
        <a:custGeom>
          <a:avLst/>
          <a:gdLst/>
          <a:ahLst/>
          <a:cxnLst/>
          <a:rect l="0" t="0" r="0" b="0"/>
          <a:pathLst>
            <a:path>
              <a:moveTo>
                <a:pt x="1457980" y="0"/>
              </a:moveTo>
              <a:lnTo>
                <a:pt x="1457980" y="221282"/>
              </a:lnTo>
              <a:lnTo>
                <a:pt x="0" y="221282"/>
              </a:lnTo>
              <a:lnTo>
                <a:pt x="0" y="277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12B6B6-DFFD-4EEC-8B55-55C26FEDE093}">
      <dsp:nvSpPr>
        <dsp:cNvPr id="0" name=""/>
        <dsp:cNvSpPr/>
      </dsp:nvSpPr>
      <dsp:spPr>
        <a:xfrm>
          <a:off x="308008" y="2110360"/>
          <a:ext cx="2205861" cy="277968"/>
        </a:xfrm>
        <a:custGeom>
          <a:avLst/>
          <a:gdLst/>
          <a:ahLst/>
          <a:cxnLst/>
          <a:rect l="0" t="0" r="0" b="0"/>
          <a:pathLst>
            <a:path>
              <a:moveTo>
                <a:pt x="2205861" y="0"/>
              </a:moveTo>
              <a:lnTo>
                <a:pt x="2205861" y="221282"/>
              </a:lnTo>
              <a:lnTo>
                <a:pt x="0" y="221282"/>
              </a:lnTo>
              <a:lnTo>
                <a:pt x="0" y="277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7527F4-F0CF-46BD-BD7E-D7A6349617A9}">
      <dsp:nvSpPr>
        <dsp:cNvPr id="0" name=""/>
        <dsp:cNvSpPr/>
      </dsp:nvSpPr>
      <dsp:spPr>
        <a:xfrm>
          <a:off x="2465101" y="1525547"/>
          <a:ext cx="91440" cy="196254"/>
        </a:xfrm>
        <a:custGeom>
          <a:avLst/>
          <a:gdLst/>
          <a:ahLst/>
          <a:cxnLst/>
          <a:rect l="0" t="0" r="0" b="0"/>
          <a:pathLst>
            <a:path>
              <a:moveTo>
                <a:pt x="45720" y="0"/>
              </a:moveTo>
              <a:lnTo>
                <a:pt x="45720" y="139568"/>
              </a:lnTo>
              <a:lnTo>
                <a:pt x="48767" y="139568"/>
              </a:lnTo>
              <a:lnTo>
                <a:pt x="48767" y="196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3F25F9-0040-4A85-B5AC-BD5774355CB6}">
      <dsp:nvSpPr>
        <dsp:cNvPr id="0" name=""/>
        <dsp:cNvSpPr/>
      </dsp:nvSpPr>
      <dsp:spPr>
        <a:xfrm>
          <a:off x="1620644" y="1525547"/>
          <a:ext cx="890177" cy="238790"/>
        </a:xfrm>
        <a:custGeom>
          <a:avLst/>
          <a:gdLst/>
          <a:ahLst/>
          <a:cxnLst/>
          <a:rect l="0" t="0" r="0" b="0"/>
          <a:pathLst>
            <a:path>
              <a:moveTo>
                <a:pt x="890177" y="0"/>
              </a:moveTo>
              <a:lnTo>
                <a:pt x="890177" y="182104"/>
              </a:lnTo>
              <a:lnTo>
                <a:pt x="0" y="182104"/>
              </a:lnTo>
              <a:lnTo>
                <a:pt x="0" y="2387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E0CA41-33C3-4FB6-B721-FB6B412F91F8}">
      <dsp:nvSpPr>
        <dsp:cNvPr id="0" name=""/>
        <dsp:cNvSpPr/>
      </dsp:nvSpPr>
      <dsp:spPr>
        <a:xfrm>
          <a:off x="2510821" y="523687"/>
          <a:ext cx="113247" cy="613301"/>
        </a:xfrm>
        <a:custGeom>
          <a:avLst/>
          <a:gdLst/>
          <a:ahLst/>
          <a:cxnLst/>
          <a:rect l="0" t="0" r="0" b="0"/>
          <a:pathLst>
            <a:path>
              <a:moveTo>
                <a:pt x="113247" y="0"/>
              </a:moveTo>
              <a:lnTo>
                <a:pt x="113247" y="556616"/>
              </a:lnTo>
              <a:lnTo>
                <a:pt x="0" y="556616"/>
              </a:lnTo>
              <a:lnTo>
                <a:pt x="0" y="613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C18C86-DFE1-49AA-878D-1BF16289D612}">
      <dsp:nvSpPr>
        <dsp:cNvPr id="0" name=""/>
        <dsp:cNvSpPr/>
      </dsp:nvSpPr>
      <dsp:spPr>
        <a:xfrm>
          <a:off x="340127" y="523687"/>
          <a:ext cx="2283941" cy="613301"/>
        </a:xfrm>
        <a:custGeom>
          <a:avLst/>
          <a:gdLst/>
          <a:ahLst/>
          <a:cxnLst/>
          <a:rect l="0" t="0" r="0" b="0"/>
          <a:pathLst>
            <a:path>
              <a:moveTo>
                <a:pt x="2283941" y="0"/>
              </a:moveTo>
              <a:lnTo>
                <a:pt x="2283941" y="556616"/>
              </a:lnTo>
              <a:lnTo>
                <a:pt x="0" y="556616"/>
              </a:lnTo>
              <a:lnTo>
                <a:pt x="0" y="613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284FC6-1D9F-4693-A46C-C9133FC4FE2E}">
      <dsp:nvSpPr>
        <dsp:cNvPr id="0" name=""/>
        <dsp:cNvSpPr/>
      </dsp:nvSpPr>
      <dsp:spPr>
        <a:xfrm>
          <a:off x="2053393" y="135129"/>
          <a:ext cx="1141350"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DF29E2-B3DB-4691-9CB9-C55F01BBCB2E}">
      <dsp:nvSpPr>
        <dsp:cNvPr id="0" name=""/>
        <dsp:cNvSpPr/>
      </dsp:nvSpPr>
      <dsp:spPr>
        <a:xfrm>
          <a:off x="2121382" y="199719"/>
          <a:ext cx="1141350"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dirty="0" smtClean="0">
              <a:latin typeface="標楷體" panose="03000509000000000000" pitchFamily="65" charset="-120"/>
              <a:ea typeface="標楷體" panose="03000509000000000000" pitchFamily="65" charset="-120"/>
            </a:rPr>
            <a:t>婦女福利政策</a:t>
          </a:r>
          <a:endParaRPr lang="zh-TW" altLang="en-US" sz="1200" b="1" kern="1200" dirty="0">
            <a:latin typeface="標楷體" panose="03000509000000000000" pitchFamily="65" charset="-120"/>
            <a:ea typeface="標楷體" panose="03000509000000000000" pitchFamily="65" charset="-120"/>
          </a:endParaRPr>
        </a:p>
      </dsp:txBody>
      <dsp:txXfrm>
        <a:off x="2132762" y="211099"/>
        <a:ext cx="1118590" cy="365798"/>
      </dsp:txXfrm>
    </dsp:sp>
    <dsp:sp modelId="{FCFCB99A-B5D0-4CD2-945D-FEF510BE63DD}">
      <dsp:nvSpPr>
        <dsp:cNvPr id="0" name=""/>
        <dsp:cNvSpPr/>
      </dsp:nvSpPr>
      <dsp:spPr>
        <a:xfrm>
          <a:off x="34176" y="113698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3CE381-D284-4136-96CD-19707D2D7698}">
      <dsp:nvSpPr>
        <dsp:cNvPr id="0" name=""/>
        <dsp:cNvSpPr/>
      </dsp:nvSpPr>
      <dsp:spPr>
        <a:xfrm>
          <a:off x="102165" y="1201579"/>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性平倡議</a:t>
          </a:r>
          <a:endParaRPr lang="zh-TW" altLang="en-US" sz="900" kern="1200" dirty="0">
            <a:latin typeface="標楷體" panose="03000509000000000000" pitchFamily="65" charset="-120"/>
            <a:ea typeface="標楷體" panose="03000509000000000000" pitchFamily="65" charset="-120"/>
          </a:endParaRPr>
        </a:p>
      </dsp:txBody>
      <dsp:txXfrm>
        <a:off x="113545" y="1212959"/>
        <a:ext cx="589142" cy="365798"/>
      </dsp:txXfrm>
    </dsp:sp>
    <dsp:sp modelId="{F93B75C3-6AA9-4F08-B9B4-DF566B3CD257}">
      <dsp:nvSpPr>
        <dsp:cNvPr id="0" name=""/>
        <dsp:cNvSpPr/>
      </dsp:nvSpPr>
      <dsp:spPr>
        <a:xfrm>
          <a:off x="2204870" y="113698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695D1A-FCF9-4DB6-B591-3EB7679BA310}">
      <dsp:nvSpPr>
        <dsp:cNvPr id="0" name=""/>
        <dsp:cNvSpPr/>
      </dsp:nvSpPr>
      <dsp:spPr>
        <a:xfrm>
          <a:off x="2272859" y="1201579"/>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一般婦女</a:t>
          </a:r>
          <a:endParaRPr lang="zh-TW" altLang="en-US" sz="900" kern="1200" dirty="0">
            <a:latin typeface="標楷體" panose="03000509000000000000" pitchFamily="65" charset="-120"/>
            <a:ea typeface="標楷體" panose="03000509000000000000" pitchFamily="65" charset="-120"/>
          </a:endParaRPr>
        </a:p>
      </dsp:txBody>
      <dsp:txXfrm>
        <a:off x="2284239" y="1212959"/>
        <a:ext cx="589142" cy="365798"/>
      </dsp:txXfrm>
    </dsp:sp>
    <dsp:sp modelId="{289DC62A-02D4-4045-965D-6EC1DDBC7C37}">
      <dsp:nvSpPr>
        <dsp:cNvPr id="0" name=""/>
        <dsp:cNvSpPr/>
      </dsp:nvSpPr>
      <dsp:spPr>
        <a:xfrm>
          <a:off x="1314692" y="1764337"/>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1FA357-4594-4269-A4D0-1B0B6CFFACBC}">
      <dsp:nvSpPr>
        <dsp:cNvPr id="0" name=""/>
        <dsp:cNvSpPr/>
      </dsp:nvSpPr>
      <dsp:spPr>
        <a:xfrm>
          <a:off x="1382682" y="1828927"/>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生育津貼</a:t>
          </a:r>
          <a:endParaRPr lang="zh-TW" altLang="en-US" sz="900" kern="1200" dirty="0">
            <a:latin typeface="標楷體" panose="03000509000000000000" pitchFamily="65" charset="-120"/>
            <a:ea typeface="標楷體" panose="03000509000000000000" pitchFamily="65" charset="-120"/>
          </a:endParaRPr>
        </a:p>
      </dsp:txBody>
      <dsp:txXfrm>
        <a:off x="1394062" y="1840307"/>
        <a:ext cx="589142" cy="365798"/>
      </dsp:txXfrm>
    </dsp:sp>
    <dsp:sp modelId="{0A909D44-E6C8-4C56-9907-BDAFFA3473A2}">
      <dsp:nvSpPr>
        <dsp:cNvPr id="0" name=""/>
        <dsp:cNvSpPr/>
      </dsp:nvSpPr>
      <dsp:spPr>
        <a:xfrm>
          <a:off x="2207918" y="1721802"/>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F7A276-308C-4C31-8964-84EFE9185A76}">
      <dsp:nvSpPr>
        <dsp:cNvPr id="0" name=""/>
        <dsp:cNvSpPr/>
      </dsp:nvSpPr>
      <dsp:spPr>
        <a:xfrm>
          <a:off x="2275907" y="1786392"/>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服務方案</a:t>
          </a:r>
          <a:endParaRPr lang="zh-TW" altLang="en-US" sz="900" kern="1200" dirty="0">
            <a:latin typeface="標楷體" panose="03000509000000000000" pitchFamily="65" charset="-120"/>
            <a:ea typeface="標楷體" panose="03000509000000000000" pitchFamily="65" charset="-120"/>
          </a:endParaRPr>
        </a:p>
      </dsp:txBody>
      <dsp:txXfrm>
        <a:off x="2287287" y="1797772"/>
        <a:ext cx="589142" cy="365798"/>
      </dsp:txXfrm>
    </dsp:sp>
    <dsp:sp modelId="{38A4D032-4084-496D-BA42-E33E233200E4}">
      <dsp:nvSpPr>
        <dsp:cNvPr id="0" name=""/>
        <dsp:cNvSpPr/>
      </dsp:nvSpPr>
      <dsp:spPr>
        <a:xfrm>
          <a:off x="2057" y="238832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62837A-A1E5-40C1-9523-FE754D953EE4}">
      <dsp:nvSpPr>
        <dsp:cNvPr id="0" name=""/>
        <dsp:cNvSpPr/>
      </dsp:nvSpPr>
      <dsp:spPr>
        <a:xfrm>
          <a:off x="70046" y="2452918"/>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婦女發展中心</a:t>
          </a:r>
          <a:endParaRPr lang="en-US" altLang="zh-TW" sz="900" kern="1200" dirty="0" smtClean="0">
            <a:latin typeface="標楷體" panose="03000509000000000000" pitchFamily="65" charset="-120"/>
            <a:ea typeface="標楷體" panose="03000509000000000000" pitchFamily="65" charset="-120"/>
          </a:endParaRPr>
        </a:p>
      </dsp:txBody>
      <dsp:txXfrm>
        <a:off x="81426" y="2464298"/>
        <a:ext cx="589142" cy="365798"/>
      </dsp:txXfrm>
    </dsp:sp>
    <dsp:sp modelId="{CC3A8C74-2507-4968-B642-05510046DFD7}">
      <dsp:nvSpPr>
        <dsp:cNvPr id="0" name=""/>
        <dsp:cNvSpPr/>
      </dsp:nvSpPr>
      <dsp:spPr>
        <a:xfrm>
          <a:off x="749938" y="238832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9F2952-639E-479C-973D-0AC6347246A6}">
      <dsp:nvSpPr>
        <dsp:cNvPr id="0" name=""/>
        <dsp:cNvSpPr/>
      </dsp:nvSpPr>
      <dsp:spPr>
        <a:xfrm>
          <a:off x="817927" y="2452918"/>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婦女學苑</a:t>
          </a:r>
          <a:endParaRPr lang="en-US" altLang="zh-TW" sz="900" kern="1200" dirty="0" smtClean="0">
            <a:latin typeface="標楷體" panose="03000509000000000000" pitchFamily="65" charset="-120"/>
            <a:ea typeface="標楷體" panose="03000509000000000000" pitchFamily="65" charset="-120"/>
          </a:endParaRPr>
        </a:p>
      </dsp:txBody>
      <dsp:txXfrm>
        <a:off x="829307" y="2464298"/>
        <a:ext cx="589142" cy="365798"/>
      </dsp:txXfrm>
    </dsp:sp>
    <dsp:sp modelId="{ADE5C9D3-0AB8-4686-9B7D-98B153EB4665}">
      <dsp:nvSpPr>
        <dsp:cNvPr id="0" name=""/>
        <dsp:cNvSpPr/>
      </dsp:nvSpPr>
      <dsp:spPr>
        <a:xfrm>
          <a:off x="1497818" y="238832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A5BD5F-A7E6-48C4-AD7C-0C75BC5A09F4}">
      <dsp:nvSpPr>
        <dsp:cNvPr id="0" name=""/>
        <dsp:cNvSpPr/>
      </dsp:nvSpPr>
      <dsp:spPr>
        <a:xfrm>
          <a:off x="1565808" y="2452918"/>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福利諮詢法律諮詢</a:t>
          </a:r>
          <a:endParaRPr lang="en-US" altLang="zh-TW" sz="900" kern="1200" dirty="0" smtClean="0">
            <a:latin typeface="標楷體" panose="03000509000000000000" pitchFamily="65" charset="-120"/>
            <a:ea typeface="標楷體" panose="03000509000000000000" pitchFamily="65" charset="-120"/>
          </a:endParaRPr>
        </a:p>
      </dsp:txBody>
      <dsp:txXfrm>
        <a:off x="1577188" y="2464298"/>
        <a:ext cx="589142" cy="365798"/>
      </dsp:txXfrm>
    </dsp:sp>
    <dsp:sp modelId="{BC9F4C6D-3802-4360-8C36-36CFFED0FFCF}">
      <dsp:nvSpPr>
        <dsp:cNvPr id="0" name=""/>
        <dsp:cNvSpPr/>
      </dsp:nvSpPr>
      <dsp:spPr>
        <a:xfrm>
          <a:off x="2245699" y="238832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BC058F-2FBB-47D0-BB84-033BF71DFFC5}">
      <dsp:nvSpPr>
        <dsp:cNvPr id="0" name=""/>
        <dsp:cNvSpPr/>
      </dsp:nvSpPr>
      <dsp:spPr>
        <a:xfrm>
          <a:off x="2313688" y="2452918"/>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資源網站 </a:t>
          </a:r>
          <a:endParaRPr lang="en-US" altLang="zh-TW" sz="900" kern="1200" dirty="0" smtClean="0">
            <a:latin typeface="標楷體" panose="03000509000000000000" pitchFamily="65" charset="-120"/>
            <a:ea typeface="標楷體" panose="03000509000000000000" pitchFamily="65" charset="-120"/>
          </a:endParaRPr>
        </a:p>
      </dsp:txBody>
      <dsp:txXfrm>
        <a:off x="2325068" y="2464298"/>
        <a:ext cx="589142" cy="365798"/>
      </dsp:txXfrm>
    </dsp:sp>
    <dsp:sp modelId="{C8270F86-E4E6-41A1-9183-588C1A09E7E2}">
      <dsp:nvSpPr>
        <dsp:cNvPr id="0" name=""/>
        <dsp:cNvSpPr/>
      </dsp:nvSpPr>
      <dsp:spPr>
        <a:xfrm>
          <a:off x="4275045" y="893161"/>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BF83E4-3667-4E33-8E66-D231F046C1F7}">
      <dsp:nvSpPr>
        <dsp:cNvPr id="0" name=""/>
        <dsp:cNvSpPr/>
      </dsp:nvSpPr>
      <dsp:spPr>
        <a:xfrm>
          <a:off x="4343034" y="957751"/>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特殊婦女</a:t>
          </a:r>
          <a:endParaRPr lang="zh-TW" altLang="en-US" sz="900" kern="1200" dirty="0">
            <a:latin typeface="標楷體" panose="03000509000000000000" pitchFamily="65" charset="-120"/>
            <a:ea typeface="標楷體" panose="03000509000000000000" pitchFamily="65" charset="-120"/>
          </a:endParaRPr>
        </a:p>
      </dsp:txBody>
      <dsp:txXfrm>
        <a:off x="4354414" y="969131"/>
        <a:ext cx="589142" cy="365798"/>
      </dsp:txXfrm>
    </dsp:sp>
    <dsp:sp modelId="{8EA00B4C-D950-4F31-9DF8-A980BD79D560}">
      <dsp:nvSpPr>
        <dsp:cNvPr id="0" name=""/>
        <dsp:cNvSpPr/>
      </dsp:nvSpPr>
      <dsp:spPr>
        <a:xfrm>
          <a:off x="3101152" y="1721802"/>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FA009F-3F5D-4F42-A030-1A9A5D91077D}">
      <dsp:nvSpPr>
        <dsp:cNvPr id="0" name=""/>
        <dsp:cNvSpPr/>
      </dsp:nvSpPr>
      <dsp:spPr>
        <a:xfrm>
          <a:off x="3169141" y="1786392"/>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新移民</a:t>
          </a:r>
          <a:endParaRPr lang="en-US" altLang="zh-TW" sz="900" kern="1200" dirty="0" smtClean="0">
            <a:latin typeface="標楷體" panose="03000509000000000000" pitchFamily="65" charset="-120"/>
            <a:ea typeface="標楷體" panose="03000509000000000000" pitchFamily="65" charset="-120"/>
          </a:endParaRPr>
        </a:p>
      </dsp:txBody>
      <dsp:txXfrm>
        <a:off x="3180521" y="1797772"/>
        <a:ext cx="589142" cy="365798"/>
      </dsp:txXfrm>
    </dsp:sp>
    <dsp:sp modelId="{F6CF1BAF-1259-486C-A00E-8554C103F480}">
      <dsp:nvSpPr>
        <dsp:cNvPr id="0" name=""/>
        <dsp:cNvSpPr/>
      </dsp:nvSpPr>
      <dsp:spPr>
        <a:xfrm>
          <a:off x="3994378" y="1764337"/>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E66D97-C062-4D7D-97C8-8CB8A23B4511}">
      <dsp:nvSpPr>
        <dsp:cNvPr id="0" name=""/>
        <dsp:cNvSpPr/>
      </dsp:nvSpPr>
      <dsp:spPr>
        <a:xfrm>
          <a:off x="4062367" y="1828927"/>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弱勢婦女</a:t>
          </a:r>
          <a:endParaRPr lang="en-US" altLang="zh-TW" sz="900" kern="1200" dirty="0" smtClean="0">
            <a:latin typeface="標楷體" panose="03000509000000000000" pitchFamily="65" charset="-120"/>
            <a:ea typeface="標楷體" panose="03000509000000000000" pitchFamily="65" charset="-120"/>
          </a:endParaRPr>
        </a:p>
      </dsp:txBody>
      <dsp:txXfrm>
        <a:off x="4073747" y="1840307"/>
        <a:ext cx="589142" cy="365798"/>
      </dsp:txXfrm>
    </dsp:sp>
    <dsp:sp modelId="{7B4F0961-3863-455E-80AE-BF1C8F55D21A}">
      <dsp:nvSpPr>
        <dsp:cNvPr id="0" name=""/>
        <dsp:cNvSpPr/>
      </dsp:nvSpPr>
      <dsp:spPr>
        <a:xfrm>
          <a:off x="2993580" y="238832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51A61E-7EF9-432B-A999-5DCCC30AFD9B}">
      <dsp:nvSpPr>
        <dsp:cNvPr id="0" name=""/>
        <dsp:cNvSpPr/>
      </dsp:nvSpPr>
      <dsp:spPr>
        <a:xfrm>
          <a:off x="3061569" y="2452918"/>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諮詢服務個案管理</a:t>
          </a:r>
          <a:endParaRPr lang="en-US" altLang="zh-TW" sz="900" kern="1200" dirty="0" smtClean="0">
            <a:latin typeface="標楷體" panose="03000509000000000000" pitchFamily="65" charset="-120"/>
            <a:ea typeface="標楷體" panose="03000509000000000000" pitchFamily="65" charset="-120"/>
          </a:endParaRPr>
        </a:p>
      </dsp:txBody>
      <dsp:txXfrm>
        <a:off x="3072949" y="2464298"/>
        <a:ext cx="589142" cy="365798"/>
      </dsp:txXfrm>
    </dsp:sp>
    <dsp:sp modelId="{A7CD7A84-0F48-446F-8862-6AA83824B4D3}">
      <dsp:nvSpPr>
        <dsp:cNvPr id="0" name=""/>
        <dsp:cNvSpPr/>
      </dsp:nvSpPr>
      <dsp:spPr>
        <a:xfrm>
          <a:off x="3741460" y="238832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4D92EE-D54F-4B36-93D7-29830348AD68}">
      <dsp:nvSpPr>
        <dsp:cNvPr id="0" name=""/>
        <dsp:cNvSpPr/>
      </dsp:nvSpPr>
      <dsp:spPr>
        <a:xfrm>
          <a:off x="3809450" y="2452918"/>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福利津貼</a:t>
          </a:r>
          <a:endParaRPr lang="en-US" altLang="zh-TW" sz="900" kern="1200" dirty="0" smtClean="0">
            <a:latin typeface="標楷體" panose="03000509000000000000" pitchFamily="65" charset="-120"/>
            <a:ea typeface="標楷體" panose="03000509000000000000" pitchFamily="65" charset="-120"/>
          </a:endParaRPr>
        </a:p>
      </dsp:txBody>
      <dsp:txXfrm>
        <a:off x="3820830" y="2464298"/>
        <a:ext cx="589142" cy="365798"/>
      </dsp:txXfrm>
    </dsp:sp>
    <dsp:sp modelId="{7AA3C4C0-A58B-4901-82B5-E2731F51426B}">
      <dsp:nvSpPr>
        <dsp:cNvPr id="0" name=""/>
        <dsp:cNvSpPr/>
      </dsp:nvSpPr>
      <dsp:spPr>
        <a:xfrm>
          <a:off x="4489341" y="2388329"/>
          <a:ext cx="611902"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AE0999-39B8-4243-91CB-518E7CB69D32}">
      <dsp:nvSpPr>
        <dsp:cNvPr id="0" name=""/>
        <dsp:cNvSpPr/>
      </dsp:nvSpPr>
      <dsp:spPr>
        <a:xfrm>
          <a:off x="4557330" y="2452918"/>
          <a:ext cx="611902"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婦女自立培力方案</a:t>
          </a:r>
          <a:endParaRPr lang="en-US" altLang="zh-TW" sz="900" kern="1200" dirty="0" smtClean="0">
            <a:latin typeface="標楷體" panose="03000509000000000000" pitchFamily="65" charset="-120"/>
            <a:ea typeface="標楷體" panose="03000509000000000000" pitchFamily="65" charset="-120"/>
          </a:endParaRPr>
        </a:p>
      </dsp:txBody>
      <dsp:txXfrm>
        <a:off x="4568710" y="2464298"/>
        <a:ext cx="589142" cy="365798"/>
      </dsp:txXfrm>
    </dsp:sp>
    <dsp:sp modelId="{120BCB1B-7B6E-4066-A915-94BBAA98F7FB}">
      <dsp:nvSpPr>
        <dsp:cNvPr id="0" name=""/>
        <dsp:cNvSpPr/>
      </dsp:nvSpPr>
      <dsp:spPr>
        <a:xfrm>
          <a:off x="811813" y="1159832"/>
          <a:ext cx="1088861" cy="388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416A6F-3638-4897-9AD7-07B9E48C5751}">
      <dsp:nvSpPr>
        <dsp:cNvPr id="0" name=""/>
        <dsp:cNvSpPr/>
      </dsp:nvSpPr>
      <dsp:spPr>
        <a:xfrm>
          <a:off x="879803" y="1224422"/>
          <a:ext cx="1088861" cy="38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婦女團體組織</a:t>
          </a:r>
          <a:endParaRPr lang="zh-TW" altLang="en-US" sz="900" kern="1200" dirty="0">
            <a:latin typeface="標楷體" panose="03000509000000000000" pitchFamily="65" charset="-120"/>
            <a:ea typeface="標楷體" panose="03000509000000000000" pitchFamily="65" charset="-120"/>
          </a:endParaRPr>
        </a:p>
      </dsp:txBody>
      <dsp:txXfrm>
        <a:off x="891183" y="1235802"/>
        <a:ext cx="1066101" cy="3657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C3DE0-FF91-40E0-ADD9-180215A6EE6A}">
      <dsp:nvSpPr>
        <dsp:cNvPr id="0" name=""/>
        <dsp:cNvSpPr/>
      </dsp:nvSpPr>
      <dsp:spPr>
        <a:xfrm>
          <a:off x="1064267" y="533356"/>
          <a:ext cx="3142330" cy="406861"/>
        </a:xfrm>
        <a:custGeom>
          <a:avLst/>
          <a:gdLst/>
          <a:ahLst/>
          <a:cxnLst/>
          <a:rect l="0" t="0" r="0" b="0"/>
          <a:pathLst>
            <a:path>
              <a:moveTo>
                <a:pt x="0" y="0"/>
              </a:moveTo>
              <a:lnTo>
                <a:pt x="0" y="340620"/>
              </a:lnTo>
              <a:lnTo>
                <a:pt x="3142330" y="340620"/>
              </a:lnTo>
              <a:lnTo>
                <a:pt x="3142330" y="4068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423CB5-EB40-4ED6-A272-ED557B721020}">
      <dsp:nvSpPr>
        <dsp:cNvPr id="0" name=""/>
        <dsp:cNvSpPr/>
      </dsp:nvSpPr>
      <dsp:spPr>
        <a:xfrm>
          <a:off x="978175" y="1394272"/>
          <a:ext cx="3799091" cy="243720"/>
        </a:xfrm>
        <a:custGeom>
          <a:avLst/>
          <a:gdLst/>
          <a:ahLst/>
          <a:cxnLst/>
          <a:rect l="0" t="0" r="0" b="0"/>
          <a:pathLst>
            <a:path>
              <a:moveTo>
                <a:pt x="0" y="0"/>
              </a:moveTo>
              <a:lnTo>
                <a:pt x="0" y="177479"/>
              </a:lnTo>
              <a:lnTo>
                <a:pt x="3799091" y="177479"/>
              </a:lnTo>
              <a:lnTo>
                <a:pt x="3799091" y="243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14A0BF-8353-4DE8-BBAF-A69052CD43CE}">
      <dsp:nvSpPr>
        <dsp:cNvPr id="0" name=""/>
        <dsp:cNvSpPr/>
      </dsp:nvSpPr>
      <dsp:spPr>
        <a:xfrm>
          <a:off x="978175" y="1394272"/>
          <a:ext cx="2867164" cy="243720"/>
        </a:xfrm>
        <a:custGeom>
          <a:avLst/>
          <a:gdLst/>
          <a:ahLst/>
          <a:cxnLst/>
          <a:rect l="0" t="0" r="0" b="0"/>
          <a:pathLst>
            <a:path>
              <a:moveTo>
                <a:pt x="0" y="0"/>
              </a:moveTo>
              <a:lnTo>
                <a:pt x="0" y="177479"/>
              </a:lnTo>
              <a:lnTo>
                <a:pt x="2867164" y="177479"/>
              </a:lnTo>
              <a:lnTo>
                <a:pt x="2867164" y="243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3D85EE-C241-4CD7-9DDF-D1AF3270FA1D}">
      <dsp:nvSpPr>
        <dsp:cNvPr id="0" name=""/>
        <dsp:cNvSpPr/>
      </dsp:nvSpPr>
      <dsp:spPr>
        <a:xfrm>
          <a:off x="978175" y="1394272"/>
          <a:ext cx="1929882" cy="243720"/>
        </a:xfrm>
        <a:custGeom>
          <a:avLst/>
          <a:gdLst/>
          <a:ahLst/>
          <a:cxnLst/>
          <a:rect l="0" t="0" r="0" b="0"/>
          <a:pathLst>
            <a:path>
              <a:moveTo>
                <a:pt x="0" y="0"/>
              </a:moveTo>
              <a:lnTo>
                <a:pt x="0" y="177479"/>
              </a:lnTo>
              <a:lnTo>
                <a:pt x="1929882" y="177479"/>
              </a:lnTo>
              <a:lnTo>
                <a:pt x="1929882" y="243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DAEDE-514B-41E4-8F52-03D9933788ED}">
      <dsp:nvSpPr>
        <dsp:cNvPr id="0" name=""/>
        <dsp:cNvSpPr/>
      </dsp:nvSpPr>
      <dsp:spPr>
        <a:xfrm>
          <a:off x="978175" y="1394272"/>
          <a:ext cx="1060961" cy="243720"/>
        </a:xfrm>
        <a:custGeom>
          <a:avLst/>
          <a:gdLst/>
          <a:ahLst/>
          <a:cxnLst/>
          <a:rect l="0" t="0" r="0" b="0"/>
          <a:pathLst>
            <a:path>
              <a:moveTo>
                <a:pt x="0" y="0"/>
              </a:moveTo>
              <a:lnTo>
                <a:pt x="0" y="177479"/>
              </a:lnTo>
              <a:lnTo>
                <a:pt x="1060961" y="177479"/>
              </a:lnTo>
              <a:lnTo>
                <a:pt x="1060961" y="243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04064-6526-4356-86A4-2C77754F229D}">
      <dsp:nvSpPr>
        <dsp:cNvPr id="0" name=""/>
        <dsp:cNvSpPr/>
      </dsp:nvSpPr>
      <dsp:spPr>
        <a:xfrm>
          <a:off x="978175" y="1394272"/>
          <a:ext cx="255379" cy="243720"/>
        </a:xfrm>
        <a:custGeom>
          <a:avLst/>
          <a:gdLst/>
          <a:ahLst/>
          <a:cxnLst/>
          <a:rect l="0" t="0" r="0" b="0"/>
          <a:pathLst>
            <a:path>
              <a:moveTo>
                <a:pt x="0" y="0"/>
              </a:moveTo>
              <a:lnTo>
                <a:pt x="0" y="177479"/>
              </a:lnTo>
              <a:lnTo>
                <a:pt x="255379" y="177479"/>
              </a:lnTo>
              <a:lnTo>
                <a:pt x="255379" y="243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7F8005-A636-4651-94B1-5DC8CBB74CF3}">
      <dsp:nvSpPr>
        <dsp:cNvPr id="0" name=""/>
        <dsp:cNvSpPr/>
      </dsp:nvSpPr>
      <dsp:spPr>
        <a:xfrm>
          <a:off x="359610" y="1394272"/>
          <a:ext cx="618564" cy="243720"/>
        </a:xfrm>
        <a:custGeom>
          <a:avLst/>
          <a:gdLst/>
          <a:ahLst/>
          <a:cxnLst/>
          <a:rect l="0" t="0" r="0" b="0"/>
          <a:pathLst>
            <a:path>
              <a:moveTo>
                <a:pt x="618564" y="0"/>
              </a:moveTo>
              <a:lnTo>
                <a:pt x="618564" y="177479"/>
              </a:lnTo>
              <a:lnTo>
                <a:pt x="0" y="177479"/>
              </a:lnTo>
              <a:lnTo>
                <a:pt x="0" y="243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A9842-15EA-4162-9EBC-83C7589D767C}">
      <dsp:nvSpPr>
        <dsp:cNvPr id="0" name=""/>
        <dsp:cNvSpPr/>
      </dsp:nvSpPr>
      <dsp:spPr>
        <a:xfrm>
          <a:off x="932455" y="533356"/>
          <a:ext cx="91440" cy="406861"/>
        </a:xfrm>
        <a:custGeom>
          <a:avLst/>
          <a:gdLst/>
          <a:ahLst/>
          <a:cxnLst/>
          <a:rect l="0" t="0" r="0" b="0"/>
          <a:pathLst>
            <a:path>
              <a:moveTo>
                <a:pt x="131812" y="0"/>
              </a:moveTo>
              <a:lnTo>
                <a:pt x="131812" y="340620"/>
              </a:lnTo>
              <a:lnTo>
                <a:pt x="45720" y="340620"/>
              </a:lnTo>
              <a:lnTo>
                <a:pt x="45720" y="4068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E2E7A4-B8EC-4165-8B7C-B693AAEEFF12}">
      <dsp:nvSpPr>
        <dsp:cNvPr id="0" name=""/>
        <dsp:cNvSpPr/>
      </dsp:nvSpPr>
      <dsp:spPr>
        <a:xfrm>
          <a:off x="356122" y="79303"/>
          <a:ext cx="1416289"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1E66A3-850C-47DD-8402-F16E213D0E83}">
      <dsp:nvSpPr>
        <dsp:cNvPr id="0" name=""/>
        <dsp:cNvSpPr/>
      </dsp:nvSpPr>
      <dsp:spPr>
        <a:xfrm>
          <a:off x="435571" y="154780"/>
          <a:ext cx="1416289"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dirty="0" smtClean="0">
              <a:latin typeface="標楷體" panose="03000509000000000000" pitchFamily="65" charset="-120"/>
              <a:ea typeface="標楷體" panose="03000509000000000000" pitchFamily="65" charset="-120"/>
            </a:rPr>
            <a:t>一般婦女福利服務</a:t>
          </a:r>
          <a:endParaRPr lang="zh-TW" altLang="en-US" sz="1200" b="1" kern="1200" dirty="0">
            <a:latin typeface="標楷體" panose="03000509000000000000" pitchFamily="65" charset="-120"/>
            <a:ea typeface="標楷體" panose="03000509000000000000" pitchFamily="65" charset="-120"/>
          </a:endParaRPr>
        </a:p>
      </dsp:txBody>
      <dsp:txXfrm>
        <a:off x="448870" y="168079"/>
        <a:ext cx="1389691" cy="427455"/>
      </dsp:txXfrm>
    </dsp:sp>
    <dsp:sp modelId="{9002572E-B737-4707-AAAF-8D60E2717B9B}">
      <dsp:nvSpPr>
        <dsp:cNvPr id="0" name=""/>
        <dsp:cNvSpPr/>
      </dsp:nvSpPr>
      <dsp:spPr>
        <a:xfrm>
          <a:off x="620652" y="940218"/>
          <a:ext cx="715045"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F6FDA4-5E31-462A-8510-1C816641BD1A}">
      <dsp:nvSpPr>
        <dsp:cNvPr id="0" name=""/>
        <dsp:cNvSpPr/>
      </dsp:nvSpPr>
      <dsp:spPr>
        <a:xfrm>
          <a:off x="700102" y="1015695"/>
          <a:ext cx="715045"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服務方案</a:t>
          </a:r>
          <a:endParaRPr lang="zh-TW" altLang="en-US" sz="900" kern="1200" dirty="0">
            <a:latin typeface="標楷體" panose="03000509000000000000" pitchFamily="65" charset="-120"/>
            <a:ea typeface="標楷體" panose="03000509000000000000" pitchFamily="65" charset="-120"/>
          </a:endParaRPr>
        </a:p>
      </dsp:txBody>
      <dsp:txXfrm>
        <a:off x="713401" y="1028994"/>
        <a:ext cx="688447" cy="427455"/>
      </dsp:txXfrm>
    </dsp:sp>
    <dsp:sp modelId="{0CA9C656-56D6-4AD4-B14E-BF850E51C0A1}">
      <dsp:nvSpPr>
        <dsp:cNvPr id="0" name=""/>
        <dsp:cNvSpPr/>
      </dsp:nvSpPr>
      <dsp:spPr>
        <a:xfrm>
          <a:off x="2088" y="1637992"/>
          <a:ext cx="715045"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4744ED-2FBA-4E97-BC9A-817211E2D659}">
      <dsp:nvSpPr>
        <dsp:cNvPr id="0" name=""/>
        <dsp:cNvSpPr/>
      </dsp:nvSpPr>
      <dsp:spPr>
        <a:xfrm>
          <a:off x="81537" y="1713469"/>
          <a:ext cx="715045"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福利諮詢</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婦女發展中心</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94836" y="1726768"/>
        <a:ext cx="688447" cy="427455"/>
      </dsp:txXfrm>
    </dsp:sp>
    <dsp:sp modelId="{8C36AA70-3A26-4230-ABC1-3F685CD69463}">
      <dsp:nvSpPr>
        <dsp:cNvPr id="0" name=""/>
        <dsp:cNvSpPr/>
      </dsp:nvSpPr>
      <dsp:spPr>
        <a:xfrm>
          <a:off x="876032" y="1637992"/>
          <a:ext cx="715045"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0C288E-740F-4B5B-8C10-CDAA8FC87490}">
      <dsp:nvSpPr>
        <dsp:cNvPr id="0" name=""/>
        <dsp:cNvSpPr/>
      </dsp:nvSpPr>
      <dsp:spPr>
        <a:xfrm>
          <a:off x="955481" y="1713469"/>
          <a:ext cx="715045"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法律諮詢</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本府法律諮詢中心</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968780" y="1726768"/>
        <a:ext cx="688447" cy="427455"/>
      </dsp:txXfrm>
    </dsp:sp>
    <dsp:sp modelId="{7C13C3F5-B91E-4DF1-BE33-0FE9FB0D38B2}">
      <dsp:nvSpPr>
        <dsp:cNvPr id="0" name=""/>
        <dsp:cNvSpPr/>
      </dsp:nvSpPr>
      <dsp:spPr>
        <a:xfrm>
          <a:off x="1749976" y="1637992"/>
          <a:ext cx="578321"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2343C7-0D07-4DBE-B09A-B8CF61BFC987}">
      <dsp:nvSpPr>
        <dsp:cNvPr id="0" name=""/>
        <dsp:cNvSpPr/>
      </dsp:nvSpPr>
      <dsp:spPr>
        <a:xfrm>
          <a:off x="1829425" y="1713469"/>
          <a:ext cx="578321"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資源網站</a:t>
          </a:r>
          <a:endParaRPr lang="zh-TW" altLang="en-US" sz="900" kern="1200" dirty="0">
            <a:latin typeface="標楷體" panose="03000509000000000000" pitchFamily="65" charset="-120"/>
            <a:ea typeface="標楷體" panose="03000509000000000000" pitchFamily="65" charset="-120"/>
          </a:endParaRPr>
        </a:p>
      </dsp:txBody>
      <dsp:txXfrm>
        <a:off x="1842724" y="1726768"/>
        <a:ext cx="551723" cy="427455"/>
      </dsp:txXfrm>
    </dsp:sp>
    <dsp:sp modelId="{F6FD35DC-58CA-4F33-8B58-B640A666B324}">
      <dsp:nvSpPr>
        <dsp:cNvPr id="0" name=""/>
        <dsp:cNvSpPr/>
      </dsp:nvSpPr>
      <dsp:spPr>
        <a:xfrm>
          <a:off x="2487196" y="1637992"/>
          <a:ext cx="841722"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6F8A4C-A79B-41A6-BF43-BCA94927EF8B}">
      <dsp:nvSpPr>
        <dsp:cNvPr id="0" name=""/>
        <dsp:cNvSpPr/>
      </dsp:nvSpPr>
      <dsp:spPr>
        <a:xfrm>
          <a:off x="2566645" y="1713469"/>
          <a:ext cx="841722"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婦女性別意識成長課程</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婦女發展中心</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2579944" y="1726768"/>
        <a:ext cx="815124" cy="427455"/>
      </dsp:txXfrm>
    </dsp:sp>
    <dsp:sp modelId="{FB5D1581-D13E-4678-8FCE-27ED312BCD7C}">
      <dsp:nvSpPr>
        <dsp:cNvPr id="0" name=""/>
        <dsp:cNvSpPr/>
      </dsp:nvSpPr>
      <dsp:spPr>
        <a:xfrm>
          <a:off x="3487817" y="1637992"/>
          <a:ext cx="715045"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F92CCF-7130-4BDF-BC06-D0ECC27C3D0A}">
      <dsp:nvSpPr>
        <dsp:cNvPr id="0" name=""/>
        <dsp:cNvSpPr/>
      </dsp:nvSpPr>
      <dsp:spPr>
        <a:xfrm>
          <a:off x="3567266" y="1713469"/>
          <a:ext cx="715045"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婦女學苑</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各區</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3580565" y="1726768"/>
        <a:ext cx="688447" cy="427455"/>
      </dsp:txXfrm>
    </dsp:sp>
    <dsp:sp modelId="{BFA16F06-B592-48CC-A6E1-07E76B40E93F}">
      <dsp:nvSpPr>
        <dsp:cNvPr id="0" name=""/>
        <dsp:cNvSpPr/>
      </dsp:nvSpPr>
      <dsp:spPr>
        <a:xfrm>
          <a:off x="4361761" y="1637992"/>
          <a:ext cx="831011"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F0C5C3-4729-4119-966D-37316B62F5BE}">
      <dsp:nvSpPr>
        <dsp:cNvPr id="0" name=""/>
        <dsp:cNvSpPr/>
      </dsp:nvSpPr>
      <dsp:spPr>
        <a:xfrm>
          <a:off x="4441210" y="1713469"/>
          <a:ext cx="831011"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社區婦女學苑</a:t>
          </a: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團體補助</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4454509" y="1726768"/>
        <a:ext cx="804413" cy="427455"/>
      </dsp:txXfrm>
    </dsp:sp>
    <dsp:sp modelId="{5AE3679C-3AAD-430E-98AD-059D0D917FE4}">
      <dsp:nvSpPr>
        <dsp:cNvPr id="0" name=""/>
        <dsp:cNvSpPr/>
      </dsp:nvSpPr>
      <dsp:spPr>
        <a:xfrm>
          <a:off x="3849075" y="940218"/>
          <a:ext cx="715045" cy="4540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F00C91-4533-4916-A7FE-9BAEC729346A}">
      <dsp:nvSpPr>
        <dsp:cNvPr id="0" name=""/>
        <dsp:cNvSpPr/>
      </dsp:nvSpPr>
      <dsp:spPr>
        <a:xfrm>
          <a:off x="3928524" y="1015695"/>
          <a:ext cx="715045" cy="4540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生育津貼</a:t>
          </a:r>
          <a:endParaRPr lang="zh-TW" altLang="en-US" sz="900" kern="1200" dirty="0">
            <a:latin typeface="標楷體" panose="03000509000000000000" pitchFamily="65" charset="-120"/>
            <a:ea typeface="標楷體" panose="03000509000000000000" pitchFamily="65" charset="-120"/>
          </a:endParaRPr>
        </a:p>
      </dsp:txBody>
      <dsp:txXfrm>
        <a:off x="3941823" y="1028994"/>
        <a:ext cx="688447" cy="4274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A74406-08C1-45C4-B32B-C8B386BF94D4}">
      <dsp:nvSpPr>
        <dsp:cNvPr id="0" name=""/>
        <dsp:cNvSpPr/>
      </dsp:nvSpPr>
      <dsp:spPr>
        <a:xfrm>
          <a:off x="595656" y="525623"/>
          <a:ext cx="3822150" cy="271687"/>
        </a:xfrm>
        <a:custGeom>
          <a:avLst/>
          <a:gdLst/>
          <a:ahLst/>
          <a:cxnLst/>
          <a:rect l="0" t="0" r="0" b="0"/>
          <a:pathLst>
            <a:path>
              <a:moveTo>
                <a:pt x="0" y="0"/>
              </a:moveTo>
              <a:lnTo>
                <a:pt x="0" y="191704"/>
              </a:lnTo>
              <a:lnTo>
                <a:pt x="3822150" y="191704"/>
              </a:lnTo>
              <a:lnTo>
                <a:pt x="3822150" y="271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8D054-E394-41DB-9CF6-2A02AD45F23B}">
      <dsp:nvSpPr>
        <dsp:cNvPr id="0" name=""/>
        <dsp:cNvSpPr/>
      </dsp:nvSpPr>
      <dsp:spPr>
        <a:xfrm>
          <a:off x="3959739" y="2170076"/>
          <a:ext cx="520639" cy="229894"/>
        </a:xfrm>
        <a:custGeom>
          <a:avLst/>
          <a:gdLst/>
          <a:ahLst/>
          <a:cxnLst/>
          <a:rect l="0" t="0" r="0" b="0"/>
          <a:pathLst>
            <a:path>
              <a:moveTo>
                <a:pt x="0" y="0"/>
              </a:moveTo>
              <a:lnTo>
                <a:pt x="0" y="149911"/>
              </a:lnTo>
              <a:lnTo>
                <a:pt x="520639" y="149911"/>
              </a:lnTo>
              <a:lnTo>
                <a:pt x="520639" y="2298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359711-C7F1-46C6-84EE-B906E0E2C7E8}">
      <dsp:nvSpPr>
        <dsp:cNvPr id="0" name=""/>
        <dsp:cNvSpPr/>
      </dsp:nvSpPr>
      <dsp:spPr>
        <a:xfrm>
          <a:off x="3318450" y="2170076"/>
          <a:ext cx="641288" cy="230454"/>
        </a:xfrm>
        <a:custGeom>
          <a:avLst/>
          <a:gdLst/>
          <a:ahLst/>
          <a:cxnLst/>
          <a:rect l="0" t="0" r="0" b="0"/>
          <a:pathLst>
            <a:path>
              <a:moveTo>
                <a:pt x="641288" y="0"/>
              </a:moveTo>
              <a:lnTo>
                <a:pt x="641288" y="150471"/>
              </a:lnTo>
              <a:lnTo>
                <a:pt x="0" y="150471"/>
              </a:lnTo>
              <a:lnTo>
                <a:pt x="0" y="230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A6389-876F-4C69-BC88-C5F4BD51FBC8}">
      <dsp:nvSpPr>
        <dsp:cNvPr id="0" name=""/>
        <dsp:cNvSpPr/>
      </dsp:nvSpPr>
      <dsp:spPr>
        <a:xfrm>
          <a:off x="482781" y="1345084"/>
          <a:ext cx="3476957" cy="276742"/>
        </a:xfrm>
        <a:custGeom>
          <a:avLst/>
          <a:gdLst/>
          <a:ahLst/>
          <a:cxnLst/>
          <a:rect l="0" t="0" r="0" b="0"/>
          <a:pathLst>
            <a:path>
              <a:moveTo>
                <a:pt x="0" y="0"/>
              </a:moveTo>
              <a:lnTo>
                <a:pt x="0" y="196759"/>
              </a:lnTo>
              <a:lnTo>
                <a:pt x="3476957" y="196759"/>
              </a:lnTo>
              <a:lnTo>
                <a:pt x="3476957" y="2767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0CD3F-399A-4B25-8E39-212820B982CC}">
      <dsp:nvSpPr>
        <dsp:cNvPr id="0" name=""/>
        <dsp:cNvSpPr/>
      </dsp:nvSpPr>
      <dsp:spPr>
        <a:xfrm>
          <a:off x="482781" y="1345084"/>
          <a:ext cx="1962064" cy="373125"/>
        </a:xfrm>
        <a:custGeom>
          <a:avLst/>
          <a:gdLst/>
          <a:ahLst/>
          <a:cxnLst/>
          <a:rect l="0" t="0" r="0" b="0"/>
          <a:pathLst>
            <a:path>
              <a:moveTo>
                <a:pt x="0" y="0"/>
              </a:moveTo>
              <a:lnTo>
                <a:pt x="0" y="293141"/>
              </a:lnTo>
              <a:lnTo>
                <a:pt x="1962064" y="293141"/>
              </a:lnTo>
              <a:lnTo>
                <a:pt x="1962064" y="373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279B07-0DA2-43DF-816C-346C6070A5D4}">
      <dsp:nvSpPr>
        <dsp:cNvPr id="0" name=""/>
        <dsp:cNvSpPr/>
      </dsp:nvSpPr>
      <dsp:spPr>
        <a:xfrm>
          <a:off x="482781" y="1345084"/>
          <a:ext cx="945798" cy="367549"/>
        </a:xfrm>
        <a:custGeom>
          <a:avLst/>
          <a:gdLst/>
          <a:ahLst/>
          <a:cxnLst/>
          <a:rect l="0" t="0" r="0" b="0"/>
          <a:pathLst>
            <a:path>
              <a:moveTo>
                <a:pt x="0" y="0"/>
              </a:moveTo>
              <a:lnTo>
                <a:pt x="0" y="287566"/>
              </a:lnTo>
              <a:lnTo>
                <a:pt x="945798" y="287566"/>
              </a:lnTo>
              <a:lnTo>
                <a:pt x="945798" y="3675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23B88C-D8B0-4A94-BBF2-220E62E4CC95}">
      <dsp:nvSpPr>
        <dsp:cNvPr id="0" name=""/>
        <dsp:cNvSpPr/>
      </dsp:nvSpPr>
      <dsp:spPr>
        <a:xfrm>
          <a:off x="335760" y="1345084"/>
          <a:ext cx="147021" cy="368355"/>
        </a:xfrm>
        <a:custGeom>
          <a:avLst/>
          <a:gdLst/>
          <a:ahLst/>
          <a:cxnLst/>
          <a:rect l="0" t="0" r="0" b="0"/>
          <a:pathLst>
            <a:path>
              <a:moveTo>
                <a:pt x="147021" y="0"/>
              </a:moveTo>
              <a:lnTo>
                <a:pt x="147021" y="288372"/>
              </a:lnTo>
              <a:lnTo>
                <a:pt x="0" y="288372"/>
              </a:lnTo>
              <a:lnTo>
                <a:pt x="0" y="36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37985-7EEE-4894-8944-2D4366906E4F}">
      <dsp:nvSpPr>
        <dsp:cNvPr id="0" name=""/>
        <dsp:cNvSpPr/>
      </dsp:nvSpPr>
      <dsp:spPr>
        <a:xfrm>
          <a:off x="482781" y="525623"/>
          <a:ext cx="112875" cy="271210"/>
        </a:xfrm>
        <a:custGeom>
          <a:avLst/>
          <a:gdLst/>
          <a:ahLst/>
          <a:cxnLst/>
          <a:rect l="0" t="0" r="0" b="0"/>
          <a:pathLst>
            <a:path>
              <a:moveTo>
                <a:pt x="112875" y="0"/>
              </a:moveTo>
              <a:lnTo>
                <a:pt x="112875" y="191227"/>
              </a:lnTo>
              <a:lnTo>
                <a:pt x="0" y="191227"/>
              </a:lnTo>
              <a:lnTo>
                <a:pt x="0" y="2712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261DEA-6C31-4513-A8F1-502D3B343543}">
      <dsp:nvSpPr>
        <dsp:cNvPr id="0" name=""/>
        <dsp:cNvSpPr/>
      </dsp:nvSpPr>
      <dsp:spPr>
        <a:xfrm>
          <a:off x="-95931" y="-22625"/>
          <a:ext cx="1383177"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C98060-C265-49F9-B9F3-EC4A85D17DAB}">
      <dsp:nvSpPr>
        <dsp:cNvPr id="0" name=""/>
        <dsp:cNvSpPr/>
      </dsp:nvSpPr>
      <dsp:spPr>
        <a:xfrm>
          <a:off x="0" y="68509"/>
          <a:ext cx="1383177"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dirty="0" smtClean="0">
              <a:latin typeface="標楷體" panose="03000509000000000000" pitchFamily="65" charset="-120"/>
              <a:ea typeface="標楷體" panose="03000509000000000000" pitchFamily="65" charset="-120"/>
            </a:rPr>
            <a:t>特殊婦女福利服務</a:t>
          </a:r>
          <a:endParaRPr lang="zh-TW" altLang="en-US" sz="1200" b="1" kern="1200" dirty="0">
            <a:latin typeface="標楷體" panose="03000509000000000000" pitchFamily="65" charset="-120"/>
            <a:ea typeface="標楷體" panose="03000509000000000000" pitchFamily="65" charset="-120"/>
          </a:endParaRPr>
        </a:p>
      </dsp:txBody>
      <dsp:txXfrm>
        <a:off x="16058" y="84567"/>
        <a:ext cx="1351061" cy="516133"/>
      </dsp:txXfrm>
    </dsp:sp>
    <dsp:sp modelId="{54BB4245-9ACA-468D-8B87-FC664EBBBE12}">
      <dsp:nvSpPr>
        <dsp:cNvPr id="0" name=""/>
        <dsp:cNvSpPr/>
      </dsp:nvSpPr>
      <dsp:spPr>
        <a:xfrm>
          <a:off x="51089" y="796834"/>
          <a:ext cx="863384"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F3EFAC-8B5E-4B8F-9059-2696366CD588}">
      <dsp:nvSpPr>
        <dsp:cNvPr id="0" name=""/>
        <dsp:cNvSpPr/>
      </dsp:nvSpPr>
      <dsp:spPr>
        <a:xfrm>
          <a:off x="147021" y="887969"/>
          <a:ext cx="863384"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弱勢婦女</a:t>
          </a:r>
          <a:endParaRPr lang="zh-TW" altLang="en-US" sz="900" kern="1200" dirty="0">
            <a:latin typeface="標楷體" panose="03000509000000000000" pitchFamily="65" charset="-120"/>
            <a:ea typeface="標楷體" panose="03000509000000000000" pitchFamily="65" charset="-120"/>
          </a:endParaRPr>
        </a:p>
      </dsp:txBody>
      <dsp:txXfrm>
        <a:off x="163079" y="904027"/>
        <a:ext cx="831268" cy="516133"/>
      </dsp:txXfrm>
    </dsp:sp>
    <dsp:sp modelId="{780886F0-83DC-41CF-BA87-4687B04C757F}">
      <dsp:nvSpPr>
        <dsp:cNvPr id="0" name=""/>
        <dsp:cNvSpPr/>
      </dsp:nvSpPr>
      <dsp:spPr>
        <a:xfrm>
          <a:off x="-95931" y="1713439"/>
          <a:ext cx="863384"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5764C0-98C4-4503-B733-9A56D072D32E}">
      <dsp:nvSpPr>
        <dsp:cNvPr id="0" name=""/>
        <dsp:cNvSpPr/>
      </dsp:nvSpPr>
      <dsp:spPr>
        <a:xfrm>
          <a:off x="0" y="1804574"/>
          <a:ext cx="863384"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諮詢服務</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家庭服務中心</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16058" y="1820632"/>
        <a:ext cx="831268" cy="516133"/>
      </dsp:txXfrm>
    </dsp:sp>
    <dsp:sp modelId="{DFBC0432-9001-4562-80B9-24688EAF9982}">
      <dsp:nvSpPr>
        <dsp:cNvPr id="0" name=""/>
        <dsp:cNvSpPr/>
      </dsp:nvSpPr>
      <dsp:spPr>
        <a:xfrm>
          <a:off x="996887" y="1712633"/>
          <a:ext cx="863384"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32332C-32EE-4D8B-AE8F-73B1FD921114}">
      <dsp:nvSpPr>
        <dsp:cNvPr id="0" name=""/>
        <dsp:cNvSpPr/>
      </dsp:nvSpPr>
      <dsp:spPr>
        <a:xfrm>
          <a:off x="1092819" y="1803768"/>
          <a:ext cx="863384"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個案管理</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家庭服務中心</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1108877" y="1819826"/>
        <a:ext cx="831268" cy="516133"/>
      </dsp:txXfrm>
    </dsp:sp>
    <dsp:sp modelId="{B16853C1-35CA-46E0-807B-729016F46280}">
      <dsp:nvSpPr>
        <dsp:cNvPr id="0" name=""/>
        <dsp:cNvSpPr/>
      </dsp:nvSpPr>
      <dsp:spPr>
        <a:xfrm>
          <a:off x="2013154" y="1718209"/>
          <a:ext cx="863384"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0C7B48-292F-469C-B391-AAEB589279A0}">
      <dsp:nvSpPr>
        <dsp:cNvPr id="0" name=""/>
        <dsp:cNvSpPr/>
      </dsp:nvSpPr>
      <dsp:spPr>
        <a:xfrm>
          <a:off x="2109085" y="1809344"/>
          <a:ext cx="863384"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福利津貼</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各區公所</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2125143" y="1825402"/>
        <a:ext cx="831268" cy="516133"/>
      </dsp:txXfrm>
    </dsp:sp>
    <dsp:sp modelId="{744614FB-6EBE-445C-A996-D79B7612B983}">
      <dsp:nvSpPr>
        <dsp:cNvPr id="0" name=""/>
        <dsp:cNvSpPr/>
      </dsp:nvSpPr>
      <dsp:spPr>
        <a:xfrm>
          <a:off x="3439036" y="1621826"/>
          <a:ext cx="1041406"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524F74-7852-40C7-80FF-E259E06FF109}">
      <dsp:nvSpPr>
        <dsp:cNvPr id="0" name=""/>
        <dsp:cNvSpPr/>
      </dsp:nvSpPr>
      <dsp:spPr>
        <a:xfrm>
          <a:off x="3534968" y="1712961"/>
          <a:ext cx="1041406"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弱勢婦女培力方案</a:t>
          </a:r>
          <a:endParaRPr lang="en-US" altLang="zh-TW" sz="900" kern="1200" dirty="0" smtClean="0">
            <a:latin typeface="標楷體" panose="03000509000000000000" pitchFamily="65" charset="-120"/>
            <a:ea typeface="標楷體" panose="03000509000000000000" pitchFamily="65" charset="-120"/>
          </a:endParaRPr>
        </a:p>
      </dsp:txBody>
      <dsp:txXfrm>
        <a:off x="3551026" y="1729019"/>
        <a:ext cx="1009290" cy="516133"/>
      </dsp:txXfrm>
    </dsp:sp>
    <dsp:sp modelId="{B739CDC2-C6E2-4403-9394-56ECD4C1D15F}">
      <dsp:nvSpPr>
        <dsp:cNvPr id="0" name=""/>
        <dsp:cNvSpPr/>
      </dsp:nvSpPr>
      <dsp:spPr>
        <a:xfrm>
          <a:off x="2886758" y="2400530"/>
          <a:ext cx="863384"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92CF11-DC8D-4985-B677-2C219003A9C9}">
      <dsp:nvSpPr>
        <dsp:cNvPr id="0" name=""/>
        <dsp:cNvSpPr/>
      </dsp:nvSpPr>
      <dsp:spPr>
        <a:xfrm>
          <a:off x="2982690" y="2491665"/>
          <a:ext cx="863384"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桃姊妹格子舖</a:t>
          </a:r>
          <a:endParaRPr lang="en-US" altLang="zh-TW" sz="900" kern="1200" dirty="0" smtClean="0">
            <a:latin typeface="標楷體" panose="03000509000000000000" pitchFamily="65" charset="-120"/>
            <a:ea typeface="標楷體" panose="03000509000000000000" pitchFamily="65" charset="-120"/>
          </a:endParaRPr>
        </a:p>
      </dsp:txBody>
      <dsp:txXfrm>
        <a:off x="2998748" y="2507723"/>
        <a:ext cx="831268" cy="516133"/>
      </dsp:txXfrm>
    </dsp:sp>
    <dsp:sp modelId="{98AB5FC1-8A7E-466E-A3DB-A54EEC7FD97E}">
      <dsp:nvSpPr>
        <dsp:cNvPr id="0" name=""/>
        <dsp:cNvSpPr/>
      </dsp:nvSpPr>
      <dsp:spPr>
        <a:xfrm>
          <a:off x="4048686" y="2399971"/>
          <a:ext cx="863384"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8FC92F-4EEA-4FF5-B58B-351699564900}">
      <dsp:nvSpPr>
        <dsp:cNvPr id="0" name=""/>
        <dsp:cNvSpPr/>
      </dsp:nvSpPr>
      <dsp:spPr>
        <a:xfrm>
          <a:off x="4144618" y="2491106"/>
          <a:ext cx="863384"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桃園陽光廚房弱勢婦女自立培力方案</a:t>
          </a:r>
          <a:endParaRPr lang="en-US" altLang="zh-TW" sz="900" kern="1200" dirty="0" smtClean="0">
            <a:latin typeface="標楷體" panose="03000509000000000000" pitchFamily="65" charset="-120"/>
            <a:ea typeface="標楷體" panose="03000509000000000000" pitchFamily="65" charset="-120"/>
          </a:endParaRPr>
        </a:p>
      </dsp:txBody>
      <dsp:txXfrm>
        <a:off x="4160676" y="2507164"/>
        <a:ext cx="831268" cy="516133"/>
      </dsp:txXfrm>
    </dsp:sp>
    <dsp:sp modelId="{8460B5A8-4632-4D04-A24A-F8DB64945963}">
      <dsp:nvSpPr>
        <dsp:cNvPr id="0" name=""/>
        <dsp:cNvSpPr/>
      </dsp:nvSpPr>
      <dsp:spPr>
        <a:xfrm>
          <a:off x="3986115" y="797311"/>
          <a:ext cx="863384" cy="54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688D80-41E7-4BCD-B058-C60178927B51}">
      <dsp:nvSpPr>
        <dsp:cNvPr id="0" name=""/>
        <dsp:cNvSpPr/>
      </dsp:nvSpPr>
      <dsp:spPr>
        <a:xfrm>
          <a:off x="4082046" y="888446"/>
          <a:ext cx="863384" cy="5482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TW" altLang="en-US" sz="900" kern="1200" dirty="0" smtClean="0">
              <a:latin typeface="標楷體" panose="03000509000000000000" pitchFamily="65" charset="-120"/>
              <a:ea typeface="標楷體" panose="03000509000000000000" pitchFamily="65" charset="-120"/>
            </a:rPr>
            <a:t>新移民服務</a:t>
          </a:r>
          <a:endParaRPr lang="en-US" altLang="zh-TW" sz="900" kern="1200" dirty="0" smtClean="0">
            <a:latin typeface="標楷體" panose="03000509000000000000" pitchFamily="65" charset="-120"/>
            <a:ea typeface="標楷體" panose="03000509000000000000" pitchFamily="65" charset="-120"/>
          </a:endParaRPr>
        </a:p>
        <a:p>
          <a:pPr lvl="0" algn="ctr" defTabSz="400050">
            <a:lnSpc>
              <a:spcPct val="90000"/>
            </a:lnSpc>
            <a:spcBef>
              <a:spcPct val="0"/>
            </a:spcBef>
            <a:spcAft>
              <a:spcPct val="35000"/>
            </a:spcAft>
          </a:pPr>
          <a:r>
            <a:rPr lang="en-US" altLang="zh-TW" sz="900" kern="1200" dirty="0" smtClean="0">
              <a:latin typeface="標楷體" panose="03000509000000000000" pitchFamily="65" charset="-120"/>
              <a:ea typeface="標楷體" panose="03000509000000000000" pitchFamily="65" charset="-120"/>
            </a:rPr>
            <a:t>(</a:t>
          </a:r>
          <a:r>
            <a:rPr lang="zh-TW" altLang="en-US" sz="900" kern="1200" dirty="0" smtClean="0">
              <a:latin typeface="標楷體" panose="03000509000000000000" pitchFamily="65" charset="-120"/>
              <a:ea typeface="標楷體" panose="03000509000000000000" pitchFamily="65" charset="-120"/>
            </a:rPr>
            <a:t>全府跨局處</a:t>
          </a:r>
          <a:r>
            <a:rPr lang="en-US" altLang="zh-TW" sz="900" kern="1200" dirty="0" smtClean="0">
              <a:latin typeface="標楷體" panose="03000509000000000000" pitchFamily="65" charset="-120"/>
              <a:ea typeface="標楷體" panose="03000509000000000000" pitchFamily="65" charset="-120"/>
            </a:rPr>
            <a:t>)</a:t>
          </a:r>
          <a:endParaRPr lang="zh-TW" altLang="en-US" sz="900" kern="1200" dirty="0">
            <a:latin typeface="標楷體" panose="03000509000000000000" pitchFamily="65" charset="-120"/>
            <a:ea typeface="標楷體" panose="03000509000000000000" pitchFamily="65" charset="-120"/>
          </a:endParaRPr>
        </a:p>
      </dsp:txBody>
      <dsp:txXfrm>
        <a:off x="4098104" y="904504"/>
        <a:ext cx="831268" cy="5161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88F3-9E1E-48F3-9535-5E2C0638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9967</Words>
  <Characters>56816</Characters>
  <Application>Microsoft Office Word</Application>
  <DocSecurity>0</DocSecurity>
  <Lines>473</Lines>
  <Paragraphs>133</Paragraphs>
  <ScaleCrop>false</ScaleCrop>
  <Company/>
  <LinksUpToDate>false</LinksUpToDate>
  <CharactersWithSpaces>66650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溫翎佑</dc:creator>
  <cp:lastModifiedBy>許素芬</cp:lastModifiedBy>
  <cp:revision>2</cp:revision>
  <dcterms:created xsi:type="dcterms:W3CDTF">2018-04-25T08:16:00Z</dcterms:created>
  <dcterms:modified xsi:type="dcterms:W3CDTF">2018-04-25T08:16:00Z</dcterms:modified>
</cp:coreProperties>
</file>