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E7" w:rsidRPr="00292138" w:rsidRDefault="00986BE7" w:rsidP="00292138">
      <w:pPr>
        <w:rPr>
          <w:rFonts w:eastAsia="王漢宗勘亭流繁" w:hint="eastAsia"/>
          <w:sz w:val="28"/>
        </w:rPr>
      </w:pPr>
      <w:bookmarkStart w:id="0" w:name="_GoBack"/>
      <w:bookmarkEnd w:id="0"/>
    </w:p>
    <w:p w:rsidR="008D2C67" w:rsidRPr="00292138" w:rsidRDefault="00CE03AC">
      <w:pPr>
        <w:spacing w:line="420" w:lineRule="exact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</w:t>
      </w:r>
      <w:r w:rsidR="00116201" w:rsidRPr="00116201">
        <w:rPr>
          <w:rFonts w:eastAsia="標楷體" w:hint="eastAsia"/>
          <w:b/>
          <w:bCs/>
          <w:color w:val="FF0000"/>
          <w:sz w:val="36"/>
          <w:szCs w:val="36"/>
        </w:rPr>
        <w:t>財團法人</w:t>
      </w:r>
      <w:r w:rsidR="00116201">
        <w:rPr>
          <w:rFonts w:eastAsia="標楷體" w:hint="eastAsia"/>
          <w:b/>
          <w:bCs/>
          <w:sz w:val="36"/>
          <w:szCs w:val="36"/>
        </w:rPr>
        <w:t>伊甸</w:t>
      </w:r>
      <w:r w:rsidR="00116201" w:rsidRPr="00116201">
        <w:rPr>
          <w:rFonts w:eastAsia="標楷體" w:hint="eastAsia"/>
          <w:b/>
          <w:bCs/>
          <w:color w:val="FF0000"/>
          <w:sz w:val="36"/>
          <w:szCs w:val="36"/>
        </w:rPr>
        <w:t>社會福利</w:t>
      </w:r>
      <w:r w:rsidR="00116201">
        <w:rPr>
          <w:rFonts w:eastAsia="標楷體" w:hint="eastAsia"/>
          <w:b/>
          <w:bCs/>
          <w:sz w:val="36"/>
          <w:szCs w:val="36"/>
        </w:rPr>
        <w:t>基金會桃園市</w:t>
      </w:r>
      <w:r w:rsidR="008D2C67" w:rsidRPr="00292138">
        <w:rPr>
          <w:rFonts w:eastAsia="標楷體" w:hint="eastAsia"/>
          <w:b/>
          <w:bCs/>
          <w:sz w:val="36"/>
          <w:szCs w:val="36"/>
        </w:rPr>
        <w:t>分事務所</w:t>
      </w:r>
    </w:p>
    <w:p w:rsidR="00D2378A" w:rsidRPr="00D2378A" w:rsidRDefault="00CE03AC" w:rsidP="00D2378A">
      <w:pPr>
        <w:spacing w:line="360" w:lineRule="auto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</w:t>
      </w:r>
      <w:r w:rsidR="00292138" w:rsidRPr="00292138">
        <w:rPr>
          <w:rFonts w:ascii="標楷體" w:eastAsia="標楷體" w:hAnsi="標楷體" w:hint="eastAsia"/>
          <w:b/>
          <w:color w:val="000000"/>
          <w:sz w:val="36"/>
          <w:szCs w:val="36"/>
        </w:rPr>
        <w:t>視覺障礙者生活重建服務</w:t>
      </w:r>
      <w:r w:rsidR="00850C9F" w:rsidRPr="00292138">
        <w:rPr>
          <w:rFonts w:eastAsia="標楷體" w:hint="eastAsia"/>
          <w:b/>
          <w:bCs/>
          <w:sz w:val="36"/>
          <w:szCs w:val="36"/>
        </w:rPr>
        <w:t>說明</w:t>
      </w:r>
    </w:p>
    <w:p w:rsidR="00BD3DFB" w:rsidRPr="00D2378A" w:rsidRDefault="00D2378A" w:rsidP="00D2378A">
      <w:pPr>
        <w:adjustRightInd w:val="0"/>
        <w:snapToGrid w:val="0"/>
        <w:spacing w:line="360" w:lineRule="auto"/>
        <w:rPr>
          <w:rFonts w:ascii="標楷體" w:eastAsia="標楷體" w:hAnsi="標楷體" w:hint="eastAsia"/>
          <w:color w:val="000000"/>
          <w:sz w:val="32"/>
          <w:szCs w:val="32"/>
        </w:rPr>
      </w:pPr>
      <w:r w:rsidRPr="00855953">
        <w:rPr>
          <w:rFonts w:ascii="標楷體" w:eastAsia="標楷體" w:hAnsi="標楷體" w:hint="eastAsia"/>
          <w:b/>
          <w:sz w:val="32"/>
          <w:szCs w:val="32"/>
        </w:rPr>
        <w:sym w:font="Wingdings 2" w:char="F0B2"/>
      </w:r>
      <w:r>
        <w:rPr>
          <w:rFonts w:ascii="標楷體" w:eastAsia="標楷體" w:hAnsi="標楷體" w:hint="eastAsia"/>
          <w:b/>
          <w:bCs/>
          <w:iCs/>
          <w:sz w:val="32"/>
          <w:szCs w:val="32"/>
        </w:rPr>
        <w:t>指導單位</w:t>
      </w:r>
      <w:r w:rsidRPr="00855953">
        <w:rPr>
          <w:rFonts w:ascii="標楷體" w:eastAsia="標楷體" w:hAnsi="標楷體" w:hint="eastAsia"/>
          <w:b/>
          <w:bCs/>
          <w:iCs/>
          <w:sz w:val="32"/>
          <w:szCs w:val="32"/>
        </w:rPr>
        <w:t>：</w:t>
      </w:r>
      <w:r w:rsidRPr="00D2378A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666294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D2378A">
        <w:rPr>
          <w:rFonts w:ascii="標楷體" w:eastAsia="標楷體" w:hAnsi="標楷體" w:hint="eastAsia"/>
          <w:color w:val="000000"/>
          <w:sz w:val="32"/>
          <w:szCs w:val="32"/>
        </w:rPr>
        <w:t>政府社會局委託辦理</w:t>
      </w:r>
    </w:p>
    <w:p w:rsidR="008D2C67" w:rsidRPr="00855953" w:rsidRDefault="00292138" w:rsidP="00D2378A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bCs/>
          <w:sz w:val="32"/>
          <w:szCs w:val="32"/>
        </w:rPr>
      </w:pPr>
      <w:r w:rsidRPr="00855953">
        <w:rPr>
          <w:rFonts w:ascii="標楷體" w:eastAsia="標楷體" w:hAnsi="標楷體" w:hint="eastAsia"/>
          <w:b/>
          <w:sz w:val="32"/>
          <w:szCs w:val="32"/>
        </w:rPr>
        <w:sym w:font="Wingdings 2" w:char="F0B2"/>
      </w:r>
      <w:r w:rsidR="008D2C67" w:rsidRPr="00855953">
        <w:rPr>
          <w:rFonts w:ascii="標楷體" w:eastAsia="標楷體" w:hAnsi="標楷體" w:hint="eastAsia"/>
          <w:b/>
          <w:bCs/>
          <w:iCs/>
          <w:sz w:val="32"/>
          <w:szCs w:val="32"/>
        </w:rPr>
        <w:t>服務對象：</w:t>
      </w:r>
    </w:p>
    <w:p w:rsidR="00292138" w:rsidRPr="00855953" w:rsidRDefault="00292138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color w:val="000000"/>
          <w:sz w:val="32"/>
          <w:szCs w:val="32"/>
        </w:rPr>
      </w:pPr>
      <w:r w:rsidRPr="00855953">
        <w:rPr>
          <w:rFonts w:ascii="標楷體" w:eastAsia="標楷體" w:hAnsi="標楷體" w:hint="eastAsia"/>
          <w:color w:val="000000"/>
          <w:sz w:val="32"/>
          <w:szCs w:val="32"/>
        </w:rPr>
        <w:t>一、設籍或居住於本</w:t>
      </w:r>
      <w:r w:rsidR="00666294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55953">
        <w:rPr>
          <w:rFonts w:ascii="標楷體" w:eastAsia="標楷體" w:hAnsi="標楷體" w:hint="eastAsia"/>
          <w:color w:val="000000"/>
          <w:sz w:val="32"/>
          <w:szCs w:val="32"/>
        </w:rPr>
        <w:t>且領有身心障礙</w:t>
      </w:r>
      <w:r w:rsidRPr="00855953">
        <w:rPr>
          <w:rFonts w:ascii="標楷體" w:eastAsia="標楷體" w:hAnsi="標楷體" w:hint="eastAsia"/>
          <w:sz w:val="32"/>
          <w:szCs w:val="32"/>
        </w:rPr>
        <w:t>證明</w:t>
      </w:r>
      <w:r w:rsidRPr="00855953">
        <w:rPr>
          <w:rFonts w:ascii="標楷體" w:eastAsia="標楷體" w:hAnsi="標楷體" w:hint="eastAsia"/>
          <w:color w:val="000000"/>
          <w:sz w:val="32"/>
          <w:szCs w:val="32"/>
        </w:rPr>
        <w:t>之視覺障礙者或含視覺障礙之多重障礙者。</w:t>
      </w:r>
    </w:p>
    <w:p w:rsidR="00855953" w:rsidRDefault="00CE03AC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二、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服務優先順序如下：</w:t>
      </w:r>
    </w:p>
    <w:p w:rsidR="00292138" w:rsidRPr="00855953" w:rsidRDefault="00855953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(一)新領</w:t>
      </w:r>
      <w:r w:rsidR="00292138" w:rsidRPr="00855953">
        <w:rPr>
          <w:rFonts w:ascii="標楷體" w:eastAsia="標楷體" w:hAnsi="標楷體" w:hint="eastAsia"/>
          <w:bCs/>
          <w:sz w:val="32"/>
          <w:szCs w:val="32"/>
        </w:rPr>
        <w:t>證明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且中途致障者。</w:t>
      </w:r>
    </w:p>
    <w:p w:rsidR="00292138" w:rsidRPr="00855953" w:rsidRDefault="00855953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(二)中途致障且未接受過定向訓練者。</w:t>
      </w:r>
    </w:p>
    <w:p w:rsidR="00292138" w:rsidRPr="00855953" w:rsidRDefault="00292138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Cs/>
          <w:color w:val="000000"/>
          <w:sz w:val="32"/>
          <w:szCs w:val="32"/>
        </w:rPr>
      </w:pPr>
      <w:r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(三)中途致障且具生活重建、生活自理需求者。</w:t>
      </w:r>
    </w:p>
    <w:p w:rsidR="00855953" w:rsidRDefault="00CE03AC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(四)現未安置或未曾安置於各類身心障礙福利單位或特殊學校者。</w:t>
      </w:r>
      <w:r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</w:t>
      </w:r>
      <w:r w:rsidR="0085595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</w:t>
      </w:r>
    </w:p>
    <w:p w:rsidR="00116201" w:rsidRPr="00116201" w:rsidRDefault="00855953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292138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(五)</w:t>
      </w:r>
      <w:r w:rsidR="000C4BE2" w:rsidRPr="00855953">
        <w:rPr>
          <w:rFonts w:ascii="標楷體" w:eastAsia="標楷體" w:hAnsi="標楷體" w:hint="eastAsia"/>
          <w:bCs/>
          <w:color w:val="000000"/>
          <w:sz w:val="32"/>
          <w:szCs w:val="32"/>
        </w:rPr>
        <w:t>其他：</w:t>
      </w:r>
      <w:r w:rsidR="00116201" w:rsidRPr="00116201">
        <w:rPr>
          <w:rFonts w:ascii="標楷體" w:eastAsia="標楷體" w:hAnsi="標楷體" w:hint="eastAsia"/>
          <w:bCs/>
          <w:color w:val="FF0000"/>
          <w:sz w:val="32"/>
          <w:szCs w:val="32"/>
        </w:rPr>
        <w:t>經社工員評估須開案服務者，則函備主管機關同意後提供</w:t>
      </w:r>
    </w:p>
    <w:p w:rsidR="00CE03AC" w:rsidRPr="00617AD2" w:rsidRDefault="00116201" w:rsidP="00855953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 w:hint="eastAsia"/>
          <w:bCs/>
          <w:color w:val="FF0000"/>
          <w:sz w:val="32"/>
          <w:szCs w:val="32"/>
        </w:rPr>
      </w:pPr>
      <w:r w:rsidRPr="00116201">
        <w:rPr>
          <w:rFonts w:ascii="標楷體" w:eastAsia="標楷體" w:hAnsi="標楷體" w:hint="eastAsia"/>
          <w:bCs/>
          <w:color w:val="FF0000"/>
          <w:sz w:val="32"/>
          <w:szCs w:val="32"/>
        </w:rPr>
        <w:t xml:space="preserve">           服務</w:t>
      </w:r>
    </w:p>
    <w:p w:rsidR="00CE03AC" w:rsidRPr="00855953" w:rsidRDefault="00292138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855953">
        <w:rPr>
          <w:rFonts w:ascii="標楷體" w:eastAsia="標楷體" w:hAnsi="標楷體" w:hint="eastAsia"/>
          <w:b/>
          <w:sz w:val="32"/>
          <w:szCs w:val="32"/>
        </w:rPr>
        <w:sym w:font="Wingdings 2" w:char="F0B2"/>
      </w:r>
      <w:r w:rsidR="008D2C67" w:rsidRPr="00855953">
        <w:rPr>
          <w:rFonts w:ascii="標楷體" w:eastAsia="標楷體" w:hAnsi="標楷體" w:hint="eastAsia"/>
          <w:b/>
          <w:bCs/>
          <w:iCs/>
          <w:sz w:val="32"/>
          <w:szCs w:val="32"/>
        </w:rPr>
        <w:t>服務流程：</w:t>
      </w:r>
      <w:r w:rsidR="008D2C67" w:rsidRPr="00855953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D3DFB" w:rsidRDefault="000C4BE2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55953">
        <w:rPr>
          <w:rFonts w:ascii="標楷體" w:eastAsia="標楷體" w:hAnsi="標楷體" w:hint="eastAsia"/>
          <w:sz w:val="32"/>
          <w:szCs w:val="32"/>
          <w:u w:val="single"/>
        </w:rPr>
        <w:t>服務</w:t>
      </w:r>
      <w:r w:rsidR="00CE03AC" w:rsidRPr="00855953">
        <w:rPr>
          <w:rFonts w:ascii="標楷體" w:eastAsia="標楷體" w:hAnsi="標楷體" w:hint="eastAsia"/>
          <w:sz w:val="32"/>
          <w:szCs w:val="32"/>
          <w:u w:val="single"/>
        </w:rPr>
        <w:t>申請</w:t>
      </w:r>
      <w:r w:rsidRPr="00855953">
        <w:rPr>
          <w:rFonts w:ascii="標楷體" w:eastAsia="標楷體" w:hAnsi="標楷體" w:hint="eastAsia"/>
          <w:sz w:val="32"/>
          <w:szCs w:val="32"/>
        </w:rPr>
        <w:t>→</w:t>
      </w:r>
      <w:r w:rsidRPr="00855953">
        <w:rPr>
          <w:rFonts w:ascii="標楷體" w:eastAsia="標楷體" w:hAnsi="標楷體" w:hint="eastAsia"/>
          <w:sz w:val="32"/>
          <w:szCs w:val="32"/>
          <w:u w:val="single"/>
        </w:rPr>
        <w:t>需求評估</w:t>
      </w:r>
      <w:r w:rsidRPr="00855953">
        <w:rPr>
          <w:rFonts w:ascii="標楷體" w:eastAsia="標楷體" w:hAnsi="標楷體" w:hint="eastAsia"/>
          <w:sz w:val="32"/>
          <w:szCs w:val="32"/>
        </w:rPr>
        <w:t>→</w:t>
      </w:r>
      <w:r w:rsidRPr="00855953">
        <w:rPr>
          <w:rFonts w:ascii="標楷體" w:eastAsia="標楷體" w:hAnsi="標楷體" w:hint="eastAsia"/>
          <w:sz w:val="32"/>
          <w:szCs w:val="32"/>
          <w:u w:val="single"/>
        </w:rPr>
        <w:t>擬定個別化服務計畫</w:t>
      </w:r>
      <w:r w:rsidRPr="00855953">
        <w:rPr>
          <w:rFonts w:ascii="標楷體" w:eastAsia="標楷體" w:hAnsi="標楷體" w:hint="eastAsia"/>
          <w:sz w:val="32"/>
          <w:szCs w:val="32"/>
        </w:rPr>
        <w:t>→</w:t>
      </w:r>
      <w:r w:rsidRPr="00855953">
        <w:rPr>
          <w:rFonts w:ascii="標楷體" w:eastAsia="標楷體" w:hAnsi="標楷體" w:hint="eastAsia"/>
          <w:bCs/>
          <w:sz w:val="32"/>
          <w:szCs w:val="32"/>
          <w:u w:val="single"/>
        </w:rPr>
        <w:t>資源提供/</w:t>
      </w:r>
      <w:r w:rsidR="00CE03AC" w:rsidRPr="00855953">
        <w:rPr>
          <w:rFonts w:ascii="標楷體" w:eastAsia="標楷體" w:hAnsi="標楷體" w:hint="eastAsia"/>
          <w:bCs/>
          <w:sz w:val="32"/>
          <w:szCs w:val="32"/>
          <w:u w:val="single"/>
        </w:rPr>
        <w:t>轉介</w:t>
      </w:r>
      <w:r w:rsidRPr="00855953">
        <w:rPr>
          <w:rFonts w:ascii="標楷體" w:eastAsia="標楷體" w:hAnsi="標楷體" w:hint="eastAsia"/>
          <w:sz w:val="32"/>
          <w:szCs w:val="32"/>
        </w:rPr>
        <w:t>→</w:t>
      </w:r>
    </w:p>
    <w:p w:rsidR="000C4BE2" w:rsidRPr="00855953" w:rsidRDefault="000C4BE2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855953">
        <w:rPr>
          <w:rFonts w:ascii="標楷體" w:eastAsia="標楷體" w:hAnsi="標楷體" w:hint="eastAsia"/>
          <w:sz w:val="32"/>
          <w:szCs w:val="32"/>
          <w:u w:val="single"/>
        </w:rPr>
        <w:t>服務追蹤</w:t>
      </w:r>
      <w:r w:rsidRPr="00855953">
        <w:rPr>
          <w:rFonts w:ascii="標楷體" w:eastAsia="標楷體" w:hAnsi="標楷體" w:hint="eastAsia"/>
          <w:sz w:val="32"/>
          <w:szCs w:val="32"/>
        </w:rPr>
        <w:t>→</w:t>
      </w:r>
      <w:r w:rsidR="00CE03AC" w:rsidRPr="00855953">
        <w:rPr>
          <w:rFonts w:ascii="標楷體" w:eastAsia="標楷體" w:hAnsi="標楷體" w:hint="eastAsia"/>
          <w:sz w:val="32"/>
          <w:szCs w:val="32"/>
          <w:u w:val="single"/>
        </w:rPr>
        <w:t>成效評估</w:t>
      </w:r>
    </w:p>
    <w:p w:rsidR="008D2C67" w:rsidRPr="00855953" w:rsidRDefault="00292138" w:rsidP="00855953">
      <w:pPr>
        <w:tabs>
          <w:tab w:val="left" w:pos="1200"/>
        </w:tabs>
        <w:adjustRightInd w:val="0"/>
        <w:snapToGrid w:val="0"/>
        <w:spacing w:line="360" w:lineRule="auto"/>
        <w:rPr>
          <w:rFonts w:ascii="標楷體" w:eastAsia="標楷體" w:hAnsi="標楷體" w:hint="eastAsia"/>
          <w:b/>
          <w:bCs/>
          <w:iCs/>
          <w:sz w:val="32"/>
          <w:szCs w:val="32"/>
        </w:rPr>
      </w:pPr>
      <w:r w:rsidRPr="00855953">
        <w:rPr>
          <w:rFonts w:ascii="華康少女文字W8(P)" w:eastAsia="華康少女文字W8(P)" w:hAnsi="標楷體" w:hint="eastAsia"/>
          <w:b/>
          <w:sz w:val="32"/>
          <w:szCs w:val="32"/>
        </w:rPr>
        <w:sym w:font="Wingdings 2" w:char="F0B2"/>
      </w:r>
      <w:r w:rsidR="008D2C67" w:rsidRPr="00855953">
        <w:rPr>
          <w:rFonts w:ascii="標楷體" w:eastAsia="標楷體" w:hAnsi="標楷體" w:hint="eastAsia"/>
          <w:b/>
          <w:bCs/>
          <w:iCs/>
          <w:sz w:val="32"/>
          <w:szCs w:val="32"/>
        </w:rPr>
        <w:t>服務時間：</w:t>
      </w:r>
    </w:p>
    <w:p w:rsidR="00CE03AC" w:rsidRPr="00855953" w:rsidRDefault="008D2C67" w:rsidP="00855953">
      <w:pPr>
        <w:tabs>
          <w:tab w:val="left" w:pos="1200"/>
        </w:tabs>
        <w:adjustRightInd w:val="0"/>
        <w:snapToGrid w:val="0"/>
        <w:spacing w:line="360" w:lineRule="auto"/>
        <w:ind w:firstLineChars="100" w:firstLine="320"/>
        <w:rPr>
          <w:rFonts w:ascii="標楷體" w:eastAsia="標楷體" w:hAnsi="標楷體" w:hint="eastAsia"/>
          <w:bCs/>
          <w:sz w:val="32"/>
          <w:szCs w:val="32"/>
        </w:rPr>
      </w:pPr>
      <w:r w:rsidRPr="00855953">
        <w:rPr>
          <w:rFonts w:ascii="標楷體" w:eastAsia="標楷體" w:hAnsi="標楷體" w:hint="eastAsia"/>
          <w:bCs/>
          <w:sz w:val="32"/>
          <w:szCs w:val="32"/>
        </w:rPr>
        <w:t>週一至週五，上午9：00－12：00、下午1：00－5：00</w:t>
      </w:r>
    </w:p>
    <w:p w:rsidR="008D2C67" w:rsidRPr="00855953" w:rsidRDefault="00292138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855953">
        <w:rPr>
          <w:rFonts w:ascii="華康少女文字W8(P)" w:eastAsia="華康少女文字W8(P)" w:hAnsi="標楷體" w:hint="eastAsia"/>
          <w:b/>
          <w:sz w:val="32"/>
          <w:szCs w:val="32"/>
        </w:rPr>
        <w:sym w:font="Wingdings 2" w:char="F0B2"/>
      </w:r>
      <w:r w:rsidR="008D2C67" w:rsidRPr="00855953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Pr="00855953">
        <w:rPr>
          <w:rFonts w:ascii="標楷體" w:eastAsia="標楷體" w:hAnsi="標楷體" w:hint="eastAsia"/>
          <w:b/>
          <w:bCs/>
          <w:sz w:val="32"/>
          <w:szCs w:val="32"/>
        </w:rPr>
        <w:t>項目</w:t>
      </w:r>
      <w:r w:rsidR="008D2C67" w:rsidRPr="00855953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116201" w:rsidRDefault="008D2C67" w:rsidP="00855953">
      <w:pPr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32"/>
          <w:szCs w:val="32"/>
        </w:rPr>
      </w:pPr>
      <w:r w:rsidRPr="00855953">
        <w:rPr>
          <w:rFonts w:ascii="標楷體" w:eastAsia="標楷體" w:hAnsi="標楷體" w:hint="eastAsia"/>
          <w:sz w:val="32"/>
          <w:szCs w:val="32"/>
        </w:rPr>
        <w:t xml:space="preserve">  一、</w:t>
      </w:r>
      <w:r w:rsidR="00CE03AC" w:rsidRPr="00855953">
        <w:rPr>
          <w:rFonts w:ascii="標楷體" w:eastAsia="標楷體" w:hAnsi="標楷體" w:hint="eastAsia"/>
          <w:sz w:val="32"/>
          <w:szCs w:val="32"/>
        </w:rPr>
        <w:t>個案管理服務     二、</w:t>
      </w:r>
      <w:r w:rsidR="00116201" w:rsidRPr="00116201">
        <w:rPr>
          <w:rFonts w:ascii="標楷體" w:eastAsia="標楷體" w:hAnsi="標楷體" w:hint="eastAsia"/>
          <w:color w:val="FF0000"/>
          <w:sz w:val="32"/>
          <w:szCs w:val="32"/>
        </w:rPr>
        <w:t>資訊溝通</w:t>
      </w:r>
      <w:r w:rsidR="00CE03AC" w:rsidRPr="00855953">
        <w:rPr>
          <w:rFonts w:ascii="標楷體" w:eastAsia="標楷體" w:hAnsi="標楷體" w:hint="eastAsia"/>
          <w:sz w:val="32"/>
          <w:szCs w:val="32"/>
        </w:rPr>
        <w:t>訓練</w:t>
      </w:r>
      <w:r w:rsidR="00116201" w:rsidRPr="00116201">
        <w:rPr>
          <w:rFonts w:ascii="標楷體" w:eastAsia="標楷體" w:hAnsi="標楷體" w:hint="eastAsia"/>
          <w:color w:val="FF0000"/>
          <w:sz w:val="32"/>
          <w:szCs w:val="32"/>
        </w:rPr>
        <w:t>(含盲用電腦、</w:t>
      </w:r>
    </w:p>
    <w:p w:rsidR="00CE03AC" w:rsidRPr="00116201" w:rsidRDefault="00116201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       </w:t>
      </w:r>
      <w:r w:rsidRPr="00116201">
        <w:rPr>
          <w:rFonts w:ascii="標楷體" w:eastAsia="標楷體" w:hAnsi="標楷體" w:hint="eastAsia"/>
          <w:color w:val="FF0000"/>
          <w:sz w:val="32"/>
          <w:szCs w:val="32"/>
        </w:rPr>
        <w:t>智慧型手機等)</w:t>
      </w:r>
    </w:p>
    <w:p w:rsidR="008D2C67" w:rsidRPr="00855953" w:rsidRDefault="00CE03AC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55953">
        <w:rPr>
          <w:rFonts w:ascii="標楷體" w:eastAsia="標楷體" w:hAnsi="標楷體" w:hint="eastAsia"/>
          <w:sz w:val="32"/>
          <w:szCs w:val="32"/>
        </w:rPr>
        <w:t xml:space="preserve">  三、定向行動訓練     四、生活自理能力訓練</w:t>
      </w:r>
    </w:p>
    <w:p w:rsidR="00CE03AC" w:rsidRPr="00855953" w:rsidRDefault="008D2C67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55953">
        <w:rPr>
          <w:rFonts w:ascii="標楷體" w:eastAsia="標楷體" w:hAnsi="標楷體" w:hint="eastAsia"/>
          <w:sz w:val="32"/>
          <w:szCs w:val="32"/>
        </w:rPr>
        <w:t xml:space="preserve">  </w:t>
      </w:r>
      <w:r w:rsidR="00CE03AC" w:rsidRPr="00855953">
        <w:rPr>
          <w:rFonts w:ascii="標楷體" w:eastAsia="標楷體" w:hAnsi="標楷體" w:hint="eastAsia"/>
          <w:sz w:val="32"/>
          <w:szCs w:val="32"/>
        </w:rPr>
        <w:t>五、社會暨心理評估   六、成長團體課程</w:t>
      </w:r>
    </w:p>
    <w:p w:rsidR="00BD3DFB" w:rsidRPr="00BD3DFB" w:rsidRDefault="00BD3DFB" w:rsidP="00855953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BD3DFB">
        <w:rPr>
          <w:rFonts w:ascii="標楷體" w:eastAsia="標楷體" w:hAnsi="標楷體" w:hint="eastAsia"/>
          <w:b/>
          <w:sz w:val="32"/>
          <w:szCs w:val="32"/>
        </w:rPr>
        <w:lastRenderedPageBreak/>
        <w:t>續~(背面)</w:t>
      </w:r>
    </w:p>
    <w:p w:rsidR="008D2C67" w:rsidRPr="00BD3DFB" w:rsidRDefault="00292138" w:rsidP="00BD3DFB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bCs/>
          <w:iCs/>
          <w:sz w:val="32"/>
          <w:szCs w:val="32"/>
        </w:rPr>
      </w:pPr>
      <w:r w:rsidRPr="00BD3DFB">
        <w:rPr>
          <w:rFonts w:ascii="標楷體" w:eastAsia="標楷體" w:hAnsi="標楷體" w:hint="eastAsia"/>
          <w:b/>
          <w:sz w:val="32"/>
          <w:szCs w:val="32"/>
        </w:rPr>
        <w:sym w:font="Wingdings 2" w:char="F0B2"/>
      </w:r>
      <w:r w:rsidR="008D2C67" w:rsidRPr="00BD3DFB">
        <w:rPr>
          <w:rFonts w:ascii="標楷體" w:eastAsia="標楷體" w:hAnsi="標楷體" w:hint="eastAsia"/>
          <w:b/>
          <w:bCs/>
          <w:iCs/>
          <w:sz w:val="32"/>
          <w:szCs w:val="32"/>
        </w:rPr>
        <w:t>聯絡方式：</w:t>
      </w:r>
    </w:p>
    <w:p w:rsidR="008D2C67" w:rsidRPr="00116201" w:rsidRDefault="00850C9F" w:rsidP="00BD3DFB">
      <w:pPr>
        <w:adjustRightInd w:val="0"/>
        <w:snapToGrid w:val="0"/>
        <w:spacing w:line="360" w:lineRule="auto"/>
        <w:ind w:firstLine="278"/>
        <w:rPr>
          <w:rFonts w:ascii="標楷體" w:eastAsia="標楷體" w:hAnsi="標楷體" w:hint="eastAsia"/>
          <w:b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專　　線</w:t>
      </w:r>
      <w:r w:rsidR="008D2C67" w:rsidRPr="00BD3DFB">
        <w:rPr>
          <w:rFonts w:ascii="標楷體" w:eastAsia="標楷體" w:hAnsi="標楷體"/>
          <w:bCs/>
          <w:sz w:val="32"/>
          <w:szCs w:val="32"/>
        </w:rPr>
        <w:t>：</w:t>
      </w:r>
      <w:r w:rsidR="008D2C67" w:rsidRPr="00BD3DFB">
        <w:rPr>
          <w:rFonts w:ascii="標楷體" w:eastAsia="標楷體" w:hAnsi="標楷體" w:hint="eastAsia"/>
          <w:bCs/>
          <w:sz w:val="32"/>
          <w:szCs w:val="32"/>
        </w:rPr>
        <w:t>03－494</w:t>
      </w:r>
      <w:r w:rsidRPr="00BD3DFB">
        <w:rPr>
          <w:rFonts w:ascii="標楷體" w:eastAsia="標楷體" w:hAnsi="標楷體" w:hint="eastAsia"/>
          <w:bCs/>
          <w:sz w:val="32"/>
          <w:szCs w:val="32"/>
        </w:rPr>
        <w:t>73</w:t>
      </w:r>
      <w:r w:rsidR="00292138" w:rsidRPr="00BD3DFB">
        <w:rPr>
          <w:rFonts w:ascii="標楷體" w:eastAsia="標楷體" w:hAnsi="標楷體" w:hint="eastAsia"/>
          <w:bCs/>
          <w:sz w:val="32"/>
          <w:szCs w:val="32"/>
        </w:rPr>
        <w:t>41 分機</w:t>
      </w:r>
      <w:r w:rsidR="00116201">
        <w:rPr>
          <w:rFonts w:ascii="標楷體" w:eastAsia="標楷體" w:hAnsi="標楷體" w:hint="eastAsia"/>
          <w:bCs/>
          <w:sz w:val="32"/>
          <w:szCs w:val="32"/>
        </w:rPr>
        <w:t>203、112</w:t>
      </w:r>
    </w:p>
    <w:p w:rsidR="008D2C67" w:rsidRPr="00BD3DFB" w:rsidRDefault="008D2C67" w:rsidP="00BD3DFB">
      <w:pPr>
        <w:adjustRightInd w:val="0"/>
        <w:snapToGrid w:val="0"/>
        <w:spacing w:line="360" w:lineRule="auto"/>
        <w:ind w:firstLine="278"/>
        <w:rPr>
          <w:rFonts w:ascii="標楷體" w:eastAsia="標楷體" w:hAnsi="標楷體" w:hint="eastAsia"/>
          <w:b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傳    真：03－4924524</w:t>
      </w:r>
    </w:p>
    <w:p w:rsidR="00855953" w:rsidRPr="00BD3DFB" w:rsidRDefault="008D2C67" w:rsidP="00BD3DFB">
      <w:pPr>
        <w:adjustRightInd w:val="0"/>
        <w:snapToGrid w:val="0"/>
        <w:spacing w:line="360" w:lineRule="auto"/>
        <w:ind w:firstLine="278"/>
        <w:rPr>
          <w:rFonts w:ascii="標楷體" w:eastAsia="標楷體" w:hAnsi="標楷體" w:hint="eastAsia"/>
          <w:b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地    址：中壢</w:t>
      </w:r>
      <w:r w:rsidR="00666294">
        <w:rPr>
          <w:rFonts w:ascii="標楷體" w:eastAsia="標楷體" w:hAnsi="標楷體" w:hint="eastAsia"/>
          <w:bCs/>
          <w:sz w:val="32"/>
          <w:szCs w:val="32"/>
        </w:rPr>
        <w:t>區</w:t>
      </w:r>
      <w:r w:rsidRPr="00BD3DFB">
        <w:rPr>
          <w:rFonts w:ascii="標楷體" w:eastAsia="標楷體" w:hAnsi="標楷體" w:hint="eastAsia"/>
          <w:bCs/>
          <w:sz w:val="32"/>
          <w:szCs w:val="32"/>
        </w:rPr>
        <w:t>環西路83號</w:t>
      </w:r>
    </w:p>
    <w:p w:rsidR="008D2C67" w:rsidRPr="00BD3DFB" w:rsidRDefault="00292138" w:rsidP="00BD3DFB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BD3DFB">
        <w:rPr>
          <w:rFonts w:ascii="標楷體" w:eastAsia="標楷體" w:hAnsi="標楷體" w:hint="eastAsia"/>
          <w:b/>
          <w:sz w:val="32"/>
          <w:szCs w:val="32"/>
        </w:rPr>
        <w:sym w:font="Wingdings 2" w:char="F0B2"/>
      </w:r>
      <w:r w:rsidR="00855953" w:rsidRPr="00BD3DFB">
        <w:rPr>
          <w:rFonts w:ascii="標楷體" w:eastAsia="標楷體" w:hAnsi="標楷體" w:hint="eastAsia"/>
          <w:b/>
          <w:sz w:val="32"/>
          <w:szCs w:val="32"/>
        </w:rPr>
        <w:t>交通路線/</w:t>
      </w:r>
      <w:r w:rsidR="008D2C67" w:rsidRPr="00BD3DFB">
        <w:rPr>
          <w:rFonts w:ascii="標楷體" w:eastAsia="標楷體" w:hAnsi="標楷體" w:hint="eastAsia"/>
          <w:b/>
          <w:sz w:val="32"/>
          <w:szCs w:val="32"/>
        </w:rPr>
        <w:t>公車搭乘：</w:t>
      </w:r>
    </w:p>
    <w:p w:rsidR="008D2C67" w:rsidRPr="00BD3DFB" w:rsidRDefault="008D2C67" w:rsidP="00BD3DFB">
      <w:pPr>
        <w:adjustRightInd w:val="0"/>
        <w:snapToGrid w:val="0"/>
        <w:spacing w:line="360" w:lineRule="auto"/>
        <w:ind w:firstLineChars="100" w:firstLine="320"/>
        <w:rPr>
          <w:rFonts w:ascii="標楷體" w:eastAsia="標楷體" w:hAnsi="標楷體" w:hint="eastAsia"/>
          <w:b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至中壢、桃園客運站搭乘：</w:t>
      </w:r>
    </w:p>
    <w:p w:rsidR="008D2C67" w:rsidRPr="00BD3DFB" w:rsidRDefault="008D2C67" w:rsidP="00BD3DFB">
      <w:pPr>
        <w:adjustRightInd w:val="0"/>
        <w:snapToGrid w:val="0"/>
        <w:spacing w:line="360" w:lineRule="auto"/>
        <w:ind w:firstLineChars="100" w:firstLine="320"/>
        <w:rPr>
          <w:rFonts w:ascii="標楷體" w:eastAsia="標楷體" w:hAnsi="標楷體" w:hint="eastAsia"/>
          <w:b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新屋線『民族路</w:t>
      </w:r>
      <w:r w:rsidRPr="00BD3DFB">
        <w:rPr>
          <w:rFonts w:ascii="標楷體" w:eastAsia="標楷體" w:hAnsi="標楷體" w:hint="eastAsia"/>
          <w:bCs/>
          <w:sz w:val="32"/>
          <w:szCs w:val="32"/>
          <w:u w:val="single"/>
        </w:rPr>
        <w:t>民族路站</w:t>
      </w:r>
      <w:r w:rsidRPr="00BD3DFB">
        <w:rPr>
          <w:rFonts w:ascii="標楷體" w:eastAsia="標楷體" w:hAnsi="標楷體" w:hint="eastAsia"/>
          <w:bCs/>
          <w:sz w:val="32"/>
          <w:szCs w:val="32"/>
        </w:rPr>
        <w:t>』下車，或</w:t>
      </w:r>
    </w:p>
    <w:p w:rsidR="008D2C67" w:rsidRPr="00BD3DFB" w:rsidRDefault="008D2C67" w:rsidP="00BD3DFB">
      <w:pPr>
        <w:adjustRightInd w:val="0"/>
        <w:snapToGrid w:val="0"/>
        <w:spacing w:line="360" w:lineRule="auto"/>
        <w:ind w:firstLineChars="100" w:firstLine="320"/>
        <w:rPr>
          <w:rFonts w:ascii="標楷體" w:eastAsia="標楷體" w:hAnsi="標楷體" w:hint="eastAsia"/>
          <w:b/>
          <w:bCs/>
          <w:i/>
          <w:iCs/>
          <w:sz w:val="32"/>
          <w:szCs w:val="32"/>
        </w:rPr>
      </w:pPr>
      <w:r w:rsidRPr="00BD3DFB">
        <w:rPr>
          <w:rFonts w:ascii="標楷體" w:eastAsia="標楷體" w:hAnsi="標楷體" w:hint="eastAsia"/>
          <w:bCs/>
          <w:sz w:val="32"/>
          <w:szCs w:val="32"/>
        </w:rPr>
        <w:t>觀音線『志廣路</w:t>
      </w:r>
      <w:r w:rsidRPr="00BD3DFB">
        <w:rPr>
          <w:rFonts w:ascii="標楷體" w:eastAsia="標楷體" w:hAnsi="標楷體" w:hint="eastAsia"/>
          <w:bCs/>
          <w:sz w:val="32"/>
          <w:szCs w:val="32"/>
          <w:u w:val="single"/>
        </w:rPr>
        <w:t>中壢高中站</w:t>
      </w:r>
      <w:r w:rsidRPr="00BD3DFB">
        <w:rPr>
          <w:rFonts w:ascii="標楷體" w:eastAsia="標楷體" w:hAnsi="標楷體" w:hint="eastAsia"/>
          <w:bCs/>
          <w:sz w:val="32"/>
          <w:szCs w:val="32"/>
        </w:rPr>
        <w:t>』下車</w:t>
      </w:r>
    </w:p>
    <w:p w:rsidR="008D2C67" w:rsidRDefault="00845755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55245</wp:posOffset>
            </wp:positionV>
            <wp:extent cx="6096000" cy="3667125"/>
            <wp:effectExtent l="0" t="0" r="0" b="0"/>
            <wp:wrapNone/>
            <wp:docPr id="267" name="圖片 267" descr="0991224-環西路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0991224-環西路地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55953" w:rsidRDefault="00855953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eastAsia="標楷體" w:hint="eastAsia"/>
          <w:bCs/>
          <w:i/>
          <w:iCs/>
          <w:sz w:val="26"/>
          <w:szCs w:val="26"/>
          <w:shd w:val="pct15" w:color="auto" w:fill="FFFFFF"/>
        </w:rPr>
      </w:pPr>
    </w:p>
    <w:p w:rsidR="008D2C67" w:rsidRPr="00116201" w:rsidRDefault="008D2C67" w:rsidP="00CE03AC">
      <w:pPr>
        <w:tabs>
          <w:tab w:val="left" w:pos="2790"/>
        </w:tabs>
        <w:adjustRightInd w:val="0"/>
        <w:snapToGrid w:val="0"/>
        <w:spacing w:line="480" w:lineRule="exact"/>
        <w:jc w:val="center"/>
        <w:rPr>
          <w:rFonts w:ascii="標楷體" w:eastAsia="標楷體" w:hAnsi="標楷體" w:hint="eastAsia"/>
          <w:bCs/>
          <w:strike/>
          <w:sz w:val="26"/>
          <w:szCs w:val="26"/>
          <w:shd w:val="pct15" w:color="auto" w:fill="FFFFFF"/>
        </w:rPr>
      </w:pPr>
    </w:p>
    <w:sectPr w:rsidR="008D2C67" w:rsidRPr="00116201" w:rsidSect="00CE03A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0" w:charSpace="-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C9" w:rsidRDefault="00EE72C9" w:rsidP="00986BE7">
      <w:r>
        <w:separator/>
      </w:r>
    </w:p>
  </w:endnote>
  <w:endnote w:type="continuationSeparator" w:id="0">
    <w:p w:rsidR="00EE72C9" w:rsidRDefault="00EE72C9" w:rsidP="009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勘亭流繁">
    <w:altName w:val="微軟正黑體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少女文字W8(P)">
    <w:altName w:val="新細明體"/>
    <w:charset w:val="00"/>
    <w:family w:val="auto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C9" w:rsidRDefault="00EE72C9" w:rsidP="00986BE7">
      <w:r>
        <w:separator/>
      </w:r>
    </w:p>
  </w:footnote>
  <w:footnote w:type="continuationSeparator" w:id="0">
    <w:p w:rsidR="00EE72C9" w:rsidRDefault="00EE72C9" w:rsidP="0098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FB" w:rsidRPr="00BD3DFB" w:rsidRDefault="00BD3DFB" w:rsidP="00BD3DFB">
    <w:pPr>
      <w:pStyle w:val="a4"/>
      <w:jc w:val="center"/>
      <w:rPr>
        <w:rFonts w:ascii="標楷體" w:eastAsia="標楷體" w:hAnsi="標楷體"/>
      </w:rPr>
    </w:pPr>
    <w:r w:rsidRPr="00BD3DFB">
      <w:rPr>
        <w:rFonts w:ascii="標楷體" w:eastAsia="標楷體" w:hAnsi="標楷體" w:hint="eastAsia"/>
      </w:rPr>
      <w:t>財團法人伊甸社會福利基金會桃</w:t>
    </w:r>
    <w:r w:rsidR="006A0828">
      <w:rPr>
        <w:rFonts w:ascii="標楷體" w:eastAsia="標楷體" w:hAnsi="標楷體" w:hint="eastAsia"/>
      </w:rPr>
      <w:t>園</w:t>
    </w:r>
    <w:r w:rsidR="00200186" w:rsidRPr="00200186">
      <w:rPr>
        <w:rFonts w:ascii="標楷體" w:eastAsia="標楷體" w:hAnsi="標楷體" w:hint="eastAsia"/>
        <w:color w:val="FF0000"/>
      </w:rPr>
      <w:t>市</w:t>
    </w:r>
    <w:r w:rsidRPr="00BD3DFB">
      <w:rPr>
        <w:rFonts w:ascii="標楷體" w:eastAsia="標楷體" w:hAnsi="標楷體" w:hint="eastAsia"/>
      </w:rPr>
      <w:t>分事務所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AED"/>
    <w:multiLevelType w:val="hybridMultilevel"/>
    <w:tmpl w:val="A89E3BCE"/>
    <w:lvl w:ilvl="0" w:tplc="4F6EC21E">
      <w:start w:val="1"/>
      <w:numFmt w:val="taiwaneseCountingThousand"/>
      <w:lvlText w:val="%1、"/>
      <w:lvlJc w:val="left"/>
      <w:pPr>
        <w:tabs>
          <w:tab w:val="num" w:pos="708"/>
        </w:tabs>
        <w:ind w:left="708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" w15:restartNumberingAfterBreak="0">
    <w:nsid w:val="3B6841C1"/>
    <w:multiLevelType w:val="hybridMultilevel"/>
    <w:tmpl w:val="41245000"/>
    <w:lvl w:ilvl="0" w:tplc="7F78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A45746"/>
    <w:multiLevelType w:val="hybridMultilevel"/>
    <w:tmpl w:val="FF482FBC"/>
    <w:lvl w:ilvl="0" w:tplc="AD3C41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D15EC"/>
    <w:multiLevelType w:val="hybridMultilevel"/>
    <w:tmpl w:val="0EB69CD6"/>
    <w:lvl w:ilvl="0" w:tplc="5EE86EB8">
      <w:start w:val="2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3B"/>
    <w:rsid w:val="000C4BE2"/>
    <w:rsid w:val="00116201"/>
    <w:rsid w:val="00197C0A"/>
    <w:rsid w:val="001E29CF"/>
    <w:rsid w:val="00200186"/>
    <w:rsid w:val="00244A35"/>
    <w:rsid w:val="00292138"/>
    <w:rsid w:val="002C5A3B"/>
    <w:rsid w:val="002E7B8E"/>
    <w:rsid w:val="00323EDE"/>
    <w:rsid w:val="00330046"/>
    <w:rsid w:val="004A1C44"/>
    <w:rsid w:val="00617AD2"/>
    <w:rsid w:val="006201CB"/>
    <w:rsid w:val="00621F22"/>
    <w:rsid w:val="0063750D"/>
    <w:rsid w:val="00655844"/>
    <w:rsid w:val="00666294"/>
    <w:rsid w:val="006A0828"/>
    <w:rsid w:val="006E6DAC"/>
    <w:rsid w:val="006F5F93"/>
    <w:rsid w:val="00794858"/>
    <w:rsid w:val="008216C6"/>
    <w:rsid w:val="0084379F"/>
    <w:rsid w:val="00845755"/>
    <w:rsid w:val="00850C9F"/>
    <w:rsid w:val="00855953"/>
    <w:rsid w:val="008622C6"/>
    <w:rsid w:val="008D2C67"/>
    <w:rsid w:val="0092048A"/>
    <w:rsid w:val="00986BE7"/>
    <w:rsid w:val="00A34799"/>
    <w:rsid w:val="00AF76AE"/>
    <w:rsid w:val="00B01E65"/>
    <w:rsid w:val="00B243DC"/>
    <w:rsid w:val="00BB33DD"/>
    <w:rsid w:val="00BD3DFB"/>
    <w:rsid w:val="00BF3977"/>
    <w:rsid w:val="00C75D6D"/>
    <w:rsid w:val="00CE03AC"/>
    <w:rsid w:val="00CF5CC7"/>
    <w:rsid w:val="00D2378A"/>
    <w:rsid w:val="00EE72C9"/>
    <w:rsid w:val="00EF50B1"/>
    <w:rsid w:val="00F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28E85-3F51-4BC6-A9F7-A149213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20" w:lineRule="exact"/>
    </w:pPr>
    <w:rPr>
      <w:rFonts w:eastAsia="標楷體"/>
      <w:b/>
      <w:bCs/>
      <w:i/>
      <w:iCs/>
      <w:color w:val="000080"/>
      <w:sz w:val="32"/>
    </w:rPr>
  </w:style>
  <w:style w:type="paragraph" w:styleId="a4">
    <w:name w:val="header"/>
    <w:basedOn w:val="a"/>
    <w:link w:val="a5"/>
    <w:uiPriority w:val="99"/>
    <w:rsid w:val="0098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6BE7"/>
    <w:rPr>
      <w:kern w:val="2"/>
    </w:rPr>
  </w:style>
  <w:style w:type="paragraph" w:styleId="a6">
    <w:name w:val="footer"/>
    <w:basedOn w:val="a"/>
    <w:link w:val="a7"/>
    <w:rsid w:val="0098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86BE7"/>
    <w:rPr>
      <w:kern w:val="2"/>
    </w:rPr>
  </w:style>
  <w:style w:type="paragraph" w:styleId="a8">
    <w:name w:val="Balloon Text"/>
    <w:basedOn w:val="a"/>
    <w:link w:val="a9"/>
    <w:rsid w:val="00BD3D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D3D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自用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自用</dc:creator>
  <cp:keywords/>
  <cp:lastModifiedBy>邱于芳</cp:lastModifiedBy>
  <cp:revision>2</cp:revision>
  <cp:lastPrinted>2023-02-14T03:33:00Z</cp:lastPrinted>
  <dcterms:created xsi:type="dcterms:W3CDTF">2023-10-11T02:36:00Z</dcterms:created>
  <dcterms:modified xsi:type="dcterms:W3CDTF">2023-10-11T02:36:00Z</dcterms:modified>
</cp:coreProperties>
</file>