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55pt;height:16.85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50FB7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20.55pt;height:16.85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20.55pt;height:16.85pt" o:ole="">
                  <v:imagedata r:id="rId11" o:title=""/>
                </v:shape>
                <w:control r:id="rId13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20.55pt;height:16.85pt" o:ole="">
                  <v:imagedata r:id="rId9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50FB7">
              <w:rPr>
                <w:rFonts w:ascii="標楷體" w:eastAsia="標楷體" w:hAnsi="標楷體" w:hint="eastAsia"/>
              </w:rPr>
              <w:t>蘋果劇團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3B060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350FB7">
              <w:rPr>
                <w:rFonts w:ascii="標楷體" w:eastAsia="標楷體" w:hAnsi="標楷體" w:hint="eastAsia"/>
              </w:rPr>
              <w:t>年4月</w:t>
            </w:r>
            <w:r w:rsidR="000138B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="00350F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B515E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蘋果劇團兒童劇表演暨兒童性別平等宣導活動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20.55pt;height:16.85pt" o:ole="">
                  <v:imagedata r:id="rId11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20.55pt;height:16.85pt" o:ole="">
                  <v:imagedata r:id="rId11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20.55pt;height:16.85pt" o:ole="">
                  <v:imagedata r:id="rId11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5" type="#_x0000_t75" style="width:20.55pt;height:16.85pt" o:ole="">
                  <v:imagedata r:id="rId9" o:title=""/>
                </v:shape>
                <w:control r:id="rId18" w:name="DefaultOcxName1" w:shapeid="_x0000_i113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20.55pt;height:16.85pt" o:ole="">
                  <v:imagedata r:id="rId11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20.55pt;height:16.85pt" o:ole="">
                  <v:imagedata r:id="rId11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20.55pt;height:16.85pt" o:ole="">
                  <v:imagedata r:id="rId11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55pt;height:16.85pt" o:ole="">
                  <v:imagedata r:id="rId11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55pt;height:16.85pt" o:ole="">
                  <v:imagedata r:id="rId11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55pt;height:16.85pt" o:ole="">
                  <v:imagedata r:id="rId9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55pt;height:16.85pt" o:ole="">
                  <v:imagedata r:id="rId11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20.55pt;height:16.85pt" o:ole="">
                  <v:imagedata r:id="rId11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55pt;height:16.85pt" o:ole="">
                  <v:imagedata r:id="rId11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55pt;height:16.85pt" o:ole="">
                  <v:imagedata r:id="rId11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55pt;height:16.85pt" o:ole="">
                  <v:imagedata r:id="rId11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55pt;height:16.85pt" o:ole="">
                  <v:imagedata r:id="rId11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55pt;height:16.85pt" o:ole="">
                  <v:imagedata r:id="rId11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55pt;height:16.85pt" o:ole="">
                  <v:imagedata r:id="rId11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447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透過兒童劇表演的機會，向家長及兒童宣導遊戲不一定要分男生女生，所有的玩具都適合男生女生，也不應該因為同儕玩的不是刻板印象中該玩的玩具就嘲笑別人，進而減少因性別而</w:t>
            </w:r>
            <w:r>
              <w:rPr>
                <w:rFonts w:ascii="標楷體" w:eastAsia="標楷體" w:hAnsi="標楷體" w:hint="eastAsia"/>
              </w:rPr>
              <w:lastRenderedPageBreak/>
              <w:t>引起</w:t>
            </w:r>
            <w:proofErr w:type="gramStart"/>
            <w:r>
              <w:rPr>
                <w:rFonts w:ascii="標楷體" w:eastAsia="標楷體" w:hAnsi="標楷體" w:hint="eastAsia"/>
              </w:rPr>
              <w:t>的霸凌行為</w:t>
            </w:r>
            <w:proofErr w:type="gramEnd"/>
            <w:r>
              <w:rPr>
                <w:rFonts w:ascii="標楷體" w:eastAsia="標楷體" w:hAnsi="標楷體" w:hint="eastAsia"/>
              </w:rPr>
              <w:t>。而兒童本身也</w:t>
            </w:r>
            <w:r w:rsidR="00AB61C1">
              <w:rPr>
                <w:rFonts w:ascii="標楷體" w:eastAsia="標楷體" w:hAnsi="標楷體" w:hint="eastAsia"/>
              </w:rPr>
              <w:t>得以透過</w:t>
            </w:r>
            <w:proofErr w:type="gramStart"/>
            <w:r w:rsidR="00AB61C1">
              <w:rPr>
                <w:rFonts w:ascii="標楷體" w:eastAsia="標楷體" w:hAnsi="標楷體" w:hint="eastAsia"/>
              </w:rPr>
              <w:t>家長眾確的</w:t>
            </w:r>
            <w:proofErr w:type="gramEnd"/>
            <w:r w:rsidR="00AB61C1">
              <w:rPr>
                <w:rFonts w:ascii="標楷體" w:eastAsia="標楷體" w:hAnsi="標楷體" w:hint="eastAsia"/>
              </w:rPr>
              <w:t>性別平等觀念得以適性發展。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226F7" w:rsidP="00B22D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藉由宣導影片及</w:t>
            </w:r>
            <w:r w:rsidR="00B22D04">
              <w:rPr>
                <w:rFonts w:ascii="標楷體" w:eastAsia="標楷體" w:hAnsi="標楷體" w:hint="eastAsia"/>
              </w:rPr>
              <w:t>趣味</w:t>
            </w:r>
            <w:r>
              <w:rPr>
                <w:rFonts w:ascii="標楷體" w:eastAsia="標楷體" w:hAnsi="標楷體" w:hint="eastAsia"/>
              </w:rPr>
              <w:t>問答</w:t>
            </w:r>
            <w:r w:rsidR="00B22D04">
              <w:rPr>
                <w:rFonts w:ascii="標楷體" w:eastAsia="標楷體" w:hAnsi="標楷體" w:hint="eastAsia"/>
              </w:rPr>
              <w:t>活動宣導兒童性別意識及讓性別平等的觀念扎根於兒童</w:t>
            </w:r>
            <w:r w:rsidR="00350FB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2C65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2C65C0">
              <w:rPr>
                <w:rFonts w:ascii="標楷體" w:eastAsia="標楷體" w:hAnsi="標楷體" w:hint="eastAsia"/>
              </w:rPr>
              <w:t>約</w:t>
            </w:r>
            <w:r w:rsidR="00B22D04">
              <w:rPr>
                <w:rFonts w:ascii="標楷體" w:eastAsia="標楷體" w:hAnsi="標楷體" w:hint="eastAsia"/>
              </w:rPr>
              <w:t>9</w:t>
            </w:r>
            <w:r w:rsidR="002C65C0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>
              <w:rPr>
                <w:rFonts w:ascii="標楷體" w:eastAsia="標楷體" w:hAnsi="標楷體" w:hint="eastAsia"/>
              </w:rPr>
              <w:t>_</w:t>
            </w:r>
            <w:r w:rsidR="00940A4B">
              <w:rPr>
                <w:rFonts w:ascii="標楷體" w:eastAsia="標楷體" w:hAnsi="標楷體" w:hint="eastAsia"/>
              </w:rPr>
              <w:t>27</w:t>
            </w:r>
            <w:r w:rsidR="002C65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>
              <w:rPr>
                <w:rFonts w:ascii="標楷體" w:eastAsia="標楷體" w:hAnsi="標楷體" w:hint="eastAsia"/>
              </w:rPr>
              <w:t>_</w:t>
            </w:r>
            <w:r w:rsidR="00940A4B">
              <w:rPr>
                <w:rFonts w:ascii="標楷體" w:eastAsia="標楷體" w:hAnsi="標楷體" w:hint="eastAsia"/>
              </w:rPr>
              <w:t>63</w:t>
            </w:r>
            <w:bookmarkStart w:id="0" w:name="_GoBack"/>
            <w:bookmarkEnd w:id="0"/>
            <w:r w:rsidR="002C65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B22D04" w:rsidRDefault="002706F2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06D0737B" wp14:editId="05EAF5C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1517650</wp:posOffset>
                  </wp:positionV>
                  <wp:extent cx="2847975" cy="1544955"/>
                  <wp:effectExtent l="0" t="0" r="9525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413_142450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5CBA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圖1：宣導影片內容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44C5B" w:rsidRDefault="002706F2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F69AF8B" wp14:editId="7480617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-2810510</wp:posOffset>
                  </wp:positionV>
                  <wp:extent cx="3084830" cy="1748790"/>
                  <wp:effectExtent l="0" t="0" r="1270" b="381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13873893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0D1ECF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圖2：民眾熱烈參與問答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2706F2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 wp14:anchorId="4109D43E" wp14:editId="31203733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-2179320</wp:posOffset>
                  </wp:positionV>
                  <wp:extent cx="2596515" cy="210185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413_142240-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ECF">
              <w:rPr>
                <w:rFonts w:ascii="標楷體" w:eastAsia="標楷體" w:hAnsi="標楷體" w:hint="eastAsia"/>
              </w:rPr>
              <w:t>圖3：</w:t>
            </w:r>
            <w:r w:rsidR="00BF16EE">
              <w:rPr>
                <w:rFonts w:ascii="標楷體" w:eastAsia="標楷體" w:hAnsi="標楷體" w:hint="eastAsia"/>
              </w:rPr>
              <w:t>活動現場宣導紅布條</w:t>
            </w: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2650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0138B8" w:rsidRPr="00341B95" w:rsidRDefault="005B1001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hyperlink r:id="rId36" w:history="1">
              <w:r>
                <w:rPr>
                  <w:rStyle w:val="ac"/>
                </w:rPr>
                <w:t>https://www.facebook.com/pingzhen.tycg.gov/?epa=SEARC</w:t>
              </w:r>
              <w:r>
                <w:rPr>
                  <w:rStyle w:val="ac"/>
                </w:rPr>
                <w:t>H</w:t>
              </w:r>
              <w:r>
                <w:rPr>
                  <w:rStyle w:val="ac"/>
                </w:rPr>
                <w:t>_BOX</w:t>
              </w:r>
            </w:hyperlink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平鎮區公所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徐慈筠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4572105 #221</w:t>
            </w:r>
            <w:r w:rsidR="000138B8">
              <w:rPr>
                <w:rFonts w:ascii="標楷體" w:eastAsia="標楷體" w:hAnsi="標楷體" w:hint="eastAsia"/>
              </w:rPr>
              <w:t>9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4285175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Pr="00F025FB" w:rsidRDefault="008D3FAF" w:rsidP="00C27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10021693@</w:t>
            </w:r>
            <w:r w:rsidR="00C27C29" w:rsidRPr="00C27C29">
              <w:rPr>
                <w:rFonts w:ascii="標楷體" w:eastAsia="標楷體" w:hAnsi="標楷體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</w:t>
            </w:r>
            <w:r w:rsidR="00B70171">
              <w:rPr>
                <w:rFonts w:ascii="標楷體" w:eastAsia="標楷體" w:hAnsi="標楷體" w:hint="eastAsia"/>
              </w:rPr>
              <w:t>無</w:t>
            </w:r>
            <w:r w:rsidRPr="007352EF">
              <w:rPr>
                <w:rFonts w:ascii="標楷體" w:eastAsia="標楷體" w:hAnsi="標楷體" w:hint="eastAsia"/>
              </w:rPr>
              <w:t>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</w:t>
            </w:r>
            <w:r w:rsidRPr="00BA0CCB">
              <w:rPr>
                <w:rFonts w:ascii="標楷體" w:eastAsia="標楷體" w:hAnsi="標楷體"/>
                <w:b/>
              </w:rPr>
              <w:lastRenderedPageBreak/>
              <w:t>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40A4B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請填見</w:t>
            </w:r>
            <w:r w:rsidR="008D3FAF">
              <w:rPr>
                <w:rFonts w:ascii="標楷體" w:eastAsia="標楷體" w:hAnsi="標楷體" w:hint="eastAsia"/>
              </w:rPr>
              <w:t>下</w:t>
            </w:r>
            <w:proofErr w:type="gramEnd"/>
            <w:r w:rsidR="008D3FAF">
              <w:rPr>
                <w:rFonts w:ascii="標楷體" w:eastAsia="標楷體" w:hAnsi="標楷體" w:hint="eastAsia"/>
              </w:rPr>
              <w:t>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557337" w:rsidRPr="000F3CD0" w:rsidRDefault="008D3FAF" w:rsidP="00557337">
      <w:pPr>
        <w:spacing w:line="56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7"/>
        <w:gridCol w:w="431"/>
        <w:gridCol w:w="808"/>
        <w:gridCol w:w="714"/>
        <w:gridCol w:w="714"/>
        <w:gridCol w:w="714"/>
        <w:gridCol w:w="996"/>
      </w:tblGrid>
      <w:tr w:rsidR="006E4DB8" w:rsidRPr="00344159" w:rsidTr="006E4DB8">
        <w:trPr>
          <w:trHeight w:val="345"/>
        </w:trPr>
        <w:tc>
          <w:tcPr>
            <w:tcW w:w="2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5F714D" w:rsidP="009F42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714D">
              <w:rPr>
                <w:rFonts w:ascii="標楷體" w:eastAsia="標楷體" w:hAnsi="標楷體" w:cs="新細明體"/>
                <w:color w:val="000000"/>
                <w:kern w:val="0"/>
              </w:rPr>
              <w:t>您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對於本次表演整體表現之滿意度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9F422E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422E">
              <w:rPr>
                <w:rFonts w:ascii="標楷體" w:eastAsia="標楷體" w:hAnsi="標楷體" w:cs="新細明體"/>
                <w:color w:val="000000"/>
                <w:kern w:val="0"/>
              </w:rPr>
              <w:t>您是否喜歡這次的活動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您覺得這次宣導是否能增加性別意識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78%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問您覺得這次宣導活動是否會改變您對子女的教養態度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6E4D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4DB8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問您覺得這次的宣導影片是否能增進您及小朋友性別平等觀念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940A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27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63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70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6" w:rsidRDefault="00447936" w:rsidP="00BF493B">
      <w:r>
        <w:separator/>
      </w:r>
    </w:p>
  </w:endnote>
  <w:endnote w:type="continuationSeparator" w:id="0">
    <w:p w:rsidR="00447936" w:rsidRDefault="00447936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47936" w:rsidRDefault="004479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4B" w:rsidRPr="00940A4B">
          <w:rPr>
            <w:noProof/>
            <w:lang w:val="zh-TW"/>
          </w:rPr>
          <w:t>2</w:t>
        </w:r>
        <w:r>
          <w:fldChar w:fldCharType="end"/>
        </w:r>
      </w:p>
    </w:sdtContent>
  </w:sdt>
  <w:p w:rsidR="00447936" w:rsidRDefault="004479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36" w:rsidRDefault="00447936" w:rsidP="00BF493B">
      <w:r>
        <w:separator/>
      </w:r>
    </w:p>
  </w:footnote>
  <w:footnote w:type="continuationSeparator" w:id="0">
    <w:p w:rsidR="00447936" w:rsidRDefault="00447936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8B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1ECF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515E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06F2"/>
    <w:rsid w:val="002720DA"/>
    <w:rsid w:val="00272B99"/>
    <w:rsid w:val="00286645"/>
    <w:rsid w:val="002976E3"/>
    <w:rsid w:val="002A19A4"/>
    <w:rsid w:val="002A1C75"/>
    <w:rsid w:val="002B432A"/>
    <w:rsid w:val="002C3CA7"/>
    <w:rsid w:val="002C5CBA"/>
    <w:rsid w:val="002C65C0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0FB7"/>
    <w:rsid w:val="0035448F"/>
    <w:rsid w:val="00363BFF"/>
    <w:rsid w:val="00365E84"/>
    <w:rsid w:val="0037682F"/>
    <w:rsid w:val="003819CF"/>
    <w:rsid w:val="0038247C"/>
    <w:rsid w:val="003A0F9D"/>
    <w:rsid w:val="003A3F45"/>
    <w:rsid w:val="003B060A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47936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5D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57337"/>
    <w:rsid w:val="0056142A"/>
    <w:rsid w:val="00565C8E"/>
    <w:rsid w:val="005724F6"/>
    <w:rsid w:val="00575C50"/>
    <w:rsid w:val="00587266"/>
    <w:rsid w:val="0059241D"/>
    <w:rsid w:val="005A2650"/>
    <w:rsid w:val="005A4165"/>
    <w:rsid w:val="005A436F"/>
    <w:rsid w:val="005A78FF"/>
    <w:rsid w:val="005B1001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14D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5276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4DB8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0A4B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422E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61C1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2D04"/>
    <w:rsid w:val="00B23993"/>
    <w:rsid w:val="00B24AF6"/>
    <w:rsid w:val="00B31691"/>
    <w:rsid w:val="00B360F4"/>
    <w:rsid w:val="00B448C2"/>
    <w:rsid w:val="00B44C5B"/>
    <w:rsid w:val="00B51BA2"/>
    <w:rsid w:val="00B63C24"/>
    <w:rsid w:val="00B67142"/>
    <w:rsid w:val="00B70171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16EE"/>
    <w:rsid w:val="00BF493B"/>
    <w:rsid w:val="00BF52CC"/>
    <w:rsid w:val="00C014C4"/>
    <w:rsid w:val="00C04A7D"/>
    <w:rsid w:val="00C06045"/>
    <w:rsid w:val="00C12D2E"/>
    <w:rsid w:val="00C1774E"/>
    <w:rsid w:val="00C226F7"/>
    <w:rsid w:val="00C23CF3"/>
    <w:rsid w:val="00C268BC"/>
    <w:rsid w:val="00C27C29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27993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5B1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5B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yperlink" Target="https://www.facebook.com/pingzhen.tycg.gov/?epa=SEARCH_BOX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5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ADA3-5C5B-4941-990B-64D510A3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17</cp:revision>
  <cp:lastPrinted>2016-08-25T02:46:00Z</cp:lastPrinted>
  <dcterms:created xsi:type="dcterms:W3CDTF">2017-07-17T03:37:00Z</dcterms:created>
  <dcterms:modified xsi:type="dcterms:W3CDTF">2019-04-16T08:03:00Z</dcterms:modified>
</cp:coreProperties>
</file>