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2D" w:rsidRPr="0068772D" w:rsidRDefault="0068772D" w:rsidP="0068772D">
      <w:pPr>
        <w:snapToGrid w:val="0"/>
        <w:jc w:val="center"/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</w:pPr>
      <w:r w:rsidRPr="00D3164C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桃園市政府人事處</w:t>
      </w:r>
      <w:r w:rsidRPr="0068772D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性</w:t>
      </w:r>
      <w:r w:rsidRPr="0068772D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>別</w:t>
      </w:r>
      <w:r w:rsidRPr="0068772D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意識</w:t>
      </w:r>
      <w:r w:rsidRPr="0068772D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>培力</w:t>
      </w:r>
      <w:r w:rsidRPr="0068772D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研習成果表</w:t>
      </w:r>
    </w:p>
    <w:tbl>
      <w:tblPr>
        <w:tblpPr w:leftFromText="180" w:rightFromText="180" w:vertAnchor="text" w:tblpXSpec="center" w:tblpY="1"/>
        <w:tblOverlap w:val="never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6759"/>
      </w:tblGrid>
      <w:tr w:rsidR="00455C84" w:rsidRPr="00F178F6" w:rsidTr="009B105B">
        <w:trPr>
          <w:trHeight w:val="642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料內容</w:t>
            </w:r>
          </w:p>
        </w:tc>
      </w:tr>
      <w:tr w:rsidR="00455C84" w:rsidRPr="00F178F6" w:rsidTr="009B105B">
        <w:trPr>
          <w:trHeight w:val="958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6759" w:type="dxa"/>
            <w:shd w:val="clear" w:color="auto" w:fill="auto"/>
          </w:tcPr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455C84" w:rsidRPr="00D3164C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9.5pt" o:ole="">
                  <v:imagedata r:id="rId8" o:title=""/>
                </v:shape>
                <w:control r:id="rId9" w:name="DefaultOcxName141" w:shapeid="_x0000_i107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76718B" w:rsidRPr="0076718B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  <w:u w:val="single"/>
              </w:rPr>
              <w:t>桃園市</w:t>
            </w:r>
            <w:r w:rsidR="00DC7697" w:rsidRPr="009011A8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  <w:u w:val="single"/>
              </w:rPr>
              <w:t>平鎮</w:t>
            </w:r>
            <w:r w:rsidR="00104B0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區公所</w:t>
            </w:r>
          </w:p>
          <w:p w:rsidR="00455C84" w:rsidRPr="00F178F6" w:rsidRDefault="00455C84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73" type="#_x0000_t75" style="width:20.25pt;height:19.5pt" o:ole="">
                  <v:imagedata r:id="rId10" o:title=""/>
                </v:shape>
                <w:control r:id="rId11" w:name="DefaultOcxName741" w:shapeid="_x0000_i107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</w:tr>
      <w:tr w:rsidR="00455C84" w:rsidRPr="00F178F6" w:rsidTr="009B105B">
        <w:trPr>
          <w:trHeight w:val="141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6759" w:type="dxa"/>
            <w:shd w:val="clear" w:color="auto" w:fill="auto"/>
          </w:tcPr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455C84" w:rsidRPr="00D3164C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76" type="#_x0000_t75" style="width:20.25pt;height:19.5pt" o:ole="">
                  <v:imagedata r:id="rId10" o:title=""/>
                </v:shape>
                <w:control r:id="rId12" w:name="DefaultOcxName1411" w:shapeid="_x0000_i107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8511A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  <w:p w:rsidR="00455C84" w:rsidRPr="00F178F6" w:rsidRDefault="00455C84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79" type="#_x0000_t75" style="width:20.25pt;height:19.5pt" o:ole="">
                  <v:imagedata r:id="rId10" o:title=""/>
                </v:shape>
                <w:control r:id="rId13" w:name="DefaultOcxName7411" w:shapeid="_x0000_i107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</w:tr>
      <w:tr w:rsidR="00455C84" w:rsidRPr="00F178F6" w:rsidTr="009B105B">
        <w:trPr>
          <w:trHeight w:val="141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6759" w:type="dxa"/>
            <w:shd w:val="clear" w:color="auto" w:fill="auto"/>
          </w:tcPr>
          <w:p w:rsidR="00455C84" w:rsidRPr="00F178F6" w:rsidRDefault="00455C84" w:rsidP="009B105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B66A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</w:tr>
      <w:tr w:rsidR="00455C84" w:rsidRPr="00F178F6" w:rsidTr="009B105B">
        <w:trPr>
          <w:trHeight w:val="141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活動日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55C84" w:rsidRPr="00F178F6" w:rsidRDefault="00564E3A" w:rsidP="009B105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110年</w:t>
            </w:r>
            <w:r w:rsidR="00AB4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55C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AB4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455C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(星期二)</w:t>
            </w:r>
          </w:p>
        </w:tc>
      </w:tr>
      <w:tr w:rsidR="00455C84" w:rsidRPr="00F178F6" w:rsidTr="009B105B">
        <w:trPr>
          <w:trHeight w:val="141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活動名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091E19" w:rsidRDefault="008F58D6" w:rsidP="00091E1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幸福路上無歧視</w:t>
            </w:r>
            <w:r w:rsidR="00091E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="00E23F7A"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  <w:r w:rsidR="00091E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主流化及</w:t>
            </w:r>
            <w:r w:rsidR="00091E19">
              <w:rPr>
                <w:rFonts w:ascii="標楷體" w:eastAsia="標楷體" w:hAnsi="標楷體"/>
                <w:color w:val="000000"/>
                <w:sz w:val="28"/>
                <w:szCs w:val="28"/>
              </w:rPr>
              <w:t>CEDAW</w:t>
            </w:r>
            <w:r w:rsidR="00091E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進階研習</w:t>
            </w:r>
          </w:p>
          <w:p w:rsidR="00455C84" w:rsidRPr="00F178F6" w:rsidRDefault="00E23F7A" w:rsidP="00091E1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="00AB4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梯</w:t>
            </w:r>
          </w:p>
        </w:tc>
      </w:tr>
      <w:tr w:rsidR="00455C84" w:rsidRPr="00F178F6" w:rsidTr="009B105B">
        <w:trPr>
          <w:trHeight w:val="513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6759" w:type="dxa"/>
            <w:shd w:val="clear" w:color="auto" w:fill="auto"/>
          </w:tcPr>
          <w:p w:rsidR="00455C84" w:rsidRPr="004E384D" w:rsidRDefault="00091E19" w:rsidP="009B105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  <w:r w:rsidR="00335BE5" w:rsidRPr="00335B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公所</w:t>
            </w:r>
            <w:proofErr w:type="gramEnd"/>
            <w:r w:rsidR="00335BE5" w:rsidRPr="00335B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335BE5" w:rsidRPr="00335B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約僱人員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及業務助理</w:t>
            </w:r>
            <w:r w:rsidR="00724B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及平鎮區機關學校人員</w:t>
            </w:r>
          </w:p>
        </w:tc>
      </w:tr>
      <w:tr w:rsidR="00455C84" w:rsidRPr="00F178F6" w:rsidTr="009B105B">
        <w:trPr>
          <w:trHeight w:val="987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55C84" w:rsidRPr="00F178F6" w:rsidRDefault="00091E19" w:rsidP="00091E1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《Green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Book</w:t>
            </w:r>
            <w:r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幸福綠皮書</w:t>
            </w:r>
            <w:r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》影片觀賞、</w:t>
            </w:r>
            <w:r w:rsidR="00ED59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導讀</w:t>
            </w:r>
          </w:p>
        </w:tc>
      </w:tr>
      <w:tr w:rsidR="00455C84" w:rsidRPr="00F178F6" w:rsidTr="009B105B">
        <w:trPr>
          <w:trHeight w:val="141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6759" w:type="dxa"/>
            <w:shd w:val="clear" w:color="auto" w:fill="auto"/>
          </w:tcPr>
          <w:p w:rsidR="00455C84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455C84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82" type="#_x0000_t75" style="width:20.25pt;height:19.5pt" o:ole="">
                  <v:imagedata r:id="rId8" o:title=""/>
                </v:shape>
                <w:control r:id="rId14" w:name="DefaultOcxName14" w:shapeid="_x0000_i108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別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平等政策綱領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20.25pt;height:19.5pt" o:ole="">
                  <v:imagedata r:id="rId8" o:title=""/>
                </v:shape>
                <w:control r:id="rId15" w:name="DefaultOcxName" w:shapeid="_x0000_i1085"/>
              </w:objec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20.25pt;height:19.5pt" o:ole="">
                  <v:imagedata r:id="rId10" o:title=""/>
                </v:shape>
                <w:control r:id="rId16" w:name="DefaultOcxName7" w:shapeid="_x0000_i108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20.25pt;height:19.5pt" o:ole="">
                  <v:imagedata r:id="rId10" o:title=""/>
                </v:shape>
                <w:control r:id="rId17" w:name="DefaultOcxName1" w:shapeid="_x0000_i109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20.25pt;height:19.5pt" o:ole="">
                  <v:imagedata r:id="rId8" o:title=""/>
                </v:shape>
                <w:control r:id="rId18" w:name="DefaultOcxName3" w:shapeid="_x0000_i109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20.25pt;height:19.5pt" o:ole="">
                  <v:imagedata r:id="rId8" o:title=""/>
                </v:shape>
                <w:control r:id="rId19" w:name="DefaultOcxName4" w:shapeid="_x0000_i1097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20.25pt;height:19.5pt" o:ole="">
                  <v:imagedata r:id="rId10" o:title=""/>
                </v:shape>
                <w:control r:id="rId20" w:name="DefaultOcxName2" w:shapeid="_x0000_i110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健康、醫療與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照顧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20.25pt;height:19.5pt" o:ole="">
                  <v:imagedata r:id="rId8" o:title=""/>
                </v:shape>
                <w:control r:id="rId21" w:name="DefaultOcxName5" w:shapeid="_x0000_i110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環境、能源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與科技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20.25pt;height:19.5pt" o:ole="">
                  <v:imagedata r:id="rId8" o:title=""/>
                </v:shape>
                <w:control r:id="rId22" w:name="DefaultOcxName74" w:shapeid="_x0000_i110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20.25pt;height:19.5pt" o:ole="">
                  <v:imagedata r:id="rId10" o:title=""/>
                </v:shape>
                <w:control r:id="rId23" w:name="DefaultOcxName742" w:shapeid="_x0000_i110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20.25pt;height:19.5pt" o:ole="">
                  <v:imagedata r:id="rId10" o:title=""/>
                </v:shape>
                <w:control r:id="rId24" w:name="DefaultOcxName743" w:shapeid="_x0000_i111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20.25pt;height:19.5pt" o:ole="">
                  <v:imagedata r:id="rId10" o:title=""/>
                </v:shape>
                <w:control r:id="rId25" w:name="DefaultOcxName744" w:shapeid="_x0000_i111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20.25pt;height:19.5pt" o:ole="">
                  <v:imagedata r:id="rId8" o:title=""/>
                </v:shape>
                <w:control r:id="rId26" w:name="DefaultOcxName745" w:shapeid="_x0000_i111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21" type="#_x0000_t75" style="width:20.25pt;height:19.5pt" o:ole="">
                  <v:imagedata r:id="rId8" o:title=""/>
                </v:shape>
                <w:control r:id="rId27" w:name="DefaultOcxName746" w:shapeid="_x0000_i112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24" type="#_x0000_t75" style="width:20.25pt;height:19.5pt" o:ole="">
                  <v:imagedata r:id="rId8" o:title=""/>
                </v:shape>
                <w:control r:id="rId28" w:name="DefaultOcxName747" w:shapeid="_x0000_i112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:rsidR="00455C84" w:rsidRPr="00F178F6" w:rsidRDefault="00455C84" w:rsidP="009B105B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lastRenderedPageBreak/>
              <w:object w:dxaOrig="1440" w:dyaOrig="1440">
                <v:shape id="_x0000_i1127" type="#_x0000_t75" style="width:20.25pt;height:19.5pt" o:ole="">
                  <v:imagedata r:id="rId8" o:title=""/>
                </v:shape>
                <w:control r:id="rId29" w:name="DefaultOcxName748" w:shapeid="_x0000_i1127"/>
              </w:object>
            </w:r>
            <w:r w:rsidRPr="006745C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30" type="#_x0000_t75" style="width:20.25pt;height:19.5pt" o:ole="">
                  <v:imagedata r:id="rId8" o:title=""/>
                </v:shape>
                <w:control r:id="rId30" w:name="DefaultOcxName749" w:shapeid="_x0000_i1130"/>
              </w:object>
            </w: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:rsidR="00455C84" w:rsidRPr="00F178F6" w:rsidRDefault="00455C84" w:rsidP="009B105B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33" type="#_x0000_t75" style="width:20.25pt;height:19.5pt" o:ole="">
                  <v:imagedata r:id="rId8" o:title=""/>
                </v:shape>
                <w:control r:id="rId31" w:name="DefaultOcxName6" w:shapeid="_x0000_i113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</w:tr>
      <w:tr w:rsidR="00455C84" w:rsidRPr="00F178F6" w:rsidTr="009B105B">
        <w:trPr>
          <w:trHeight w:val="778"/>
        </w:trPr>
        <w:tc>
          <w:tcPr>
            <w:tcW w:w="583" w:type="dxa"/>
            <w:shd w:val="clear" w:color="auto" w:fill="auto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活動目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</w:t>
            </w:r>
          </w:p>
        </w:tc>
        <w:tc>
          <w:tcPr>
            <w:tcW w:w="6759" w:type="dxa"/>
            <w:shd w:val="clear" w:color="auto" w:fill="auto"/>
          </w:tcPr>
          <w:p w:rsidR="006A53B1" w:rsidRDefault="00E50DEE" w:rsidP="006A53B1">
            <w:pPr>
              <w:spacing w:line="3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1.</w:t>
            </w:r>
            <w:r w:rsidRPr="00E50DE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瞭解CEDAW公約</w:t>
            </w:r>
            <w:r w:rsidR="006A53B1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~什麼是直接歧視、間接歧視、多重</w:t>
            </w:r>
          </w:p>
          <w:p w:rsidR="00E50DEE" w:rsidRPr="006A53B1" w:rsidRDefault="006A53B1" w:rsidP="006A53B1">
            <w:pPr>
              <w:spacing w:line="320" w:lineRule="exact"/>
              <w:ind w:firstLineChars="850" w:firstLine="2380"/>
              <w:jc w:val="both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歧視及交叉歧視</w:t>
            </w:r>
          </w:p>
          <w:p w:rsidR="006A53B1" w:rsidRDefault="00E50DEE" w:rsidP="006A53B1">
            <w:pPr>
              <w:spacing w:line="3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2.</w:t>
            </w:r>
            <w:r w:rsidRPr="00E50DE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將CEDAW精神落實於業務</w:t>
            </w:r>
          </w:p>
          <w:p w:rsidR="00455C84" w:rsidRPr="004E384D" w:rsidRDefault="00E50DEE" w:rsidP="006A53B1">
            <w:pPr>
              <w:spacing w:line="3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3.</w:t>
            </w:r>
            <w:r w:rsidRPr="00E50DE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去除性別刻板印象與偏見</w:t>
            </w:r>
          </w:p>
        </w:tc>
      </w:tr>
      <w:tr w:rsidR="00455C84" w:rsidRPr="00F178F6" w:rsidTr="009B105B">
        <w:trPr>
          <w:trHeight w:val="778"/>
        </w:trPr>
        <w:tc>
          <w:tcPr>
            <w:tcW w:w="583" w:type="dxa"/>
            <w:shd w:val="clear" w:color="auto" w:fill="auto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簡介</w:t>
            </w:r>
          </w:p>
        </w:tc>
        <w:tc>
          <w:tcPr>
            <w:tcW w:w="6759" w:type="dxa"/>
            <w:shd w:val="clear" w:color="auto" w:fill="auto"/>
          </w:tcPr>
          <w:p w:rsidR="009B12CC" w:rsidRPr="00E257B3" w:rsidRDefault="00413A9B" w:rsidP="0039539F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532" w:hangingChars="190" w:hanging="532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一、</w:t>
            </w:r>
            <w:r w:rsidR="00504935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本課程由</w:t>
            </w:r>
            <w:proofErr w:type="gramStart"/>
            <w:r w:rsidR="00F44E7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世</w:t>
            </w:r>
            <w:proofErr w:type="gramEnd"/>
            <w:r w:rsidR="00F44E7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新</w:t>
            </w:r>
            <w:r w:rsidR="002A42E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大學教授</w:t>
            </w:r>
            <w:r w:rsidR="00F44E7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林承宇</w:t>
            </w:r>
            <w:r w:rsidR="002A42E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講師</w:t>
            </w:r>
            <w:r w:rsidR="00E61D11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講授，主要係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   </w:t>
            </w:r>
            <w:r w:rsidR="00E61D11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</w:t>
            </w:r>
            <w:r w:rsidR="006A53B1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影片觀賞佐以</w:t>
            </w:r>
            <w:proofErr w:type="gramStart"/>
            <w:r w:rsidR="006A53B1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影析</w:t>
            </w:r>
            <w:proofErr w:type="gramEnd"/>
            <w:r w:rsidR="006A53B1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及導讀</w:t>
            </w:r>
            <w:r w:rsidR="00E61D11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的方式帶領同仁們</w:t>
            </w:r>
            <w:r w:rsidR="009B12CC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瞭解「直接歧視與間接歧視」、「暫行特別措施」、「各機關業務與</w:t>
            </w:r>
            <w:r w:rsidR="009B12CC"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CEDAW</w:t>
            </w:r>
            <w:r w:rsidR="009B12CC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關聯性」及「如何運用</w:t>
            </w:r>
            <w:r w:rsidR="009B12CC"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CEDAW</w:t>
            </w:r>
            <w:r w:rsidR="009B12CC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於機關業務及施政」。</w:t>
            </w:r>
          </w:p>
          <w:p w:rsidR="005706A3" w:rsidRPr="006A53B1" w:rsidRDefault="00E257B3" w:rsidP="0039539F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532" w:hangingChars="190" w:hanging="532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二、</w:t>
            </w:r>
            <w:r w:rsidR="005706A3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什麼是直接歧視、間接歧視、多重歧視及交叉歧視</w:t>
            </w:r>
          </w:p>
          <w:p w:rsidR="00B8545F" w:rsidRPr="00B8545F" w:rsidRDefault="00921A45" w:rsidP="0039539F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532" w:rightChars="-35" w:right="-84" w:hangingChars="190" w:hanging="532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</w:t>
            </w:r>
            <w:proofErr w:type="gramStart"/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一</w:t>
            </w:r>
            <w:proofErr w:type="gramEnd"/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)</w:t>
            </w:r>
            <w:r w:rsidR="00B8545F" w:rsidRPr="00B8545F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唯有相互理解，從日常生活中的微小層面去改變，才能一步步拆解性別與不平等加在我們身上的枷鎖。</w:t>
            </w:r>
          </w:p>
          <w:p w:rsidR="00B8545F" w:rsidRDefault="00B8545F" w:rsidP="0039539F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532" w:hangingChars="190" w:hanging="532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(二)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透過電影情節，老師導讀解析性別意識培力的重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   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要性，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從中檢視電影中那個/些情節是性別暴力？那些情境是多重交叉歧視？</w:t>
            </w:r>
          </w:p>
          <w:p w:rsidR="00414DDA" w:rsidRDefault="00B8545F" w:rsidP="00B8545F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560" w:hangingChars="200" w:hanging="560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(三)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老師帶進了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一些真實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的案例，讓我們更清楚明瞭「性別平等與意識」的意涵與重要。讓我們了解有了性別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平等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意識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培力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，在生活中會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比較謙虛並且包容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態度面對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與我們不一樣的人，減少性別歧視與暴力，降低風險與遺憾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，讓自己與他人</w:t>
            </w:r>
            <w:r w:rsidR="009566D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處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在較安全的環境中</w:t>
            </w:r>
            <w:r w:rsidR="009566D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，減少暴力與衝突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:rsidR="009566DE" w:rsidRPr="00E257B3" w:rsidRDefault="009566DE" w:rsidP="009566D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(四)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更具體地說，我可以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…</w:t>
            </w:r>
            <w:proofErr w:type="gramStart"/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…</w:t>
            </w:r>
            <w:proofErr w:type="gramEnd"/>
          </w:p>
          <w:p w:rsidR="009566DE" w:rsidRPr="00E257B3" w:rsidRDefault="009566DE" w:rsidP="0039539F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222" w:left="533" w:firstLineChars="9" w:firstLine="25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檢視自己是否有性別歧視盲，體恤到歧視禁止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的重要性。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不管是有意、無意的性別歧視，都會造成很多問題</w:t>
            </w:r>
            <w:r w:rsidR="002C01EB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</w:t>
            </w:r>
            <w:r w:rsidR="002C01EB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不歧視會因此提升自己的高度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:rsidR="00B25080" w:rsidRDefault="00B25080" w:rsidP="00B25080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.</w:t>
            </w:r>
            <w:r w:rsidR="002C01EB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發自內心做到實質性別</w:t>
            </w:r>
            <w:r w:rsidR="002C01EB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</w:t>
            </w:r>
            <w:r w:rsidR="002C01EB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平等</w:t>
            </w:r>
          </w:p>
          <w:p w:rsidR="009566DE" w:rsidRPr="00E257B3" w:rsidRDefault="009566DE" w:rsidP="00B25080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360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發自內心做到實質性別</w:t>
            </w:r>
            <w:r w:rsidR="00B2508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平等</w:t>
            </w:r>
            <w:r w:rsidR="00B2508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不只</w:t>
            </w:r>
            <w:r w:rsidR="00B2508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是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形式</w:t>
            </w:r>
            <w:r w:rsidR="00B2508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上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的性別平等，</w:t>
            </w:r>
            <w:r w:rsidR="00B2508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更要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做到機會、取得機會與結果的平等。</w:t>
            </w:r>
          </w:p>
          <w:p w:rsidR="00EC379A" w:rsidRPr="00E257B3" w:rsidRDefault="009566DE" w:rsidP="00EC379A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2.盡到性別平等義務</w:t>
            </w:r>
            <w:r w:rsidR="00EC379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</w:t>
            </w:r>
            <w:r w:rsidR="00EC379A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展現自己的文明。</w:t>
            </w:r>
          </w:p>
          <w:p w:rsidR="004734D4" w:rsidRDefault="009566DE" w:rsidP="00E257B3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三、</w:t>
            </w:r>
            <w:r w:rsidR="00E257B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CEDAW第11條:工作平等</w:t>
            </w:r>
          </w:p>
          <w:p w:rsidR="00E257B3" w:rsidRPr="00E257B3" w:rsidRDefault="00E257B3" w:rsidP="0039539F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117" w:left="533" w:hangingChars="90" w:hanging="252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lastRenderedPageBreak/>
              <w:t>1.CEDAW第11條第1項：「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締約各國應採取一切適當措施，消除在就業方面對婦女的歧視，以保證她們在男女平等的基礎上享有相同權利，特別是：人人有不可剝奪的工作權利…；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（f）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在工條件方面享有健康和安全保障，包括保障生育機能的權</w:t>
            </w:r>
            <w:r w:rsidR="009566D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利。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」</w:t>
            </w:r>
          </w:p>
          <w:p w:rsidR="00E0587E" w:rsidRPr="00E257B3" w:rsidRDefault="00E257B3" w:rsidP="0039539F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532" w:hangingChars="190" w:hanging="532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 2.CEDAW第11條第2項：「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締約各國為使婦女不致因結婚或生育而受歧視，又為保障其有效的工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作權利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起見，應採取適當措施：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（a）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禁止以懷孕或產假為理由予以解僱，以及以婚姻狀況為理由予以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解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僱的歧視，違反規定者予以制裁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（b）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實施帶薪產假或具有同等社會福利的產假，而不喪失原有工作、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年資或社會津貼。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…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」</w:t>
            </w:r>
          </w:p>
        </w:tc>
      </w:tr>
      <w:tr w:rsidR="00455C84" w:rsidRPr="00F178F6" w:rsidTr="009B105B">
        <w:trPr>
          <w:trHeight w:val="778"/>
        </w:trPr>
        <w:tc>
          <w:tcPr>
            <w:tcW w:w="583" w:type="dxa"/>
            <w:shd w:val="clear" w:color="auto" w:fill="auto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加人數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55C84" w:rsidRPr="00011B4B" w:rsidRDefault="00455C84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="0070177D" w:rsidRPr="007017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11</w:t>
            </w:r>
            <w:r w:rsidR="000B35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別為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性：</w:t>
            </w:r>
            <w:r w:rsidR="0070177D" w:rsidRPr="007017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="00AB40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0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女性：</w:t>
            </w:r>
            <w:r w:rsidR="00AB4084" w:rsidRPr="00AB40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73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人。</w:t>
            </w:r>
          </w:p>
        </w:tc>
      </w:tr>
      <w:tr w:rsidR="00E13FDB" w:rsidRPr="00F178F6" w:rsidTr="001F38A5">
        <w:trPr>
          <w:trHeight w:val="6227"/>
        </w:trPr>
        <w:tc>
          <w:tcPr>
            <w:tcW w:w="583" w:type="dxa"/>
            <w:shd w:val="clear" w:color="auto" w:fill="auto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關照片</w:t>
            </w:r>
          </w:p>
        </w:tc>
        <w:tc>
          <w:tcPr>
            <w:tcW w:w="6756" w:type="dxa"/>
            <w:shd w:val="clear" w:color="auto" w:fill="auto"/>
          </w:tcPr>
          <w:p w:rsidR="00AD537F" w:rsidRPr="00AD537F" w:rsidRDefault="00CE7F4E" w:rsidP="00CE7F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64770</wp:posOffset>
                  </wp:positionV>
                  <wp:extent cx="3930650" cy="220980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0112_131210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083C">
              <w:rPr>
                <w:rFonts w:ascii="標楷體" w:eastAsia="標楷體" w:hAnsi="標楷體" w:hint="eastAsia"/>
                <w:szCs w:val="24"/>
              </w:rPr>
              <w:t>配合</w:t>
            </w:r>
            <w:proofErr w:type="gramStart"/>
            <w:r w:rsidRPr="00F5083C">
              <w:rPr>
                <w:rFonts w:ascii="標楷體" w:eastAsia="標楷體" w:hAnsi="標楷體" w:hint="eastAsia"/>
                <w:szCs w:val="24"/>
              </w:rPr>
              <w:t>前測、後測</w:t>
            </w:r>
            <w:proofErr w:type="gramEnd"/>
            <w:r w:rsidRPr="00F5083C">
              <w:rPr>
                <w:rFonts w:ascii="標楷體" w:eastAsia="標楷體" w:hAnsi="標楷體" w:hint="eastAsia"/>
                <w:szCs w:val="24"/>
              </w:rPr>
              <w:t>，讓同仁更深瞭解性別意識培力的</w:t>
            </w:r>
            <w:r>
              <w:rPr>
                <w:rFonts w:ascii="標楷體" w:eastAsia="標楷體" w:hAnsi="標楷體" w:hint="eastAsia"/>
                <w:szCs w:val="24"/>
              </w:rPr>
              <w:t>意</w:t>
            </w:r>
            <w:r w:rsidRPr="00F5083C">
              <w:rPr>
                <w:rFonts w:ascii="標楷體" w:eastAsia="標楷體" w:hAnsi="標楷體" w:hint="eastAsia"/>
                <w:szCs w:val="24"/>
              </w:rPr>
              <w:t>旨</w:t>
            </w:r>
          </w:p>
        </w:tc>
      </w:tr>
      <w:tr w:rsidR="00CE7F4E" w:rsidRPr="00F178F6" w:rsidTr="00465124">
        <w:trPr>
          <w:trHeight w:val="4101"/>
        </w:trPr>
        <w:tc>
          <w:tcPr>
            <w:tcW w:w="583" w:type="dxa"/>
            <w:shd w:val="clear" w:color="auto" w:fill="auto"/>
            <w:vAlign w:val="center"/>
          </w:tcPr>
          <w:p w:rsidR="00CE7F4E" w:rsidRPr="00F178F6" w:rsidRDefault="00CE7F4E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CE7F4E" w:rsidRPr="00F178F6" w:rsidRDefault="00CE7F4E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shd w:val="clear" w:color="auto" w:fill="auto"/>
          </w:tcPr>
          <w:p w:rsidR="00CE7F4E" w:rsidRDefault="00465124" w:rsidP="001F38A5">
            <w:pPr>
              <w:snapToGrid w:val="0"/>
              <w:spacing w:line="240" w:lineRule="atLeast"/>
              <w:ind w:left="36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5083C">
              <w:rPr>
                <w:rFonts w:ascii="標楷體" w:eastAsia="標楷體" w:hAnsi="標楷體" w:hint="eastAsia"/>
                <w:noProof/>
                <w:szCs w:val="24"/>
              </w:rPr>
              <w:t>藉由講師生動活潑的講述，讓同仁瞭解性別平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等</w:t>
            </w:r>
            <w:r w:rsidRPr="00F5083C">
              <w:rPr>
                <w:rFonts w:ascii="標楷體" w:eastAsia="標楷體" w:hAnsi="標楷體" w:hint="eastAsia"/>
                <w:noProof/>
                <w:szCs w:val="24"/>
              </w:rPr>
              <w:t>的重要性</w:t>
            </w:r>
            <w:r w:rsidR="00CE7F4E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FEF00E1" wp14:editId="2F01734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56515</wp:posOffset>
                  </wp:positionV>
                  <wp:extent cx="4146550" cy="2331720"/>
                  <wp:effectExtent l="0" t="0" r="635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0112_131445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0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3FDB" w:rsidRPr="00F178F6" w:rsidTr="009B105B">
        <w:trPr>
          <w:trHeight w:val="778"/>
        </w:trPr>
        <w:tc>
          <w:tcPr>
            <w:tcW w:w="583" w:type="dxa"/>
            <w:shd w:val="clear" w:color="auto" w:fill="auto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關連結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E13FDB" w:rsidRPr="00F178F6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13FDB" w:rsidRPr="00F178F6" w:rsidTr="007C4BF7">
        <w:trPr>
          <w:trHeight w:val="1720"/>
        </w:trPr>
        <w:tc>
          <w:tcPr>
            <w:tcW w:w="583" w:type="dxa"/>
            <w:shd w:val="clear" w:color="auto" w:fill="auto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絡方式</w:t>
            </w:r>
          </w:p>
        </w:tc>
        <w:tc>
          <w:tcPr>
            <w:tcW w:w="6756" w:type="dxa"/>
            <w:shd w:val="clear" w:color="auto" w:fill="auto"/>
          </w:tcPr>
          <w:p w:rsidR="00E13FDB" w:rsidRPr="00D6474F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位名稱：</w:t>
            </w:r>
            <w:r w:rsidR="00DA2A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平鎮</w:t>
            </w:r>
            <w:r w:rsidR="001F38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區公所</w:t>
            </w:r>
          </w:p>
          <w:p w:rsidR="00E13FDB" w:rsidRPr="00D6474F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絡人姓名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D6474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林</w:t>
            </w:r>
            <w:r w:rsidR="001F38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瑞娟</w:t>
            </w:r>
          </w:p>
          <w:p w:rsidR="00E13FDB" w:rsidRPr="00F178F6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絡人電話：</w:t>
            </w:r>
            <w:r w:rsidRPr="00182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(03)</w:t>
            </w:r>
            <w:r w:rsidR="001F38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="00DA2A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572105</w:t>
            </w:r>
            <w:r w:rsidRPr="00182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分機</w:t>
            </w:r>
            <w:r w:rsidR="00DA2A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</w:t>
            </w:r>
            <w:r w:rsidR="001F38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501</w:t>
            </w:r>
          </w:p>
          <w:p w:rsidR="00E13FDB" w:rsidRPr="00F178F6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絡人傳真：</w:t>
            </w:r>
            <w:r w:rsidRPr="00182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(03)</w:t>
            </w:r>
            <w:r w:rsidR="001F38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="00B0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688978</w:t>
            </w:r>
          </w:p>
          <w:p w:rsidR="00E13FDB" w:rsidRPr="00F178F6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100</w:t>
            </w:r>
            <w:r w:rsidR="001F38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10048</w:t>
            </w:r>
            <w:r w:rsidRPr="001826E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@mail.tycg.gov.tw</w:t>
            </w:r>
          </w:p>
        </w:tc>
      </w:tr>
      <w:tr w:rsidR="00E13FDB" w:rsidRPr="00CC0DE2" w:rsidTr="009B105B">
        <w:trPr>
          <w:trHeight w:val="686"/>
        </w:trPr>
        <w:tc>
          <w:tcPr>
            <w:tcW w:w="583" w:type="dxa"/>
            <w:shd w:val="clear" w:color="auto" w:fill="auto"/>
            <w:vAlign w:val="center"/>
          </w:tcPr>
          <w:p w:rsidR="00E13FDB" w:rsidRPr="00CC0DE2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C0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7" w:type="dxa"/>
            <w:vAlign w:val="center"/>
          </w:tcPr>
          <w:p w:rsidR="00E13FDB" w:rsidRPr="00CC0DE2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C0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CC0DE2">
              <w:rPr>
                <w:rFonts w:ascii="標楷體" w:eastAsia="標楷體" w:hAnsi="標楷體"/>
                <w:color w:val="000000"/>
                <w:sz w:val="28"/>
                <w:szCs w:val="28"/>
              </w:rPr>
              <w:t>師資料</w:t>
            </w:r>
          </w:p>
        </w:tc>
        <w:tc>
          <w:tcPr>
            <w:tcW w:w="6756" w:type="dxa"/>
            <w:shd w:val="clear" w:color="auto" w:fill="auto"/>
          </w:tcPr>
          <w:p w:rsidR="00E13FDB" w:rsidRPr="00B01A9E" w:rsidRDefault="00C24DA6" w:rsidP="00B01A9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B01A9E">
              <w:rPr>
                <w:rFonts w:ascii="標楷體" w:eastAsia="標楷體" w:hAnsi="標楷體" w:cstheme="minorBidi"/>
                <w:noProof/>
                <w:color w:val="000000" w:themeColor="text1"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7C401D5" wp14:editId="65873433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43815</wp:posOffset>
                      </wp:positionV>
                      <wp:extent cx="2486025" cy="2571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800"/>
                          <wp:lineTo x="21517" y="20800"/>
                          <wp:lineTo x="21517" y="0"/>
                          <wp:lineTo x="0" y="0"/>
                        </wp:wrapPolygon>
                      </wp:wrapTight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CDB" w:rsidRPr="00413191" w:rsidRDefault="00FE5CDB" w:rsidP="008F78B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</w:rPr>
                                  </w:pPr>
                                  <w:r w:rsidRPr="00413191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</w:rPr>
                                    <w:t>(圖擷取自</w:t>
                                  </w:r>
                                  <w:r w:rsidRPr="00413191"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u w:val="single"/>
                                    </w:rPr>
                                    <w:t>http://rtf.shu.edu.tw/professor&amp;dbid=sIUl8</w:t>
                                  </w:r>
                                  <w:r w:rsidRPr="00413191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40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30.8pt;margin-top:3.45pt;width:195.7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" stroked="f">
                      <v:textbox>
                        <w:txbxContent>
                          <w:p w:rsidR="00FE5CDB" w:rsidRPr="00413191" w:rsidRDefault="00FE5CDB" w:rsidP="008F78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</w:rPr>
                            </w:pPr>
                            <w:r w:rsidRPr="00413191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</w:rPr>
                              <w:t>(圖擷取自</w:t>
                            </w:r>
                            <w:r w:rsidRPr="00413191"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u w:val="single"/>
                              </w:rPr>
                              <w:t>http://rtf.shu.edu.tw/professor&amp;dbid=sIUl8</w:t>
                            </w:r>
                            <w:r w:rsidRPr="00413191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751B4"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林承宇教授</w:t>
            </w:r>
          </w:p>
          <w:p w:rsidR="008F78B2" w:rsidRPr="00B01A9E" w:rsidRDefault="008F78B2" w:rsidP="00B01A9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B01A9E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【</w:t>
            </w:r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現職</w:t>
            </w:r>
            <w:r w:rsidRPr="00B01A9E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】</w:t>
            </w:r>
          </w:p>
          <w:p w:rsidR="008F78B2" w:rsidRPr="00B01A9E" w:rsidRDefault="008F78B2" w:rsidP="00B01A9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世</w:t>
            </w:r>
            <w:proofErr w:type="gramEnd"/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新大學廣播電視電影學系 專任副教授</w:t>
            </w:r>
          </w:p>
          <w:p w:rsidR="008F78B2" w:rsidRPr="00B01A9E" w:rsidRDefault="008F78B2" w:rsidP="00B01A9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政治大學公共行政學系 兼任副教授</w:t>
            </w:r>
          </w:p>
          <w:p w:rsidR="008F78B2" w:rsidRPr="00B01A9E" w:rsidRDefault="008F78B2" w:rsidP="00B01A9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B01A9E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【</w:t>
            </w:r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最高學歷</w:t>
            </w:r>
            <w:r w:rsidRPr="00B01A9E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】</w:t>
            </w:r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國立政治大學新聞所博士</w:t>
            </w:r>
          </w:p>
          <w:p w:rsidR="008F78B2" w:rsidRPr="00B01A9E" w:rsidRDefault="008F78B2" w:rsidP="00B01A9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B01A9E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【</w:t>
            </w:r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專長領域</w:t>
            </w:r>
            <w:r w:rsidRPr="00B01A9E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】</w:t>
            </w:r>
          </w:p>
          <w:p w:rsidR="008F78B2" w:rsidRPr="00B01A9E" w:rsidRDefault="008F78B2" w:rsidP="00B01A9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傳播(</w:t>
            </w:r>
            <w:proofErr w:type="gramStart"/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含廣電</w:t>
            </w:r>
            <w:proofErr w:type="gramEnd"/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)政策與法規、新媒體敘事行銷、傳播敘事、傳播(廣電)創意美學、</w:t>
            </w:r>
            <w:proofErr w:type="gramStart"/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健康識</w:t>
            </w:r>
            <w:proofErr w:type="gramEnd"/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能與媒體識讀</w:t>
            </w:r>
          </w:p>
          <w:p w:rsidR="008F78B2" w:rsidRPr="00B01A9E" w:rsidRDefault="008F78B2" w:rsidP="00B01A9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B01A9E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【</w:t>
            </w:r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經歷</w:t>
            </w:r>
            <w:r w:rsidRPr="00B01A9E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】</w:t>
            </w:r>
          </w:p>
          <w:p w:rsidR="008F78B2" w:rsidRPr="00B01A9E" w:rsidRDefault="008F78B2" w:rsidP="00B01A9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1.國立政治大學公共行政學系 &amp; 新聞學系、淡江大學大眾傳播學系、國立聯合大學臺灣語文與傳播學系、輔仁大學影像傳播學系等兼任教師</w:t>
            </w:r>
          </w:p>
          <w:p w:rsidR="008F78B2" w:rsidRPr="00B01A9E" w:rsidRDefault="008F78B2" w:rsidP="00B01A9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2.</w:t>
            </w:r>
            <w:proofErr w:type="gramStart"/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世</w:t>
            </w:r>
            <w:proofErr w:type="gramEnd"/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新大學通識教育中心專任助理教授、國立政治大學公共行政學系兼任助理教授</w:t>
            </w:r>
          </w:p>
          <w:p w:rsidR="008F78B2" w:rsidRPr="00B01A9E" w:rsidRDefault="008F78B2" w:rsidP="00C24DA6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rightChars="-35" w:right="-84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3.中華民國衛星廣播電視公會新聞資</w:t>
            </w:r>
            <w:proofErr w:type="gramStart"/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詢</w:t>
            </w:r>
            <w:proofErr w:type="gramEnd"/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委員會／委員</w:t>
            </w:r>
          </w:p>
          <w:p w:rsidR="005751B4" w:rsidRPr="00CC0DE2" w:rsidRDefault="008F78B2" w:rsidP="00C24DA6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1A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4.行政院海巡署性別平等委員會／委員</w:t>
            </w:r>
          </w:p>
        </w:tc>
      </w:tr>
    </w:tbl>
    <w:p w:rsidR="00060434" w:rsidRDefault="00060434" w:rsidP="0006043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E5CDB" w:rsidRPr="007A0E25" w:rsidRDefault="00FE5CDB" w:rsidP="0039539F">
      <w:pPr>
        <w:widowControl/>
        <w:snapToGrid w:val="0"/>
        <w:jc w:val="center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36"/>
          <w:szCs w:val="32"/>
        </w:rPr>
        <w:lastRenderedPageBreak/>
        <w:t>問卷調查分析表格式</w:t>
      </w:r>
    </w:p>
    <w:p w:rsidR="00FE5CDB" w:rsidRPr="007A0E25" w:rsidRDefault="00FE5CDB" w:rsidP="0039539F">
      <w:pPr>
        <w:widowControl/>
        <w:snapToGrid w:val="0"/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一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量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</w:p>
    <w:tbl>
      <w:tblPr>
        <w:tblW w:w="5764" w:type="pct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1014"/>
        <w:gridCol w:w="1309"/>
        <w:gridCol w:w="1347"/>
        <w:gridCol w:w="1205"/>
        <w:gridCol w:w="1205"/>
        <w:gridCol w:w="1255"/>
      </w:tblGrid>
      <w:tr w:rsidR="00FE5CDB" w:rsidRPr="007A0E25" w:rsidTr="00FE5CDB">
        <w:trPr>
          <w:trHeight w:val="345"/>
        </w:trPr>
        <w:tc>
          <w:tcPr>
            <w:tcW w:w="1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瞭解程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度　</w:t>
            </w:r>
          </w:p>
          <w:p w:rsidR="00FE5CDB" w:rsidRPr="007A0E25" w:rsidRDefault="00FE5CDB" w:rsidP="00FE5CDB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FE5CDB" w:rsidRPr="007A0E25" w:rsidTr="00FE5CDB">
        <w:trPr>
          <w:cantSplit/>
          <w:trHeight w:val="692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FE5CDB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本次課程對增進您對</w:t>
            </w:r>
          </w:p>
          <w:p w:rsidR="00FE5CDB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「性別主流化及消除</w:t>
            </w:r>
          </w:p>
          <w:p w:rsidR="00FE5CDB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對婦女一切形式歧視</w:t>
            </w:r>
          </w:p>
          <w:p w:rsidR="00FE5CDB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公約(CEDAW)」相關</w:t>
            </w:r>
          </w:p>
          <w:p w:rsidR="00FE5CDB" w:rsidRPr="007A0E25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概念有無助益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cantSplit/>
          <w:trHeight w:val="560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CDB" w:rsidRPr="007A0E25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CDB" w:rsidRPr="007A0E25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cantSplit/>
          <w:trHeight w:val="345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FE5CDB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對本次課程之授課</w:t>
            </w:r>
          </w:p>
          <w:p w:rsidR="00FE5CDB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講座(</w:t>
            </w:r>
            <w:r w:rsidR="0039539F">
              <w:rPr>
                <w:rFonts w:ascii="標楷體" w:eastAsia="標楷體" w:hAnsi="標楷體" w:cs="新細明體" w:hint="eastAsia"/>
                <w:color w:val="000000"/>
                <w:kern w:val="0"/>
              </w:rPr>
              <w:t>林承宇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講師)</w:t>
            </w:r>
          </w:p>
          <w:p w:rsidR="00FE5CDB" w:rsidRPr="007A0E25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的教學方式是否滿意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CDB" w:rsidRPr="007A0E25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CDB" w:rsidRPr="007A0E25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cantSplit/>
          <w:trHeight w:val="345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FE5CDB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對本次課程之授課</w:t>
            </w:r>
          </w:p>
          <w:p w:rsidR="00FE5CDB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講座(</w:t>
            </w:r>
            <w:r w:rsidR="0039539F">
              <w:rPr>
                <w:rFonts w:ascii="標楷體" w:eastAsia="標楷體" w:hAnsi="標楷體" w:cs="新細明體" w:hint="eastAsia"/>
                <w:color w:val="000000"/>
                <w:kern w:val="0"/>
              </w:rPr>
              <w:t>林承宇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講師)</w:t>
            </w:r>
          </w:p>
          <w:p w:rsidR="00FE5CDB" w:rsidRPr="007A0E25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的教學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是否滿意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CDB" w:rsidRPr="007A0E25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CDB" w:rsidRPr="007A0E25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cantSplit/>
          <w:trHeight w:val="345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FE5CDB" w:rsidRPr="0072558B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對本次課程之授課</w:t>
            </w:r>
          </w:p>
          <w:p w:rsidR="00FE5CDB" w:rsidRPr="0072558B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講座(</w:t>
            </w:r>
            <w:r w:rsidR="0039539F">
              <w:rPr>
                <w:rFonts w:ascii="標楷體" w:eastAsia="標楷體" w:hAnsi="標楷體" w:cs="新細明體" w:hint="eastAsia"/>
                <w:color w:val="000000"/>
                <w:kern w:val="0"/>
              </w:rPr>
              <w:t>林承宇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講師)</w:t>
            </w:r>
          </w:p>
          <w:p w:rsidR="00FE5CDB" w:rsidRPr="007A0E25" w:rsidRDefault="00FE5CDB" w:rsidP="00FE5CD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的教學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熱忱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是否滿意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CDB" w:rsidRPr="007A0E25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CDB" w:rsidRPr="007A0E25" w:rsidRDefault="00FE5CDB" w:rsidP="00FE5C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trHeight w:val="377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E5CDB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第5題</w:t>
            </w:r>
          </w:p>
          <w:p w:rsidR="00FE5CDB" w:rsidRPr="007A0E25" w:rsidRDefault="00FE5CDB" w:rsidP="00FE5CDB">
            <w:pPr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整體滿意度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FE5CDB" w:rsidP="00FE5CDB">
            <w:pPr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trHeight w:val="345"/>
        </w:trPr>
        <w:tc>
          <w:tcPr>
            <w:tcW w:w="116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E5CDB" w:rsidRPr="007A0E25" w:rsidTr="00FE5CDB">
        <w:trPr>
          <w:trHeight w:val="345"/>
        </w:trPr>
        <w:tc>
          <w:tcPr>
            <w:tcW w:w="116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ED1705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bookmarkStart w:id="0" w:name="_GoBack"/>
            <w:bookmarkEnd w:id="0"/>
          </w:p>
        </w:tc>
      </w:tr>
      <w:tr w:rsidR="00FE5CDB" w:rsidRPr="007A0E25" w:rsidTr="00FE5CDB">
        <w:trPr>
          <w:trHeight w:val="345"/>
        </w:trPr>
        <w:tc>
          <w:tcPr>
            <w:tcW w:w="1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實際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人數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FE5CDB" w:rsidP="00FE5CDB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計</w:t>
            </w:r>
            <w:r w:rsidR="002D56CD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；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2D56CD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31.</w:t>
            </w:r>
            <w:r w:rsidR="002D56CD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%)、女</w:t>
            </w:r>
            <w:r w:rsidR="002D56CD"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="002D56CD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r w:rsidR="002D56CD">
              <w:rPr>
                <w:rFonts w:ascii="標楷體" w:eastAsia="標楷體" w:hAnsi="標楷體" w:cs="新細明體" w:hint="eastAsia"/>
                <w:color w:val="000000"/>
                <w:kern w:val="0"/>
              </w:rPr>
              <w:t>75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%)。</w:t>
            </w:r>
          </w:p>
        </w:tc>
      </w:tr>
      <w:tr w:rsidR="00FE5CDB" w:rsidRPr="007A0E25" w:rsidTr="00FE5CDB">
        <w:trPr>
          <w:cantSplit/>
          <w:trHeight w:val="345"/>
        </w:trPr>
        <w:tc>
          <w:tcPr>
            <w:tcW w:w="1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CDB" w:rsidRPr="007A0E25" w:rsidRDefault="00FE5CDB" w:rsidP="00FE5C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DB" w:rsidRPr="007A0E25" w:rsidRDefault="00FE5CDB" w:rsidP="00FE5CDB">
            <w:pPr>
              <w:widowControl/>
              <w:spacing w:line="400" w:lineRule="atLeast"/>
              <w:ind w:rightChars="25" w:right="60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1" w:name="_Hlk67926512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為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評估參訓者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對C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EDAW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知識之吸收程度及訓練之有效性，本課程依課程內容則擇10題進行前、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測，題目相同，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惟後測更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換題目順序。測驗結果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共計</w:t>
            </w:r>
            <w:r w:rsidR="002D56CD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人參加測驗，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前測平均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分數為7</w:t>
            </w:r>
            <w:r w:rsidR="00EC45F5">
              <w:rPr>
                <w:rFonts w:ascii="標楷體" w:eastAsia="標楷體" w:hAnsi="標楷體" w:cs="新細明體" w:hint="eastAsia"/>
                <w:color w:val="000000"/>
                <w:kern w:val="0"/>
              </w:rPr>
              <w:t>9.6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後測平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均分數為94.</w:t>
            </w:r>
            <w:r w:rsidR="00EC45F5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分。顯示訓練結果有效提升同仁對於C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EDAW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知識之吸收與認識。</w:t>
            </w:r>
            <w:bookmarkEnd w:id="1"/>
          </w:p>
        </w:tc>
      </w:tr>
    </w:tbl>
    <w:p w:rsidR="00FE5CDB" w:rsidRDefault="00FE5CDB" w:rsidP="00FE5CDB">
      <w:pPr>
        <w:widowControl/>
        <w:spacing w:line="400" w:lineRule="exact"/>
        <w:ind w:left="561" w:hangingChars="200" w:hanging="561"/>
        <w:rPr>
          <w:rFonts w:ascii="標楷體" w:eastAsia="標楷體" w:hAnsi="標楷體"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二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質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  <w:r w:rsidRPr="007A0E25">
        <w:rPr>
          <w:rFonts w:ascii="標楷體" w:eastAsia="標楷體" w:hAnsi="標楷體" w:hint="eastAsia"/>
          <w:noProof/>
          <w:color w:val="000000"/>
          <w:sz w:val="28"/>
          <w:szCs w:val="28"/>
        </w:rPr>
        <w:t>(請以文字陳述活動辦理情況、參與程度、未來課程建議事項等)</w:t>
      </w:r>
    </w:p>
    <w:p w:rsidR="0039539F" w:rsidRDefault="0039539F" w:rsidP="0039539F">
      <w:pPr>
        <w:pStyle w:val="Web"/>
        <w:framePr w:hSpace="180" w:wrap="around" w:vAnchor="text" w:hAnchor="page" w:x="1966" w:y="3031"/>
        <w:shd w:val="clear" w:color="auto" w:fill="FFFFFF"/>
        <w:spacing w:before="0" w:beforeAutospacing="0" w:after="0" w:afterAutospacing="0" w:line="400" w:lineRule="exact"/>
        <w:suppressOverlap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</w:rPr>
      </w:pPr>
    </w:p>
    <w:p w:rsidR="00FE5CDB" w:rsidRPr="007A0E25" w:rsidRDefault="0039539F" w:rsidP="0039539F">
      <w:pPr>
        <w:snapToGrid w:val="0"/>
        <w:ind w:rightChars="-257" w:right="-617"/>
        <w:rPr>
          <w:rFonts w:ascii="標楷體" w:eastAsia="標楷體" w:hAnsi="標楷體"/>
          <w:b/>
          <w:color w:val="000000"/>
          <w:sz w:val="36"/>
          <w:szCs w:val="36"/>
        </w:rPr>
      </w:pP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110年1月12日辦理「性別主流化及CEDAW進階研習」，邀請</w:t>
      </w:r>
      <w:proofErr w:type="gramStart"/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世</w:t>
      </w:r>
      <w:proofErr w:type="gramEnd"/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新大學廣播電視電影學系林承宇教授</w:t>
      </w: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，藉由</w:t>
      </w:r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影片觀賞佐以</w:t>
      </w:r>
      <w:proofErr w:type="gramStart"/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影析</w:t>
      </w:r>
      <w:proofErr w:type="gramEnd"/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及導讀的方式</w:t>
      </w: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，</w:t>
      </w:r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帶領同仁們瞭解「直接歧視與間接歧視」、「暫行特別措施」、「各機關業務與</w:t>
      </w:r>
      <w:r w:rsidRPr="0039539F">
        <w:rPr>
          <w:rFonts w:ascii="標楷體" w:eastAsia="標楷體" w:hAnsi="標楷體" w:cstheme="minorBidi"/>
          <w:color w:val="000000" w:themeColor="text1"/>
          <w:sz w:val="26"/>
          <w:szCs w:val="26"/>
        </w:rPr>
        <w:t>CEDAW</w:t>
      </w:r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關聯性」及「如何運用</w:t>
      </w:r>
      <w:r w:rsidRPr="0039539F">
        <w:rPr>
          <w:rFonts w:ascii="標楷體" w:eastAsia="標楷體" w:hAnsi="標楷體" w:cstheme="minorBidi"/>
          <w:color w:val="000000" w:themeColor="text1"/>
          <w:sz w:val="26"/>
          <w:szCs w:val="26"/>
        </w:rPr>
        <w:t>CEDAW</w:t>
      </w:r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於機關業務及施政」等</w:t>
      </w:r>
      <w:r w:rsidR="00FE5CDB"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，共計11</w:t>
      </w: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3</w:t>
      </w:r>
      <w:r w:rsidR="00FE5CDB"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人參加。</w:t>
      </w:r>
      <w:r w:rsidR="00FE5CDB" w:rsidRPr="00C314BC">
        <w:rPr>
          <w:rFonts w:ascii="標楷體" w:eastAsia="標楷體" w:hAnsi="標楷體"/>
          <w:noProof/>
          <w:color w:val="000000"/>
          <w:sz w:val="28"/>
          <w:szCs w:val="28"/>
        </w:rPr>
        <w:br w:type="page"/>
      </w:r>
      <w:r w:rsidR="00FE5CDB"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lastRenderedPageBreak/>
        <w:t>附</w:t>
      </w:r>
      <w:r w:rsidR="00FE5CDB"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表3</w:t>
      </w:r>
      <w:r w:rsidR="00FE5CDB"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="00FE5CDB"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E5CDB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="00FE5CDB"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總執行成果表</w:t>
      </w:r>
    </w:p>
    <w:p w:rsidR="00FE5CDB" w:rsidRPr="007A0E25" w:rsidRDefault="00FE5CDB" w:rsidP="00FE5CDB">
      <w:pPr>
        <w:jc w:val="center"/>
        <w:rPr>
          <w:rFonts w:ascii="標楷體" w:eastAsia="標楷體" w:hAnsi="標楷體"/>
          <w:color w:val="00000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328"/>
        <w:gridCol w:w="1320"/>
        <w:gridCol w:w="1296"/>
        <w:gridCol w:w="1301"/>
        <w:gridCol w:w="1126"/>
        <w:gridCol w:w="564"/>
        <w:gridCol w:w="979"/>
      </w:tblGrid>
      <w:tr w:rsidR="00FE5CDB" w:rsidRPr="007A0E25" w:rsidTr="00FE5CDB">
        <w:trPr>
          <w:jc w:val="center"/>
        </w:trPr>
        <w:tc>
          <w:tcPr>
            <w:tcW w:w="821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項</w:t>
            </w:r>
            <w:r w:rsidRPr="007A0E25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328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活</w:t>
            </w:r>
            <w:r w:rsidRPr="007A0E25">
              <w:rPr>
                <w:rFonts w:ascii="標楷體" w:eastAsia="標楷體" w:hAnsi="標楷體"/>
                <w:color w:val="000000"/>
              </w:rPr>
              <w:t>動名稱</w:t>
            </w:r>
          </w:p>
        </w:tc>
        <w:tc>
          <w:tcPr>
            <w:tcW w:w="1320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辦</w:t>
            </w:r>
            <w:r w:rsidRPr="007A0E25">
              <w:rPr>
                <w:rFonts w:ascii="標楷體" w:eastAsia="標楷體" w:hAnsi="標楷體"/>
                <w:color w:val="000000"/>
              </w:rPr>
              <w:t>理單位</w:t>
            </w:r>
          </w:p>
        </w:tc>
        <w:tc>
          <w:tcPr>
            <w:tcW w:w="1296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日</w:t>
            </w:r>
            <w:r w:rsidRPr="007A0E25"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1301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加對象</w:t>
            </w:r>
          </w:p>
        </w:tc>
        <w:tc>
          <w:tcPr>
            <w:tcW w:w="2669" w:type="dxa"/>
            <w:gridSpan w:val="3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加人數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20698A">
              <w:rPr>
                <w:rFonts w:ascii="標楷體" w:eastAsia="標楷體" w:hAnsi="標楷體" w:hint="eastAsia"/>
                <w:color w:val="000000"/>
              </w:rPr>
              <w:t>性別主流化及CEDAW進階研習</w:t>
            </w:r>
            <w:r w:rsidR="002E3D8C">
              <w:rPr>
                <w:rFonts w:ascii="標楷體" w:eastAsia="標楷體" w:hAnsi="標楷體" w:hint="eastAsia"/>
                <w:color w:val="000000"/>
              </w:rPr>
              <w:t>(第一梯次</w:t>
            </w:r>
            <w:r w:rsidR="002E3D8C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平鎮區公所人事室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E3D8C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.0</w:t>
            </w:r>
            <w:r w:rsidR="002E3D8C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.1</w:t>
            </w:r>
            <w:r w:rsidR="002E3D8C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2358">
              <w:rPr>
                <w:rFonts w:ascii="標楷體" w:eastAsia="標楷體" w:hAnsi="標楷體" w:hint="eastAsia"/>
              </w:rPr>
              <w:t>本公所</w:t>
            </w:r>
            <w:proofErr w:type="gramEnd"/>
            <w:r w:rsidRPr="00082358">
              <w:rPr>
                <w:rFonts w:ascii="標楷體" w:eastAsia="標楷體" w:hAnsi="標楷體" w:hint="eastAsia"/>
              </w:rPr>
              <w:t>及本區各機關學校同仁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20698A">
              <w:rPr>
                <w:rFonts w:ascii="標楷體" w:eastAsia="標楷體" w:hAnsi="標楷體" w:hint="eastAsia"/>
                <w:color w:val="000000"/>
                <w:u w:val="single"/>
              </w:rPr>
              <w:t>11</w:t>
            </w:r>
            <w:r w:rsidR="002E3D8C">
              <w:rPr>
                <w:rFonts w:ascii="標楷體" w:eastAsia="標楷體" w:hAnsi="標楷體" w:hint="eastAsia"/>
                <w:color w:val="000000"/>
                <w:u w:val="single"/>
              </w:rPr>
              <w:t>3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C516AA">
              <w:rPr>
                <w:rFonts w:ascii="標楷體" w:eastAsia="標楷體" w:hAnsi="標楷體" w:hint="eastAsia"/>
                <w:color w:val="000000"/>
              </w:rPr>
              <w:t>0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2E3D8C">
              <w:rPr>
                <w:rFonts w:ascii="標楷體" w:eastAsia="標楷體" w:hAnsi="標楷體" w:hint="eastAsia"/>
                <w:color w:val="000000"/>
              </w:rPr>
              <w:t>3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E5CDB" w:rsidRPr="007A0E25" w:rsidTr="00FE5CDB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E5CDB" w:rsidRPr="007A0E25" w:rsidRDefault="00FE5CDB" w:rsidP="00FE5CD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</w:tbl>
    <w:p w:rsidR="00FE5CDB" w:rsidRDefault="00FE5CDB" w:rsidP="00FE5CDB"/>
    <w:p w:rsidR="00FE5CDB" w:rsidRPr="00CC0DE2" w:rsidRDefault="00FE5CDB" w:rsidP="0006043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FE5CDB" w:rsidRPr="00CC0DE2" w:rsidSect="000806A6">
      <w:footerReference w:type="default" r:id="rId34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DB" w:rsidRDefault="00FE5CDB" w:rsidP="001D49C0">
      <w:r>
        <w:separator/>
      </w:r>
    </w:p>
  </w:endnote>
  <w:endnote w:type="continuationSeparator" w:id="0">
    <w:p w:rsidR="00FE5CDB" w:rsidRDefault="00FE5CDB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87491"/>
      <w:docPartObj>
        <w:docPartGallery w:val="Page Numbers (Bottom of Page)"/>
        <w:docPartUnique/>
      </w:docPartObj>
    </w:sdtPr>
    <w:sdtEndPr/>
    <w:sdtContent>
      <w:p w:rsidR="00FE5CDB" w:rsidRDefault="00FE5C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7692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FE5CDB" w:rsidRDefault="00FE5C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DB" w:rsidRDefault="00FE5CDB" w:rsidP="001D49C0">
      <w:r>
        <w:separator/>
      </w:r>
    </w:p>
  </w:footnote>
  <w:footnote w:type="continuationSeparator" w:id="0">
    <w:p w:rsidR="00FE5CDB" w:rsidRDefault="00FE5CDB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11D"/>
    <w:multiLevelType w:val="hybridMultilevel"/>
    <w:tmpl w:val="D1CC2E82"/>
    <w:lvl w:ilvl="0" w:tplc="E2F45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400490"/>
    <w:multiLevelType w:val="hybridMultilevel"/>
    <w:tmpl w:val="F51E2E36"/>
    <w:lvl w:ilvl="0" w:tplc="9848AC7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FD94254"/>
    <w:multiLevelType w:val="hybridMultilevel"/>
    <w:tmpl w:val="CDF857FC"/>
    <w:lvl w:ilvl="0" w:tplc="E0829F80">
      <w:start w:val="1"/>
      <w:numFmt w:val="taiwaneseCountingThousand"/>
      <w:lvlText w:val="%1、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93B5601"/>
    <w:multiLevelType w:val="hybridMultilevel"/>
    <w:tmpl w:val="1514085C"/>
    <w:lvl w:ilvl="0" w:tplc="0409000F">
      <w:start w:val="1"/>
      <w:numFmt w:val="decimal"/>
      <w:lvlText w:val="%1."/>
      <w:lvlJc w:val="left"/>
      <w:pPr>
        <w:ind w:left="1028" w:hanging="480"/>
      </w:pPr>
    </w:lvl>
    <w:lvl w:ilvl="1" w:tplc="01B276B8">
      <w:start w:val="1"/>
      <w:numFmt w:val="decimal"/>
      <w:lvlText w:val="(%2)"/>
      <w:lvlJc w:val="left"/>
      <w:pPr>
        <w:ind w:left="150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88" w:hanging="480"/>
      </w:pPr>
    </w:lvl>
    <w:lvl w:ilvl="3" w:tplc="0409000F" w:tentative="1">
      <w:start w:val="1"/>
      <w:numFmt w:val="decimal"/>
      <w:lvlText w:val="%4."/>
      <w:lvlJc w:val="left"/>
      <w:pPr>
        <w:ind w:left="24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8" w:hanging="480"/>
      </w:pPr>
    </w:lvl>
    <w:lvl w:ilvl="5" w:tplc="0409001B" w:tentative="1">
      <w:start w:val="1"/>
      <w:numFmt w:val="lowerRoman"/>
      <w:lvlText w:val="%6."/>
      <w:lvlJc w:val="right"/>
      <w:pPr>
        <w:ind w:left="3428" w:hanging="480"/>
      </w:pPr>
    </w:lvl>
    <w:lvl w:ilvl="6" w:tplc="0409000F" w:tentative="1">
      <w:start w:val="1"/>
      <w:numFmt w:val="decimal"/>
      <w:lvlText w:val="%7."/>
      <w:lvlJc w:val="left"/>
      <w:pPr>
        <w:ind w:left="39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8" w:hanging="480"/>
      </w:pPr>
    </w:lvl>
    <w:lvl w:ilvl="8" w:tplc="0409001B" w:tentative="1">
      <w:start w:val="1"/>
      <w:numFmt w:val="lowerRoman"/>
      <w:lvlText w:val="%9."/>
      <w:lvlJc w:val="right"/>
      <w:pPr>
        <w:ind w:left="4868" w:hanging="480"/>
      </w:pPr>
    </w:lvl>
  </w:abstractNum>
  <w:abstractNum w:abstractNumId="4" w15:restartNumberingAfterBreak="0">
    <w:nsid w:val="56CD4423"/>
    <w:multiLevelType w:val="hybridMultilevel"/>
    <w:tmpl w:val="F69C41BE"/>
    <w:lvl w:ilvl="0" w:tplc="8C6CA992">
      <w:start w:val="1"/>
      <w:numFmt w:val="lowerLetter"/>
      <w:lvlText w:val="（%1）"/>
      <w:lvlJc w:val="left"/>
      <w:pPr>
        <w:ind w:left="109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5" w15:restartNumberingAfterBreak="0">
    <w:nsid w:val="62854DE6"/>
    <w:multiLevelType w:val="hybridMultilevel"/>
    <w:tmpl w:val="75082C64"/>
    <w:lvl w:ilvl="0" w:tplc="01B276B8">
      <w:start w:val="1"/>
      <w:numFmt w:val="decimal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AB"/>
    <w:rsid w:val="0000598D"/>
    <w:rsid w:val="00006ADE"/>
    <w:rsid w:val="00011B4B"/>
    <w:rsid w:val="000271C8"/>
    <w:rsid w:val="00035759"/>
    <w:rsid w:val="0004265F"/>
    <w:rsid w:val="0004780C"/>
    <w:rsid w:val="00051D90"/>
    <w:rsid w:val="00054BAF"/>
    <w:rsid w:val="00060434"/>
    <w:rsid w:val="00060D1D"/>
    <w:rsid w:val="00066176"/>
    <w:rsid w:val="00073F4A"/>
    <w:rsid w:val="00080199"/>
    <w:rsid w:val="000806A6"/>
    <w:rsid w:val="00086087"/>
    <w:rsid w:val="00091E19"/>
    <w:rsid w:val="000A218B"/>
    <w:rsid w:val="000A4AB4"/>
    <w:rsid w:val="000B2A06"/>
    <w:rsid w:val="000B353E"/>
    <w:rsid w:val="000C0888"/>
    <w:rsid w:val="000C7A06"/>
    <w:rsid w:val="000D15B6"/>
    <w:rsid w:val="000D2000"/>
    <w:rsid w:val="000E55B8"/>
    <w:rsid w:val="000F13E8"/>
    <w:rsid w:val="000F2AFA"/>
    <w:rsid w:val="000F62C2"/>
    <w:rsid w:val="00104B0B"/>
    <w:rsid w:val="001117A6"/>
    <w:rsid w:val="00112430"/>
    <w:rsid w:val="00114A58"/>
    <w:rsid w:val="00114EDC"/>
    <w:rsid w:val="0011704E"/>
    <w:rsid w:val="00120703"/>
    <w:rsid w:val="00122DCD"/>
    <w:rsid w:val="00130E09"/>
    <w:rsid w:val="001314BA"/>
    <w:rsid w:val="0013694F"/>
    <w:rsid w:val="00141613"/>
    <w:rsid w:val="00147C7F"/>
    <w:rsid w:val="001634C9"/>
    <w:rsid w:val="00165FF7"/>
    <w:rsid w:val="00166829"/>
    <w:rsid w:val="00176ACC"/>
    <w:rsid w:val="00181C5B"/>
    <w:rsid w:val="00181D92"/>
    <w:rsid w:val="00194195"/>
    <w:rsid w:val="001A0048"/>
    <w:rsid w:val="001B42CB"/>
    <w:rsid w:val="001C3E4F"/>
    <w:rsid w:val="001D2D44"/>
    <w:rsid w:val="001D49C0"/>
    <w:rsid w:val="001E1BDF"/>
    <w:rsid w:val="001F0BC2"/>
    <w:rsid w:val="001F1B06"/>
    <w:rsid w:val="001F38A5"/>
    <w:rsid w:val="001F47E7"/>
    <w:rsid w:val="001F5DB6"/>
    <w:rsid w:val="00203DC1"/>
    <w:rsid w:val="00207276"/>
    <w:rsid w:val="00207E89"/>
    <w:rsid w:val="00222024"/>
    <w:rsid w:val="00225979"/>
    <w:rsid w:val="0023158B"/>
    <w:rsid w:val="00233B8F"/>
    <w:rsid w:val="00235055"/>
    <w:rsid w:val="00235EA1"/>
    <w:rsid w:val="002415B2"/>
    <w:rsid w:val="00261823"/>
    <w:rsid w:val="00271769"/>
    <w:rsid w:val="002757AB"/>
    <w:rsid w:val="002956EB"/>
    <w:rsid w:val="002A026C"/>
    <w:rsid w:val="002A42E3"/>
    <w:rsid w:val="002B0039"/>
    <w:rsid w:val="002B400D"/>
    <w:rsid w:val="002B41F3"/>
    <w:rsid w:val="002C01EB"/>
    <w:rsid w:val="002C3658"/>
    <w:rsid w:val="002C430B"/>
    <w:rsid w:val="002D008A"/>
    <w:rsid w:val="002D56CD"/>
    <w:rsid w:val="002E138B"/>
    <w:rsid w:val="002E3D8C"/>
    <w:rsid w:val="002F3FC1"/>
    <w:rsid w:val="00301984"/>
    <w:rsid w:val="003025B2"/>
    <w:rsid w:val="003109A5"/>
    <w:rsid w:val="003167D9"/>
    <w:rsid w:val="00321779"/>
    <w:rsid w:val="00326A32"/>
    <w:rsid w:val="00335BE5"/>
    <w:rsid w:val="00341A3D"/>
    <w:rsid w:val="00344E19"/>
    <w:rsid w:val="00344EAE"/>
    <w:rsid w:val="00350A07"/>
    <w:rsid w:val="00355BD6"/>
    <w:rsid w:val="00365014"/>
    <w:rsid w:val="00372DE6"/>
    <w:rsid w:val="00376214"/>
    <w:rsid w:val="0037780A"/>
    <w:rsid w:val="00390922"/>
    <w:rsid w:val="00392E37"/>
    <w:rsid w:val="00393A3A"/>
    <w:rsid w:val="00394362"/>
    <w:rsid w:val="0039539F"/>
    <w:rsid w:val="003A34FE"/>
    <w:rsid w:val="003A4B6A"/>
    <w:rsid w:val="003C2E79"/>
    <w:rsid w:val="003C73A9"/>
    <w:rsid w:val="003D07CC"/>
    <w:rsid w:val="003D1EB5"/>
    <w:rsid w:val="003D41EF"/>
    <w:rsid w:val="003F2D91"/>
    <w:rsid w:val="00402C8B"/>
    <w:rsid w:val="00413A9B"/>
    <w:rsid w:val="00414DDA"/>
    <w:rsid w:val="00432D8E"/>
    <w:rsid w:val="004335BB"/>
    <w:rsid w:val="0043458E"/>
    <w:rsid w:val="0044009A"/>
    <w:rsid w:val="00455C84"/>
    <w:rsid w:val="00465124"/>
    <w:rsid w:val="00470206"/>
    <w:rsid w:val="004706CB"/>
    <w:rsid w:val="004734D4"/>
    <w:rsid w:val="004736E2"/>
    <w:rsid w:val="00482CC0"/>
    <w:rsid w:val="00486849"/>
    <w:rsid w:val="0048787B"/>
    <w:rsid w:val="00492A1C"/>
    <w:rsid w:val="004A39E6"/>
    <w:rsid w:val="004A416D"/>
    <w:rsid w:val="004B4407"/>
    <w:rsid w:val="004B50CF"/>
    <w:rsid w:val="004B76F7"/>
    <w:rsid w:val="004D6FA9"/>
    <w:rsid w:val="004D74F5"/>
    <w:rsid w:val="004E2AAE"/>
    <w:rsid w:val="004E37AE"/>
    <w:rsid w:val="004E384D"/>
    <w:rsid w:val="004F2742"/>
    <w:rsid w:val="004F5453"/>
    <w:rsid w:val="00504935"/>
    <w:rsid w:val="00506A4E"/>
    <w:rsid w:val="00513A7A"/>
    <w:rsid w:val="0052346E"/>
    <w:rsid w:val="00523D23"/>
    <w:rsid w:val="005561C8"/>
    <w:rsid w:val="00556EEA"/>
    <w:rsid w:val="005608B6"/>
    <w:rsid w:val="00561C4C"/>
    <w:rsid w:val="00564E3A"/>
    <w:rsid w:val="005700D2"/>
    <w:rsid w:val="005706A3"/>
    <w:rsid w:val="0057186F"/>
    <w:rsid w:val="00572831"/>
    <w:rsid w:val="00573D3B"/>
    <w:rsid w:val="00574B5A"/>
    <w:rsid w:val="005751B4"/>
    <w:rsid w:val="005755B2"/>
    <w:rsid w:val="00576A4A"/>
    <w:rsid w:val="00596E21"/>
    <w:rsid w:val="005A295B"/>
    <w:rsid w:val="005B0DD0"/>
    <w:rsid w:val="005B2E65"/>
    <w:rsid w:val="005D35B1"/>
    <w:rsid w:val="005D42D7"/>
    <w:rsid w:val="005F4516"/>
    <w:rsid w:val="00603DFB"/>
    <w:rsid w:val="006043DA"/>
    <w:rsid w:val="006054BA"/>
    <w:rsid w:val="00612FF2"/>
    <w:rsid w:val="00620E47"/>
    <w:rsid w:val="0062518E"/>
    <w:rsid w:val="0062711F"/>
    <w:rsid w:val="00627D33"/>
    <w:rsid w:val="00636054"/>
    <w:rsid w:val="0064055D"/>
    <w:rsid w:val="00640E2B"/>
    <w:rsid w:val="00645B78"/>
    <w:rsid w:val="00654FAD"/>
    <w:rsid w:val="00682BD7"/>
    <w:rsid w:val="00686B6E"/>
    <w:rsid w:val="0068772D"/>
    <w:rsid w:val="006A050A"/>
    <w:rsid w:val="006A53B1"/>
    <w:rsid w:val="006A7363"/>
    <w:rsid w:val="006A7E18"/>
    <w:rsid w:val="006C1634"/>
    <w:rsid w:val="006E6041"/>
    <w:rsid w:val="006F1325"/>
    <w:rsid w:val="006F4A13"/>
    <w:rsid w:val="006F6109"/>
    <w:rsid w:val="00700031"/>
    <w:rsid w:val="0070177D"/>
    <w:rsid w:val="00703893"/>
    <w:rsid w:val="007042F0"/>
    <w:rsid w:val="007060B4"/>
    <w:rsid w:val="00715381"/>
    <w:rsid w:val="00716926"/>
    <w:rsid w:val="00724B9D"/>
    <w:rsid w:val="00740676"/>
    <w:rsid w:val="007425FC"/>
    <w:rsid w:val="00745BD6"/>
    <w:rsid w:val="007601F7"/>
    <w:rsid w:val="00760D34"/>
    <w:rsid w:val="007644A3"/>
    <w:rsid w:val="0076685A"/>
    <w:rsid w:val="0076718B"/>
    <w:rsid w:val="00774097"/>
    <w:rsid w:val="007A135B"/>
    <w:rsid w:val="007A2CF0"/>
    <w:rsid w:val="007C4BF7"/>
    <w:rsid w:val="007C4FC7"/>
    <w:rsid w:val="007C79B2"/>
    <w:rsid w:val="007D44B6"/>
    <w:rsid w:val="007E3963"/>
    <w:rsid w:val="008050AB"/>
    <w:rsid w:val="0081254A"/>
    <w:rsid w:val="00815348"/>
    <w:rsid w:val="00817F80"/>
    <w:rsid w:val="008275B4"/>
    <w:rsid w:val="00830F5B"/>
    <w:rsid w:val="00847077"/>
    <w:rsid w:val="008471A4"/>
    <w:rsid w:val="008511A8"/>
    <w:rsid w:val="008520E3"/>
    <w:rsid w:val="00852E44"/>
    <w:rsid w:val="0086039C"/>
    <w:rsid w:val="00864E7B"/>
    <w:rsid w:val="00880666"/>
    <w:rsid w:val="008857CF"/>
    <w:rsid w:val="00891CEF"/>
    <w:rsid w:val="008A0CF6"/>
    <w:rsid w:val="008A5953"/>
    <w:rsid w:val="008A7EB1"/>
    <w:rsid w:val="008C0653"/>
    <w:rsid w:val="008C378D"/>
    <w:rsid w:val="008C565D"/>
    <w:rsid w:val="008C75E0"/>
    <w:rsid w:val="008F39B8"/>
    <w:rsid w:val="008F58D6"/>
    <w:rsid w:val="008F78B2"/>
    <w:rsid w:val="009011A8"/>
    <w:rsid w:val="00902713"/>
    <w:rsid w:val="009042B4"/>
    <w:rsid w:val="00917D24"/>
    <w:rsid w:val="00921A45"/>
    <w:rsid w:val="00925367"/>
    <w:rsid w:val="009311C8"/>
    <w:rsid w:val="0093410F"/>
    <w:rsid w:val="009566DE"/>
    <w:rsid w:val="00965BE2"/>
    <w:rsid w:val="00971431"/>
    <w:rsid w:val="0097179F"/>
    <w:rsid w:val="00972C9D"/>
    <w:rsid w:val="0097636F"/>
    <w:rsid w:val="0099343C"/>
    <w:rsid w:val="00996251"/>
    <w:rsid w:val="009A230D"/>
    <w:rsid w:val="009A43CD"/>
    <w:rsid w:val="009A5D20"/>
    <w:rsid w:val="009A60F2"/>
    <w:rsid w:val="009A6C42"/>
    <w:rsid w:val="009B105B"/>
    <w:rsid w:val="009B12CC"/>
    <w:rsid w:val="009B5C73"/>
    <w:rsid w:val="009B6BCC"/>
    <w:rsid w:val="009C6251"/>
    <w:rsid w:val="009D4421"/>
    <w:rsid w:val="009D696D"/>
    <w:rsid w:val="009E3F70"/>
    <w:rsid w:val="009E619F"/>
    <w:rsid w:val="009F45CE"/>
    <w:rsid w:val="009F4DD2"/>
    <w:rsid w:val="00A06502"/>
    <w:rsid w:val="00A112E0"/>
    <w:rsid w:val="00A22360"/>
    <w:rsid w:val="00A27D3A"/>
    <w:rsid w:val="00A31427"/>
    <w:rsid w:val="00A35829"/>
    <w:rsid w:val="00A364E5"/>
    <w:rsid w:val="00A40B96"/>
    <w:rsid w:val="00A42EFA"/>
    <w:rsid w:val="00A511CC"/>
    <w:rsid w:val="00A67B0E"/>
    <w:rsid w:val="00A74BBD"/>
    <w:rsid w:val="00A750D4"/>
    <w:rsid w:val="00A9129A"/>
    <w:rsid w:val="00A94C0D"/>
    <w:rsid w:val="00AA0B14"/>
    <w:rsid w:val="00AA42E0"/>
    <w:rsid w:val="00AA4FF3"/>
    <w:rsid w:val="00AB0DB2"/>
    <w:rsid w:val="00AB3D50"/>
    <w:rsid w:val="00AB4084"/>
    <w:rsid w:val="00AB514B"/>
    <w:rsid w:val="00AD3D3D"/>
    <w:rsid w:val="00AD537F"/>
    <w:rsid w:val="00AD79AE"/>
    <w:rsid w:val="00AE3526"/>
    <w:rsid w:val="00AE6F83"/>
    <w:rsid w:val="00AF4C34"/>
    <w:rsid w:val="00AF5F67"/>
    <w:rsid w:val="00AF6654"/>
    <w:rsid w:val="00AF79D0"/>
    <w:rsid w:val="00B01A9E"/>
    <w:rsid w:val="00B14DEF"/>
    <w:rsid w:val="00B24C5B"/>
    <w:rsid w:val="00B25080"/>
    <w:rsid w:val="00B26774"/>
    <w:rsid w:val="00B30D1B"/>
    <w:rsid w:val="00B315FB"/>
    <w:rsid w:val="00B35D59"/>
    <w:rsid w:val="00B42E02"/>
    <w:rsid w:val="00B47A60"/>
    <w:rsid w:val="00B525D9"/>
    <w:rsid w:val="00B54027"/>
    <w:rsid w:val="00B64657"/>
    <w:rsid w:val="00B66ABD"/>
    <w:rsid w:val="00B76F4C"/>
    <w:rsid w:val="00B80A18"/>
    <w:rsid w:val="00B82996"/>
    <w:rsid w:val="00B8545F"/>
    <w:rsid w:val="00B87280"/>
    <w:rsid w:val="00B90D1E"/>
    <w:rsid w:val="00B93FE8"/>
    <w:rsid w:val="00BA0C3D"/>
    <w:rsid w:val="00BA4BD8"/>
    <w:rsid w:val="00BB3047"/>
    <w:rsid w:val="00BB4CBE"/>
    <w:rsid w:val="00BC22C7"/>
    <w:rsid w:val="00BC28A7"/>
    <w:rsid w:val="00BC4B70"/>
    <w:rsid w:val="00BE02E3"/>
    <w:rsid w:val="00BE29B5"/>
    <w:rsid w:val="00BF3809"/>
    <w:rsid w:val="00C02218"/>
    <w:rsid w:val="00C10B70"/>
    <w:rsid w:val="00C14225"/>
    <w:rsid w:val="00C24DA6"/>
    <w:rsid w:val="00C354E3"/>
    <w:rsid w:val="00C37B1C"/>
    <w:rsid w:val="00C43077"/>
    <w:rsid w:val="00C432AB"/>
    <w:rsid w:val="00C516AA"/>
    <w:rsid w:val="00C63C73"/>
    <w:rsid w:val="00C6695C"/>
    <w:rsid w:val="00C831A7"/>
    <w:rsid w:val="00C94ADA"/>
    <w:rsid w:val="00CA0E9D"/>
    <w:rsid w:val="00CA1E02"/>
    <w:rsid w:val="00CA2A27"/>
    <w:rsid w:val="00CA3C25"/>
    <w:rsid w:val="00CC0DE2"/>
    <w:rsid w:val="00CC5E9D"/>
    <w:rsid w:val="00CC629F"/>
    <w:rsid w:val="00CE7F4E"/>
    <w:rsid w:val="00CF4AA3"/>
    <w:rsid w:val="00D0022E"/>
    <w:rsid w:val="00D03FBC"/>
    <w:rsid w:val="00D0617E"/>
    <w:rsid w:val="00D3164C"/>
    <w:rsid w:val="00D31BC4"/>
    <w:rsid w:val="00D33FF2"/>
    <w:rsid w:val="00D432A3"/>
    <w:rsid w:val="00D439A9"/>
    <w:rsid w:val="00D4614D"/>
    <w:rsid w:val="00D473EE"/>
    <w:rsid w:val="00D50344"/>
    <w:rsid w:val="00D5258C"/>
    <w:rsid w:val="00D6474F"/>
    <w:rsid w:val="00D671AE"/>
    <w:rsid w:val="00D70683"/>
    <w:rsid w:val="00D823FF"/>
    <w:rsid w:val="00D832C6"/>
    <w:rsid w:val="00D93772"/>
    <w:rsid w:val="00D97012"/>
    <w:rsid w:val="00DA015C"/>
    <w:rsid w:val="00DA2AFB"/>
    <w:rsid w:val="00DA5427"/>
    <w:rsid w:val="00DA7692"/>
    <w:rsid w:val="00DB4B52"/>
    <w:rsid w:val="00DB5069"/>
    <w:rsid w:val="00DC094B"/>
    <w:rsid w:val="00DC58D7"/>
    <w:rsid w:val="00DC7697"/>
    <w:rsid w:val="00DC7EC8"/>
    <w:rsid w:val="00DE1DE6"/>
    <w:rsid w:val="00DF1895"/>
    <w:rsid w:val="00DF38B7"/>
    <w:rsid w:val="00E0002E"/>
    <w:rsid w:val="00E0587E"/>
    <w:rsid w:val="00E13FDB"/>
    <w:rsid w:val="00E14BFA"/>
    <w:rsid w:val="00E15740"/>
    <w:rsid w:val="00E23F7A"/>
    <w:rsid w:val="00E257B3"/>
    <w:rsid w:val="00E50DEE"/>
    <w:rsid w:val="00E53358"/>
    <w:rsid w:val="00E537B8"/>
    <w:rsid w:val="00E61D11"/>
    <w:rsid w:val="00E624F7"/>
    <w:rsid w:val="00E64EDD"/>
    <w:rsid w:val="00E71D79"/>
    <w:rsid w:val="00E7770D"/>
    <w:rsid w:val="00E77BCA"/>
    <w:rsid w:val="00E80DBB"/>
    <w:rsid w:val="00E84853"/>
    <w:rsid w:val="00E90A78"/>
    <w:rsid w:val="00E926E0"/>
    <w:rsid w:val="00E9309B"/>
    <w:rsid w:val="00EA1AAB"/>
    <w:rsid w:val="00EB05E9"/>
    <w:rsid w:val="00EB71AC"/>
    <w:rsid w:val="00EC379A"/>
    <w:rsid w:val="00EC45F5"/>
    <w:rsid w:val="00EC6169"/>
    <w:rsid w:val="00ED1705"/>
    <w:rsid w:val="00ED599B"/>
    <w:rsid w:val="00EE58CC"/>
    <w:rsid w:val="00EE7751"/>
    <w:rsid w:val="00EF64B4"/>
    <w:rsid w:val="00F01C9D"/>
    <w:rsid w:val="00F0782E"/>
    <w:rsid w:val="00F108D8"/>
    <w:rsid w:val="00F233B7"/>
    <w:rsid w:val="00F265AF"/>
    <w:rsid w:val="00F30344"/>
    <w:rsid w:val="00F3141A"/>
    <w:rsid w:val="00F319AC"/>
    <w:rsid w:val="00F42626"/>
    <w:rsid w:val="00F44E73"/>
    <w:rsid w:val="00F5517A"/>
    <w:rsid w:val="00F633CD"/>
    <w:rsid w:val="00F709A8"/>
    <w:rsid w:val="00F816A5"/>
    <w:rsid w:val="00F84AB4"/>
    <w:rsid w:val="00F84B0F"/>
    <w:rsid w:val="00F856D4"/>
    <w:rsid w:val="00F9404D"/>
    <w:rsid w:val="00FA1A38"/>
    <w:rsid w:val="00FA2629"/>
    <w:rsid w:val="00FA459F"/>
    <w:rsid w:val="00FA49E5"/>
    <w:rsid w:val="00FB0EEE"/>
    <w:rsid w:val="00FB27C5"/>
    <w:rsid w:val="00FD001B"/>
    <w:rsid w:val="00FD2CF5"/>
    <w:rsid w:val="00FD3450"/>
    <w:rsid w:val="00FD4495"/>
    <w:rsid w:val="00FD4DAC"/>
    <w:rsid w:val="00FE0006"/>
    <w:rsid w:val="00FE5CDB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5C33852F"/>
  <w15:docId w15:val="{FA686A6D-0FC7-44C4-8758-4AD075A5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34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unhideWhenUsed/>
    <w:rsid w:val="00CC62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3FA6-83FC-457C-963B-A0E4F2DB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張玉欣</cp:lastModifiedBy>
  <cp:revision>13</cp:revision>
  <cp:lastPrinted>2021-03-31T06:09:00Z</cp:lastPrinted>
  <dcterms:created xsi:type="dcterms:W3CDTF">2021-03-25T05:38:00Z</dcterms:created>
  <dcterms:modified xsi:type="dcterms:W3CDTF">2021-04-01T07:01:00Z</dcterms:modified>
</cp:coreProperties>
</file>