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16.5pt;height:14pt" o:ole="">
                  <v:imagedata r:id="rId9" o:title=""/>
                </v:shape>
                <w:control r:id="rId10" w:name="DefaultOcxName141" w:shapeid="_x0000_i124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C7A5B" w:rsidRPr="003C7A5B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桃園市桃園區公所</w:t>
            </w:r>
          </w:p>
          <w:p w:rsidR="008D3FAF" w:rsidRPr="00341B95" w:rsidRDefault="008D3FAF" w:rsidP="003C7A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41" type="#_x0000_t75" style="width:16.5pt;height:14pt" o:ole="">
                  <v:imagedata r:id="rId11" o:title=""/>
                </v:shape>
                <w:control r:id="rId12" w:name="DefaultOcxName741" w:shapeid="_x0000_i124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3C7A5B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3C7A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3C7A5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3C7A5B">
              <w:rPr>
                <w:rFonts w:ascii="標楷體" w:eastAsia="標楷體" w:hAnsi="標楷體" w:hint="eastAsia"/>
              </w:rPr>
              <w:t>1</w:t>
            </w:r>
            <w:r w:rsidR="00146ED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C7A5B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桃園市桃園區2018經典金曲群星會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9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6.5pt;height:1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6.5pt;height:1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6.5pt;height:1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6.5pt;height:1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4F2F5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藉由紅布條平面宣導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 w:rsidR="003C7A5B">
              <w:rPr>
                <w:rFonts w:ascii="標楷體" w:eastAsia="標楷體" w:hAnsi="標楷體" w:hint="eastAsia"/>
              </w:rPr>
              <w:t>及拼圖遊戲等，</w:t>
            </w:r>
            <w:r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C7A5B" w:rsidP="00757A9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遊戲不限年齡、性別，男女老少皆可參加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3C7A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3C7A5B">
              <w:rPr>
                <w:rFonts w:ascii="標楷體" w:eastAsia="標楷體" w:hAnsi="標楷體" w:hint="eastAsia"/>
                <w:u w:val="single"/>
              </w:rPr>
              <w:t>100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3C7A5B">
              <w:rPr>
                <w:rFonts w:ascii="標楷體" w:eastAsia="標楷體" w:hAnsi="標楷體" w:hint="eastAsia"/>
                <w:u w:val="single"/>
              </w:rPr>
              <w:t>29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3C7A5B">
              <w:rPr>
                <w:rFonts w:ascii="標楷體" w:eastAsia="標楷體" w:hAnsi="標楷體" w:hint="eastAsia"/>
                <w:u w:val="single"/>
              </w:rPr>
              <w:t>71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3C7A5B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3C7A5B">
              <w:rPr>
                <w:rFonts w:ascii="標楷體" w:eastAsia="標楷體" w:hAnsi="標楷體" w:hint="eastAsia"/>
                <w:u w:val="single"/>
              </w:rPr>
              <w:t>課員康秀英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3C7A5B" w:rsidRPr="003C7A5B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3C7A5B">
              <w:rPr>
                <w:rFonts w:ascii="標楷體" w:eastAsia="標楷體" w:hAnsi="標楷體" w:hint="eastAsia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3C7A5B">
              <w:rPr>
                <w:rFonts w:ascii="標楷體" w:eastAsia="標楷體" w:hAnsi="標楷體" w:hint="eastAsia"/>
              </w:rPr>
              <w:t>10009398@mail.tycg.gov.tw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6.5pt;height:1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6.5pt;height:1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6.5pt;height:1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6.5pt;height:1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6.5pt;height:1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6.5pt;height:1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6.5pt;height:1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6.5pt;height:1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6.5pt;height:1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6.5pt;height:1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6.5pt;height:1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6.5pt;height:1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6.5pt;height:1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6.5pt;height:1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6.5pt;height:1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6.5pt;height:1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6.5pt;height:1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6.5pt;height:1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6.5pt;height:1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6.5pt;height:1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6.5pt;height:1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6.5pt;height:1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6.5pt;height:1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6.5pt;height:1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6.5pt;height:1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6.5pt;height:1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6.5pt;height:1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6.5pt;height:1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6.5pt;height:1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6.5pt;height:1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6.5pt;height:1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 w:rsidP="00BF493B">
      <w:r>
        <w:separator/>
      </w:r>
    </w:p>
  </w:endnote>
  <w:endnote w:type="continuationSeparator" w:id="0">
    <w:p w:rsidR="004F2F55" w:rsidRDefault="004F2F5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4F2F55" w:rsidRDefault="004F2F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5B" w:rsidRPr="003C7A5B">
          <w:rPr>
            <w:noProof/>
            <w:lang w:val="zh-TW"/>
          </w:rPr>
          <w:t>1</w:t>
        </w:r>
        <w:r>
          <w:fldChar w:fldCharType="end"/>
        </w:r>
      </w:p>
    </w:sdtContent>
  </w:sdt>
  <w:p w:rsidR="004F2F55" w:rsidRDefault="004F2F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 w:rsidP="00BF493B">
      <w:r>
        <w:separator/>
      </w:r>
    </w:p>
  </w:footnote>
  <w:footnote w:type="continuationSeparator" w:id="0">
    <w:p w:rsidR="004F2F55" w:rsidRDefault="004F2F5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C7A5B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2DEC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9CF6-E062-46FF-BA9D-7D98A74C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3</cp:revision>
  <cp:lastPrinted>2016-08-25T02:46:00Z</cp:lastPrinted>
  <dcterms:created xsi:type="dcterms:W3CDTF">2018-07-09T06:07:00Z</dcterms:created>
  <dcterms:modified xsi:type="dcterms:W3CDTF">2018-07-09T06:17:00Z</dcterms:modified>
</cp:coreProperties>
</file>