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D91" w:rsidRPr="00D660D2" w:rsidRDefault="00131873" w:rsidP="00131873">
      <w:pPr>
        <w:jc w:val="center"/>
        <w:rPr>
          <w:rFonts w:ascii="微軟正黑體" w:eastAsia="微軟正黑體" w:hAnsi="微軟正黑體"/>
          <w:sz w:val="44"/>
          <w:szCs w:val="44"/>
        </w:rPr>
      </w:pPr>
      <w:bookmarkStart w:id="0" w:name="_GoBack"/>
      <w:r w:rsidRPr="00D660D2">
        <w:rPr>
          <w:rFonts w:ascii="微軟正黑體" w:eastAsia="微軟正黑體" w:hAnsi="微軟正黑體" w:hint="eastAsia"/>
          <w:sz w:val="44"/>
          <w:szCs w:val="44"/>
        </w:rPr>
        <w:t>新興威脅</w:t>
      </w:r>
      <w:r w:rsidRPr="00D660D2">
        <w:rPr>
          <w:rFonts w:ascii="微軟正黑體" w:eastAsia="微軟正黑體" w:hAnsi="微軟正黑體"/>
          <w:sz w:val="44"/>
          <w:szCs w:val="44"/>
        </w:rPr>
        <w:t>—</w:t>
      </w:r>
      <w:r w:rsidR="008A3D91" w:rsidRPr="00D660D2">
        <w:rPr>
          <w:rFonts w:ascii="微軟正黑體" w:eastAsia="微軟正黑體" w:hAnsi="微軟正黑體" w:hint="eastAsia"/>
          <w:sz w:val="44"/>
          <w:szCs w:val="44"/>
        </w:rPr>
        <w:t>無人機惡意運用之應處</w:t>
      </w:r>
      <w:r w:rsidRPr="00D660D2">
        <w:rPr>
          <w:rFonts w:ascii="微軟正黑體" w:eastAsia="微軟正黑體" w:hAnsi="微軟正黑體" w:hint="eastAsia"/>
          <w:sz w:val="44"/>
          <w:szCs w:val="44"/>
        </w:rPr>
        <w:t>防護</w:t>
      </w:r>
      <w:r w:rsidR="008A3D91" w:rsidRPr="00D660D2">
        <w:rPr>
          <w:rFonts w:ascii="微軟正黑體" w:eastAsia="微軟正黑體" w:hAnsi="微軟正黑體" w:hint="eastAsia"/>
          <w:sz w:val="44"/>
          <w:szCs w:val="44"/>
        </w:rPr>
        <w:t>作為</w:t>
      </w:r>
    </w:p>
    <w:bookmarkEnd w:id="0"/>
    <w:p w:rsidR="008A3D91" w:rsidRPr="00BE1243" w:rsidRDefault="008A3D91" w:rsidP="00D660D2">
      <w:pPr>
        <w:jc w:val="right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國防大學戰爭學院</w:t>
      </w:r>
      <w:r w:rsidR="00E87323" w:rsidRPr="00BE1243">
        <w:rPr>
          <w:rFonts w:ascii="微軟正黑體" w:eastAsia="微軟正黑體" w:hAnsi="微軟正黑體" w:hint="eastAsia"/>
          <w:sz w:val="32"/>
          <w:szCs w:val="32"/>
        </w:rPr>
        <w:t>上校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主任教官</w:t>
      </w:r>
      <w:r w:rsidR="00D660D2">
        <w:rPr>
          <w:rFonts w:ascii="微軟正黑體" w:eastAsia="微軟正黑體" w:hAnsi="微軟正黑體" w:hint="eastAsia"/>
          <w:sz w:val="32"/>
          <w:szCs w:val="32"/>
        </w:rPr>
        <w:t xml:space="preserve">　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陳永全</w:t>
      </w:r>
    </w:p>
    <w:p w:rsidR="00D660D2" w:rsidRDefault="00D660D2" w:rsidP="0058737C">
      <w:pPr>
        <w:spacing w:line="0" w:lineRule="atLeast"/>
        <w:jc w:val="both"/>
        <w:rPr>
          <w:rFonts w:ascii="微軟正黑體" w:eastAsia="微軟正黑體" w:hAnsi="微軟正黑體"/>
          <w:sz w:val="32"/>
          <w:szCs w:val="32"/>
        </w:rPr>
      </w:pPr>
    </w:p>
    <w:p w:rsidR="005B53F4" w:rsidRDefault="005B53F4" w:rsidP="005B53F4">
      <w:pPr>
        <w:spacing w:line="0" w:lineRule="atLeast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摘要：</w:t>
      </w:r>
    </w:p>
    <w:p w:rsidR="006D5FE1" w:rsidRPr="00BE1243" w:rsidRDefault="008A3D91" w:rsidP="00173128">
      <w:pPr>
        <w:spacing w:line="0" w:lineRule="atLeast"/>
        <w:ind w:leftChars="67" w:left="161" w:firstLineChars="150" w:firstLine="48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邇來因</w:t>
      </w:r>
      <w:r w:rsidR="00173128" w:rsidRPr="00BE1243">
        <w:rPr>
          <w:rFonts w:ascii="微軟正黑體" w:eastAsia="微軟正黑體" w:hAnsi="微軟正黑體" w:hint="eastAsia"/>
          <w:sz w:val="32"/>
          <w:szCs w:val="32"/>
        </w:rPr>
        <w:t>滿足個人</w:t>
      </w:r>
      <w:r w:rsidR="00173128">
        <w:rPr>
          <w:rFonts w:ascii="微軟正黑體" w:eastAsia="微軟正黑體" w:hAnsi="微軟正黑體" w:hint="eastAsia"/>
          <w:sz w:val="32"/>
          <w:szCs w:val="32"/>
        </w:rPr>
        <w:t>娛樂</w:t>
      </w:r>
      <w:r w:rsidR="00173128" w:rsidRPr="00BE1243">
        <w:rPr>
          <w:rFonts w:ascii="微軟正黑體" w:eastAsia="微軟正黑體" w:hAnsi="微軟正黑體" w:hint="eastAsia"/>
          <w:sz w:val="32"/>
          <w:szCs w:val="32"/>
        </w:rPr>
        <w:t>需求</w:t>
      </w:r>
      <w:r w:rsidR="00173128">
        <w:rPr>
          <w:rFonts w:ascii="微軟正黑體" w:eastAsia="微軟正黑體" w:hAnsi="微軟正黑體" w:hint="eastAsia"/>
          <w:sz w:val="32"/>
          <w:szCs w:val="32"/>
        </w:rPr>
        <w:t>，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運用無人機空拍風景</w:t>
      </w:r>
      <w:r w:rsidR="001D10B5">
        <w:rPr>
          <w:rFonts w:ascii="微軟正黑體" w:eastAsia="微軟正黑體" w:hAnsi="微軟正黑體" w:hint="eastAsia"/>
          <w:sz w:val="32"/>
          <w:szCs w:val="32"/>
        </w:rPr>
        <w:t>之風氣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盛行</w:t>
      </w:r>
      <w:r w:rsidR="001D10B5">
        <w:rPr>
          <w:rFonts w:ascii="微軟正黑體" w:eastAsia="微軟正黑體" w:hAnsi="微軟正黑體" w:hint="eastAsia"/>
          <w:sz w:val="32"/>
          <w:szCs w:val="32"/>
        </w:rPr>
        <w:t>，</w:t>
      </w:r>
      <w:r w:rsidR="00173128">
        <w:rPr>
          <w:rFonts w:ascii="微軟正黑體" w:eastAsia="微軟正黑體" w:hAnsi="微軟正黑體" w:hint="eastAsia"/>
          <w:sz w:val="32"/>
          <w:szCs w:val="32"/>
        </w:rPr>
        <w:t>也因此致生</w:t>
      </w:r>
      <w:r w:rsidR="001D10B5">
        <w:rPr>
          <w:rFonts w:ascii="微軟正黑體" w:eastAsia="微軟正黑體" w:hAnsi="微軟正黑體" w:hint="eastAsia"/>
          <w:sz w:val="32"/>
          <w:szCs w:val="32"/>
        </w:rPr>
        <w:t>不少</w:t>
      </w:r>
      <w:r w:rsidR="001D10B5" w:rsidRPr="00BE1243">
        <w:rPr>
          <w:rFonts w:ascii="微軟正黑體" w:eastAsia="微軟正黑體" w:hAnsi="微軟正黑體" w:hint="eastAsia"/>
          <w:sz w:val="32"/>
          <w:szCs w:val="32"/>
        </w:rPr>
        <w:t>無人機</w:t>
      </w:r>
      <w:r w:rsidR="00173128">
        <w:rPr>
          <w:rFonts w:ascii="微軟正黑體" w:eastAsia="微軟正黑體" w:hAnsi="微軟正黑體" w:hint="eastAsia"/>
          <w:sz w:val="32"/>
          <w:szCs w:val="32"/>
        </w:rPr>
        <w:t>之</w:t>
      </w:r>
      <w:r w:rsidR="001D10B5">
        <w:rPr>
          <w:rFonts w:ascii="微軟正黑體" w:eastAsia="微軟正黑體" w:hAnsi="微軟正黑體" w:hint="eastAsia"/>
          <w:sz w:val="32"/>
          <w:szCs w:val="32"/>
        </w:rPr>
        <w:t>空拍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意外</w:t>
      </w:r>
      <w:r w:rsidR="005B53F4">
        <w:rPr>
          <w:rFonts w:ascii="微軟正黑體" w:eastAsia="微軟正黑體" w:hAnsi="微軟正黑體" w:hint="eastAsia"/>
          <w:sz w:val="32"/>
          <w:szCs w:val="32"/>
        </w:rPr>
        <w:t>。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本文</w:t>
      </w:r>
      <w:r w:rsidR="001D10B5">
        <w:rPr>
          <w:rFonts w:ascii="微軟正黑體" w:eastAsia="微軟正黑體" w:hAnsi="微軟正黑體" w:hint="eastAsia"/>
          <w:sz w:val="32"/>
          <w:szCs w:val="32"/>
        </w:rPr>
        <w:t>以</w:t>
      </w:r>
      <w:r w:rsidR="001D10B5" w:rsidRPr="00BE1243">
        <w:rPr>
          <w:rFonts w:ascii="微軟正黑體" w:eastAsia="微軟正黑體" w:hAnsi="微軟正黑體" w:hint="eastAsia"/>
          <w:sz w:val="32"/>
          <w:szCs w:val="32"/>
        </w:rPr>
        <w:t>維護國家安全及關鍵基礎設施防護</w:t>
      </w:r>
      <w:r w:rsidR="00173128">
        <w:rPr>
          <w:rFonts w:ascii="微軟正黑體" w:eastAsia="微軟正黑體" w:hAnsi="微軟正黑體" w:hint="eastAsia"/>
          <w:sz w:val="32"/>
          <w:szCs w:val="32"/>
        </w:rPr>
        <w:t>為</w:t>
      </w:r>
      <w:r w:rsidR="001D10B5" w:rsidRPr="00BE1243">
        <w:rPr>
          <w:rFonts w:ascii="微軟正黑體" w:eastAsia="微軟正黑體" w:hAnsi="微軟正黑體" w:hint="eastAsia"/>
          <w:sz w:val="32"/>
          <w:szCs w:val="32"/>
        </w:rPr>
        <w:t>出發點</w:t>
      </w:r>
      <w:r w:rsidR="001D10B5">
        <w:rPr>
          <w:rFonts w:ascii="微軟正黑體" w:eastAsia="微軟正黑體" w:hAnsi="微軟正黑體" w:hint="eastAsia"/>
          <w:sz w:val="32"/>
          <w:szCs w:val="32"/>
        </w:rPr>
        <w:t>，</w:t>
      </w:r>
      <w:r w:rsidR="005B53F4">
        <w:rPr>
          <w:rFonts w:ascii="微軟正黑體" w:eastAsia="微軟正黑體" w:hAnsi="微軟正黑體" w:hint="eastAsia"/>
          <w:sz w:val="32"/>
          <w:szCs w:val="32"/>
        </w:rPr>
        <w:t>列舉出</w:t>
      </w:r>
      <w:r w:rsidR="005B53F4" w:rsidRPr="00BE1243">
        <w:rPr>
          <w:rFonts w:ascii="微軟正黑體" w:eastAsia="微軟正黑體" w:hAnsi="微軟正黑體" w:hint="eastAsia"/>
          <w:sz w:val="32"/>
          <w:szCs w:val="32"/>
        </w:rPr>
        <w:t>近</w:t>
      </w:r>
      <w:r w:rsidR="005B53F4">
        <w:rPr>
          <w:rFonts w:ascii="微軟正黑體" w:eastAsia="微軟正黑體" w:hAnsi="微軟正黑體" w:hint="eastAsia"/>
          <w:sz w:val="32"/>
          <w:szCs w:val="32"/>
        </w:rPr>
        <w:t>年</w:t>
      </w:r>
      <w:r w:rsidR="005B53F4" w:rsidRPr="00BE1243">
        <w:rPr>
          <w:rFonts w:ascii="微軟正黑體" w:eastAsia="微軟正黑體" w:hAnsi="微軟正黑體" w:hint="eastAsia"/>
          <w:sz w:val="32"/>
          <w:szCs w:val="32"/>
        </w:rPr>
        <w:t>來</w:t>
      </w:r>
      <w:r w:rsidR="005B53F4">
        <w:rPr>
          <w:rFonts w:ascii="微軟正黑體" w:eastAsia="微軟正黑體" w:hAnsi="微軟正黑體" w:hint="eastAsia"/>
          <w:sz w:val="32"/>
          <w:szCs w:val="32"/>
        </w:rPr>
        <w:t>因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無人機使用所衍生</w:t>
      </w:r>
      <w:r w:rsidR="005B53F4">
        <w:rPr>
          <w:rFonts w:ascii="微軟正黑體" w:eastAsia="微軟正黑體" w:hAnsi="微軟正黑體" w:hint="eastAsia"/>
          <w:sz w:val="32"/>
          <w:szCs w:val="32"/>
        </w:rPr>
        <w:t>出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之安全問題，</w:t>
      </w:r>
      <w:r w:rsidR="00173128">
        <w:rPr>
          <w:rFonts w:ascii="微軟正黑體" w:eastAsia="微軟正黑體" w:hAnsi="微軟正黑體" w:hint="eastAsia"/>
          <w:sz w:val="32"/>
          <w:szCs w:val="32"/>
        </w:rPr>
        <w:t>並</w:t>
      </w:r>
      <w:r w:rsidR="001D10B5">
        <w:rPr>
          <w:rFonts w:ascii="微軟正黑體" w:eastAsia="微軟正黑體" w:hAnsi="微軟正黑體" w:hint="eastAsia"/>
          <w:sz w:val="32"/>
          <w:szCs w:val="32"/>
        </w:rPr>
        <w:t>輔以</w:t>
      </w:r>
      <w:r w:rsidR="00173128">
        <w:rPr>
          <w:rFonts w:ascii="微軟正黑體" w:eastAsia="微軟正黑體" w:hAnsi="微軟正黑體" w:hint="eastAsia"/>
          <w:sz w:val="32"/>
          <w:szCs w:val="32"/>
        </w:rPr>
        <w:t>有心者</w:t>
      </w:r>
      <w:r w:rsidR="001D10B5" w:rsidRPr="00BE1243">
        <w:rPr>
          <w:rFonts w:ascii="微軟正黑體" w:eastAsia="微軟正黑體" w:hAnsi="微軟正黑體" w:hint="eastAsia"/>
          <w:sz w:val="32"/>
          <w:szCs w:val="32"/>
        </w:rPr>
        <w:t>可能惡意運用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無人機</w:t>
      </w:r>
      <w:r w:rsidR="001D10B5">
        <w:rPr>
          <w:rFonts w:ascii="微軟正黑體" w:eastAsia="微軟正黑體" w:hAnsi="微軟正黑體" w:hint="eastAsia"/>
          <w:sz w:val="32"/>
          <w:szCs w:val="32"/>
        </w:rPr>
        <w:t>之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操作手</w:t>
      </w:r>
      <w:r w:rsidR="00173128">
        <w:rPr>
          <w:rFonts w:ascii="微軟正黑體" w:eastAsia="微軟正黑體" w:hAnsi="微軟正黑體" w:hint="eastAsia"/>
          <w:sz w:val="32"/>
          <w:szCs w:val="32"/>
        </w:rPr>
        <w:t>法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，</w:t>
      </w:r>
      <w:r w:rsidR="00173128">
        <w:rPr>
          <w:rFonts w:ascii="微軟正黑體" w:eastAsia="微軟正黑體" w:hAnsi="微軟正黑體" w:hint="eastAsia"/>
          <w:sz w:val="32"/>
          <w:szCs w:val="32"/>
        </w:rPr>
        <w:t>提供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相關管理單位</w:t>
      </w:r>
      <w:r w:rsidR="00173128">
        <w:rPr>
          <w:rFonts w:ascii="微軟正黑體" w:eastAsia="微軟正黑體" w:hAnsi="微軟正黑體" w:hint="eastAsia"/>
          <w:sz w:val="32"/>
          <w:szCs w:val="32"/>
        </w:rPr>
        <w:t>以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研擬管制或反制作為</w:t>
      </w:r>
      <w:r w:rsidR="00173128">
        <w:rPr>
          <w:rFonts w:ascii="微軟正黑體" w:eastAsia="微軟正黑體" w:hAnsi="微軟正黑體" w:hint="eastAsia"/>
          <w:sz w:val="32"/>
          <w:szCs w:val="32"/>
        </w:rPr>
        <w:t>之參考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D660D2" w:rsidRDefault="00D660D2" w:rsidP="0058737C">
      <w:pPr>
        <w:spacing w:line="0" w:lineRule="atLeast"/>
        <w:jc w:val="both"/>
        <w:rPr>
          <w:rFonts w:ascii="微軟正黑體" w:eastAsia="微軟正黑體" w:hAnsi="微軟正黑體"/>
          <w:b/>
          <w:sz w:val="32"/>
          <w:szCs w:val="32"/>
        </w:rPr>
      </w:pPr>
    </w:p>
    <w:p w:rsidR="0086497B" w:rsidRPr="00BE1243" w:rsidRDefault="0086497B" w:rsidP="0058737C">
      <w:pPr>
        <w:spacing w:line="0" w:lineRule="atLeas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BE1243">
        <w:rPr>
          <w:rFonts w:ascii="微軟正黑體" w:eastAsia="微軟正黑體" w:hAnsi="微軟正黑體" w:hint="eastAsia"/>
          <w:b/>
          <w:sz w:val="32"/>
          <w:szCs w:val="32"/>
        </w:rPr>
        <w:t>無人機定義與相關規範研議</w:t>
      </w:r>
    </w:p>
    <w:p w:rsidR="004403FB" w:rsidRDefault="00E87323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本文所探討的無人機將以非軍事用途，且體積較小於軍用無人機，獲得方式可採商業行為購得或自製為主之無人機為探討範圍，亦有人稱之為無人空拍機，為求一致，統稱無人機。</w:t>
      </w:r>
    </w:p>
    <w:p w:rsidR="004403FB" w:rsidRDefault="00E87323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全球進入無人遙控機(Drone)或無人機(UAV)時代，無論軍事、商業、農業、探勘拍攝、旅遊休閒等用途，都呈爆炸式成長。由於無人機正式用途與飛行遙控玩具之間的界限漸趨模糊，且人人皆可擁有，對航空安全造成的威脅大增。資料顯示，僅2015年下半年，美國聯邦航空管理局(Federal Aviation Administration</w:t>
      </w:r>
      <w:r w:rsidR="005B53F4">
        <w:rPr>
          <w:rFonts w:ascii="微軟正黑體" w:eastAsia="微軟正黑體" w:hAnsi="微軟正黑體" w:hint="eastAsia"/>
          <w:sz w:val="32"/>
          <w:szCs w:val="32"/>
        </w:rPr>
        <w:t>，下簡稱：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FAA)接獲航空公司、私人飛機駕駛員和航管人員報告，無人機逼近飛行航道即達175次，小型無人機與大型飛機僅隔幾秒或差幾呎就可能相撞也有多起。全美最繁忙機場起降階段案例最多，它對大眾生命安全造成了極大的威脅。</w:t>
      </w:r>
    </w:p>
    <w:p w:rsidR="004403FB" w:rsidRDefault="005B66B3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因應運用無人機空拍風景盛行或滿足個人使用需求，受操作與環</w:t>
      </w:r>
      <w:r w:rsidRPr="00BE1243">
        <w:rPr>
          <w:rFonts w:ascii="微軟正黑體" w:eastAsia="微軟正黑體" w:hAnsi="微軟正黑體" w:hint="eastAsia"/>
          <w:sz w:val="32"/>
          <w:szCs w:val="32"/>
        </w:rPr>
        <w:lastRenderedPageBreak/>
        <w:t>境影響意外頻傳，我國行政院強調，無人機議題需拉高到國土安全層次思考，並在確保國家安全與公眾安全的前提下，同時保障個人權益及合法活動，提出管理原則與修法方向。已於2015年9月召集交通部、內政部、國防部、法務部、教育部、國家通訊傳播委員會等相關部會，進行通盤性討論，完成第一波相關法規修正；另交通部民航局研議15公斤以上無人機由民航局管理，15公斤以下授權由地方縣市政府因地制宜處理。</w:t>
      </w:r>
    </w:p>
    <w:p w:rsidR="004403FB" w:rsidRDefault="005B66B3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無人機是新興科技，雖有其便利性，但也可能因為使用不當或有心人士惡意運用，影響公共安全，甚至對國家安全造成威脅。近期發生多起無人機墜落，衍生飛安問題，因此，此議題需提高至國土安全層次，思考其各種使用情境或惡意運用所衍生的安全議題。國家安全與公眾安全是一切的前提，政府必須同時兼顧個人權益與合法活動的保障。</w:t>
      </w:r>
    </w:p>
    <w:p w:rsidR="004F5850" w:rsidRPr="00BE1243" w:rsidRDefault="005B66B3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針對法律規範，行政院指出，由於美國、英國、澳洲等國家，正在擬訂無人機相關法律規範，民航局將分析參考各國法規管制強度，以「擴大規範、明確權責、符合現況，為未來發展預留彈性」為原則，對於私人使用、公務使用、商業用途等考慮不同的規範強度。</w:t>
      </w:r>
    </w:p>
    <w:p w:rsidR="00D660D2" w:rsidRDefault="00D660D2" w:rsidP="0058737C">
      <w:pPr>
        <w:spacing w:line="0" w:lineRule="atLeast"/>
        <w:jc w:val="both"/>
        <w:rPr>
          <w:rFonts w:ascii="微軟正黑體" w:eastAsia="微軟正黑體" w:hAnsi="微軟正黑體"/>
          <w:b/>
          <w:sz w:val="32"/>
          <w:szCs w:val="32"/>
        </w:rPr>
      </w:pPr>
    </w:p>
    <w:p w:rsidR="004F5850" w:rsidRPr="00BE1243" w:rsidRDefault="005B66B3" w:rsidP="0058737C">
      <w:pPr>
        <w:spacing w:line="0" w:lineRule="atLeas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BE1243">
        <w:rPr>
          <w:rFonts w:ascii="微軟正黑體" w:eastAsia="微軟正黑體" w:hAnsi="微軟正黑體" w:hint="eastAsia"/>
          <w:b/>
          <w:sz w:val="32"/>
          <w:szCs w:val="32"/>
        </w:rPr>
        <w:t>可能的隱憂與案例</w:t>
      </w:r>
    </w:p>
    <w:p w:rsidR="004403FB" w:rsidRDefault="005B66B3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無人機最大隱憂，首先在於</w:t>
      </w:r>
      <w:r w:rsidR="00893DF0" w:rsidRPr="00BE1243">
        <w:rPr>
          <w:rFonts w:ascii="微軟正黑體" w:eastAsia="微軟正黑體" w:hAnsi="微軟正黑體" w:hint="eastAsia"/>
          <w:sz w:val="32"/>
          <w:szCs w:val="32"/>
        </w:rPr>
        <w:t>有心人士或恐怖</w:t>
      </w:r>
      <w:r w:rsidR="00CC7909">
        <w:rPr>
          <w:rFonts w:ascii="微軟正黑體" w:eastAsia="微軟正黑體" w:hAnsi="微軟正黑體" w:hint="eastAsia"/>
          <w:sz w:val="32"/>
          <w:szCs w:val="32"/>
        </w:rPr>
        <w:t>分</w:t>
      </w:r>
      <w:r w:rsidR="005B53F4">
        <w:rPr>
          <w:rFonts w:ascii="微軟正黑體" w:eastAsia="微軟正黑體" w:hAnsi="微軟正黑體" w:hint="eastAsia"/>
          <w:sz w:val="32"/>
          <w:szCs w:val="32"/>
        </w:rPr>
        <w:t>子</w:t>
      </w:r>
      <w:r w:rsidR="00893DF0" w:rsidRPr="00BE1243">
        <w:rPr>
          <w:rFonts w:ascii="微軟正黑體" w:eastAsia="微軟正黑體" w:hAnsi="微軟正黑體" w:hint="eastAsia"/>
          <w:sz w:val="32"/>
          <w:szCs w:val="32"/>
        </w:rPr>
        <w:t>可能改造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作為新式武器。試想：恐怖組織既能研製</w:t>
      </w:r>
      <w:r w:rsidR="00893DF0" w:rsidRPr="00BE1243">
        <w:rPr>
          <w:rFonts w:ascii="微軟正黑體" w:eastAsia="微軟正黑體" w:hAnsi="微軟正黑體" w:hint="eastAsia"/>
          <w:sz w:val="32"/>
          <w:szCs w:val="32"/>
        </w:rPr>
        <w:t>鞋底炸彈、內衣炸彈和暗藏人體的體內炸彈，改裝無人機攜帶炸彈或載具本身成為攻擊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炸彈並不難。如果裝上威力強大的C4塑膠炸藥，或使用簡易爆炸裝置、土製炸彈(Improvised Explosive Device IED)，目標以人群聚集、政治領袖出現地點上空、機敏或關鍵基礎設施，再</w:t>
      </w:r>
      <w:r w:rsidR="00893DF0" w:rsidRPr="00BE1243">
        <w:rPr>
          <w:rFonts w:ascii="微軟正黑體" w:eastAsia="微軟正黑體" w:hAnsi="微軟正黑體" w:hint="eastAsia"/>
          <w:sz w:val="32"/>
          <w:szCs w:val="32"/>
        </w:rPr>
        <w:t>以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遙控引爆，如此將成反恐的</w:t>
      </w:r>
      <w:r w:rsidRPr="00BE1243">
        <w:rPr>
          <w:rFonts w:ascii="微軟正黑體" w:eastAsia="微軟正黑體" w:hAnsi="微軟正黑體" w:hint="eastAsia"/>
          <w:sz w:val="32"/>
          <w:szCs w:val="32"/>
        </w:rPr>
        <w:lastRenderedPageBreak/>
        <w:t>噩夢，後果不堪設想。1995年至</w:t>
      </w:r>
      <w:r w:rsidR="00893DF0" w:rsidRPr="00BE1243">
        <w:rPr>
          <w:rFonts w:ascii="微軟正黑體" w:eastAsia="微軟正黑體" w:hAnsi="微軟正黑體" w:hint="eastAsia"/>
          <w:sz w:val="32"/>
          <w:szCs w:val="32"/>
        </w:rPr>
        <w:t>2015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年，全球有13起疑似無人機攜載炸藥、化學或生化武器的恐怖襲擊</w:t>
      </w:r>
      <w:r w:rsidR="00CC7909">
        <w:rPr>
          <w:rFonts w:ascii="微軟正黑體" w:eastAsia="微軟正黑體" w:hAnsi="微軟正黑體" w:hint="eastAsia"/>
          <w:sz w:val="32"/>
          <w:szCs w:val="32"/>
        </w:rPr>
        <w:t>遭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破獲；近期法國核子反應爐上空頻見無人機，讓法國當局</w:t>
      </w:r>
      <w:r w:rsidR="00893DF0" w:rsidRPr="00BE1243">
        <w:rPr>
          <w:rFonts w:ascii="微軟正黑體" w:eastAsia="微軟正黑體" w:hAnsi="微軟正黑體" w:hint="eastAsia"/>
          <w:sz w:val="32"/>
          <w:szCs w:val="32"/>
        </w:rPr>
        <w:t>亦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十分緊張。</w:t>
      </w:r>
    </w:p>
    <w:p w:rsidR="004403FB" w:rsidRDefault="004403FB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其</w:t>
      </w:r>
      <w:r w:rsidR="00893DF0" w:rsidRPr="00BE1243">
        <w:rPr>
          <w:rFonts w:ascii="微軟正黑體" w:eastAsia="微軟正黑體" w:hAnsi="微軟正黑體" w:hint="eastAsia"/>
          <w:sz w:val="32"/>
          <w:szCs w:val="32"/>
        </w:rPr>
        <w:t>次</w:t>
      </w:r>
      <w:r w:rsidR="005B66B3" w:rsidRPr="00BE1243">
        <w:rPr>
          <w:rFonts w:ascii="微軟正黑體" w:eastAsia="微軟正黑體" w:hAnsi="微軟正黑體" w:hint="eastAsia"/>
          <w:sz w:val="32"/>
          <w:szCs w:val="32"/>
        </w:rPr>
        <w:t>這些現象，說明無人機的科學新運用，伴隨飛安威脅和恐怖攻擊，如何管理和維安日益迫切。但</w:t>
      </w:r>
      <w:r w:rsidR="004B62C1">
        <w:rPr>
          <w:rFonts w:ascii="微軟正黑體" w:eastAsia="微軟正黑體" w:hAnsi="微軟正黑體" w:hint="eastAsia"/>
          <w:sz w:val="32"/>
          <w:szCs w:val="32"/>
        </w:rPr>
        <w:t>FAA</w:t>
      </w:r>
      <w:r w:rsidR="00893DF0" w:rsidRPr="00BE1243">
        <w:rPr>
          <w:rFonts w:ascii="微軟正黑體" w:eastAsia="微軟正黑體" w:hAnsi="微軟正黑體" w:hint="eastAsia"/>
          <w:sz w:val="32"/>
          <w:szCs w:val="32"/>
        </w:rPr>
        <w:t>迄今規定粗略，且未臻</w:t>
      </w:r>
      <w:r w:rsidR="005B66B3" w:rsidRPr="00BE1243">
        <w:rPr>
          <w:rFonts w:ascii="微軟正黑體" w:eastAsia="微軟正黑體" w:hAnsi="微軟正黑體" w:hint="eastAsia"/>
          <w:sz w:val="32"/>
          <w:szCs w:val="32"/>
        </w:rPr>
        <w:t>周延。</w:t>
      </w:r>
      <w:r w:rsidR="004B62C1">
        <w:rPr>
          <w:rFonts w:ascii="微軟正黑體" w:eastAsia="微軟正黑體" w:hAnsi="微軟正黑體" w:hint="eastAsia"/>
          <w:sz w:val="32"/>
          <w:szCs w:val="32"/>
        </w:rPr>
        <w:t>FAA</w:t>
      </w:r>
      <w:r w:rsidR="005B66B3" w:rsidRPr="00BE1243">
        <w:rPr>
          <w:rFonts w:ascii="微軟正黑體" w:eastAsia="微軟正黑體" w:hAnsi="微軟正黑體" w:hint="eastAsia"/>
          <w:sz w:val="32"/>
          <w:szCs w:val="32"/>
        </w:rPr>
        <w:t>規定，無人機可在400呎以下、距機場5哩外合法操控；拍電影和其他行業須逐項申請特別許可</w:t>
      </w:r>
      <w:r w:rsidR="004B62C1">
        <w:rPr>
          <w:rFonts w:ascii="微軟正黑體" w:eastAsia="微軟正黑體" w:hAnsi="微軟正黑體" w:hint="eastAsia"/>
          <w:sz w:val="32"/>
          <w:szCs w:val="32"/>
        </w:rPr>
        <w:t>，</w:t>
      </w:r>
      <w:r w:rsidR="005B66B3" w:rsidRPr="00BE1243">
        <w:rPr>
          <w:rFonts w:ascii="微軟正黑體" w:eastAsia="微軟正黑體" w:hAnsi="微軟正黑體" w:hint="eastAsia"/>
          <w:sz w:val="32"/>
          <w:szCs w:val="32"/>
        </w:rPr>
        <w:t>商業用途迄今仍禁止</w:t>
      </w:r>
      <w:r w:rsidR="005B5CD8">
        <w:rPr>
          <w:rFonts w:ascii="微軟正黑體" w:eastAsia="微軟正黑體" w:hAnsi="微軟正黑體" w:hint="eastAsia"/>
          <w:sz w:val="32"/>
          <w:szCs w:val="32"/>
        </w:rPr>
        <w:t>(故亞馬遜公司須移至英國實驗無人機送貨業務)</w:t>
      </w:r>
      <w:r w:rsidR="005B66B3" w:rsidRPr="00BE1243">
        <w:rPr>
          <w:rFonts w:ascii="微軟正黑體" w:eastAsia="微軟正黑體" w:hAnsi="微軟正黑體" w:hint="eastAsia"/>
          <w:sz w:val="32"/>
          <w:szCs w:val="32"/>
        </w:rPr>
        <w:t>。</w:t>
      </w:r>
      <w:r w:rsidR="005B5CD8">
        <w:rPr>
          <w:rFonts w:ascii="微軟正黑體" w:eastAsia="微軟正黑體" w:hAnsi="微軟正黑體" w:hint="eastAsia"/>
          <w:sz w:val="32"/>
          <w:szCs w:val="32"/>
        </w:rPr>
        <w:t>另外，</w:t>
      </w:r>
      <w:r w:rsidR="005B66B3" w:rsidRPr="00BE1243">
        <w:rPr>
          <w:rFonts w:ascii="微軟正黑體" w:eastAsia="微軟正黑體" w:hAnsi="微軟正黑體" w:hint="eastAsia"/>
          <w:sz w:val="32"/>
          <w:szCs w:val="32"/>
        </w:rPr>
        <w:t>坊間購買無人機</w:t>
      </w:r>
      <w:r w:rsidR="005B5CD8">
        <w:rPr>
          <w:rFonts w:ascii="微軟正黑體" w:eastAsia="微軟正黑體" w:hAnsi="微軟正黑體" w:hint="eastAsia"/>
          <w:sz w:val="32"/>
          <w:szCs w:val="32"/>
        </w:rPr>
        <w:t>之</w:t>
      </w:r>
      <w:r w:rsidR="005B66B3" w:rsidRPr="00BE1243">
        <w:rPr>
          <w:rFonts w:ascii="微軟正黑體" w:eastAsia="微軟正黑體" w:hAnsi="微軟正黑體" w:hint="eastAsia"/>
          <w:sz w:val="32"/>
          <w:szCs w:val="32"/>
        </w:rPr>
        <w:t>管制鬆弛，</w:t>
      </w:r>
      <w:r w:rsidR="005B5CD8">
        <w:rPr>
          <w:rFonts w:ascii="微軟正黑體" w:eastAsia="微軟正黑體" w:hAnsi="微軟正黑體" w:hint="eastAsia"/>
          <w:sz w:val="32"/>
          <w:szCs w:val="32"/>
        </w:rPr>
        <w:t>部分</w:t>
      </w:r>
      <w:r w:rsidR="005B66B3" w:rsidRPr="00BE1243">
        <w:rPr>
          <w:rFonts w:ascii="微軟正黑體" w:eastAsia="微軟正黑體" w:hAnsi="微軟正黑體" w:hint="eastAsia"/>
          <w:sz w:val="32"/>
          <w:szCs w:val="32"/>
        </w:rPr>
        <w:t>無人機</w:t>
      </w:r>
      <w:r w:rsidR="005B5CD8">
        <w:rPr>
          <w:rFonts w:ascii="微軟正黑體" w:eastAsia="微軟正黑體" w:hAnsi="微軟正黑體" w:hint="eastAsia"/>
          <w:sz w:val="32"/>
          <w:szCs w:val="32"/>
        </w:rPr>
        <w:t>能</w:t>
      </w:r>
      <w:r w:rsidR="005B66B3" w:rsidRPr="00BE1243">
        <w:rPr>
          <w:rFonts w:ascii="微軟正黑體" w:eastAsia="微軟正黑體" w:hAnsi="微軟正黑體" w:hint="eastAsia"/>
          <w:sz w:val="32"/>
          <w:szCs w:val="32"/>
        </w:rPr>
        <w:t>飛到二、三千呎高度，如</w:t>
      </w:r>
      <w:r w:rsidR="005B5CD8">
        <w:rPr>
          <w:rFonts w:ascii="微軟正黑體" w:eastAsia="微軟正黑體" w:hAnsi="微軟正黑體" w:hint="eastAsia"/>
          <w:sz w:val="32"/>
          <w:szCs w:val="32"/>
        </w:rPr>
        <w:t>不巧</w:t>
      </w:r>
      <w:r w:rsidR="005B66B3" w:rsidRPr="00BE1243">
        <w:rPr>
          <w:rFonts w:ascii="微軟正黑體" w:eastAsia="微軟正黑體" w:hAnsi="微軟正黑體" w:hint="eastAsia"/>
          <w:sz w:val="32"/>
          <w:szCs w:val="32"/>
        </w:rPr>
        <w:t>撞上民航機螺旋槳或被吸入噴射機引擎，將可能造成嚴重事故，導致重大飛安事故與人員傷亡。</w:t>
      </w:r>
    </w:p>
    <w:p w:rsidR="005B5CD8" w:rsidRDefault="005B66B3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第三：</w:t>
      </w:r>
      <w:r w:rsidR="005B5CD8">
        <w:rPr>
          <w:rFonts w:ascii="微軟正黑體" w:eastAsia="微軟正黑體" w:hAnsi="微軟正黑體" w:hint="eastAsia"/>
          <w:sz w:val="32"/>
          <w:szCs w:val="32"/>
        </w:rPr>
        <w:t>美國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國會要求</w:t>
      </w:r>
      <w:r w:rsidR="005B5CD8">
        <w:rPr>
          <w:rFonts w:ascii="微軟正黑體" w:eastAsia="微軟正黑體" w:hAnsi="微軟正黑體" w:hint="eastAsia"/>
          <w:sz w:val="32"/>
          <w:szCs w:val="32"/>
        </w:rPr>
        <w:t>FAA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制定一套安全法規，草案傾向無人機營運商須持有機師執照，且只能白天在400呎低空飛行，航程須在操作員目視範圍內。業者認為限制太多，無法推廣，正在遊說國會施壓放寬。但聯邦和地方執法機關認為即使有法源依據，誰來執行管控無人機不惡意運用或恐怖攻擊</w:t>
      </w:r>
      <w:r w:rsidR="005B5CD8">
        <w:rPr>
          <w:rFonts w:ascii="微軟正黑體" w:eastAsia="微軟正黑體" w:hAnsi="微軟正黑體" w:hint="eastAsia"/>
          <w:sz w:val="32"/>
          <w:szCs w:val="32"/>
        </w:rPr>
        <w:t>、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後續執行與管控才是真正問題所在</w:t>
      </w:r>
      <w:r w:rsidR="005B5CD8">
        <w:rPr>
          <w:rFonts w:ascii="微軟正黑體" w:eastAsia="微軟正黑體" w:hAnsi="微軟正黑體" w:hint="eastAsia"/>
          <w:sz w:val="32"/>
          <w:szCs w:val="32"/>
        </w:rPr>
        <w:t>，</w:t>
      </w:r>
      <w:r w:rsidR="005B5CD8" w:rsidRPr="00BE1243">
        <w:rPr>
          <w:rFonts w:ascii="微軟正黑體" w:eastAsia="微軟正黑體" w:hAnsi="微軟正黑體" w:hint="eastAsia"/>
          <w:sz w:val="32"/>
          <w:szCs w:val="32"/>
        </w:rPr>
        <w:t>立法僅是開端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。白宮遭無人機入侵是個警訊，提醒類似案例之維安罅隙須盡快彌補，否則在尚未享受無人機帶來的便利前，反而面臨新的人為災難和恐怖威脅，得不償失且後悔莫及。</w:t>
      </w:r>
    </w:p>
    <w:p w:rsidR="004403FB" w:rsidRDefault="007B2245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現</w:t>
      </w:r>
      <w:r w:rsidR="0086497B" w:rsidRPr="00BE1243">
        <w:rPr>
          <w:rFonts w:ascii="微軟正黑體" w:eastAsia="微軟正黑體" w:hAnsi="微軟正黑體" w:hint="eastAsia"/>
          <w:sz w:val="32"/>
          <w:szCs w:val="32"/>
        </w:rPr>
        <w:t>列舉下列國內外發生之真實案例，提供讀者參考並共同關切此一新興科技趨勢之發展：</w:t>
      </w:r>
    </w:p>
    <w:p w:rsidR="004403FB" w:rsidRDefault="0058737C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2015年1月美國一架中國大陸深圳大疆創新科技公司製造的無人機於26日凌晨3點墜落白宮草坪，一名男子投案，雖證實沒有政治與其他意圖，但引起特勤局緊張。</w:t>
      </w:r>
    </w:p>
    <w:p w:rsidR="004403FB" w:rsidRDefault="0058737C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2015年1月中國大陸製造的彩虹-3（CH-3）無人機27日在奈及利亞東北部墜毀，無人傷亡。</w:t>
      </w:r>
    </w:p>
    <w:p w:rsidR="004403FB" w:rsidRDefault="0058737C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lastRenderedPageBreak/>
        <w:t>2015年2</w:t>
      </w:r>
      <w:r w:rsidR="00CF4B1B" w:rsidRPr="00BE1243">
        <w:rPr>
          <w:rFonts w:ascii="微軟正黑體" w:eastAsia="微軟正黑體" w:hAnsi="微軟正黑體" w:hint="eastAsia"/>
          <w:sz w:val="32"/>
          <w:szCs w:val="32"/>
        </w:rPr>
        <w:t>月我國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高雄監獄挾持人質事件，媒體使用無人機被嫌犯擊落，同樣無法可罰。</w:t>
      </w:r>
    </w:p>
    <w:p w:rsidR="004403FB" w:rsidRDefault="0058737C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2015年3月英國廣播公司（BBC）報導，倫敦希斯羅機場日前發生民航機驚見無人機飛越上方僅6公尺的事件。據英國民航局表示，從2014年5月至2015年3月，英國各地機場還有其他6起無人機和民航機驚險交會的事件。</w:t>
      </w:r>
    </w:p>
    <w:p w:rsidR="004403FB" w:rsidRDefault="0058737C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2015年4月</w:t>
      </w:r>
      <w:r w:rsidR="00345D00">
        <w:rPr>
          <w:rFonts w:ascii="微軟正黑體" w:eastAsia="微軟正黑體" w:hAnsi="微軟正黑體" w:hint="eastAsia"/>
          <w:sz w:val="32"/>
          <w:szCs w:val="32"/>
        </w:rPr>
        <w:t>日本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疑似飛翔精靈(phantom)市售無人機，墜落日本安倍首相官邸屋頂，造成官邸緊張，東京警視廳從無人機上所攜帶之容器盒檢驗出微量輻射物質「銫」。</w:t>
      </w:r>
    </w:p>
    <w:p w:rsidR="004403FB" w:rsidRDefault="0058737C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2015年6月台灣盧姓男子操作無人機掉落松山機場草叢，因屬管制區，約談後由民航局裁罰。</w:t>
      </w:r>
    </w:p>
    <w:p w:rsidR="004403FB" w:rsidRDefault="0058737C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2015年7月台灣一名來自</w:t>
      </w:r>
      <w:r w:rsidR="00CF4B1B" w:rsidRPr="00BE1243">
        <w:rPr>
          <w:rFonts w:ascii="微軟正黑體" w:eastAsia="微軟正黑體" w:hAnsi="微軟正黑體" w:hint="eastAsia"/>
          <w:sz w:val="32"/>
          <w:szCs w:val="32"/>
        </w:rPr>
        <w:t>中國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大陸北京的楊姓男子在台北市松壽公園玩無人機，機身撞上101大樓玻璃帷幕，墜落松智路側花圃受損；最後101</w:t>
      </w:r>
      <w:r w:rsidR="00CC7909">
        <w:rPr>
          <w:rFonts w:ascii="微軟正黑體" w:eastAsia="微軟正黑體" w:hAnsi="微軟正黑體" w:hint="eastAsia"/>
          <w:sz w:val="32"/>
          <w:szCs w:val="32"/>
        </w:rPr>
        <w:t>業主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不提告，警方返還無人機。</w:t>
      </w:r>
    </w:p>
    <w:p w:rsidR="004F5850" w:rsidRPr="00BE1243" w:rsidRDefault="0058737C" w:rsidP="004403FB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2015年10月印度新德里國際機場近期飽受無人機干擾，造成飛安隱憂。27日又有一架無人機現蹤，但負責機場安全的警察部隊接獲通知時，無人機已不見蹤影。這已不是印度機場第一次發生「空中入侵」的安全問題，孟買機場</w:t>
      </w:r>
      <w:r w:rsidR="00CF4B1B" w:rsidRPr="00BE1243">
        <w:rPr>
          <w:rFonts w:ascii="微軟正黑體" w:eastAsia="微軟正黑體" w:hAnsi="微軟正黑體" w:hint="eastAsia"/>
          <w:sz w:val="32"/>
          <w:szCs w:val="32"/>
        </w:rPr>
        <w:t>於2015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年5月也有5個形似「降落傘」的氦氣球誤闖領空。孟買警方在案發60個小時後，逮捕兩名捷達航空的機師，他們當時想在機場測試操作剛獲得的促銷商品氦氣球，但在被發現後，讓氦氣球「起飛棄置」，因而嚴重影響飛行安全。</w:t>
      </w:r>
    </w:p>
    <w:p w:rsidR="004F5850" w:rsidRPr="00BE1243" w:rsidRDefault="004F5850" w:rsidP="0058737C">
      <w:pPr>
        <w:spacing w:line="0" w:lineRule="atLeast"/>
        <w:jc w:val="both"/>
        <w:rPr>
          <w:rFonts w:ascii="微軟正黑體" w:eastAsia="微軟正黑體" w:hAnsi="微軟正黑體"/>
          <w:sz w:val="32"/>
          <w:szCs w:val="32"/>
        </w:rPr>
      </w:pPr>
    </w:p>
    <w:p w:rsidR="004F5850" w:rsidRPr="00BE1243" w:rsidRDefault="004F5850" w:rsidP="0058737C">
      <w:pPr>
        <w:pStyle w:val="a3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BE1243">
        <w:rPr>
          <w:rFonts w:ascii="微軟正黑體" w:eastAsia="微軟正黑體" w:hAnsi="微軟正黑體" w:hint="eastAsia"/>
          <w:b/>
          <w:sz w:val="32"/>
          <w:szCs w:val="32"/>
        </w:rPr>
        <w:t>結語</w:t>
      </w:r>
    </w:p>
    <w:p w:rsidR="000A5833" w:rsidRDefault="004F5850" w:rsidP="00D97412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居高臨下，一覽無遺，無人機滿足了人類「想飛</w:t>
      </w:r>
      <w:r w:rsidR="00CF4B1B" w:rsidRPr="00BE1243">
        <w:rPr>
          <w:rFonts w:ascii="微軟正黑體" w:eastAsia="微軟正黑體" w:hAnsi="微軟正黑體" w:hint="eastAsia"/>
          <w:sz w:val="32"/>
          <w:szCs w:val="32"/>
        </w:rPr>
        <w:t>、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想看」的慾望，隨著空拍照片、電影的盛行，無人機的蓬勃發展是新興高科技產業的</w:t>
      </w:r>
      <w:r w:rsidRPr="00BE1243">
        <w:rPr>
          <w:rFonts w:ascii="微軟正黑體" w:eastAsia="微軟正黑體" w:hAnsi="微軟正黑體" w:hint="eastAsia"/>
          <w:sz w:val="32"/>
          <w:szCs w:val="32"/>
        </w:rPr>
        <w:lastRenderedPageBreak/>
        <w:t>發展趨勢，伴隨飛行軸、馬達、高倍數相機、無線遙控等技術的提升與整合，商業公司量產，價格低廉且獲得方式容易等因素下，無人機的普及化將成為新一代的科技產品。在商業行為不可逆轉的潮流中，往往就產生了管理者與使用者之間的權與責，就使用者立場而言，未管制就是可「隨意」使用，此概念下所衍生之危安因素，成為管理者不得不立法、修法乃至於訂定罰則予以規範的主因，這也就是FAA正式推動無人機強制註冊制度，藉以確保無人機操作的「責任制」之始因。</w:t>
      </w:r>
    </w:p>
    <w:p w:rsidR="004F5850" w:rsidRPr="00BE1243" w:rsidRDefault="004F5850" w:rsidP="00D97412">
      <w:pPr>
        <w:spacing w:line="0" w:lineRule="atLeast"/>
        <w:ind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因應未來無人機惡意操作</w:t>
      </w:r>
      <w:r w:rsidR="000A5833">
        <w:rPr>
          <w:rFonts w:ascii="微軟正黑體" w:eastAsia="微軟正黑體" w:hAnsi="微軟正黑體" w:hint="eastAsia"/>
          <w:sz w:val="32"/>
          <w:szCs w:val="32"/>
        </w:rPr>
        <w:t>所衍生之安全問題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，</w:t>
      </w:r>
      <w:r w:rsidR="00884FF6">
        <w:rPr>
          <w:rFonts w:ascii="微軟正黑體" w:eastAsia="微軟正黑體" w:hAnsi="微軟正黑體" w:hint="eastAsia"/>
          <w:sz w:val="32"/>
          <w:szCs w:val="32"/>
        </w:rPr>
        <w:t>相關管理單位或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可依此思維，預擬對關鍵基礎設施防護中</w:t>
      </w:r>
      <w:r w:rsidR="00345D00">
        <w:rPr>
          <w:rFonts w:ascii="微軟正黑體" w:eastAsia="微軟正黑體" w:hAnsi="微軟正黑體" w:hint="eastAsia"/>
          <w:sz w:val="32"/>
          <w:szCs w:val="32"/>
        </w:rPr>
        <w:t>因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無人機管理</w:t>
      </w:r>
      <w:r w:rsidR="00345D00">
        <w:rPr>
          <w:rFonts w:ascii="微軟正黑體" w:eastAsia="微軟正黑體" w:hAnsi="微軟正黑體" w:hint="eastAsia"/>
          <w:sz w:val="32"/>
          <w:szCs w:val="32"/>
        </w:rPr>
        <w:t>遭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惡意運用之突發事件，尋求剋制解決之道，</w:t>
      </w:r>
      <w:r w:rsidR="00884FF6">
        <w:rPr>
          <w:rFonts w:ascii="微軟正黑體" w:eastAsia="微軟正黑體" w:hAnsi="微軟正黑體" w:hint="eastAsia"/>
          <w:sz w:val="32"/>
          <w:szCs w:val="32"/>
        </w:rPr>
        <w:t>以</w:t>
      </w:r>
      <w:r w:rsidRPr="00BE1243">
        <w:rPr>
          <w:rFonts w:ascii="微軟正黑體" w:eastAsia="微軟正黑體" w:hAnsi="微軟正黑體" w:hint="eastAsia"/>
          <w:sz w:val="32"/>
          <w:szCs w:val="32"/>
        </w:rPr>
        <w:t>確保國家安全。</w:t>
      </w:r>
    </w:p>
    <w:p w:rsidR="00CF4B1B" w:rsidRPr="00BE1243" w:rsidRDefault="00CF4B1B" w:rsidP="0058737C">
      <w:pPr>
        <w:spacing w:line="0" w:lineRule="atLeast"/>
        <w:jc w:val="both"/>
        <w:rPr>
          <w:rFonts w:ascii="微軟正黑體" w:eastAsia="微軟正黑體" w:hAnsi="微軟正黑體"/>
          <w:sz w:val="32"/>
          <w:szCs w:val="32"/>
        </w:rPr>
      </w:pPr>
      <w:r w:rsidRPr="00BE1243">
        <w:rPr>
          <w:rFonts w:ascii="微軟正黑體" w:eastAsia="微軟正黑體" w:hAnsi="微軟正黑體"/>
          <w:noProof/>
          <w:sz w:val="32"/>
          <w:szCs w:val="32"/>
        </w:rPr>
        <w:drawing>
          <wp:inline distT="0" distB="0" distL="0" distR="0">
            <wp:extent cx="2605631" cy="1912620"/>
            <wp:effectExtent l="133350" t="114300" r="137795" b="14478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242" t="28971" r="49243" b="3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11" cy="19186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E1243">
        <w:rPr>
          <w:rFonts w:ascii="微軟正黑體" w:eastAsia="微軟正黑體" w:hAnsi="微軟正黑體"/>
          <w:noProof/>
          <w:sz w:val="32"/>
          <w:szCs w:val="32"/>
        </w:rPr>
        <w:drawing>
          <wp:inline distT="0" distB="0" distL="0" distR="0">
            <wp:extent cx="2834640" cy="1997132"/>
            <wp:effectExtent l="0" t="0" r="3810" b="317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39" t="19531" r="31369" b="2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49" cy="20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5850" w:rsidRPr="00BE1243" w:rsidRDefault="00CF4B1B" w:rsidP="00CF4B1B">
      <w:pPr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BE1243">
        <w:rPr>
          <w:rFonts w:ascii="微軟正黑體" w:eastAsia="微軟正黑體" w:hAnsi="微軟正黑體" w:hint="eastAsia"/>
          <w:sz w:val="32"/>
          <w:szCs w:val="32"/>
        </w:rPr>
        <w:t>照片資料來源：網路</w:t>
      </w:r>
      <w:hyperlink r:id="rId8" w:history="1">
        <w:r w:rsidRPr="00BE1243">
          <w:rPr>
            <w:rStyle w:val="ab"/>
            <w:rFonts w:ascii="微軟正黑體" w:eastAsia="微軟正黑體" w:hAnsi="微軟正黑體"/>
            <w:color w:val="000000" w:themeColor="text1"/>
            <w:sz w:val="32"/>
            <w:szCs w:val="32"/>
            <w:u w:val="none"/>
          </w:rPr>
          <w:t>https://www.google.com.tw/search?q=drone&amp;biw=1477&amp;bih=741&amp;source=lnms&amp;tbm=isch&amp;sa=X&amp;ved=0ahUKEwi_hKe03b3QAhVInpQKHSoSDocQ_AUIBigB。</w:t>
        </w:r>
        <w:r w:rsidRPr="00BE1243">
          <w:rPr>
            <w:rStyle w:val="ab"/>
            <w:rFonts w:ascii="微軟正黑體" w:eastAsia="微軟正黑體" w:hAnsi="微軟正黑體" w:hint="eastAsia"/>
            <w:color w:val="000000" w:themeColor="text1"/>
            <w:sz w:val="32"/>
            <w:szCs w:val="32"/>
            <w:u w:val="none"/>
          </w:rPr>
          <w:t>檢索日期：2016</w:t>
        </w:r>
      </w:hyperlink>
      <w:r w:rsidRPr="00BE1243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年11月18日</w:t>
      </w:r>
    </w:p>
    <w:sectPr w:rsidR="004F5850" w:rsidRPr="00BE1243" w:rsidSect="008A3D91">
      <w:footerReference w:type="default" r:id="rId9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3C6" w:rsidRDefault="005523C6" w:rsidP="00E87323">
      <w:r>
        <w:separator/>
      </w:r>
    </w:p>
  </w:endnote>
  <w:endnote w:type="continuationSeparator" w:id="0">
    <w:p w:rsidR="005523C6" w:rsidRDefault="005523C6" w:rsidP="00E87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8859200"/>
      <w:docPartObj>
        <w:docPartGallery w:val="Page Numbers (Bottom of Page)"/>
        <w:docPartUnique/>
      </w:docPartObj>
    </w:sdtPr>
    <w:sdtEndPr/>
    <w:sdtContent>
      <w:p w:rsidR="00A50C48" w:rsidRDefault="00016A75">
        <w:pPr>
          <w:pStyle w:val="a9"/>
          <w:jc w:val="center"/>
        </w:pPr>
        <w:r>
          <w:fldChar w:fldCharType="begin"/>
        </w:r>
        <w:r w:rsidR="00A50C48">
          <w:instrText>PAGE   \* MERGEFORMAT</w:instrText>
        </w:r>
        <w:r>
          <w:fldChar w:fldCharType="separate"/>
        </w:r>
        <w:r w:rsidR="004A23CF" w:rsidRPr="004A23CF">
          <w:rPr>
            <w:noProof/>
            <w:lang w:val="zh-TW"/>
          </w:rPr>
          <w:t>1</w:t>
        </w:r>
        <w:r>
          <w:fldChar w:fldCharType="end"/>
        </w:r>
      </w:p>
    </w:sdtContent>
  </w:sdt>
  <w:p w:rsidR="00A50C48" w:rsidRDefault="00A50C4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3C6" w:rsidRDefault="005523C6" w:rsidP="00E87323">
      <w:r>
        <w:separator/>
      </w:r>
    </w:p>
  </w:footnote>
  <w:footnote w:type="continuationSeparator" w:id="0">
    <w:p w:rsidR="005523C6" w:rsidRDefault="005523C6" w:rsidP="00E873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D91"/>
    <w:rsid w:val="00016A75"/>
    <w:rsid w:val="00076710"/>
    <w:rsid w:val="000A5833"/>
    <w:rsid w:val="00131873"/>
    <w:rsid w:val="001517E2"/>
    <w:rsid w:val="00173128"/>
    <w:rsid w:val="00193A03"/>
    <w:rsid w:val="001D10B5"/>
    <w:rsid w:val="002540E5"/>
    <w:rsid w:val="00345D00"/>
    <w:rsid w:val="003E25B6"/>
    <w:rsid w:val="004403FB"/>
    <w:rsid w:val="004A23CF"/>
    <w:rsid w:val="004B62C1"/>
    <w:rsid w:val="004F5850"/>
    <w:rsid w:val="00534841"/>
    <w:rsid w:val="005523C6"/>
    <w:rsid w:val="0058737C"/>
    <w:rsid w:val="005B53F4"/>
    <w:rsid w:val="005B5CD8"/>
    <w:rsid w:val="005B66B3"/>
    <w:rsid w:val="0061094B"/>
    <w:rsid w:val="00652A7B"/>
    <w:rsid w:val="006D5FE1"/>
    <w:rsid w:val="007B2245"/>
    <w:rsid w:val="0086497B"/>
    <w:rsid w:val="00884FF6"/>
    <w:rsid w:val="00893DF0"/>
    <w:rsid w:val="008A3D91"/>
    <w:rsid w:val="008E176D"/>
    <w:rsid w:val="00A50C48"/>
    <w:rsid w:val="00A7436B"/>
    <w:rsid w:val="00BE1243"/>
    <w:rsid w:val="00C5033F"/>
    <w:rsid w:val="00CB3EBF"/>
    <w:rsid w:val="00CC7909"/>
    <w:rsid w:val="00CF4B1B"/>
    <w:rsid w:val="00D0242B"/>
    <w:rsid w:val="00D30C0B"/>
    <w:rsid w:val="00D660D2"/>
    <w:rsid w:val="00D97412"/>
    <w:rsid w:val="00E84B16"/>
    <w:rsid w:val="00E87323"/>
    <w:rsid w:val="00F02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F5F0877-5DE6-4587-BC93-F5FA98BC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0E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4F5850"/>
    <w:pPr>
      <w:jc w:val="center"/>
    </w:pPr>
    <w:rPr>
      <w:rFonts w:ascii="標楷體" w:eastAsia="標楷體" w:hAnsi="標楷體"/>
      <w:sz w:val="28"/>
    </w:rPr>
  </w:style>
  <w:style w:type="character" w:customStyle="1" w:styleId="a4">
    <w:name w:val="註釋標題 字元"/>
    <w:basedOn w:val="a0"/>
    <w:link w:val="a3"/>
    <w:uiPriority w:val="99"/>
    <w:rsid w:val="004F5850"/>
    <w:rPr>
      <w:rFonts w:ascii="標楷體" w:eastAsia="標楷體" w:hAnsi="標楷體"/>
      <w:sz w:val="28"/>
    </w:rPr>
  </w:style>
  <w:style w:type="paragraph" w:styleId="a5">
    <w:name w:val="Closing"/>
    <w:basedOn w:val="a"/>
    <w:link w:val="a6"/>
    <w:uiPriority w:val="99"/>
    <w:unhideWhenUsed/>
    <w:rsid w:val="004F5850"/>
    <w:pPr>
      <w:ind w:leftChars="1800" w:left="100"/>
    </w:pPr>
    <w:rPr>
      <w:rFonts w:ascii="標楷體" w:eastAsia="標楷體" w:hAnsi="標楷體"/>
      <w:sz w:val="28"/>
    </w:rPr>
  </w:style>
  <w:style w:type="character" w:customStyle="1" w:styleId="a6">
    <w:name w:val="結語 字元"/>
    <w:basedOn w:val="a0"/>
    <w:link w:val="a5"/>
    <w:uiPriority w:val="99"/>
    <w:rsid w:val="004F5850"/>
    <w:rPr>
      <w:rFonts w:ascii="標楷體" w:eastAsia="標楷體" w:hAnsi="標楷體"/>
      <w:sz w:val="28"/>
    </w:rPr>
  </w:style>
  <w:style w:type="paragraph" w:styleId="a7">
    <w:name w:val="header"/>
    <w:basedOn w:val="a"/>
    <w:link w:val="a8"/>
    <w:uiPriority w:val="99"/>
    <w:unhideWhenUsed/>
    <w:rsid w:val="00E873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8732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873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87323"/>
    <w:rPr>
      <w:sz w:val="20"/>
      <w:szCs w:val="20"/>
    </w:rPr>
  </w:style>
  <w:style w:type="character" w:styleId="ab">
    <w:name w:val="Hyperlink"/>
    <w:basedOn w:val="a0"/>
    <w:uiPriority w:val="99"/>
    <w:unhideWhenUsed/>
    <w:rsid w:val="00CF4B1B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30C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D30C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tw/search?q=drone&amp;biw=1477&amp;bih=741&amp;source=lnms&amp;tbm=isch&amp;sa=X&amp;ved=0ahUKEwi_hKe03b3QAhVInpQKHSoSDocQ_AUIBigB&#12290;&#27298;&#32034;&#26085;&#26399;&#65306;201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472</Words>
  <Characters>2692</Characters>
  <Application>Microsoft Office Word</Application>
  <DocSecurity>0</DocSecurity>
  <Lines>22</Lines>
  <Paragraphs>6</Paragraphs>
  <ScaleCrop>false</ScaleCrop>
  <Company>MJIB</Company>
  <LinksUpToDate>false</LinksUpToDate>
  <CharactersWithSpaces>3158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陳永全</dc:creator>
  <cp:lastModifiedBy>黃辦事員日萱</cp:lastModifiedBy>
  <cp:revision>2</cp:revision>
  <cp:lastPrinted>2016-11-24T01:19:00Z</cp:lastPrinted>
  <dcterms:created xsi:type="dcterms:W3CDTF">2017-02-18T05:54:00Z</dcterms:created>
  <dcterms:modified xsi:type="dcterms:W3CDTF">2017-02-18T05:54:00Z</dcterms:modified>
</cp:coreProperties>
</file>