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3BEAD" w14:textId="6AA8D11C" w:rsidR="00B82758" w:rsidRPr="009F29C8" w:rsidRDefault="009F29C8" w:rsidP="009F29C8">
      <w:pPr>
        <w:spacing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9F29C8">
        <w:rPr>
          <w:rFonts w:ascii="標楷體" w:eastAsia="標楷體" w:hAnsi="標楷體" w:hint="eastAsia"/>
          <w:b/>
          <w:sz w:val="36"/>
          <w:szCs w:val="36"/>
        </w:rPr>
        <w:t>桃園市觀音區公所1</w:t>
      </w:r>
      <w:r w:rsidR="00273244">
        <w:rPr>
          <w:rFonts w:ascii="標楷體" w:eastAsia="標楷體" w:hAnsi="標楷體" w:hint="eastAsia"/>
          <w:b/>
          <w:sz w:val="36"/>
          <w:szCs w:val="36"/>
        </w:rPr>
        <w:t>1</w:t>
      </w:r>
      <w:r w:rsidR="00AD2012">
        <w:rPr>
          <w:rFonts w:ascii="標楷體" w:eastAsia="標楷體" w:hAnsi="標楷體" w:hint="eastAsia"/>
          <w:b/>
          <w:sz w:val="36"/>
          <w:szCs w:val="36"/>
        </w:rPr>
        <w:t>2</w:t>
      </w:r>
      <w:r w:rsidRPr="009F29C8">
        <w:rPr>
          <w:rFonts w:ascii="標楷體" w:eastAsia="標楷體" w:hAnsi="標楷體" w:hint="eastAsia"/>
          <w:b/>
          <w:sz w:val="36"/>
          <w:szCs w:val="36"/>
        </w:rPr>
        <w:t>年度性別平等專案小組定期會議</w:t>
      </w:r>
    </w:p>
    <w:p w14:paraId="4AE6B7C8" w14:textId="4C6A5EA5" w:rsidR="009F29C8" w:rsidRPr="009F29C8" w:rsidRDefault="00227498" w:rsidP="009F29C8">
      <w:pPr>
        <w:spacing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會議</w:t>
      </w:r>
      <w:r w:rsidR="00FC38C6">
        <w:rPr>
          <w:rFonts w:ascii="標楷體" w:eastAsia="標楷體" w:hAnsi="標楷體" w:hint="eastAsia"/>
          <w:b/>
          <w:sz w:val="36"/>
          <w:szCs w:val="36"/>
        </w:rPr>
        <w:t>紀錄</w:t>
      </w:r>
    </w:p>
    <w:p w14:paraId="102551B2" w14:textId="77777777" w:rsidR="00FF639F" w:rsidRDefault="00FF639F" w:rsidP="00FF639F">
      <w:pPr>
        <w:pStyle w:val="a3"/>
        <w:tabs>
          <w:tab w:val="left" w:pos="567"/>
        </w:tabs>
        <w:spacing w:line="520" w:lineRule="exact"/>
        <w:ind w:leftChars="-1" w:left="-2" w:firstLine="1"/>
        <w:rPr>
          <w:rFonts w:ascii="標楷體" w:eastAsia="標楷體" w:hAnsi="標楷體"/>
          <w:sz w:val="32"/>
          <w:szCs w:val="32"/>
        </w:rPr>
      </w:pPr>
    </w:p>
    <w:p w14:paraId="02BBCB92" w14:textId="07FF0BD6" w:rsidR="009F29C8" w:rsidRPr="009F29C8" w:rsidRDefault="009F29C8" w:rsidP="005E4247">
      <w:pPr>
        <w:pStyle w:val="a3"/>
        <w:tabs>
          <w:tab w:val="left" w:pos="567"/>
        </w:tabs>
        <w:spacing w:line="520" w:lineRule="exact"/>
        <w:ind w:leftChars="-1" w:left="-2" w:firstLine="428"/>
        <w:rPr>
          <w:rFonts w:ascii="標楷體" w:eastAsia="標楷體" w:hAnsi="標楷體"/>
          <w:sz w:val="32"/>
          <w:szCs w:val="32"/>
        </w:rPr>
      </w:pPr>
      <w:r w:rsidRPr="009F29C8">
        <w:rPr>
          <w:rFonts w:ascii="標楷體" w:eastAsia="標楷體" w:hAnsi="標楷體" w:hint="eastAsia"/>
          <w:sz w:val="32"/>
          <w:szCs w:val="32"/>
        </w:rPr>
        <w:t>時間：1</w:t>
      </w:r>
      <w:r w:rsidR="00273244">
        <w:rPr>
          <w:rFonts w:ascii="標楷體" w:eastAsia="標楷體" w:hAnsi="標楷體" w:hint="eastAsia"/>
          <w:sz w:val="32"/>
          <w:szCs w:val="32"/>
        </w:rPr>
        <w:t>1</w:t>
      </w:r>
      <w:r w:rsidR="00292610">
        <w:rPr>
          <w:rFonts w:ascii="標楷體" w:eastAsia="標楷體" w:hAnsi="標楷體" w:hint="eastAsia"/>
          <w:sz w:val="32"/>
          <w:szCs w:val="32"/>
        </w:rPr>
        <w:t>2</w:t>
      </w:r>
      <w:r w:rsidRPr="009F29C8">
        <w:rPr>
          <w:rFonts w:ascii="標楷體" w:eastAsia="標楷體" w:hAnsi="標楷體" w:hint="eastAsia"/>
          <w:sz w:val="32"/>
          <w:szCs w:val="32"/>
        </w:rPr>
        <w:t>年</w:t>
      </w:r>
      <w:r w:rsidR="00BE2D96">
        <w:rPr>
          <w:rFonts w:ascii="標楷體" w:eastAsia="標楷體" w:hAnsi="標楷體" w:hint="eastAsia"/>
          <w:sz w:val="32"/>
          <w:szCs w:val="32"/>
        </w:rPr>
        <w:t>4</w:t>
      </w:r>
      <w:r w:rsidRPr="009F29C8">
        <w:rPr>
          <w:rFonts w:ascii="標楷體" w:eastAsia="標楷體" w:hAnsi="標楷體" w:hint="eastAsia"/>
          <w:sz w:val="32"/>
          <w:szCs w:val="32"/>
        </w:rPr>
        <w:t>月2</w:t>
      </w:r>
      <w:r w:rsidR="00AD2012">
        <w:rPr>
          <w:rFonts w:ascii="標楷體" w:eastAsia="標楷體" w:hAnsi="標楷體" w:hint="eastAsia"/>
          <w:sz w:val="32"/>
          <w:szCs w:val="32"/>
        </w:rPr>
        <w:t>7</w:t>
      </w:r>
      <w:r w:rsidRPr="009F29C8">
        <w:rPr>
          <w:rFonts w:ascii="標楷體" w:eastAsia="標楷體" w:hAnsi="標楷體" w:hint="eastAsia"/>
          <w:sz w:val="32"/>
          <w:szCs w:val="32"/>
        </w:rPr>
        <w:t>日(星期</w:t>
      </w:r>
      <w:r w:rsidR="006D5EC7">
        <w:rPr>
          <w:rFonts w:ascii="標楷體" w:eastAsia="標楷體" w:hAnsi="標楷體" w:hint="eastAsia"/>
          <w:sz w:val="32"/>
          <w:szCs w:val="32"/>
        </w:rPr>
        <w:t>四</w:t>
      </w:r>
      <w:r w:rsidRPr="009F29C8">
        <w:rPr>
          <w:rFonts w:ascii="標楷體" w:eastAsia="標楷體" w:hAnsi="標楷體" w:hint="eastAsia"/>
          <w:sz w:val="32"/>
          <w:szCs w:val="32"/>
        </w:rPr>
        <w:t>)</w:t>
      </w:r>
      <w:r w:rsidR="00AD2012">
        <w:rPr>
          <w:rFonts w:ascii="標楷體" w:eastAsia="標楷體" w:hAnsi="標楷體" w:hint="eastAsia"/>
          <w:sz w:val="32"/>
          <w:szCs w:val="32"/>
        </w:rPr>
        <w:t>上</w:t>
      </w:r>
      <w:r w:rsidRPr="009F29C8">
        <w:rPr>
          <w:rFonts w:ascii="標楷體" w:eastAsia="標楷體" w:hAnsi="標楷體" w:hint="eastAsia"/>
          <w:sz w:val="32"/>
          <w:szCs w:val="32"/>
        </w:rPr>
        <w:t>午</w:t>
      </w:r>
      <w:r w:rsidR="00AD2012">
        <w:rPr>
          <w:rFonts w:ascii="標楷體" w:eastAsia="標楷體" w:hAnsi="標楷體" w:hint="eastAsia"/>
          <w:sz w:val="32"/>
          <w:szCs w:val="32"/>
        </w:rPr>
        <w:t>9</w:t>
      </w:r>
      <w:r w:rsidR="00BE2D96">
        <w:rPr>
          <w:rFonts w:ascii="標楷體" w:eastAsia="標楷體" w:hAnsi="標楷體" w:hint="eastAsia"/>
          <w:sz w:val="32"/>
          <w:szCs w:val="32"/>
        </w:rPr>
        <w:t>時</w:t>
      </w:r>
      <w:r w:rsidR="00AF308C">
        <w:rPr>
          <w:rFonts w:ascii="標楷體" w:eastAsia="標楷體" w:hAnsi="標楷體" w:hint="eastAsia"/>
          <w:sz w:val="32"/>
          <w:szCs w:val="32"/>
        </w:rPr>
        <w:t>30分</w:t>
      </w:r>
      <w:r w:rsidR="00BE2D96" w:rsidRPr="009F29C8">
        <w:rPr>
          <w:rFonts w:ascii="標楷體" w:eastAsia="標楷體" w:hAnsi="標楷體"/>
          <w:sz w:val="32"/>
          <w:szCs w:val="32"/>
        </w:rPr>
        <w:t xml:space="preserve"> </w:t>
      </w:r>
    </w:p>
    <w:p w14:paraId="797D5276" w14:textId="77777777" w:rsidR="009F29C8" w:rsidRDefault="009F29C8" w:rsidP="005E4247">
      <w:pPr>
        <w:pStyle w:val="a3"/>
        <w:tabs>
          <w:tab w:val="left" w:pos="567"/>
        </w:tabs>
        <w:spacing w:line="520" w:lineRule="exact"/>
        <w:ind w:leftChars="-1" w:left="-2" w:firstLine="428"/>
        <w:rPr>
          <w:rFonts w:ascii="標楷體" w:eastAsia="標楷體" w:hAnsi="標楷體"/>
          <w:sz w:val="32"/>
          <w:szCs w:val="32"/>
        </w:rPr>
      </w:pPr>
      <w:r w:rsidRPr="009F29C8">
        <w:rPr>
          <w:rFonts w:ascii="標楷體" w:eastAsia="標楷體" w:hAnsi="標楷體" w:hint="eastAsia"/>
          <w:sz w:val="32"/>
          <w:szCs w:val="32"/>
        </w:rPr>
        <w:t>地點：本</w:t>
      </w:r>
      <w:r w:rsidR="00AF308C">
        <w:rPr>
          <w:rFonts w:ascii="標楷體" w:eastAsia="標楷體" w:hAnsi="標楷體" w:hint="eastAsia"/>
          <w:sz w:val="32"/>
          <w:szCs w:val="32"/>
        </w:rPr>
        <w:t>公</w:t>
      </w:r>
      <w:r w:rsidRPr="009F29C8">
        <w:rPr>
          <w:rFonts w:ascii="標楷體" w:eastAsia="標楷體" w:hAnsi="標楷體" w:hint="eastAsia"/>
          <w:sz w:val="32"/>
          <w:szCs w:val="32"/>
        </w:rPr>
        <w:t>所4樓</w:t>
      </w:r>
      <w:r w:rsidR="00273244">
        <w:rPr>
          <w:rFonts w:ascii="標楷體" w:eastAsia="標楷體" w:hAnsi="標楷體" w:hint="eastAsia"/>
          <w:sz w:val="32"/>
          <w:szCs w:val="32"/>
        </w:rPr>
        <w:t>會議室</w:t>
      </w:r>
    </w:p>
    <w:p w14:paraId="57D18270" w14:textId="77777777" w:rsidR="009F29C8" w:rsidRDefault="009F29C8" w:rsidP="005E4247">
      <w:pPr>
        <w:pStyle w:val="a3"/>
        <w:tabs>
          <w:tab w:val="left" w:pos="567"/>
        </w:tabs>
        <w:spacing w:line="520" w:lineRule="exact"/>
        <w:ind w:leftChars="-1" w:left="-2" w:firstLine="428"/>
        <w:rPr>
          <w:rFonts w:ascii="標楷體" w:eastAsia="標楷體" w:hAnsi="標楷體"/>
          <w:sz w:val="32"/>
          <w:szCs w:val="32"/>
        </w:rPr>
      </w:pPr>
      <w:r w:rsidRPr="009F29C8">
        <w:rPr>
          <w:rFonts w:ascii="標楷體" w:eastAsia="標楷體" w:hAnsi="標楷體" w:hint="eastAsia"/>
          <w:sz w:val="32"/>
          <w:szCs w:val="32"/>
        </w:rPr>
        <w:t>主席：</w:t>
      </w:r>
      <w:r w:rsidR="00AF308C">
        <w:rPr>
          <w:rFonts w:ascii="標楷體" w:eastAsia="標楷體" w:hAnsi="標楷體" w:hint="eastAsia"/>
          <w:sz w:val="32"/>
          <w:szCs w:val="32"/>
        </w:rPr>
        <w:t>林</w:t>
      </w:r>
      <w:r w:rsidRPr="009F29C8">
        <w:rPr>
          <w:rFonts w:ascii="標楷體" w:eastAsia="標楷體" w:hAnsi="標楷體" w:hint="eastAsia"/>
          <w:sz w:val="32"/>
          <w:szCs w:val="32"/>
        </w:rPr>
        <w:t>召集人</w:t>
      </w:r>
      <w:r w:rsidR="00AF308C">
        <w:rPr>
          <w:rFonts w:ascii="標楷體" w:eastAsia="標楷體" w:hAnsi="標楷體" w:hint="eastAsia"/>
          <w:sz w:val="32"/>
          <w:szCs w:val="32"/>
        </w:rPr>
        <w:t>國甯</w:t>
      </w:r>
      <w:r w:rsidR="00250605">
        <w:rPr>
          <w:rFonts w:ascii="標楷體" w:eastAsia="標楷體" w:hAnsi="標楷體" w:hint="eastAsia"/>
          <w:sz w:val="32"/>
          <w:szCs w:val="32"/>
        </w:rPr>
        <w:t xml:space="preserve">                             </w:t>
      </w:r>
    </w:p>
    <w:p w14:paraId="1B85E020" w14:textId="77777777" w:rsidR="00250605" w:rsidRDefault="00250605" w:rsidP="00250605">
      <w:pPr>
        <w:pStyle w:val="a3"/>
        <w:spacing w:line="520" w:lineRule="exact"/>
        <w:ind w:leftChars="0" w:left="1440"/>
        <w:rPr>
          <w:rFonts w:ascii="標楷體" w:eastAsia="標楷體" w:hAnsi="標楷體"/>
          <w:sz w:val="32"/>
          <w:szCs w:val="32"/>
        </w:rPr>
      </w:pPr>
    </w:p>
    <w:p w14:paraId="79F3F281" w14:textId="002719EA" w:rsidR="009F29C8" w:rsidRDefault="009F29C8" w:rsidP="00DB2E22">
      <w:pPr>
        <w:pStyle w:val="a3"/>
        <w:numPr>
          <w:ilvl w:val="0"/>
          <w:numId w:val="4"/>
        </w:numPr>
        <w:spacing w:line="520" w:lineRule="exact"/>
        <w:ind w:leftChars="0"/>
        <w:rPr>
          <w:rFonts w:ascii="標楷體" w:eastAsia="標楷體" w:hAnsi="標楷體"/>
          <w:sz w:val="32"/>
          <w:szCs w:val="32"/>
        </w:rPr>
      </w:pPr>
      <w:r w:rsidRPr="005E4247">
        <w:rPr>
          <w:rFonts w:ascii="標楷體" w:eastAsia="標楷體" w:hAnsi="標楷體" w:hint="eastAsia"/>
          <w:sz w:val="32"/>
          <w:szCs w:val="32"/>
        </w:rPr>
        <w:t>主席致詞：</w:t>
      </w:r>
      <w:r w:rsidR="00FC38C6">
        <w:rPr>
          <w:rFonts w:ascii="標楷體" w:eastAsia="標楷體" w:hAnsi="標楷體" w:hint="eastAsia"/>
          <w:sz w:val="32"/>
          <w:szCs w:val="32"/>
        </w:rPr>
        <w:t>略</w:t>
      </w:r>
    </w:p>
    <w:p w14:paraId="1EAB38A0" w14:textId="005E0373" w:rsidR="005E4247" w:rsidRPr="0095406C" w:rsidRDefault="00D16C58" w:rsidP="00DB2E22">
      <w:pPr>
        <w:pStyle w:val="a3"/>
        <w:numPr>
          <w:ilvl w:val="0"/>
          <w:numId w:val="4"/>
        </w:numPr>
        <w:spacing w:line="520" w:lineRule="exact"/>
        <w:ind w:leftChars="0"/>
        <w:rPr>
          <w:rFonts w:ascii="標楷體" w:eastAsia="標楷體" w:hAnsi="標楷體"/>
          <w:sz w:val="32"/>
          <w:szCs w:val="32"/>
        </w:rPr>
      </w:pPr>
      <w:r w:rsidRPr="00D16C58">
        <w:rPr>
          <w:rFonts w:ascii="Times New Roman" w:eastAsia="標楷體" w:hAnsi="Times New Roman" w:cs="Times New Roman"/>
          <w:sz w:val="32"/>
          <w:szCs w:val="32"/>
        </w:rPr>
        <w:t>確認上次會議紀錄</w:t>
      </w:r>
      <w:r>
        <w:rPr>
          <w:rFonts w:ascii="標楷體" w:eastAsia="標楷體" w:hAnsi="標楷體" w:cs="Times New Roman" w:hint="eastAsia"/>
          <w:sz w:val="32"/>
          <w:szCs w:val="32"/>
        </w:rPr>
        <w:t>：經各與會單位檢視後確認通過</w:t>
      </w:r>
      <w:r w:rsidR="003D30E6" w:rsidRPr="003D30E6">
        <w:rPr>
          <w:rFonts w:ascii="標楷體" w:eastAsia="標楷體" w:hAnsi="標楷體" w:cs="Times New Roman" w:hint="eastAsia"/>
          <w:sz w:val="32"/>
          <w:szCs w:val="32"/>
        </w:rPr>
        <w:t>(</w:t>
      </w:r>
      <w:r w:rsidR="003D30E6">
        <w:rPr>
          <w:rFonts w:ascii="標楷體" w:eastAsia="標楷體" w:hAnsi="標楷體" w:cs="Times New Roman" w:hint="eastAsia"/>
          <w:sz w:val="32"/>
          <w:szCs w:val="32"/>
        </w:rPr>
        <w:t>如</w:t>
      </w:r>
      <w:r w:rsidR="003D30E6" w:rsidRPr="003D30E6">
        <w:rPr>
          <w:rFonts w:ascii="標楷體" w:eastAsia="標楷體" w:hAnsi="標楷體" w:cs="Times New Roman" w:hint="eastAsia"/>
          <w:sz w:val="32"/>
          <w:szCs w:val="32"/>
        </w:rPr>
        <w:t>附件1)</w:t>
      </w:r>
      <w:r w:rsidRPr="003D30E6">
        <w:rPr>
          <w:rFonts w:ascii="標楷體" w:eastAsia="標楷體" w:hAnsi="標楷體" w:cs="Times New Roman" w:hint="eastAsia"/>
          <w:sz w:val="32"/>
          <w:szCs w:val="32"/>
        </w:rPr>
        <w:t>。</w:t>
      </w:r>
    </w:p>
    <w:p w14:paraId="50674069" w14:textId="241ECC3F" w:rsidR="00933408" w:rsidRDefault="0095406C" w:rsidP="00933408">
      <w:pPr>
        <w:pStyle w:val="a3"/>
        <w:spacing w:line="520" w:lineRule="exact"/>
        <w:ind w:leftChars="0" w:left="1440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說明：</w:t>
      </w:r>
      <w:r w:rsidR="00933408">
        <w:rPr>
          <w:rFonts w:ascii="標楷體" w:eastAsia="標楷體" w:hAnsi="標楷體" w:hint="eastAsia"/>
          <w:sz w:val="32"/>
          <w:szCs w:val="32"/>
        </w:rPr>
        <w:t>111年度</w:t>
      </w:r>
      <w:r w:rsidR="00933408" w:rsidRPr="0053339C">
        <w:rPr>
          <w:rFonts w:ascii="標楷體" w:eastAsia="標楷體" w:hAnsi="標楷體" w:hint="eastAsia"/>
          <w:sz w:val="32"/>
          <w:szCs w:val="32"/>
        </w:rPr>
        <w:t>「委員會委員性別比例情形表」</w:t>
      </w:r>
      <w:r w:rsidR="00933408">
        <w:rPr>
          <w:rFonts w:ascii="新細明體" w:eastAsia="新細明體" w:hAnsi="新細明體" w:hint="eastAsia"/>
          <w:sz w:val="32"/>
          <w:szCs w:val="32"/>
        </w:rPr>
        <w:t>，</w:t>
      </w:r>
      <w:r w:rsidR="00933408" w:rsidRPr="00933408">
        <w:rPr>
          <w:rFonts w:ascii="標楷體" w:eastAsia="標楷體" w:hAnsi="標楷體" w:hint="eastAsia"/>
          <w:bCs/>
          <w:sz w:val="32"/>
          <w:szCs w:val="32"/>
        </w:rPr>
        <w:t>未達三分之</w:t>
      </w:r>
    </w:p>
    <w:p w14:paraId="4C8E4708" w14:textId="694E44B3" w:rsidR="00933408" w:rsidRDefault="00933408" w:rsidP="00933408">
      <w:pPr>
        <w:pStyle w:val="a3"/>
        <w:spacing w:line="520" w:lineRule="exact"/>
        <w:ind w:leftChars="0" w:left="1440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 xml:space="preserve">      </w:t>
      </w:r>
      <w:r w:rsidRPr="00933408">
        <w:rPr>
          <w:rFonts w:ascii="標楷體" w:eastAsia="標楷體" w:hAnsi="標楷體" w:hint="eastAsia"/>
          <w:bCs/>
          <w:sz w:val="32"/>
          <w:szCs w:val="32"/>
        </w:rPr>
        <w:t>ㄧ者</w:t>
      </w:r>
      <w:r>
        <w:rPr>
          <w:rFonts w:ascii="標楷體" w:eastAsia="標楷體" w:hAnsi="標楷體" w:hint="eastAsia"/>
          <w:bCs/>
          <w:sz w:val="32"/>
          <w:szCs w:val="32"/>
        </w:rPr>
        <w:t>為調解委員與租佃委員</w:t>
      </w:r>
      <w:r>
        <w:rPr>
          <w:rFonts w:ascii="Posterama" w:eastAsia="標楷體" w:hAnsi="Posterama" w:cs="Posterama"/>
          <w:bCs/>
          <w:sz w:val="32"/>
          <w:szCs w:val="32"/>
        </w:rPr>
        <w:t>，</w:t>
      </w:r>
      <w:r>
        <w:rPr>
          <w:rFonts w:ascii="標楷體" w:eastAsia="標楷體" w:hAnsi="標楷體" w:hint="eastAsia"/>
          <w:bCs/>
          <w:sz w:val="32"/>
          <w:szCs w:val="32"/>
        </w:rPr>
        <w:t>調解委員於111年7月1</w:t>
      </w:r>
    </w:p>
    <w:p w14:paraId="6E2D9B15" w14:textId="554524A9" w:rsidR="00933408" w:rsidRPr="00933408" w:rsidRDefault="00933408" w:rsidP="00933408">
      <w:pPr>
        <w:pStyle w:val="a3"/>
        <w:spacing w:line="520" w:lineRule="exact"/>
        <w:ind w:leftChars="0" w:left="1440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 xml:space="preserve">      改選後已符合達三分之一比例</w:t>
      </w:r>
      <w:r>
        <w:rPr>
          <w:rFonts w:ascii="微軟正黑體" w:eastAsia="微軟正黑體" w:hAnsi="微軟正黑體" w:hint="eastAsia"/>
          <w:bCs/>
          <w:sz w:val="32"/>
          <w:szCs w:val="32"/>
        </w:rPr>
        <w:t>。</w:t>
      </w:r>
    </w:p>
    <w:p w14:paraId="29A80C0C" w14:textId="02B693B3" w:rsidR="0011164A" w:rsidRPr="0031159F" w:rsidRDefault="0031159F" w:rsidP="0031159F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叁、</w:t>
      </w:r>
      <w:r w:rsidR="00FF639F" w:rsidRPr="0031159F">
        <w:rPr>
          <w:rFonts w:ascii="標楷體" w:eastAsia="標楷體" w:hAnsi="標楷體" w:hint="eastAsia"/>
          <w:sz w:val="32"/>
          <w:szCs w:val="32"/>
        </w:rPr>
        <w:t>工作</w:t>
      </w:r>
      <w:r w:rsidR="009F29C8" w:rsidRPr="0031159F">
        <w:rPr>
          <w:rFonts w:ascii="標楷體" w:eastAsia="標楷體" w:hAnsi="標楷體" w:hint="eastAsia"/>
          <w:sz w:val="32"/>
          <w:szCs w:val="32"/>
        </w:rPr>
        <w:t>報告：</w:t>
      </w:r>
    </w:p>
    <w:p w14:paraId="2EE2EB7F" w14:textId="4C65E459" w:rsidR="009F29C8" w:rsidRPr="00262BCC" w:rsidRDefault="0011164A" w:rsidP="00DB2E22">
      <w:pPr>
        <w:pStyle w:val="a3"/>
        <w:spacing w:line="520" w:lineRule="exact"/>
        <w:ind w:leftChars="591" w:left="2407" w:hangingChars="309" w:hanging="989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案由：</w:t>
      </w:r>
      <w:r w:rsidR="00FF639F" w:rsidRPr="00262BCC">
        <w:rPr>
          <w:rFonts w:ascii="標楷體" w:eastAsia="標楷體" w:hAnsi="標楷體" w:hint="eastAsia"/>
          <w:bCs/>
          <w:sz w:val="32"/>
          <w:szCs w:val="32"/>
        </w:rPr>
        <w:t>本</w:t>
      </w:r>
      <w:r w:rsidR="00AF308C" w:rsidRPr="00262BCC">
        <w:rPr>
          <w:rFonts w:ascii="標楷體" w:eastAsia="標楷體" w:hAnsi="標楷體" w:hint="eastAsia"/>
          <w:bCs/>
          <w:sz w:val="32"/>
          <w:szCs w:val="32"/>
        </w:rPr>
        <w:t>公</w:t>
      </w:r>
      <w:r w:rsidR="00FF639F" w:rsidRPr="00262BCC">
        <w:rPr>
          <w:rFonts w:ascii="標楷體" w:eastAsia="標楷體" w:hAnsi="標楷體" w:hint="eastAsia"/>
          <w:bCs/>
          <w:sz w:val="32"/>
          <w:szCs w:val="32"/>
        </w:rPr>
        <w:t>所</w:t>
      </w:r>
      <w:r w:rsidR="00FF639F" w:rsidRPr="00262BCC">
        <w:rPr>
          <w:rFonts w:ascii="標楷體" w:eastAsia="標楷體" w:hAnsi="標楷體" w:hint="eastAsia"/>
          <w:b/>
          <w:sz w:val="32"/>
          <w:szCs w:val="32"/>
        </w:rPr>
        <w:t>1</w:t>
      </w:r>
      <w:r w:rsidR="00AF308C" w:rsidRPr="00262BCC">
        <w:rPr>
          <w:rFonts w:ascii="標楷體" w:eastAsia="標楷體" w:hAnsi="標楷體" w:hint="eastAsia"/>
          <w:b/>
          <w:sz w:val="32"/>
          <w:szCs w:val="32"/>
        </w:rPr>
        <w:t>1</w:t>
      </w:r>
      <w:r w:rsidR="00AD2012" w:rsidRPr="00262BCC">
        <w:rPr>
          <w:rFonts w:ascii="標楷體" w:eastAsia="標楷體" w:hAnsi="標楷體" w:hint="eastAsia"/>
          <w:b/>
          <w:sz w:val="32"/>
          <w:szCs w:val="32"/>
        </w:rPr>
        <w:t>1</w:t>
      </w:r>
      <w:r w:rsidR="00FF639F" w:rsidRPr="00262BCC">
        <w:rPr>
          <w:rFonts w:ascii="標楷體" w:eastAsia="標楷體" w:hAnsi="標楷體" w:hint="eastAsia"/>
          <w:b/>
          <w:sz w:val="32"/>
          <w:szCs w:val="32"/>
        </w:rPr>
        <w:t>年性別主流化實施計畫執行成果</w:t>
      </w:r>
      <w:r w:rsidRPr="00262BCC">
        <w:rPr>
          <w:rFonts w:ascii="標楷體" w:eastAsia="標楷體" w:hAnsi="標楷體" w:hint="eastAsia"/>
          <w:b/>
          <w:sz w:val="32"/>
          <w:szCs w:val="32"/>
        </w:rPr>
        <w:t>。</w:t>
      </w:r>
    </w:p>
    <w:p w14:paraId="52713762" w14:textId="77777777" w:rsidR="0011164A" w:rsidRDefault="0011164A" w:rsidP="00DB2E22">
      <w:pPr>
        <w:pStyle w:val="a3"/>
        <w:spacing w:line="520" w:lineRule="exact"/>
        <w:ind w:leftChars="0" w:left="14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說明：</w:t>
      </w:r>
    </w:p>
    <w:p w14:paraId="5C66990B" w14:textId="3903B8D0" w:rsidR="00FF639F" w:rsidRDefault="00FF639F" w:rsidP="00837998">
      <w:pPr>
        <w:pStyle w:val="a3"/>
        <w:numPr>
          <w:ilvl w:val="0"/>
          <w:numId w:val="7"/>
        </w:numPr>
        <w:spacing w:line="520" w:lineRule="exact"/>
        <w:ind w:leftChars="0" w:left="2835" w:hanging="567"/>
        <w:jc w:val="both"/>
        <w:rPr>
          <w:rFonts w:ascii="標楷體" w:eastAsia="標楷體" w:hAnsi="標楷體"/>
          <w:sz w:val="32"/>
          <w:szCs w:val="32"/>
        </w:rPr>
      </w:pPr>
      <w:r w:rsidRPr="00FF639F">
        <w:rPr>
          <w:rFonts w:ascii="標楷體" w:eastAsia="標楷體" w:hAnsi="標楷體" w:hint="eastAsia"/>
          <w:sz w:val="32"/>
          <w:szCs w:val="32"/>
        </w:rPr>
        <w:t>依據本所10</w:t>
      </w:r>
      <w:r w:rsidR="00BE2D96">
        <w:rPr>
          <w:rFonts w:ascii="標楷體" w:eastAsia="標楷體" w:hAnsi="標楷體" w:hint="eastAsia"/>
          <w:sz w:val="32"/>
          <w:szCs w:val="32"/>
        </w:rPr>
        <w:t>8</w:t>
      </w:r>
      <w:r w:rsidRPr="00FF639F">
        <w:rPr>
          <w:rFonts w:ascii="標楷體" w:eastAsia="標楷體" w:hAnsi="標楷體" w:hint="eastAsia"/>
          <w:sz w:val="32"/>
          <w:szCs w:val="32"/>
        </w:rPr>
        <w:t>-1</w:t>
      </w:r>
      <w:r w:rsidR="00BE2D96">
        <w:rPr>
          <w:rFonts w:ascii="標楷體" w:eastAsia="標楷體" w:hAnsi="標楷體" w:hint="eastAsia"/>
          <w:sz w:val="32"/>
          <w:szCs w:val="32"/>
        </w:rPr>
        <w:t>11</w:t>
      </w:r>
      <w:r w:rsidRPr="00FF639F">
        <w:rPr>
          <w:rFonts w:ascii="標楷體" w:eastAsia="標楷體" w:hAnsi="標楷體" w:hint="eastAsia"/>
          <w:sz w:val="32"/>
          <w:szCs w:val="32"/>
        </w:rPr>
        <w:t>年推動性別主流</w:t>
      </w:r>
      <w:r w:rsidR="006942E2">
        <w:rPr>
          <w:rFonts w:ascii="標楷體" w:eastAsia="標楷體" w:hAnsi="標楷體" w:hint="eastAsia"/>
          <w:sz w:val="32"/>
          <w:szCs w:val="32"/>
        </w:rPr>
        <w:t>化</w:t>
      </w:r>
      <w:r w:rsidRPr="00FF639F">
        <w:rPr>
          <w:rFonts w:ascii="標楷體" w:eastAsia="標楷體" w:hAnsi="標楷體" w:hint="eastAsia"/>
          <w:sz w:val="32"/>
          <w:szCs w:val="32"/>
        </w:rPr>
        <w:t>實施計畫辦理</w:t>
      </w:r>
      <w:r w:rsidR="0011164A" w:rsidRPr="00FF639F">
        <w:rPr>
          <w:rFonts w:ascii="標楷體" w:eastAsia="標楷體" w:hAnsi="標楷體" w:hint="eastAsia"/>
          <w:sz w:val="32"/>
          <w:szCs w:val="32"/>
        </w:rPr>
        <w:t>。</w:t>
      </w:r>
    </w:p>
    <w:p w14:paraId="670A3128" w14:textId="6BC4F7EC" w:rsidR="00A3788E" w:rsidRDefault="00A3788E" w:rsidP="000B3321">
      <w:pPr>
        <w:pStyle w:val="a3"/>
        <w:numPr>
          <w:ilvl w:val="0"/>
          <w:numId w:val="7"/>
        </w:numPr>
        <w:spacing w:line="520" w:lineRule="exact"/>
        <w:ind w:leftChars="0" w:left="2835" w:hanging="567"/>
        <w:jc w:val="both"/>
        <w:rPr>
          <w:rFonts w:ascii="標楷體" w:eastAsia="標楷體" w:hAnsi="標楷體"/>
          <w:sz w:val="32"/>
          <w:szCs w:val="32"/>
        </w:rPr>
      </w:pPr>
      <w:r w:rsidRPr="00A3788E">
        <w:rPr>
          <w:rFonts w:ascii="標楷體" w:eastAsia="標楷體" w:hAnsi="標楷體" w:hint="eastAsia"/>
          <w:sz w:val="32"/>
          <w:szCs w:val="32"/>
        </w:rPr>
        <w:t>彙整執行成果表</w:t>
      </w:r>
      <w:r w:rsidR="00B602A3">
        <w:rPr>
          <w:rFonts w:ascii="標楷體" w:eastAsia="標楷體" w:hAnsi="標楷體" w:hint="eastAsia"/>
          <w:b/>
          <w:sz w:val="32"/>
          <w:szCs w:val="32"/>
        </w:rPr>
        <w:t>(如附件</w:t>
      </w:r>
      <w:r w:rsidR="00293D96">
        <w:rPr>
          <w:rFonts w:ascii="標楷體" w:eastAsia="標楷體" w:hAnsi="標楷體" w:hint="eastAsia"/>
          <w:b/>
          <w:sz w:val="32"/>
          <w:szCs w:val="32"/>
        </w:rPr>
        <w:t>2</w:t>
      </w:r>
      <w:r w:rsidR="00B602A3">
        <w:rPr>
          <w:rFonts w:ascii="標楷體" w:eastAsia="標楷體" w:hAnsi="標楷體" w:hint="eastAsia"/>
          <w:b/>
          <w:sz w:val="32"/>
          <w:szCs w:val="32"/>
        </w:rPr>
        <w:t>)</w:t>
      </w:r>
      <w:r w:rsidRPr="00A3788E">
        <w:rPr>
          <w:rFonts w:ascii="標楷體" w:eastAsia="標楷體" w:hAnsi="標楷體" w:hint="eastAsia"/>
          <w:sz w:val="32"/>
          <w:szCs w:val="32"/>
        </w:rPr>
        <w:t>供參。</w:t>
      </w:r>
    </w:p>
    <w:p w14:paraId="0D0CB688" w14:textId="77777777" w:rsidR="00A3788E" w:rsidRPr="00B602A3" w:rsidRDefault="00A3788E" w:rsidP="00A3788E">
      <w:pPr>
        <w:pStyle w:val="a3"/>
        <w:spacing w:line="520" w:lineRule="exact"/>
        <w:ind w:leftChars="0" w:left="2835"/>
        <w:jc w:val="both"/>
        <w:rPr>
          <w:rFonts w:ascii="標楷體" w:eastAsia="標楷體" w:hAnsi="標楷體"/>
          <w:sz w:val="32"/>
          <w:szCs w:val="32"/>
        </w:rPr>
      </w:pPr>
    </w:p>
    <w:p w14:paraId="3BC34192" w14:textId="125E5C43" w:rsidR="009F29C8" w:rsidRPr="0031159F" w:rsidRDefault="0031159F" w:rsidP="0031159F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肆、</w:t>
      </w:r>
      <w:r w:rsidR="009F29C8" w:rsidRPr="0031159F">
        <w:rPr>
          <w:rFonts w:ascii="標楷體" w:eastAsia="標楷體" w:hAnsi="標楷體" w:hint="eastAsia"/>
          <w:sz w:val="32"/>
          <w:szCs w:val="32"/>
        </w:rPr>
        <w:t>提案討論</w:t>
      </w:r>
      <w:r w:rsidR="00CC08B6" w:rsidRPr="0031159F">
        <w:rPr>
          <w:rFonts w:ascii="標楷體" w:eastAsia="標楷體" w:hAnsi="標楷體" w:hint="eastAsia"/>
          <w:sz w:val="32"/>
          <w:szCs w:val="32"/>
        </w:rPr>
        <w:t>：</w:t>
      </w:r>
    </w:p>
    <w:p w14:paraId="4CB7406D" w14:textId="77777777" w:rsidR="0031732B" w:rsidRPr="00262BCC" w:rsidRDefault="0031732B" w:rsidP="0031732B">
      <w:pPr>
        <w:pStyle w:val="a3"/>
        <w:spacing w:line="520" w:lineRule="exact"/>
        <w:ind w:leftChars="348" w:left="835"/>
        <w:jc w:val="both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="0004389D">
        <w:rPr>
          <w:rFonts w:ascii="標楷體" w:eastAsia="標楷體" w:hAnsi="標楷體" w:hint="eastAsia"/>
          <w:sz w:val="32"/>
          <w:szCs w:val="32"/>
        </w:rPr>
        <w:t>案由</w:t>
      </w:r>
      <w:r>
        <w:rPr>
          <w:rFonts w:ascii="標楷體" w:eastAsia="標楷體" w:hAnsi="標楷體" w:hint="eastAsia"/>
          <w:sz w:val="32"/>
          <w:szCs w:val="32"/>
        </w:rPr>
        <w:t>一</w:t>
      </w:r>
      <w:r w:rsidR="0004389D">
        <w:rPr>
          <w:rFonts w:ascii="標楷體" w:eastAsia="標楷體" w:hAnsi="標楷體" w:hint="eastAsia"/>
          <w:sz w:val="32"/>
          <w:szCs w:val="32"/>
        </w:rPr>
        <w:t>：</w:t>
      </w:r>
      <w:r w:rsidR="0004389D" w:rsidRPr="00262BCC">
        <w:rPr>
          <w:rFonts w:ascii="標楷體" w:eastAsia="標楷體" w:hAnsi="標楷體" w:hint="eastAsia"/>
          <w:bCs/>
          <w:sz w:val="32"/>
          <w:szCs w:val="32"/>
        </w:rPr>
        <w:t>本</w:t>
      </w:r>
      <w:r w:rsidR="00AF308C" w:rsidRPr="00262BCC">
        <w:rPr>
          <w:rFonts w:ascii="標楷體" w:eastAsia="標楷體" w:hAnsi="標楷體" w:hint="eastAsia"/>
          <w:bCs/>
          <w:sz w:val="32"/>
          <w:szCs w:val="32"/>
        </w:rPr>
        <w:t>公</w:t>
      </w:r>
      <w:r w:rsidR="0004389D" w:rsidRPr="00262BCC">
        <w:rPr>
          <w:rFonts w:ascii="標楷體" w:eastAsia="標楷體" w:hAnsi="標楷體" w:hint="eastAsia"/>
          <w:bCs/>
          <w:sz w:val="32"/>
          <w:szCs w:val="32"/>
        </w:rPr>
        <w:t>所「委員會</w:t>
      </w:r>
      <w:r w:rsidR="00723D7B" w:rsidRPr="00262BCC">
        <w:rPr>
          <w:rFonts w:ascii="標楷體" w:eastAsia="標楷體" w:hAnsi="標楷體" w:hint="eastAsia"/>
          <w:bCs/>
          <w:sz w:val="32"/>
          <w:szCs w:val="32"/>
        </w:rPr>
        <w:t>委</w:t>
      </w:r>
      <w:r w:rsidR="0004389D" w:rsidRPr="00262BCC">
        <w:rPr>
          <w:rFonts w:ascii="標楷體" w:eastAsia="標楷體" w:hAnsi="標楷體" w:hint="eastAsia"/>
          <w:bCs/>
          <w:sz w:val="32"/>
          <w:szCs w:val="32"/>
        </w:rPr>
        <w:t>員性別比例情形表」中委員會成員</w:t>
      </w:r>
    </w:p>
    <w:p w14:paraId="2D2F6CE4" w14:textId="77777777" w:rsidR="0031732B" w:rsidRPr="00262BCC" w:rsidRDefault="0031732B" w:rsidP="0031732B">
      <w:pPr>
        <w:pStyle w:val="a3"/>
        <w:spacing w:line="520" w:lineRule="exact"/>
        <w:ind w:leftChars="348" w:left="835"/>
        <w:jc w:val="both"/>
        <w:rPr>
          <w:rFonts w:ascii="標楷體" w:eastAsia="標楷體" w:hAnsi="標楷體"/>
          <w:bCs/>
          <w:sz w:val="32"/>
          <w:szCs w:val="32"/>
        </w:rPr>
      </w:pPr>
      <w:r w:rsidRPr="00262BCC">
        <w:rPr>
          <w:rFonts w:ascii="標楷體" w:eastAsia="標楷體" w:hAnsi="標楷體" w:hint="eastAsia"/>
          <w:bCs/>
          <w:sz w:val="32"/>
          <w:szCs w:val="32"/>
        </w:rPr>
        <w:t xml:space="preserve">           </w:t>
      </w:r>
      <w:r w:rsidR="0004389D" w:rsidRPr="00262BCC">
        <w:rPr>
          <w:rFonts w:ascii="標楷體" w:eastAsia="標楷體" w:hAnsi="標楷體" w:hint="eastAsia"/>
          <w:bCs/>
          <w:sz w:val="32"/>
          <w:szCs w:val="32"/>
        </w:rPr>
        <w:t>任ㄧ性別比例</w:t>
      </w:r>
      <w:r w:rsidR="00723D7B" w:rsidRPr="00262BCC">
        <w:rPr>
          <w:rFonts w:ascii="新細明體" w:eastAsia="新細明體" w:hAnsi="新細明體" w:hint="eastAsia"/>
          <w:bCs/>
          <w:sz w:val="32"/>
          <w:szCs w:val="32"/>
        </w:rPr>
        <w:t>，</w:t>
      </w:r>
      <w:r w:rsidR="0004389D" w:rsidRPr="00262BCC">
        <w:rPr>
          <w:rFonts w:ascii="標楷體" w:eastAsia="標楷體" w:hAnsi="標楷體" w:hint="eastAsia"/>
          <w:bCs/>
          <w:sz w:val="32"/>
          <w:szCs w:val="32"/>
        </w:rPr>
        <w:t>未達三分之ㄧ者的執行</w:t>
      </w:r>
      <w:r w:rsidR="005002F6" w:rsidRPr="00262BCC">
        <w:rPr>
          <w:rFonts w:ascii="標楷體" w:eastAsia="標楷體" w:hAnsi="標楷體" w:hint="eastAsia"/>
          <w:bCs/>
          <w:sz w:val="32"/>
          <w:szCs w:val="32"/>
        </w:rPr>
        <w:t>情形</w:t>
      </w:r>
      <w:r w:rsidR="0004389D" w:rsidRPr="00262BCC">
        <w:rPr>
          <w:rFonts w:ascii="標楷體" w:eastAsia="標楷體" w:hAnsi="標楷體" w:hint="eastAsia"/>
          <w:bCs/>
          <w:sz w:val="32"/>
          <w:szCs w:val="32"/>
        </w:rPr>
        <w:t>及因應</w:t>
      </w:r>
      <w:r w:rsidR="005002F6" w:rsidRPr="00262BCC">
        <w:rPr>
          <w:rFonts w:ascii="標楷體" w:eastAsia="標楷體" w:hAnsi="標楷體" w:hint="eastAsia"/>
          <w:bCs/>
          <w:sz w:val="32"/>
          <w:szCs w:val="32"/>
        </w:rPr>
        <w:t>策</w:t>
      </w:r>
      <w:r w:rsidRPr="00262BCC">
        <w:rPr>
          <w:rFonts w:ascii="標楷體" w:eastAsia="標楷體" w:hAnsi="標楷體" w:hint="eastAsia"/>
          <w:bCs/>
          <w:sz w:val="32"/>
          <w:szCs w:val="32"/>
        </w:rPr>
        <w:t xml:space="preserve">               </w:t>
      </w:r>
    </w:p>
    <w:p w14:paraId="0F7131C2" w14:textId="77777777" w:rsidR="0004389D" w:rsidRPr="00262BCC" w:rsidRDefault="0031732B" w:rsidP="0031732B">
      <w:pPr>
        <w:pStyle w:val="a3"/>
        <w:spacing w:line="520" w:lineRule="exact"/>
        <w:ind w:leftChars="348" w:left="835"/>
        <w:jc w:val="both"/>
        <w:rPr>
          <w:rFonts w:ascii="標楷體" w:eastAsia="標楷體" w:hAnsi="標楷體"/>
          <w:bCs/>
          <w:sz w:val="32"/>
          <w:szCs w:val="32"/>
        </w:rPr>
      </w:pPr>
      <w:r w:rsidRPr="00262BCC">
        <w:rPr>
          <w:rFonts w:ascii="標楷體" w:eastAsia="標楷體" w:hAnsi="標楷體" w:hint="eastAsia"/>
          <w:bCs/>
          <w:sz w:val="32"/>
          <w:szCs w:val="32"/>
        </w:rPr>
        <w:t xml:space="preserve">           </w:t>
      </w:r>
      <w:r w:rsidR="005002F6" w:rsidRPr="00262BCC">
        <w:rPr>
          <w:rFonts w:ascii="標楷體" w:eastAsia="標楷體" w:hAnsi="標楷體" w:hint="eastAsia"/>
          <w:bCs/>
          <w:sz w:val="32"/>
          <w:szCs w:val="32"/>
        </w:rPr>
        <w:t>略</w:t>
      </w:r>
      <w:r w:rsidRPr="00262BCC">
        <w:rPr>
          <w:rFonts w:ascii="標楷體" w:eastAsia="標楷體" w:hAnsi="標楷體" w:hint="eastAsia"/>
          <w:bCs/>
          <w:sz w:val="32"/>
          <w:szCs w:val="32"/>
        </w:rPr>
        <w:t>，提請討論</w:t>
      </w:r>
      <w:r w:rsidR="0004389D" w:rsidRPr="00262BCC">
        <w:rPr>
          <w:rFonts w:ascii="標楷體" w:eastAsia="標楷體" w:hAnsi="標楷體" w:hint="eastAsia"/>
          <w:bCs/>
          <w:sz w:val="32"/>
          <w:szCs w:val="32"/>
        </w:rPr>
        <w:t>。</w:t>
      </w:r>
    </w:p>
    <w:p w14:paraId="048EAB88" w14:textId="77777777" w:rsidR="0004389D" w:rsidRPr="00640434" w:rsidRDefault="00640434" w:rsidP="00640434">
      <w:pPr>
        <w:spacing w:line="520" w:lineRule="exact"/>
        <w:ind w:leftChars="117" w:left="281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</w:t>
      </w:r>
      <w:r w:rsidR="0004389D" w:rsidRPr="00640434">
        <w:rPr>
          <w:rFonts w:ascii="標楷體" w:eastAsia="標楷體" w:hAnsi="標楷體" w:hint="eastAsia"/>
          <w:sz w:val="32"/>
          <w:szCs w:val="32"/>
        </w:rPr>
        <w:t>說明：</w:t>
      </w:r>
    </w:p>
    <w:p w14:paraId="705741E4" w14:textId="462217B2" w:rsidR="00FE755A" w:rsidRDefault="00FE755A" w:rsidP="00FE755A">
      <w:pPr>
        <w:spacing w:line="52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1</w:t>
      </w:r>
      <w:r w:rsidR="00316DD6">
        <w:rPr>
          <w:rFonts w:ascii="標楷體" w:eastAsia="標楷體" w:hAnsi="標楷體" w:hint="eastAsia"/>
          <w:sz w:val="32"/>
          <w:szCs w:val="32"/>
        </w:rPr>
        <w:t>、</w:t>
      </w:r>
      <w:r w:rsidR="0004389D" w:rsidRPr="00FE755A">
        <w:rPr>
          <w:rFonts w:ascii="標楷體" w:eastAsia="標楷體" w:hAnsi="標楷體" w:hint="eastAsia"/>
          <w:sz w:val="32"/>
          <w:szCs w:val="32"/>
        </w:rPr>
        <w:t>依據</w:t>
      </w:r>
      <w:bookmarkStart w:id="0" w:name="_Hlk132618848"/>
      <w:r w:rsidR="0004389D" w:rsidRPr="00FE755A">
        <w:rPr>
          <w:rFonts w:ascii="標楷體" w:eastAsia="標楷體" w:hAnsi="標楷體" w:hint="eastAsia"/>
          <w:sz w:val="32"/>
          <w:szCs w:val="32"/>
        </w:rPr>
        <w:t>桃園市政府</w:t>
      </w:r>
      <w:r w:rsidR="00A3752C" w:rsidRPr="00FE755A">
        <w:rPr>
          <w:rFonts w:ascii="標楷體" w:eastAsia="標楷體" w:hAnsi="標楷體" w:hint="eastAsia"/>
          <w:sz w:val="32"/>
          <w:szCs w:val="32"/>
        </w:rPr>
        <w:t>11</w:t>
      </w:r>
      <w:r w:rsidR="00292610">
        <w:rPr>
          <w:rFonts w:ascii="標楷體" w:eastAsia="標楷體" w:hAnsi="標楷體" w:hint="eastAsia"/>
          <w:sz w:val="32"/>
          <w:szCs w:val="32"/>
        </w:rPr>
        <w:t>2</w:t>
      </w:r>
      <w:r w:rsidR="0004389D" w:rsidRPr="00FE755A">
        <w:rPr>
          <w:rFonts w:ascii="標楷體" w:eastAsia="標楷體" w:hAnsi="標楷體" w:hint="eastAsia"/>
          <w:sz w:val="32"/>
          <w:szCs w:val="32"/>
        </w:rPr>
        <w:t>年</w:t>
      </w:r>
      <w:r w:rsidR="00292610">
        <w:rPr>
          <w:rFonts w:ascii="標楷體" w:eastAsia="標楷體" w:hAnsi="標楷體" w:hint="eastAsia"/>
          <w:sz w:val="32"/>
          <w:szCs w:val="32"/>
        </w:rPr>
        <w:t>2</w:t>
      </w:r>
      <w:r w:rsidR="0004389D" w:rsidRPr="00FE755A">
        <w:rPr>
          <w:rFonts w:ascii="標楷體" w:eastAsia="標楷體" w:hAnsi="標楷體" w:hint="eastAsia"/>
          <w:sz w:val="32"/>
          <w:szCs w:val="32"/>
        </w:rPr>
        <w:t>月</w:t>
      </w:r>
      <w:r w:rsidR="00292610">
        <w:rPr>
          <w:rFonts w:ascii="標楷體" w:eastAsia="標楷體" w:hAnsi="標楷體" w:hint="eastAsia"/>
          <w:sz w:val="32"/>
          <w:szCs w:val="32"/>
        </w:rPr>
        <w:t>24</w:t>
      </w:r>
      <w:r w:rsidR="0004389D" w:rsidRPr="00FE755A">
        <w:rPr>
          <w:rFonts w:ascii="標楷體" w:eastAsia="標楷體" w:hAnsi="標楷體" w:hint="eastAsia"/>
          <w:sz w:val="32"/>
          <w:szCs w:val="32"/>
        </w:rPr>
        <w:t>日</w:t>
      </w:r>
      <w:r w:rsidR="00723D7B" w:rsidRPr="00FE755A">
        <w:rPr>
          <w:rFonts w:ascii="標楷體" w:eastAsia="標楷體" w:hAnsi="標楷體" w:hint="eastAsia"/>
          <w:sz w:val="32"/>
          <w:szCs w:val="32"/>
        </w:rPr>
        <w:t>府社綜</w:t>
      </w:r>
      <w:r w:rsidR="0004389D" w:rsidRPr="00FE755A">
        <w:rPr>
          <w:rFonts w:ascii="標楷體" w:eastAsia="標楷體" w:hAnsi="標楷體" w:hint="eastAsia"/>
          <w:sz w:val="32"/>
          <w:szCs w:val="32"/>
        </w:rPr>
        <w:t>字第</w:t>
      </w:r>
    </w:p>
    <w:bookmarkEnd w:id="0"/>
    <w:p w14:paraId="52DFC399" w14:textId="77777777" w:rsidR="00292610" w:rsidRDefault="00292610" w:rsidP="00FE755A">
      <w:pPr>
        <w:spacing w:line="52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</w:t>
      </w:r>
      <w:r w:rsidRPr="00FE755A">
        <w:rPr>
          <w:rFonts w:ascii="標楷體" w:eastAsia="標楷體" w:hAnsi="標楷體" w:hint="eastAsia"/>
          <w:sz w:val="32"/>
          <w:szCs w:val="32"/>
        </w:rPr>
        <w:t>11</w:t>
      </w:r>
      <w:r>
        <w:rPr>
          <w:rFonts w:ascii="標楷體" w:eastAsia="標楷體" w:hAnsi="標楷體" w:hint="eastAsia"/>
          <w:sz w:val="32"/>
          <w:szCs w:val="32"/>
        </w:rPr>
        <w:t>20045431</w:t>
      </w:r>
      <w:r w:rsidR="0004389D" w:rsidRPr="00FE755A">
        <w:rPr>
          <w:rFonts w:ascii="標楷體" w:eastAsia="標楷體" w:hAnsi="標楷體" w:hint="eastAsia"/>
          <w:sz w:val="32"/>
          <w:szCs w:val="32"/>
        </w:rPr>
        <w:t>號函</w:t>
      </w:r>
      <w:r w:rsidR="00723D7B" w:rsidRPr="00FE755A">
        <w:rPr>
          <w:rFonts w:ascii="新細明體" w:eastAsia="新細明體" w:hAnsi="新細明體" w:hint="eastAsia"/>
          <w:sz w:val="32"/>
          <w:szCs w:val="32"/>
        </w:rPr>
        <w:t>，</w:t>
      </w:r>
      <w:r w:rsidR="00723D7B" w:rsidRPr="00FE755A">
        <w:rPr>
          <w:rFonts w:ascii="標楷體" w:eastAsia="標楷體" w:hAnsi="標楷體" w:hint="eastAsia"/>
          <w:sz w:val="32"/>
          <w:szCs w:val="32"/>
        </w:rPr>
        <w:t>各機關</w:t>
      </w:r>
      <w:r w:rsidR="000F57E0" w:rsidRPr="00FE755A">
        <w:rPr>
          <w:rFonts w:ascii="標楷體" w:eastAsia="標楷體" w:hAnsi="標楷體" w:hint="eastAsia"/>
          <w:sz w:val="32"/>
          <w:szCs w:val="32"/>
        </w:rPr>
        <w:t>召開性別平等專責(案)小組</w:t>
      </w:r>
    </w:p>
    <w:p w14:paraId="18A77CF3" w14:textId="18F51E89" w:rsidR="0004389D" w:rsidRDefault="00292610" w:rsidP="00FE755A">
      <w:pPr>
        <w:spacing w:line="52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</w:t>
      </w:r>
      <w:r w:rsidRPr="00FE755A">
        <w:rPr>
          <w:rFonts w:ascii="標楷體" w:eastAsia="標楷體" w:hAnsi="標楷體" w:hint="eastAsia"/>
          <w:sz w:val="32"/>
          <w:szCs w:val="32"/>
        </w:rPr>
        <w:t>會議建議事</w:t>
      </w:r>
      <w:r w:rsidR="000F57E0" w:rsidRPr="00FE755A">
        <w:rPr>
          <w:rFonts w:ascii="標楷體" w:eastAsia="標楷體" w:hAnsi="標楷體" w:hint="eastAsia"/>
          <w:sz w:val="32"/>
          <w:szCs w:val="32"/>
        </w:rPr>
        <w:t>項</w:t>
      </w:r>
      <w:bookmarkStart w:id="1" w:name="_Hlk132618962"/>
      <w:r w:rsidR="000F57E0" w:rsidRPr="00FE755A">
        <w:rPr>
          <w:rFonts w:ascii="標楷體" w:eastAsia="標楷體" w:hAnsi="標楷體" w:hint="eastAsia"/>
          <w:sz w:val="32"/>
          <w:szCs w:val="32"/>
        </w:rPr>
        <w:t>(</w:t>
      </w:r>
      <w:r w:rsidR="00AF308C" w:rsidRPr="00FE755A">
        <w:rPr>
          <w:rFonts w:ascii="標楷體" w:eastAsia="標楷體" w:hAnsi="標楷體" w:hint="eastAsia"/>
          <w:sz w:val="32"/>
          <w:szCs w:val="32"/>
        </w:rPr>
        <w:t>第3項</w:t>
      </w:r>
      <w:r w:rsidR="000F57E0" w:rsidRPr="00FE755A">
        <w:rPr>
          <w:rFonts w:ascii="標楷體" w:eastAsia="標楷體" w:hAnsi="標楷體" w:hint="eastAsia"/>
          <w:sz w:val="32"/>
          <w:szCs w:val="32"/>
        </w:rPr>
        <w:t>)</w:t>
      </w:r>
      <w:r w:rsidR="0004389D" w:rsidRPr="00FE755A">
        <w:rPr>
          <w:rFonts w:ascii="標楷體" w:eastAsia="標楷體" w:hAnsi="標楷體" w:hint="eastAsia"/>
          <w:sz w:val="32"/>
          <w:szCs w:val="32"/>
        </w:rPr>
        <w:t>辦理</w:t>
      </w:r>
      <w:bookmarkEnd w:id="1"/>
      <w:r w:rsidR="00B556D6">
        <w:rPr>
          <w:rFonts w:ascii="微軟正黑體" w:eastAsia="微軟正黑體" w:hAnsi="微軟正黑體" w:hint="eastAsia"/>
          <w:sz w:val="32"/>
          <w:szCs w:val="32"/>
        </w:rPr>
        <w:t>。</w:t>
      </w:r>
      <w:r w:rsidR="00933408">
        <w:rPr>
          <w:rFonts w:ascii="標楷體" w:eastAsia="標楷體" w:hAnsi="標楷體" w:hint="eastAsia"/>
          <w:sz w:val="32"/>
          <w:szCs w:val="32"/>
        </w:rPr>
        <w:t>另為配合113年行政案辦</w:t>
      </w:r>
    </w:p>
    <w:p w14:paraId="6F509D03" w14:textId="60D534E6" w:rsidR="00AF3C0C" w:rsidRDefault="00AF3C0C" w:rsidP="00FE755A">
      <w:pPr>
        <w:spacing w:line="52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                 理直轄市與縣</w:t>
      </w:r>
      <w:r w:rsidRPr="00933408">
        <w:rPr>
          <w:rFonts w:ascii="標楷體" w:eastAsia="標楷體" w:hAnsi="標楷體" w:hint="eastAsia"/>
          <w:sz w:val="32"/>
          <w:szCs w:val="32"/>
        </w:rPr>
        <w:t>（市）</w:t>
      </w:r>
      <w:r>
        <w:rPr>
          <w:rFonts w:ascii="標楷體" w:eastAsia="標楷體" w:hAnsi="標楷體" w:hint="eastAsia"/>
          <w:sz w:val="32"/>
          <w:szCs w:val="32"/>
        </w:rPr>
        <w:t>政府推動性別平等業務輔導獎勵</w:t>
      </w:r>
    </w:p>
    <w:p w14:paraId="6E5B50BD" w14:textId="2A7C2937" w:rsidR="00AF3C0C" w:rsidRDefault="00AF3C0C" w:rsidP="00FE755A">
      <w:pPr>
        <w:spacing w:line="52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評審項目衡量標準</w:t>
      </w:r>
      <w:r>
        <w:rPr>
          <w:rFonts w:ascii="Posterama" w:eastAsia="標楷體" w:hAnsi="Posterama" w:cs="Posteram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朝任一性別比例達40%邁進</w:t>
      </w:r>
      <w:r>
        <w:rPr>
          <w:rFonts w:ascii="Posterama" w:eastAsia="標楷體" w:hAnsi="Posterama" w:cs="Posteram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以</w:t>
      </w:r>
    </w:p>
    <w:p w14:paraId="7845DBA0" w14:textId="34366573" w:rsidR="00AF3C0C" w:rsidRPr="00FE755A" w:rsidRDefault="00AF3C0C" w:rsidP="00FE755A">
      <w:pPr>
        <w:spacing w:line="52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期全面落實性別平權</w:t>
      </w:r>
      <w:r>
        <w:rPr>
          <w:rFonts w:ascii="微軟正黑體" w:eastAsia="微軟正黑體" w:hAnsi="微軟正黑體" w:hint="eastAsia"/>
          <w:sz w:val="32"/>
          <w:szCs w:val="32"/>
        </w:rPr>
        <w:t>。</w:t>
      </w:r>
    </w:p>
    <w:p w14:paraId="6C7144CD" w14:textId="774466F4" w:rsidR="0053339C" w:rsidRDefault="0053339C" w:rsidP="0053339C">
      <w:pPr>
        <w:spacing w:line="52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</w:t>
      </w:r>
      <w:r w:rsidRPr="0053339C">
        <w:rPr>
          <w:rFonts w:ascii="標楷體" w:eastAsia="標楷體" w:hAnsi="標楷體" w:hint="eastAsia"/>
          <w:sz w:val="32"/>
          <w:szCs w:val="32"/>
        </w:rPr>
        <w:t>2、</w:t>
      </w:r>
      <w:r w:rsidR="0004389D" w:rsidRPr="0053339C">
        <w:rPr>
          <w:rFonts w:ascii="標楷體" w:eastAsia="標楷體" w:hAnsi="標楷體" w:hint="eastAsia"/>
          <w:sz w:val="32"/>
          <w:szCs w:val="32"/>
        </w:rPr>
        <w:t>彙整本</w:t>
      </w:r>
      <w:r w:rsidR="00AF308C" w:rsidRPr="0053339C">
        <w:rPr>
          <w:rFonts w:ascii="標楷體" w:eastAsia="標楷體" w:hAnsi="標楷體" w:hint="eastAsia"/>
          <w:sz w:val="32"/>
          <w:szCs w:val="32"/>
        </w:rPr>
        <w:t>公</w:t>
      </w:r>
      <w:r w:rsidR="0004389D" w:rsidRPr="0053339C">
        <w:rPr>
          <w:rFonts w:ascii="標楷體" w:eastAsia="標楷體" w:hAnsi="標楷體" w:hint="eastAsia"/>
          <w:sz w:val="32"/>
          <w:szCs w:val="32"/>
        </w:rPr>
        <w:t>所「委員會</w:t>
      </w:r>
      <w:r w:rsidR="000F57E0" w:rsidRPr="0053339C">
        <w:rPr>
          <w:rFonts w:ascii="標楷體" w:eastAsia="標楷體" w:hAnsi="標楷體" w:hint="eastAsia"/>
          <w:sz w:val="32"/>
          <w:szCs w:val="32"/>
        </w:rPr>
        <w:t>委</w:t>
      </w:r>
      <w:r w:rsidR="0004389D" w:rsidRPr="0053339C">
        <w:rPr>
          <w:rFonts w:ascii="標楷體" w:eastAsia="標楷體" w:hAnsi="標楷體" w:hint="eastAsia"/>
          <w:sz w:val="32"/>
          <w:szCs w:val="32"/>
        </w:rPr>
        <w:t>員性別比例情形表」</w:t>
      </w:r>
      <w:r w:rsidR="001C290C" w:rsidRPr="00262BCC">
        <w:rPr>
          <w:rFonts w:ascii="標楷體" w:eastAsia="標楷體" w:hAnsi="標楷體" w:hint="eastAsia"/>
          <w:bCs/>
          <w:sz w:val="32"/>
          <w:szCs w:val="32"/>
        </w:rPr>
        <w:t>(如附件</w:t>
      </w:r>
      <w:r w:rsidR="00293D96" w:rsidRPr="00262BCC">
        <w:rPr>
          <w:rFonts w:ascii="標楷體" w:eastAsia="標楷體" w:hAnsi="標楷體" w:hint="eastAsia"/>
          <w:bCs/>
          <w:sz w:val="32"/>
          <w:szCs w:val="32"/>
        </w:rPr>
        <w:t>3</w:t>
      </w:r>
      <w:r w:rsidR="001C290C" w:rsidRPr="00262BCC">
        <w:rPr>
          <w:rFonts w:ascii="標楷體" w:eastAsia="標楷體" w:hAnsi="標楷體" w:hint="eastAsia"/>
          <w:bCs/>
          <w:sz w:val="32"/>
          <w:szCs w:val="32"/>
        </w:rPr>
        <w:t>)</w:t>
      </w:r>
      <w:r w:rsidR="0004389D" w:rsidRPr="00262BCC">
        <w:rPr>
          <w:rFonts w:ascii="標楷體" w:eastAsia="標楷體" w:hAnsi="標楷體" w:hint="eastAsia"/>
          <w:bCs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</w:p>
    <w:p w14:paraId="50695419" w14:textId="77777777" w:rsidR="0053339C" w:rsidRPr="00262BCC" w:rsidRDefault="0053339C" w:rsidP="0053339C">
      <w:pPr>
        <w:spacing w:line="520" w:lineRule="exact"/>
        <w:jc w:val="both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</w:t>
      </w:r>
      <w:r w:rsidR="0004389D" w:rsidRPr="0053339C">
        <w:rPr>
          <w:rFonts w:ascii="標楷體" w:eastAsia="標楷體" w:hAnsi="標楷體" w:hint="eastAsia"/>
          <w:sz w:val="32"/>
          <w:szCs w:val="32"/>
        </w:rPr>
        <w:t>其中任ㄧ性別比例</w:t>
      </w:r>
      <w:r w:rsidR="00E61671" w:rsidRPr="0053339C">
        <w:rPr>
          <w:rFonts w:ascii="新細明體" w:eastAsia="新細明體" w:hAnsi="新細明體" w:hint="eastAsia"/>
          <w:sz w:val="32"/>
          <w:szCs w:val="32"/>
        </w:rPr>
        <w:t>，</w:t>
      </w:r>
      <w:r w:rsidR="0004389D" w:rsidRPr="00262BCC">
        <w:rPr>
          <w:rFonts w:ascii="標楷體" w:eastAsia="標楷體" w:hAnsi="標楷體" w:hint="eastAsia"/>
          <w:b/>
          <w:sz w:val="32"/>
          <w:szCs w:val="32"/>
        </w:rPr>
        <w:t>未達三分之ㄧ</w:t>
      </w:r>
      <w:r w:rsidR="0004389D" w:rsidRPr="00262BCC">
        <w:rPr>
          <w:rFonts w:ascii="標楷體" w:eastAsia="標楷體" w:hAnsi="標楷體" w:hint="eastAsia"/>
          <w:bCs/>
          <w:sz w:val="32"/>
          <w:szCs w:val="32"/>
        </w:rPr>
        <w:t>者</w:t>
      </w:r>
      <w:r w:rsidR="0004389D" w:rsidRPr="0053339C">
        <w:rPr>
          <w:rFonts w:ascii="標楷體" w:eastAsia="標楷體" w:hAnsi="標楷體" w:hint="eastAsia"/>
          <w:sz w:val="32"/>
          <w:szCs w:val="32"/>
        </w:rPr>
        <w:t>計有</w:t>
      </w:r>
      <w:r w:rsidR="000F57E0" w:rsidRPr="0053339C">
        <w:rPr>
          <w:rFonts w:ascii="微軟正黑體" w:eastAsia="微軟正黑體" w:hAnsi="微軟正黑體" w:hint="eastAsia"/>
          <w:sz w:val="32"/>
          <w:szCs w:val="32"/>
        </w:rPr>
        <w:t>：</w:t>
      </w:r>
      <w:r w:rsidR="000F57E0" w:rsidRPr="00262BCC">
        <w:rPr>
          <w:rFonts w:ascii="標楷體" w:eastAsia="標楷體" w:hAnsi="標楷體" w:hint="eastAsia"/>
          <w:b/>
          <w:bCs/>
          <w:sz w:val="32"/>
          <w:szCs w:val="32"/>
        </w:rPr>
        <w:t>耕地</w:t>
      </w:r>
      <w:r w:rsidR="0004389D" w:rsidRPr="00262BCC">
        <w:rPr>
          <w:rFonts w:ascii="標楷體" w:eastAsia="標楷體" w:hAnsi="標楷體" w:hint="eastAsia"/>
          <w:b/>
          <w:bCs/>
          <w:sz w:val="32"/>
          <w:szCs w:val="32"/>
        </w:rPr>
        <w:t>租佃委</w:t>
      </w:r>
      <w:r w:rsidRPr="00262BCC">
        <w:rPr>
          <w:rFonts w:ascii="標楷體" w:eastAsia="標楷體" w:hAnsi="標楷體" w:hint="eastAsia"/>
          <w:b/>
          <w:bCs/>
          <w:sz w:val="32"/>
          <w:szCs w:val="32"/>
        </w:rPr>
        <w:t xml:space="preserve"> </w:t>
      </w:r>
    </w:p>
    <w:p w14:paraId="73CC2503" w14:textId="77777777" w:rsidR="0053339C" w:rsidRDefault="0053339C" w:rsidP="0053339C">
      <w:pPr>
        <w:spacing w:line="520" w:lineRule="exact"/>
        <w:jc w:val="both"/>
        <w:rPr>
          <w:rFonts w:ascii="標楷體" w:eastAsia="標楷體" w:hAnsi="標楷體"/>
          <w:sz w:val="32"/>
          <w:szCs w:val="32"/>
        </w:rPr>
      </w:pPr>
      <w:r w:rsidRPr="00262BCC">
        <w:rPr>
          <w:rFonts w:ascii="標楷體" w:eastAsia="標楷體" w:hAnsi="標楷體" w:hint="eastAsia"/>
          <w:b/>
          <w:bCs/>
          <w:sz w:val="32"/>
          <w:szCs w:val="32"/>
        </w:rPr>
        <w:t xml:space="preserve">                </w:t>
      </w:r>
      <w:r w:rsidR="0004389D" w:rsidRPr="00262BCC">
        <w:rPr>
          <w:rFonts w:ascii="標楷體" w:eastAsia="標楷體" w:hAnsi="標楷體" w:hint="eastAsia"/>
          <w:b/>
          <w:bCs/>
          <w:sz w:val="32"/>
          <w:szCs w:val="32"/>
        </w:rPr>
        <w:t>員會</w:t>
      </w:r>
      <w:r w:rsidR="00A3752C" w:rsidRPr="00262BCC">
        <w:rPr>
          <w:rFonts w:ascii="標楷體" w:eastAsia="標楷體" w:hAnsi="標楷體" w:hint="eastAsia"/>
          <w:b/>
          <w:bCs/>
          <w:sz w:val="32"/>
          <w:szCs w:val="32"/>
        </w:rPr>
        <w:t>委員</w:t>
      </w:r>
      <w:r w:rsidR="00A3752C" w:rsidRPr="0053339C">
        <w:rPr>
          <w:rFonts w:ascii="新細明體" w:eastAsia="新細明體" w:hAnsi="新細明體" w:hint="eastAsia"/>
          <w:sz w:val="32"/>
          <w:szCs w:val="32"/>
        </w:rPr>
        <w:t>，</w:t>
      </w:r>
      <w:r w:rsidR="00A3752C" w:rsidRPr="0053339C">
        <w:rPr>
          <w:rFonts w:ascii="標楷體" w:eastAsia="標楷體" w:hAnsi="標楷體" w:hint="eastAsia"/>
          <w:sz w:val="32"/>
          <w:szCs w:val="32"/>
        </w:rPr>
        <w:t>總人數11人</w:t>
      </w:r>
      <w:r w:rsidR="00A3752C" w:rsidRPr="0053339C">
        <w:rPr>
          <w:rFonts w:ascii="新細明體" w:eastAsia="新細明體" w:hAnsi="新細明體" w:hint="eastAsia"/>
          <w:sz w:val="32"/>
          <w:szCs w:val="32"/>
        </w:rPr>
        <w:t>，</w:t>
      </w:r>
      <w:r w:rsidR="00A3752C" w:rsidRPr="0053339C">
        <w:rPr>
          <w:rFonts w:ascii="標楷體" w:eastAsia="標楷體" w:hAnsi="標楷體" w:hint="eastAsia"/>
          <w:sz w:val="32"/>
          <w:szCs w:val="32"/>
        </w:rPr>
        <w:t>男性10人(90.9</w:t>
      </w:r>
      <w:r w:rsidR="00A3752C" w:rsidRPr="0053339C">
        <w:rPr>
          <w:rFonts w:ascii="Poor Richard" w:eastAsia="標楷體" w:hAnsi="Poor Richard"/>
          <w:sz w:val="32"/>
          <w:szCs w:val="32"/>
        </w:rPr>
        <w:t>%</w:t>
      </w:r>
      <w:r w:rsidR="00A3752C" w:rsidRPr="0053339C">
        <w:rPr>
          <w:rFonts w:ascii="標楷體" w:eastAsia="標楷體" w:hAnsi="標楷體" w:hint="eastAsia"/>
          <w:sz w:val="32"/>
          <w:szCs w:val="32"/>
        </w:rPr>
        <w:t>)</w:t>
      </w:r>
      <w:r w:rsidR="00A3752C" w:rsidRPr="0053339C">
        <w:rPr>
          <w:rFonts w:ascii="新細明體" w:eastAsia="新細明體" w:hAnsi="新細明體" w:hint="eastAsia"/>
          <w:sz w:val="32"/>
          <w:szCs w:val="32"/>
        </w:rPr>
        <w:t>，</w:t>
      </w:r>
      <w:r w:rsidR="00A3752C" w:rsidRPr="0053339C">
        <w:rPr>
          <w:rFonts w:ascii="標楷體" w:eastAsia="標楷體" w:hAnsi="標楷體" w:hint="eastAsia"/>
          <w:sz w:val="32"/>
          <w:szCs w:val="32"/>
        </w:rPr>
        <w:t>女性1</w:t>
      </w:r>
    </w:p>
    <w:p w14:paraId="283A2A84" w14:textId="335B985F" w:rsidR="00B41462" w:rsidRDefault="0053339C" w:rsidP="00B41462">
      <w:pPr>
        <w:spacing w:line="52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</w:t>
      </w:r>
      <w:r w:rsidR="00A3752C" w:rsidRPr="0053339C">
        <w:rPr>
          <w:rFonts w:ascii="標楷體" w:eastAsia="標楷體" w:hAnsi="標楷體" w:hint="eastAsia"/>
          <w:sz w:val="32"/>
          <w:szCs w:val="32"/>
        </w:rPr>
        <w:t>人(9.1</w:t>
      </w:r>
      <w:r w:rsidR="00A3752C" w:rsidRPr="0053339C">
        <w:rPr>
          <w:rFonts w:ascii="Poor Richard" w:eastAsia="標楷體" w:hAnsi="Poor Richard"/>
          <w:sz w:val="32"/>
          <w:szCs w:val="32"/>
        </w:rPr>
        <w:t>%</w:t>
      </w:r>
      <w:r w:rsidR="00A3752C" w:rsidRPr="0053339C">
        <w:rPr>
          <w:rFonts w:ascii="標楷體" w:eastAsia="標楷體" w:hAnsi="標楷體" w:hint="eastAsia"/>
          <w:sz w:val="32"/>
          <w:szCs w:val="32"/>
        </w:rPr>
        <w:t>)。</w:t>
      </w:r>
    </w:p>
    <w:p w14:paraId="5A7DC1EC" w14:textId="77777777" w:rsidR="0053339C" w:rsidRDefault="00B41462" w:rsidP="00B41462">
      <w:pPr>
        <w:spacing w:line="52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3、</w:t>
      </w:r>
      <w:r w:rsidR="003A56EE" w:rsidRPr="0053339C">
        <w:rPr>
          <w:rFonts w:ascii="標楷體" w:eastAsia="標楷體" w:hAnsi="標楷體" w:hint="eastAsia"/>
          <w:sz w:val="32"/>
          <w:szCs w:val="32"/>
        </w:rPr>
        <w:t>租佃委員會</w:t>
      </w:r>
      <w:r w:rsidR="003A56EE" w:rsidRPr="00262BCC">
        <w:rPr>
          <w:rFonts w:ascii="標楷體" w:eastAsia="標楷體" w:hAnsi="標楷體" w:hint="eastAsia"/>
          <w:bCs/>
          <w:sz w:val="32"/>
          <w:szCs w:val="32"/>
        </w:rPr>
        <w:t>未達原因</w:t>
      </w:r>
      <w:r w:rsidR="003A56EE" w:rsidRPr="0053339C">
        <w:rPr>
          <w:rFonts w:ascii="新細明體" w:eastAsia="新細明體" w:hAnsi="新細明體" w:hint="eastAsia"/>
          <w:sz w:val="32"/>
          <w:szCs w:val="32"/>
        </w:rPr>
        <w:t>，</w:t>
      </w:r>
      <w:r w:rsidR="00AF308C" w:rsidRPr="0053339C">
        <w:rPr>
          <w:rFonts w:ascii="標楷體" w:eastAsia="標楷體" w:hAnsi="標楷體" w:hint="eastAsia"/>
          <w:sz w:val="32"/>
          <w:szCs w:val="32"/>
        </w:rPr>
        <w:t>女性委員遴選較為不易、</w:t>
      </w:r>
      <w:r w:rsidR="00EB39BD" w:rsidRPr="0053339C">
        <w:rPr>
          <w:rFonts w:ascii="標楷體" w:eastAsia="標楷體" w:hAnsi="標楷體" w:hint="eastAsia"/>
          <w:sz w:val="32"/>
          <w:szCs w:val="32"/>
        </w:rPr>
        <w:t>符合</w:t>
      </w:r>
    </w:p>
    <w:p w14:paraId="5AA5B1A4" w14:textId="7A23649A" w:rsidR="00B41462" w:rsidRDefault="0053339C" w:rsidP="00165E21">
      <w:pPr>
        <w:spacing w:line="520" w:lineRule="exact"/>
        <w:ind w:left="1418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</w:t>
      </w:r>
      <w:r w:rsidR="00EB39BD" w:rsidRPr="0053339C">
        <w:rPr>
          <w:rFonts w:ascii="標楷體" w:eastAsia="標楷體" w:hAnsi="標楷體" w:hint="eastAsia"/>
          <w:sz w:val="32"/>
          <w:szCs w:val="32"/>
        </w:rPr>
        <w:t>委員資格並願意擔任之女性人數較少。</w:t>
      </w:r>
    </w:p>
    <w:p w14:paraId="09751CA0" w14:textId="58176644" w:rsidR="00165E21" w:rsidRDefault="00B41462" w:rsidP="00FC38C6">
      <w:pPr>
        <w:spacing w:line="520" w:lineRule="exact"/>
        <w:ind w:left="1418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4、</w:t>
      </w:r>
      <w:r w:rsidR="00F608A8" w:rsidRPr="005C27C1">
        <w:rPr>
          <w:rFonts w:ascii="標楷體" w:eastAsia="標楷體" w:hAnsi="標楷體" w:hint="eastAsia"/>
          <w:sz w:val="32"/>
          <w:szCs w:val="32"/>
        </w:rPr>
        <w:t>有關</w:t>
      </w:r>
      <w:r w:rsidR="00F608A8" w:rsidRPr="00262BCC">
        <w:rPr>
          <w:rFonts w:ascii="標楷體" w:eastAsia="標楷體" w:hAnsi="標楷體" w:hint="eastAsia"/>
          <w:b/>
          <w:sz w:val="32"/>
          <w:szCs w:val="32"/>
        </w:rPr>
        <w:t>因應策略</w:t>
      </w:r>
      <w:r w:rsidR="00233388" w:rsidRPr="00262BCC">
        <w:rPr>
          <w:rFonts w:ascii="標楷體" w:eastAsia="標楷體" w:hAnsi="標楷體" w:hint="eastAsia"/>
          <w:bCs/>
          <w:sz w:val="32"/>
          <w:szCs w:val="32"/>
        </w:rPr>
        <w:t>部</w:t>
      </w:r>
      <w:r w:rsidR="00233388" w:rsidRPr="005C27C1">
        <w:rPr>
          <w:rFonts w:ascii="標楷體" w:eastAsia="標楷體" w:hAnsi="標楷體" w:hint="eastAsia"/>
          <w:sz w:val="32"/>
          <w:szCs w:val="32"/>
        </w:rPr>
        <w:t>分</w:t>
      </w:r>
      <w:r w:rsidR="00F608A8" w:rsidRPr="005C27C1">
        <w:rPr>
          <w:rFonts w:ascii="新細明體" w:eastAsia="新細明體" w:hAnsi="新細明體" w:hint="eastAsia"/>
          <w:sz w:val="32"/>
          <w:szCs w:val="32"/>
        </w:rPr>
        <w:t>，</w:t>
      </w:r>
      <w:r w:rsidR="00233388" w:rsidRPr="005C27C1">
        <w:rPr>
          <w:rFonts w:ascii="標楷體" w:eastAsia="標楷體" w:hAnsi="標楷體" w:hint="eastAsia"/>
          <w:sz w:val="32"/>
          <w:szCs w:val="32"/>
        </w:rPr>
        <w:t>租佃委員</w:t>
      </w:r>
      <w:r w:rsidR="00664F67" w:rsidRPr="005C27C1">
        <w:rPr>
          <w:rFonts w:ascii="標楷體" w:eastAsia="標楷體" w:hAnsi="標楷體" w:hint="eastAsia"/>
          <w:sz w:val="32"/>
          <w:szCs w:val="32"/>
        </w:rPr>
        <w:t>擬下屆期滿</w:t>
      </w:r>
      <w:r w:rsidR="00736B58" w:rsidRPr="005C27C1">
        <w:rPr>
          <w:rFonts w:ascii="標楷體" w:eastAsia="標楷體" w:hAnsi="標楷體" w:hint="eastAsia"/>
          <w:sz w:val="32"/>
          <w:szCs w:val="32"/>
        </w:rPr>
        <w:t>（112年7月）</w:t>
      </w:r>
      <w:r w:rsidR="00FC38C6">
        <w:rPr>
          <w:rFonts w:ascii="標楷體" w:eastAsia="標楷體" w:hAnsi="標楷體" w:hint="eastAsia"/>
          <w:sz w:val="32"/>
          <w:szCs w:val="32"/>
        </w:rPr>
        <w:t xml:space="preserve"> </w:t>
      </w:r>
    </w:p>
    <w:p w14:paraId="77793D3C" w14:textId="1DF391C9" w:rsidR="00FC38C6" w:rsidRPr="00165E21" w:rsidRDefault="00FC38C6" w:rsidP="00FC38C6">
      <w:pPr>
        <w:spacing w:line="520" w:lineRule="exact"/>
        <w:ind w:left="1418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</w:t>
      </w:r>
      <w:r w:rsidRPr="005C27C1">
        <w:rPr>
          <w:rFonts w:ascii="標楷體" w:eastAsia="標楷體" w:hAnsi="標楷體" w:hint="eastAsia"/>
          <w:sz w:val="32"/>
          <w:szCs w:val="32"/>
        </w:rPr>
        <w:t>重新辦理遴聘時配合辦理，以達任一性別三分之一以上</w:t>
      </w:r>
    </w:p>
    <w:p w14:paraId="14BB316C" w14:textId="21401684" w:rsidR="00FC38C6" w:rsidRPr="00FC38C6" w:rsidRDefault="00FC38C6" w:rsidP="00FC38C6">
      <w:pPr>
        <w:spacing w:line="520" w:lineRule="exact"/>
        <w:ind w:left="1418"/>
        <w:jc w:val="both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</w:t>
      </w:r>
      <w:r w:rsidRPr="005C27C1">
        <w:rPr>
          <w:rFonts w:ascii="標楷體" w:eastAsia="標楷體" w:hAnsi="標楷體" w:hint="eastAsia"/>
          <w:sz w:val="32"/>
          <w:szCs w:val="32"/>
        </w:rPr>
        <w:t>為目標</w:t>
      </w:r>
      <w:r w:rsidRPr="005C27C1">
        <w:rPr>
          <w:rFonts w:ascii="新細明體" w:eastAsia="新細明體" w:hAnsi="新細明體" w:hint="eastAsia"/>
          <w:sz w:val="32"/>
          <w:szCs w:val="32"/>
        </w:rPr>
        <w:t>。</w:t>
      </w:r>
    </w:p>
    <w:p w14:paraId="51F79279" w14:textId="75236AC5" w:rsidR="0004389D" w:rsidRDefault="001E5641" w:rsidP="0004389D">
      <w:pPr>
        <w:spacing w:line="520" w:lineRule="exact"/>
        <w:ind w:leftChars="590" w:left="2408" w:hangingChars="310" w:hanging="99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04389D">
        <w:rPr>
          <w:rFonts w:ascii="標楷體" w:eastAsia="標楷體" w:hAnsi="標楷體" w:hint="eastAsia"/>
          <w:sz w:val="32"/>
          <w:szCs w:val="32"/>
        </w:rPr>
        <w:t>決議：</w:t>
      </w:r>
      <w:r w:rsidR="00E61671" w:rsidRPr="00D665CD">
        <w:rPr>
          <w:rFonts w:ascii="標楷體" w:eastAsia="標楷體" w:hAnsi="標楷體"/>
          <w:sz w:val="32"/>
          <w:szCs w:val="32"/>
        </w:rPr>
        <w:t xml:space="preserve"> </w:t>
      </w:r>
    </w:p>
    <w:p w14:paraId="6AC406B8" w14:textId="683AC3B7" w:rsidR="003971C0" w:rsidRDefault="003971C0" w:rsidP="003971C0">
      <w:pPr>
        <w:spacing w:line="520" w:lineRule="exact"/>
        <w:ind w:leftChars="590" w:left="2408" w:hangingChars="310" w:hanging="992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租佃</w:t>
      </w:r>
      <w:r>
        <w:rPr>
          <w:rFonts w:ascii="標楷體" w:eastAsia="標楷體" w:hAnsi="標楷體" w:hint="eastAsia"/>
          <w:sz w:val="32"/>
          <w:szCs w:val="32"/>
        </w:rPr>
        <w:t>委員會於</w:t>
      </w:r>
      <w:r>
        <w:rPr>
          <w:rFonts w:ascii="標楷體" w:eastAsia="標楷體" w:hAnsi="標楷體" w:hint="eastAsia"/>
          <w:sz w:val="32"/>
          <w:szCs w:val="32"/>
        </w:rPr>
        <w:t>本年度7月</w:t>
      </w:r>
      <w:r>
        <w:rPr>
          <w:rFonts w:ascii="標楷體" w:eastAsia="標楷體" w:hAnsi="標楷體" w:hint="eastAsia"/>
          <w:sz w:val="32"/>
          <w:szCs w:val="32"/>
        </w:rPr>
        <w:t>改選</w:t>
      </w:r>
      <w:r>
        <w:rPr>
          <w:rFonts w:ascii="標楷體" w:eastAsia="標楷體" w:hAnsi="標楷體" w:hint="eastAsia"/>
          <w:sz w:val="32"/>
          <w:szCs w:val="32"/>
        </w:rPr>
        <w:t>，預計會增加1位女性委員，未來改選會</w:t>
      </w:r>
      <w:r>
        <w:rPr>
          <w:rFonts w:ascii="標楷體" w:eastAsia="標楷體" w:hAnsi="標楷體" w:hint="eastAsia"/>
          <w:sz w:val="32"/>
          <w:szCs w:val="32"/>
        </w:rPr>
        <w:t>配合改進，</w:t>
      </w:r>
      <w:r>
        <w:rPr>
          <w:rFonts w:ascii="標楷體" w:eastAsia="標楷體" w:hAnsi="標楷體" w:hint="eastAsia"/>
          <w:sz w:val="32"/>
          <w:szCs w:val="32"/>
        </w:rPr>
        <w:t>朝向符合</w:t>
      </w:r>
      <w:r>
        <w:rPr>
          <w:rFonts w:ascii="標楷體" w:eastAsia="標楷體" w:hAnsi="標楷體" w:hint="eastAsia"/>
          <w:sz w:val="32"/>
          <w:szCs w:val="32"/>
        </w:rPr>
        <w:t>任一性別三分之一以上之目標</w:t>
      </w:r>
      <w:r>
        <w:rPr>
          <w:rFonts w:ascii="標楷體" w:eastAsia="標楷體" w:hAnsi="標楷體" w:hint="eastAsia"/>
          <w:sz w:val="32"/>
          <w:szCs w:val="32"/>
        </w:rPr>
        <w:t>努力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14:paraId="5A843828" w14:textId="57018383" w:rsidR="00293D96" w:rsidRPr="00262BCC" w:rsidRDefault="00293D96" w:rsidP="00293D96">
      <w:pPr>
        <w:spacing w:line="520" w:lineRule="exact"/>
        <w:ind w:leftChars="117" w:left="281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</w:t>
      </w:r>
      <w:r w:rsidRPr="00293D96">
        <w:rPr>
          <w:rFonts w:ascii="標楷體" w:eastAsia="標楷體" w:hAnsi="標楷體" w:hint="eastAsia"/>
          <w:sz w:val="32"/>
          <w:szCs w:val="32"/>
        </w:rPr>
        <w:t>案由二：</w:t>
      </w:r>
      <w:r w:rsidR="00B556D6" w:rsidRPr="00B556D6">
        <w:rPr>
          <w:rFonts w:ascii="標楷體" w:eastAsia="標楷體" w:hAnsi="標楷體" w:hint="eastAsia"/>
          <w:bCs/>
          <w:sz w:val="32"/>
          <w:szCs w:val="32"/>
        </w:rPr>
        <w:t>訂定</w:t>
      </w:r>
      <w:r w:rsidR="00B556D6" w:rsidRPr="00262BCC">
        <w:rPr>
          <w:rFonts w:ascii="標楷體" w:eastAsia="標楷體" w:hAnsi="標楷體" w:hint="eastAsia"/>
          <w:b/>
          <w:color w:val="000000"/>
          <w:sz w:val="32"/>
          <w:szCs w:val="32"/>
        </w:rPr>
        <w:t>桃園市觀音區公所112-115年推動性別主流化實施</w:t>
      </w:r>
    </w:p>
    <w:p w14:paraId="701F23F6" w14:textId="4091F2A3" w:rsidR="00B556D6" w:rsidRPr="00B556D6" w:rsidRDefault="00B556D6" w:rsidP="00293D96">
      <w:pPr>
        <w:spacing w:line="520" w:lineRule="exact"/>
        <w:ind w:leftChars="117" w:left="281"/>
        <w:rPr>
          <w:rFonts w:ascii="標楷體" w:eastAsia="標楷體" w:hAnsi="標楷體"/>
          <w:bCs/>
          <w:sz w:val="32"/>
          <w:szCs w:val="32"/>
        </w:rPr>
      </w:pPr>
      <w:r w:rsidRPr="00262BCC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           計畫</w:t>
      </w:r>
      <w:r w:rsidRPr="00B556D6">
        <w:rPr>
          <w:rFonts w:ascii="標楷體" w:eastAsia="標楷體" w:hAnsi="標楷體" w:hint="eastAsia"/>
          <w:bCs/>
          <w:sz w:val="32"/>
          <w:szCs w:val="32"/>
        </w:rPr>
        <w:t>，提請討論。</w:t>
      </w:r>
    </w:p>
    <w:p w14:paraId="083331BB" w14:textId="40FFE1A7" w:rsidR="00293D96" w:rsidRDefault="00293D96" w:rsidP="00293D96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</w:t>
      </w:r>
      <w:r w:rsidRPr="00293D96">
        <w:rPr>
          <w:rFonts w:ascii="標楷體" w:eastAsia="標楷體" w:hAnsi="標楷體" w:hint="eastAsia"/>
          <w:sz w:val="32"/>
          <w:szCs w:val="32"/>
        </w:rPr>
        <w:t>說明：</w:t>
      </w:r>
    </w:p>
    <w:p w14:paraId="100D2184" w14:textId="77777777" w:rsidR="00B556D6" w:rsidRDefault="00B556D6" w:rsidP="00B556D6">
      <w:pPr>
        <w:spacing w:line="52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</w:t>
      </w:r>
      <w:r w:rsidRPr="00B556D6">
        <w:rPr>
          <w:rFonts w:ascii="標楷體" w:eastAsia="標楷體" w:hAnsi="標楷體" w:hint="eastAsia"/>
          <w:sz w:val="32"/>
          <w:szCs w:val="32"/>
        </w:rPr>
        <w:t xml:space="preserve"> 1、</w:t>
      </w:r>
      <w:r w:rsidRPr="00FE755A">
        <w:rPr>
          <w:rFonts w:ascii="標楷體" w:eastAsia="標楷體" w:hAnsi="標楷體" w:hint="eastAsia"/>
          <w:sz w:val="32"/>
          <w:szCs w:val="32"/>
        </w:rPr>
        <w:t>依據桃園市政府11</w:t>
      </w:r>
      <w:r>
        <w:rPr>
          <w:rFonts w:ascii="標楷體" w:eastAsia="標楷體" w:hAnsi="標楷體" w:hint="eastAsia"/>
          <w:sz w:val="32"/>
          <w:szCs w:val="32"/>
        </w:rPr>
        <w:t>2</w:t>
      </w:r>
      <w:r w:rsidRPr="00FE755A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2</w:t>
      </w:r>
      <w:r w:rsidRPr="00FE755A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24</w:t>
      </w:r>
      <w:r w:rsidRPr="00FE755A">
        <w:rPr>
          <w:rFonts w:ascii="標楷體" w:eastAsia="標楷體" w:hAnsi="標楷體" w:hint="eastAsia"/>
          <w:sz w:val="32"/>
          <w:szCs w:val="32"/>
        </w:rPr>
        <w:t>日府社綜字第</w:t>
      </w:r>
    </w:p>
    <w:p w14:paraId="62CB8CF5" w14:textId="77777777" w:rsidR="00B556D6" w:rsidRDefault="00B556D6" w:rsidP="00B556D6">
      <w:pPr>
        <w:spacing w:line="52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</w:t>
      </w:r>
      <w:r w:rsidRPr="00FE755A">
        <w:rPr>
          <w:rFonts w:ascii="標楷體" w:eastAsia="標楷體" w:hAnsi="標楷體" w:hint="eastAsia"/>
          <w:sz w:val="32"/>
          <w:szCs w:val="32"/>
        </w:rPr>
        <w:t>11</w:t>
      </w:r>
      <w:r>
        <w:rPr>
          <w:rFonts w:ascii="標楷體" w:eastAsia="標楷體" w:hAnsi="標楷體" w:hint="eastAsia"/>
          <w:sz w:val="32"/>
          <w:szCs w:val="32"/>
        </w:rPr>
        <w:t>20045431</w:t>
      </w:r>
      <w:r w:rsidRPr="00FE755A">
        <w:rPr>
          <w:rFonts w:ascii="標楷體" w:eastAsia="標楷體" w:hAnsi="標楷體" w:hint="eastAsia"/>
          <w:sz w:val="32"/>
          <w:szCs w:val="32"/>
        </w:rPr>
        <w:t>號函</w:t>
      </w:r>
      <w:r w:rsidRPr="00FE755A">
        <w:rPr>
          <w:rFonts w:ascii="新細明體" w:eastAsia="新細明體" w:hAnsi="新細明體" w:hint="eastAsia"/>
          <w:sz w:val="32"/>
          <w:szCs w:val="32"/>
        </w:rPr>
        <w:t>，</w:t>
      </w:r>
      <w:r w:rsidRPr="00FE755A">
        <w:rPr>
          <w:rFonts w:ascii="標楷體" w:eastAsia="標楷體" w:hAnsi="標楷體" w:hint="eastAsia"/>
          <w:sz w:val="32"/>
          <w:szCs w:val="32"/>
        </w:rPr>
        <w:t>各機關召開性別平等專責(案)小組</w:t>
      </w:r>
    </w:p>
    <w:p w14:paraId="3380A779" w14:textId="7F1FE65E" w:rsidR="00B556D6" w:rsidRPr="00B556D6" w:rsidRDefault="00B556D6" w:rsidP="00B556D6">
      <w:pPr>
        <w:spacing w:line="52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</w:t>
      </w:r>
      <w:r w:rsidRPr="00FE755A">
        <w:rPr>
          <w:rFonts w:ascii="標楷體" w:eastAsia="標楷體" w:hAnsi="標楷體" w:hint="eastAsia"/>
          <w:sz w:val="32"/>
          <w:szCs w:val="32"/>
        </w:rPr>
        <w:t>會議建議事項(第</w:t>
      </w:r>
      <w:r>
        <w:rPr>
          <w:rFonts w:ascii="標楷體" w:eastAsia="標楷體" w:hAnsi="標楷體" w:hint="eastAsia"/>
          <w:sz w:val="32"/>
          <w:szCs w:val="32"/>
        </w:rPr>
        <w:t>6</w:t>
      </w:r>
      <w:r w:rsidRPr="00FE755A">
        <w:rPr>
          <w:rFonts w:ascii="標楷體" w:eastAsia="標楷體" w:hAnsi="標楷體" w:hint="eastAsia"/>
          <w:sz w:val="32"/>
          <w:szCs w:val="32"/>
        </w:rPr>
        <w:t>項)辦理</w:t>
      </w:r>
      <w:r>
        <w:rPr>
          <w:rFonts w:ascii="微軟正黑體" w:eastAsia="微軟正黑體" w:hAnsi="微軟正黑體" w:hint="eastAsia"/>
          <w:sz w:val="32"/>
          <w:szCs w:val="32"/>
        </w:rPr>
        <w:t>。</w:t>
      </w:r>
    </w:p>
    <w:p w14:paraId="60DBB907" w14:textId="68445199" w:rsidR="00637E74" w:rsidRDefault="00B556D6" w:rsidP="009346EB">
      <w:pPr>
        <w:spacing w:line="52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</w:t>
      </w:r>
      <w:r w:rsidRPr="00B556D6">
        <w:rPr>
          <w:rFonts w:ascii="標楷體" w:eastAsia="標楷體" w:hAnsi="標楷體" w:hint="eastAsia"/>
          <w:sz w:val="32"/>
          <w:szCs w:val="32"/>
        </w:rPr>
        <w:t>2、</w:t>
      </w:r>
      <w:r>
        <w:rPr>
          <w:rFonts w:ascii="標楷體" w:eastAsia="標楷體" w:hAnsi="標楷體" w:hint="eastAsia"/>
          <w:sz w:val="32"/>
          <w:szCs w:val="32"/>
        </w:rPr>
        <w:t>計畫詳</w:t>
      </w:r>
      <w:r w:rsidRPr="00A23BE0">
        <w:rPr>
          <w:rFonts w:ascii="標楷體" w:eastAsia="標楷體" w:hAnsi="標楷體" w:hint="eastAsia"/>
          <w:bCs/>
          <w:sz w:val="32"/>
          <w:szCs w:val="32"/>
        </w:rPr>
        <w:t>如</w:t>
      </w:r>
      <w:r w:rsidR="00A03660">
        <w:rPr>
          <w:rFonts w:ascii="標楷體" w:eastAsia="標楷體" w:hAnsi="標楷體" w:hint="eastAsia"/>
          <w:bCs/>
          <w:sz w:val="32"/>
          <w:szCs w:val="32"/>
        </w:rPr>
        <w:t>後</w:t>
      </w:r>
      <w:r w:rsidR="00A03660">
        <w:rPr>
          <w:rFonts w:ascii="微軟正黑體" w:eastAsia="微軟正黑體" w:hAnsi="微軟正黑體" w:hint="eastAsia"/>
          <w:bCs/>
          <w:sz w:val="32"/>
          <w:szCs w:val="32"/>
        </w:rPr>
        <w:t>（</w:t>
      </w:r>
      <w:r w:rsidRPr="00A23BE0">
        <w:rPr>
          <w:rFonts w:ascii="標楷體" w:eastAsia="標楷體" w:hAnsi="標楷體" w:hint="eastAsia"/>
          <w:bCs/>
          <w:sz w:val="32"/>
          <w:szCs w:val="32"/>
        </w:rPr>
        <w:t>附件</w:t>
      </w:r>
      <w:r w:rsidR="00A23BE0" w:rsidRPr="00A23BE0">
        <w:rPr>
          <w:rFonts w:ascii="標楷體" w:eastAsia="標楷體" w:hAnsi="標楷體" w:hint="eastAsia"/>
          <w:bCs/>
          <w:sz w:val="32"/>
          <w:szCs w:val="32"/>
        </w:rPr>
        <w:t>4</w:t>
      </w:r>
      <w:r w:rsidR="00A03660">
        <w:rPr>
          <w:rFonts w:ascii="微軟正黑體" w:eastAsia="微軟正黑體" w:hAnsi="微軟正黑體" w:hint="eastAsia"/>
          <w:bCs/>
          <w:sz w:val="32"/>
          <w:szCs w:val="32"/>
        </w:rPr>
        <w:t>）</w:t>
      </w:r>
      <w:r w:rsidRPr="00A23BE0">
        <w:rPr>
          <w:rFonts w:ascii="Posterama" w:eastAsia="標楷體" w:hAnsi="Posterama" w:cs="Posterama"/>
          <w:bCs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請各位委員參閱</w:t>
      </w:r>
      <w:r w:rsidRPr="00B556D6">
        <w:rPr>
          <w:rFonts w:ascii="標楷體" w:eastAsia="標楷體" w:hAnsi="標楷體" w:hint="eastAsia"/>
          <w:sz w:val="32"/>
          <w:szCs w:val="32"/>
        </w:rPr>
        <w:t>。</w:t>
      </w:r>
    </w:p>
    <w:p w14:paraId="2C480E7E" w14:textId="56255C02" w:rsidR="00A23BE0" w:rsidRDefault="00A23BE0" w:rsidP="009346EB">
      <w:pPr>
        <w:spacing w:line="52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決議：</w:t>
      </w:r>
    </w:p>
    <w:p w14:paraId="7247A658" w14:textId="719C82B6" w:rsidR="002B2D08" w:rsidRPr="00A23BE0" w:rsidRDefault="002B2D08" w:rsidP="009346EB">
      <w:pPr>
        <w:spacing w:line="520" w:lineRule="exact"/>
        <w:jc w:val="both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照案通過，依計畫辦理</w:t>
      </w:r>
      <w:r>
        <w:rPr>
          <w:rFonts w:ascii="新細明體" w:eastAsia="新細明體" w:hAnsi="新細明體" w:hint="eastAsia"/>
          <w:sz w:val="32"/>
          <w:szCs w:val="32"/>
        </w:rPr>
        <w:t>。</w:t>
      </w:r>
    </w:p>
    <w:p w14:paraId="68563DC6" w14:textId="39965BEF" w:rsidR="009F29C8" w:rsidRPr="00262BCC" w:rsidRDefault="009F29C8" w:rsidP="00DB2E22">
      <w:pPr>
        <w:pStyle w:val="a3"/>
        <w:spacing w:line="520" w:lineRule="exact"/>
        <w:ind w:leftChars="591" w:left="2407" w:hangingChars="309" w:hanging="989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案由</w:t>
      </w:r>
      <w:r w:rsidR="00293D96">
        <w:rPr>
          <w:rFonts w:ascii="標楷體" w:eastAsia="標楷體" w:hAnsi="標楷體" w:hint="eastAsia"/>
          <w:sz w:val="32"/>
          <w:szCs w:val="32"/>
        </w:rPr>
        <w:t>三</w:t>
      </w:r>
      <w:r>
        <w:rPr>
          <w:rFonts w:ascii="標楷體" w:eastAsia="標楷體" w:hAnsi="標楷體" w:hint="eastAsia"/>
          <w:sz w:val="32"/>
          <w:szCs w:val="32"/>
        </w:rPr>
        <w:t>：</w:t>
      </w:r>
      <w:r w:rsidR="00FF639F" w:rsidRPr="00262BCC">
        <w:rPr>
          <w:rFonts w:ascii="標楷體" w:eastAsia="標楷體" w:hAnsi="標楷體" w:hint="eastAsia"/>
          <w:bCs/>
          <w:sz w:val="32"/>
          <w:szCs w:val="32"/>
        </w:rPr>
        <w:t>本</w:t>
      </w:r>
      <w:r w:rsidR="00637E74" w:rsidRPr="00262BCC">
        <w:rPr>
          <w:rFonts w:ascii="標楷體" w:eastAsia="標楷體" w:hAnsi="標楷體" w:hint="eastAsia"/>
          <w:bCs/>
          <w:sz w:val="32"/>
          <w:szCs w:val="32"/>
        </w:rPr>
        <w:t>公</w:t>
      </w:r>
      <w:r w:rsidR="00FF639F" w:rsidRPr="00262BCC">
        <w:rPr>
          <w:rFonts w:ascii="標楷體" w:eastAsia="標楷體" w:hAnsi="標楷體" w:hint="eastAsia"/>
          <w:bCs/>
          <w:sz w:val="32"/>
          <w:szCs w:val="32"/>
        </w:rPr>
        <w:t>所1</w:t>
      </w:r>
      <w:r w:rsidR="00716510" w:rsidRPr="00262BCC">
        <w:rPr>
          <w:rFonts w:ascii="標楷體" w:eastAsia="標楷體" w:hAnsi="標楷體" w:hint="eastAsia"/>
          <w:bCs/>
          <w:sz w:val="32"/>
          <w:szCs w:val="32"/>
        </w:rPr>
        <w:t>1</w:t>
      </w:r>
      <w:r w:rsidR="00907768" w:rsidRPr="00262BCC">
        <w:rPr>
          <w:rFonts w:ascii="標楷體" w:eastAsia="標楷體" w:hAnsi="標楷體" w:hint="eastAsia"/>
          <w:bCs/>
          <w:sz w:val="32"/>
          <w:szCs w:val="32"/>
        </w:rPr>
        <w:t>2</w:t>
      </w:r>
      <w:r w:rsidR="00FF639F" w:rsidRPr="00262BCC">
        <w:rPr>
          <w:rFonts w:ascii="標楷體" w:eastAsia="標楷體" w:hAnsi="標楷體" w:hint="eastAsia"/>
          <w:bCs/>
          <w:sz w:val="32"/>
          <w:szCs w:val="32"/>
        </w:rPr>
        <w:t>年實施策略與措施</w:t>
      </w:r>
      <w:r w:rsidR="00201DE1" w:rsidRPr="00262BCC">
        <w:rPr>
          <w:rFonts w:ascii="標楷體" w:eastAsia="標楷體" w:hAnsi="標楷體" w:hint="eastAsia"/>
          <w:bCs/>
          <w:sz w:val="32"/>
          <w:szCs w:val="32"/>
        </w:rPr>
        <w:t>，提請討論</w:t>
      </w:r>
      <w:r w:rsidR="00E1336F" w:rsidRPr="00262BCC">
        <w:rPr>
          <w:rFonts w:ascii="標楷體" w:eastAsia="標楷體" w:hAnsi="標楷體" w:hint="eastAsia"/>
          <w:bCs/>
          <w:sz w:val="32"/>
          <w:szCs w:val="32"/>
        </w:rPr>
        <w:t>。</w:t>
      </w:r>
    </w:p>
    <w:p w14:paraId="4F8CB4EA" w14:textId="77777777" w:rsidR="00E1336F" w:rsidRDefault="00E1336F" w:rsidP="00DB2E22">
      <w:pPr>
        <w:pStyle w:val="a3"/>
        <w:spacing w:line="520" w:lineRule="exact"/>
        <w:ind w:leftChars="0" w:left="14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說明：</w:t>
      </w:r>
    </w:p>
    <w:p w14:paraId="640542A2" w14:textId="22FB4B56" w:rsidR="00FF639F" w:rsidRDefault="00FF639F" w:rsidP="00223988">
      <w:pPr>
        <w:pStyle w:val="a3"/>
        <w:numPr>
          <w:ilvl w:val="0"/>
          <w:numId w:val="10"/>
        </w:numPr>
        <w:spacing w:line="520" w:lineRule="exact"/>
        <w:ind w:leftChars="0" w:left="2835" w:hanging="567"/>
        <w:jc w:val="both"/>
        <w:rPr>
          <w:rFonts w:ascii="標楷體" w:eastAsia="標楷體" w:hAnsi="標楷體"/>
          <w:sz w:val="32"/>
          <w:szCs w:val="32"/>
        </w:rPr>
      </w:pPr>
      <w:r w:rsidRPr="00FF639F">
        <w:rPr>
          <w:rFonts w:ascii="標楷體" w:eastAsia="標楷體" w:hAnsi="標楷體" w:hint="eastAsia"/>
          <w:sz w:val="32"/>
          <w:szCs w:val="32"/>
        </w:rPr>
        <w:t>依據本所1</w:t>
      </w:r>
      <w:r w:rsidR="00907768">
        <w:rPr>
          <w:rFonts w:ascii="標楷體" w:eastAsia="標楷體" w:hAnsi="標楷體" w:hint="eastAsia"/>
          <w:sz w:val="32"/>
          <w:szCs w:val="32"/>
        </w:rPr>
        <w:t>12</w:t>
      </w:r>
      <w:r w:rsidRPr="00FF639F">
        <w:rPr>
          <w:rFonts w:ascii="標楷體" w:eastAsia="標楷體" w:hAnsi="標楷體" w:hint="eastAsia"/>
          <w:sz w:val="32"/>
          <w:szCs w:val="32"/>
        </w:rPr>
        <w:t>-1</w:t>
      </w:r>
      <w:r w:rsidR="002B0D54">
        <w:rPr>
          <w:rFonts w:ascii="標楷體" w:eastAsia="標楷體" w:hAnsi="標楷體" w:hint="eastAsia"/>
          <w:sz w:val="32"/>
          <w:szCs w:val="32"/>
        </w:rPr>
        <w:t>1</w:t>
      </w:r>
      <w:r w:rsidR="00907768">
        <w:rPr>
          <w:rFonts w:ascii="標楷體" w:eastAsia="標楷體" w:hAnsi="標楷體" w:hint="eastAsia"/>
          <w:sz w:val="32"/>
          <w:szCs w:val="32"/>
        </w:rPr>
        <w:t>5</w:t>
      </w:r>
      <w:r w:rsidRPr="00FF639F">
        <w:rPr>
          <w:rFonts w:ascii="標楷體" w:eastAsia="標楷體" w:hAnsi="標楷體" w:hint="eastAsia"/>
          <w:sz w:val="32"/>
          <w:szCs w:val="32"/>
        </w:rPr>
        <w:t>年推動性別主流</w:t>
      </w:r>
      <w:r w:rsidR="00524C9F">
        <w:rPr>
          <w:rFonts w:ascii="標楷體" w:eastAsia="標楷體" w:hAnsi="標楷體" w:hint="eastAsia"/>
          <w:sz w:val="32"/>
          <w:szCs w:val="32"/>
        </w:rPr>
        <w:t>化</w:t>
      </w:r>
      <w:r w:rsidRPr="00FF639F">
        <w:rPr>
          <w:rFonts w:ascii="標楷體" w:eastAsia="標楷體" w:hAnsi="標楷體" w:hint="eastAsia"/>
          <w:sz w:val="32"/>
          <w:szCs w:val="32"/>
        </w:rPr>
        <w:t>實施計畫辦理</w:t>
      </w:r>
      <w:r w:rsidR="00316DD6">
        <w:rPr>
          <w:rFonts w:ascii="標楷體" w:eastAsia="標楷體" w:hAnsi="標楷體" w:hint="eastAsia"/>
          <w:sz w:val="32"/>
          <w:szCs w:val="32"/>
        </w:rPr>
        <w:t>及</w:t>
      </w:r>
      <w:r w:rsidR="002C03C2">
        <w:rPr>
          <w:rFonts w:ascii="標楷體" w:eastAsia="標楷體" w:hAnsi="標楷體" w:hint="eastAsia"/>
          <w:sz w:val="32"/>
          <w:szCs w:val="32"/>
        </w:rPr>
        <w:t>各機關召開性別平等專責小組會議建議事項</w:t>
      </w:r>
      <w:r w:rsidR="002C03C2" w:rsidRPr="00FE755A">
        <w:rPr>
          <w:rFonts w:ascii="標楷體" w:eastAsia="標楷體" w:hAnsi="標楷體" w:hint="eastAsia"/>
          <w:sz w:val="32"/>
          <w:szCs w:val="32"/>
        </w:rPr>
        <w:t>(</w:t>
      </w:r>
      <w:r w:rsidR="002C03C2">
        <w:rPr>
          <w:rFonts w:ascii="標楷體" w:eastAsia="標楷體" w:hAnsi="標楷體" w:hint="eastAsia"/>
          <w:sz w:val="32"/>
          <w:szCs w:val="32"/>
        </w:rPr>
        <w:t>第7</w:t>
      </w:r>
      <w:r w:rsidR="002C03C2" w:rsidRPr="00FE755A">
        <w:rPr>
          <w:rFonts w:ascii="標楷體" w:eastAsia="標楷體" w:hAnsi="標楷體" w:hint="eastAsia"/>
          <w:sz w:val="32"/>
          <w:szCs w:val="32"/>
        </w:rPr>
        <w:t>項)辦理</w:t>
      </w:r>
      <w:r w:rsidR="00E1336F" w:rsidRPr="00FF639F">
        <w:rPr>
          <w:rFonts w:ascii="標楷體" w:eastAsia="標楷體" w:hAnsi="標楷體" w:hint="eastAsia"/>
          <w:sz w:val="32"/>
          <w:szCs w:val="32"/>
        </w:rPr>
        <w:t>。</w:t>
      </w:r>
    </w:p>
    <w:p w14:paraId="38DA2196" w14:textId="08C3FAEE" w:rsidR="00E1336F" w:rsidRPr="00FF639F" w:rsidRDefault="00E1336F" w:rsidP="00223988">
      <w:pPr>
        <w:pStyle w:val="a3"/>
        <w:numPr>
          <w:ilvl w:val="0"/>
          <w:numId w:val="10"/>
        </w:numPr>
        <w:spacing w:line="520" w:lineRule="exact"/>
        <w:ind w:leftChars="0" w:left="2835" w:hanging="567"/>
        <w:jc w:val="both"/>
        <w:rPr>
          <w:rFonts w:ascii="標楷體" w:eastAsia="標楷體" w:hAnsi="標楷體"/>
          <w:sz w:val="32"/>
          <w:szCs w:val="32"/>
        </w:rPr>
      </w:pPr>
      <w:r w:rsidRPr="00FF639F">
        <w:rPr>
          <w:rFonts w:ascii="標楷體" w:eastAsia="標楷體" w:hAnsi="標楷體" w:hint="eastAsia"/>
          <w:sz w:val="32"/>
          <w:szCs w:val="32"/>
        </w:rPr>
        <w:t>1</w:t>
      </w:r>
      <w:r w:rsidR="00716510">
        <w:rPr>
          <w:rFonts w:ascii="標楷體" w:eastAsia="標楷體" w:hAnsi="標楷體" w:hint="eastAsia"/>
          <w:sz w:val="32"/>
          <w:szCs w:val="32"/>
        </w:rPr>
        <w:t>1</w:t>
      </w:r>
      <w:r w:rsidR="008E427D">
        <w:rPr>
          <w:rFonts w:ascii="標楷體" w:eastAsia="標楷體" w:hAnsi="標楷體" w:hint="eastAsia"/>
          <w:sz w:val="32"/>
          <w:szCs w:val="32"/>
        </w:rPr>
        <w:t>2</w:t>
      </w:r>
      <w:r w:rsidRPr="00FF639F">
        <w:rPr>
          <w:rFonts w:ascii="標楷體" w:eastAsia="標楷體" w:hAnsi="標楷體" w:hint="eastAsia"/>
          <w:sz w:val="32"/>
          <w:szCs w:val="32"/>
        </w:rPr>
        <w:t>年實施策略與措施：</w:t>
      </w:r>
    </w:p>
    <w:p w14:paraId="23473E14" w14:textId="77777777" w:rsidR="00E1336F" w:rsidRDefault="00E1336F" w:rsidP="00223988">
      <w:pPr>
        <w:pStyle w:val="a3"/>
        <w:numPr>
          <w:ilvl w:val="0"/>
          <w:numId w:val="6"/>
        </w:numPr>
        <w:spacing w:line="520" w:lineRule="exact"/>
        <w:ind w:leftChars="0" w:left="3402" w:hanging="708"/>
        <w:jc w:val="both"/>
        <w:rPr>
          <w:rFonts w:ascii="標楷體" w:eastAsia="標楷體" w:hAnsi="標楷體"/>
          <w:sz w:val="32"/>
          <w:szCs w:val="32"/>
        </w:rPr>
      </w:pPr>
      <w:r w:rsidRPr="004B26DA">
        <w:rPr>
          <w:rFonts w:ascii="標楷體" w:eastAsia="標楷體" w:hAnsi="標楷體" w:hint="eastAsia"/>
          <w:b/>
          <w:sz w:val="32"/>
          <w:szCs w:val="32"/>
        </w:rPr>
        <w:t>性別意識培力</w:t>
      </w:r>
      <w:r>
        <w:rPr>
          <w:rFonts w:ascii="標楷體" w:eastAsia="標楷體" w:hAnsi="標楷體" w:hint="eastAsia"/>
          <w:sz w:val="32"/>
          <w:szCs w:val="32"/>
        </w:rPr>
        <w:t>：</w:t>
      </w:r>
      <w:r w:rsidR="004A69E8">
        <w:rPr>
          <w:rFonts w:ascii="標楷體" w:eastAsia="標楷體" w:hAnsi="標楷體" w:hint="eastAsia"/>
          <w:sz w:val="32"/>
          <w:szCs w:val="32"/>
        </w:rPr>
        <w:t>所內全體人員每人每年</w:t>
      </w:r>
      <w:r w:rsidR="002B0D54">
        <w:rPr>
          <w:rFonts w:ascii="標楷體" w:eastAsia="標楷體" w:hAnsi="標楷體" w:hint="eastAsia"/>
          <w:sz w:val="32"/>
          <w:szCs w:val="32"/>
        </w:rPr>
        <w:t>性別主流化課程訓練及CEDAW實體課程各</w:t>
      </w:r>
      <w:r w:rsidR="004A69E8">
        <w:rPr>
          <w:rFonts w:ascii="標楷體" w:eastAsia="標楷體" w:hAnsi="標楷體" w:hint="eastAsia"/>
          <w:sz w:val="32"/>
          <w:szCs w:val="32"/>
        </w:rPr>
        <w:t>2小時、性別議題聯絡人及代理人每人每年1</w:t>
      </w:r>
      <w:r w:rsidR="002B0D54">
        <w:rPr>
          <w:rFonts w:ascii="標楷體" w:eastAsia="標楷體" w:hAnsi="標楷體" w:hint="eastAsia"/>
          <w:sz w:val="32"/>
          <w:szCs w:val="32"/>
        </w:rPr>
        <w:t>0</w:t>
      </w:r>
      <w:r w:rsidR="004A69E8">
        <w:rPr>
          <w:rFonts w:ascii="標楷體" w:eastAsia="標楷體" w:hAnsi="標楷體" w:hint="eastAsia"/>
          <w:sz w:val="32"/>
          <w:szCs w:val="32"/>
        </w:rPr>
        <w:t>小時</w:t>
      </w:r>
      <w:r w:rsidR="00BC68A7">
        <w:rPr>
          <w:rFonts w:ascii="標楷體" w:eastAsia="標楷體" w:hAnsi="標楷體" w:hint="eastAsia"/>
          <w:sz w:val="32"/>
          <w:szCs w:val="32"/>
        </w:rPr>
        <w:t>。</w:t>
      </w:r>
    </w:p>
    <w:p w14:paraId="7F253CC9" w14:textId="584A36E0" w:rsidR="00BC68A7" w:rsidRDefault="00BC68A7" w:rsidP="00223988">
      <w:pPr>
        <w:pStyle w:val="a3"/>
        <w:numPr>
          <w:ilvl w:val="0"/>
          <w:numId w:val="6"/>
        </w:numPr>
        <w:spacing w:line="520" w:lineRule="exact"/>
        <w:ind w:leftChars="0" w:left="3402" w:hanging="708"/>
        <w:jc w:val="both"/>
        <w:rPr>
          <w:rFonts w:ascii="標楷體" w:eastAsia="標楷體" w:hAnsi="標楷體"/>
          <w:sz w:val="32"/>
          <w:szCs w:val="32"/>
        </w:rPr>
      </w:pPr>
      <w:r w:rsidRPr="00262BCC">
        <w:rPr>
          <w:rFonts w:ascii="標楷體" w:eastAsia="標楷體" w:hAnsi="標楷體" w:hint="eastAsia"/>
          <w:bCs/>
          <w:sz w:val="32"/>
          <w:szCs w:val="32"/>
        </w:rPr>
        <w:t>宣導</w:t>
      </w:r>
      <w:r>
        <w:rPr>
          <w:rFonts w:ascii="標楷體" w:eastAsia="標楷體" w:hAnsi="標楷體" w:hint="eastAsia"/>
          <w:sz w:val="32"/>
          <w:szCs w:val="32"/>
        </w:rPr>
        <w:t>：</w:t>
      </w:r>
      <w:r w:rsidR="005E4247">
        <w:rPr>
          <w:rFonts w:ascii="標楷體" w:eastAsia="標楷體" w:hAnsi="標楷體" w:hint="eastAsia"/>
          <w:sz w:val="32"/>
          <w:szCs w:val="32"/>
        </w:rPr>
        <w:t>運用行政院性別平等會網站-教育宣導短片、性別平等</w:t>
      </w:r>
      <w:r w:rsidR="007B72DB">
        <w:rPr>
          <w:rFonts w:ascii="標楷體" w:eastAsia="標楷體" w:hAnsi="標楷體" w:hint="eastAsia"/>
          <w:sz w:val="32"/>
          <w:szCs w:val="32"/>
        </w:rPr>
        <w:t>微</w:t>
      </w:r>
      <w:r w:rsidR="005E4247">
        <w:rPr>
          <w:rFonts w:ascii="標楷體" w:eastAsia="標楷體" w:hAnsi="標楷體" w:hint="eastAsia"/>
          <w:sz w:val="32"/>
          <w:szCs w:val="32"/>
        </w:rPr>
        <w:t>電影徵選活動之</w:t>
      </w:r>
      <w:r w:rsidR="007B72DB">
        <w:rPr>
          <w:rFonts w:ascii="標楷體" w:eastAsia="標楷體" w:hAnsi="標楷體" w:hint="eastAsia"/>
          <w:sz w:val="32"/>
          <w:szCs w:val="32"/>
        </w:rPr>
        <w:t>得</w:t>
      </w:r>
      <w:r w:rsidR="005E4247">
        <w:rPr>
          <w:rFonts w:ascii="標楷體" w:eastAsia="標楷體" w:hAnsi="標楷體" w:hint="eastAsia"/>
          <w:sz w:val="32"/>
          <w:szCs w:val="32"/>
        </w:rPr>
        <w:t>獎作品</w:t>
      </w:r>
      <w:r w:rsidR="007B72DB">
        <w:rPr>
          <w:rFonts w:ascii="新細明體" w:eastAsia="新細明體" w:hAnsi="新細明體" w:hint="eastAsia"/>
          <w:sz w:val="32"/>
          <w:szCs w:val="32"/>
        </w:rPr>
        <w:t>、</w:t>
      </w:r>
      <w:r w:rsidR="005E4247">
        <w:rPr>
          <w:rFonts w:ascii="標楷體" w:eastAsia="標楷體" w:hAnsi="標楷體" w:hint="eastAsia"/>
          <w:sz w:val="32"/>
          <w:szCs w:val="32"/>
        </w:rPr>
        <w:t>桃園市政府</w:t>
      </w:r>
      <w:r w:rsidR="003F6FA4">
        <w:rPr>
          <w:rFonts w:ascii="標楷體" w:eastAsia="標楷體" w:hAnsi="標楷體" w:hint="eastAsia"/>
          <w:sz w:val="32"/>
          <w:szCs w:val="32"/>
        </w:rPr>
        <w:t>最新</w:t>
      </w:r>
      <w:r w:rsidR="005E4247">
        <w:rPr>
          <w:rFonts w:ascii="標楷體" w:eastAsia="標楷體" w:hAnsi="標楷體" w:hint="eastAsia"/>
          <w:sz w:val="32"/>
          <w:szCs w:val="32"/>
        </w:rPr>
        <w:t>CEDAW暨性別平等宣導影片</w:t>
      </w:r>
      <w:r w:rsidR="007B72DB">
        <w:rPr>
          <w:rFonts w:ascii="標楷體" w:eastAsia="標楷體" w:hAnsi="標楷體" w:hint="eastAsia"/>
          <w:sz w:val="32"/>
          <w:szCs w:val="32"/>
        </w:rPr>
        <w:t>及宣導單張</w:t>
      </w:r>
      <w:r w:rsidR="005E4247">
        <w:rPr>
          <w:rFonts w:ascii="標楷體" w:eastAsia="標楷體" w:hAnsi="標楷體" w:hint="eastAsia"/>
          <w:sz w:val="32"/>
          <w:szCs w:val="32"/>
        </w:rPr>
        <w:t>等，</w:t>
      </w:r>
      <w:r>
        <w:rPr>
          <w:rFonts w:ascii="標楷體" w:eastAsia="標楷體" w:hAnsi="標楷體" w:hint="eastAsia"/>
          <w:sz w:val="32"/>
          <w:szCs w:val="32"/>
        </w:rPr>
        <w:t>針對所內人員、里/鄰長</w:t>
      </w:r>
      <w:r w:rsidR="00223988">
        <w:rPr>
          <w:rFonts w:ascii="新細明體" w:eastAsia="新細明體" w:hAnsi="新細明體" w:hint="eastAsia"/>
          <w:sz w:val="32"/>
          <w:szCs w:val="32"/>
        </w:rPr>
        <w:t>、</w:t>
      </w:r>
      <w:r w:rsidR="00223988">
        <w:rPr>
          <w:rFonts w:ascii="標楷體" w:eastAsia="標楷體" w:hAnsi="標楷體" w:hint="eastAsia"/>
          <w:sz w:val="32"/>
          <w:szCs w:val="32"/>
        </w:rPr>
        <w:t>社區發展協會幹部</w:t>
      </w:r>
      <w:r>
        <w:rPr>
          <w:rFonts w:ascii="標楷體" w:eastAsia="標楷體" w:hAnsi="標楷體" w:hint="eastAsia"/>
          <w:sz w:val="32"/>
          <w:szCs w:val="32"/>
        </w:rPr>
        <w:t>及里民</w:t>
      </w:r>
      <w:r w:rsidR="00716510">
        <w:rPr>
          <w:rFonts w:ascii="標楷體" w:eastAsia="標楷體" w:hAnsi="標楷體" w:hint="eastAsia"/>
          <w:sz w:val="32"/>
          <w:szCs w:val="32"/>
        </w:rPr>
        <w:t>推展CEDAW及性別平等</w:t>
      </w:r>
      <w:r>
        <w:rPr>
          <w:rFonts w:ascii="標楷體" w:eastAsia="標楷體" w:hAnsi="標楷體" w:hint="eastAsia"/>
          <w:sz w:val="32"/>
          <w:szCs w:val="32"/>
        </w:rPr>
        <w:t>宣導。</w:t>
      </w:r>
    </w:p>
    <w:p w14:paraId="5299DBB6" w14:textId="77777777" w:rsidR="005E4247" w:rsidRDefault="00DA23BD" w:rsidP="00235148">
      <w:pPr>
        <w:pStyle w:val="a3"/>
        <w:numPr>
          <w:ilvl w:val="0"/>
          <w:numId w:val="6"/>
        </w:numPr>
        <w:spacing w:line="520" w:lineRule="exact"/>
        <w:ind w:leftChars="0" w:left="3402" w:hanging="708"/>
        <w:jc w:val="both"/>
        <w:rPr>
          <w:rFonts w:ascii="標楷體" w:eastAsia="標楷體" w:hAnsi="標楷體"/>
          <w:sz w:val="32"/>
          <w:szCs w:val="32"/>
        </w:rPr>
      </w:pPr>
      <w:r w:rsidRPr="004B26DA">
        <w:rPr>
          <w:rFonts w:ascii="標楷體" w:eastAsia="標楷體" w:hAnsi="標楷體" w:hint="eastAsia"/>
          <w:b/>
          <w:sz w:val="32"/>
          <w:szCs w:val="32"/>
        </w:rPr>
        <w:t>CEDAW教育訓練實體課程</w:t>
      </w:r>
      <w:r>
        <w:rPr>
          <w:rFonts w:ascii="微軟正黑體" w:eastAsia="微軟正黑體" w:hAnsi="微軟正黑體" w:hint="eastAsia"/>
          <w:sz w:val="32"/>
          <w:szCs w:val="32"/>
        </w:rPr>
        <w:t>：</w:t>
      </w:r>
      <w:r w:rsidRPr="00DA23BD">
        <w:rPr>
          <w:rFonts w:ascii="標楷體" w:eastAsia="標楷體" w:hAnsi="標楷體" w:hint="eastAsia"/>
          <w:sz w:val="32"/>
          <w:szCs w:val="32"/>
        </w:rPr>
        <w:t>依</w:t>
      </w:r>
      <w:r>
        <w:rPr>
          <w:rFonts w:ascii="新細明體" w:eastAsia="新細明體" w:hAnsi="新細明體" w:hint="eastAsia"/>
          <w:sz w:val="32"/>
          <w:szCs w:val="32"/>
        </w:rPr>
        <w:t>「</w:t>
      </w:r>
      <w:r w:rsidRPr="00DA23BD">
        <w:rPr>
          <w:rFonts w:ascii="標楷體" w:eastAsia="標楷體" w:hAnsi="標楷體" w:hint="eastAsia"/>
          <w:sz w:val="32"/>
          <w:szCs w:val="32"/>
        </w:rPr>
        <w:t>消除對</w:t>
      </w:r>
      <w:r>
        <w:rPr>
          <w:rFonts w:ascii="標楷體" w:eastAsia="標楷體" w:hAnsi="標楷體" w:hint="eastAsia"/>
          <w:sz w:val="32"/>
          <w:szCs w:val="32"/>
        </w:rPr>
        <w:t>婦女一切形式歧視公約(</w:t>
      </w:r>
      <w:r>
        <w:rPr>
          <w:rFonts w:ascii="標楷體" w:eastAsia="標楷體" w:hAnsi="標楷體"/>
          <w:sz w:val="32"/>
          <w:szCs w:val="32"/>
        </w:rPr>
        <w:t>CEDAW</w:t>
      </w:r>
      <w:r>
        <w:rPr>
          <w:rFonts w:ascii="標楷體" w:eastAsia="標楷體" w:hAnsi="標楷體" w:hint="eastAsia"/>
          <w:sz w:val="32"/>
          <w:szCs w:val="32"/>
        </w:rPr>
        <w:t>)教育訓練及</w:t>
      </w:r>
      <w:r w:rsidR="00264089">
        <w:rPr>
          <w:rFonts w:ascii="標楷體" w:eastAsia="標楷體" w:hAnsi="標楷體" w:hint="eastAsia"/>
          <w:sz w:val="32"/>
          <w:szCs w:val="32"/>
        </w:rPr>
        <w:t>宣導</w:t>
      </w:r>
      <w:r>
        <w:rPr>
          <w:rFonts w:ascii="標楷體" w:eastAsia="標楷體" w:hAnsi="標楷體" w:hint="eastAsia"/>
          <w:sz w:val="32"/>
          <w:szCs w:val="32"/>
        </w:rPr>
        <w:t>計畫</w:t>
      </w:r>
      <w:r w:rsidR="00264089">
        <w:rPr>
          <w:rFonts w:ascii="標楷體" w:eastAsia="標楷體" w:hAnsi="標楷體" w:hint="eastAsia"/>
          <w:sz w:val="32"/>
          <w:szCs w:val="32"/>
        </w:rPr>
        <w:t>（109</w:t>
      </w:r>
      <w:r w:rsidR="00264089">
        <w:rPr>
          <w:rFonts w:ascii="標楷體" w:eastAsia="標楷體" w:hAnsi="標楷體"/>
          <w:sz w:val="32"/>
          <w:szCs w:val="32"/>
        </w:rPr>
        <w:t>-</w:t>
      </w:r>
      <w:r w:rsidR="00264089">
        <w:rPr>
          <w:rFonts w:ascii="標楷體" w:eastAsia="標楷體" w:hAnsi="標楷體" w:hint="eastAsia"/>
          <w:sz w:val="32"/>
          <w:szCs w:val="32"/>
        </w:rPr>
        <w:t>112年）</w:t>
      </w:r>
      <w:r>
        <w:rPr>
          <w:rFonts w:ascii="新細明體" w:eastAsia="新細明體" w:hAnsi="新細明體" w:hint="eastAsia"/>
          <w:sz w:val="32"/>
          <w:szCs w:val="32"/>
        </w:rPr>
        <w:t>」</w:t>
      </w:r>
      <w:r>
        <w:rPr>
          <w:rFonts w:ascii="標楷體" w:eastAsia="標楷體" w:hAnsi="標楷體" w:hint="eastAsia"/>
          <w:sz w:val="32"/>
          <w:szCs w:val="32"/>
        </w:rPr>
        <w:t>之訓練內容(</w:t>
      </w:r>
      <w:r w:rsidR="00264089">
        <w:rPr>
          <w:rFonts w:ascii="標楷體" w:eastAsia="標楷體" w:hAnsi="標楷體"/>
          <w:sz w:val="32"/>
          <w:szCs w:val="32"/>
        </w:rPr>
        <w:t>CEDAW</w:t>
      </w:r>
      <w:r w:rsidR="00264089">
        <w:rPr>
          <w:rFonts w:ascii="標楷體" w:eastAsia="標楷體" w:hAnsi="標楷體" w:hint="eastAsia"/>
          <w:sz w:val="32"/>
          <w:szCs w:val="32"/>
        </w:rPr>
        <w:t>通用及一般性教材、</w:t>
      </w:r>
      <w:r>
        <w:rPr>
          <w:rFonts w:ascii="標楷體" w:eastAsia="標楷體" w:hAnsi="標楷體" w:hint="eastAsia"/>
          <w:sz w:val="32"/>
          <w:szCs w:val="32"/>
        </w:rPr>
        <w:t>直</w:t>
      </w:r>
      <w:r>
        <w:rPr>
          <w:rFonts w:ascii="新細明體" w:eastAsia="新細明體" w:hAnsi="新細明體" w:hint="eastAsia"/>
          <w:sz w:val="32"/>
          <w:szCs w:val="32"/>
        </w:rPr>
        <w:t>、</w:t>
      </w:r>
      <w:r>
        <w:rPr>
          <w:rFonts w:ascii="標楷體" w:eastAsia="標楷體" w:hAnsi="標楷體" w:hint="eastAsia"/>
          <w:sz w:val="32"/>
          <w:szCs w:val="32"/>
        </w:rPr>
        <w:t>間接歧視</w:t>
      </w:r>
      <w:r>
        <w:rPr>
          <w:rFonts w:ascii="新細明體" w:eastAsia="新細明體" w:hAnsi="新細明體" w:hint="eastAsia"/>
          <w:sz w:val="32"/>
          <w:szCs w:val="32"/>
        </w:rPr>
        <w:t>、</w:t>
      </w:r>
      <w:r>
        <w:rPr>
          <w:rFonts w:ascii="標楷體" w:eastAsia="標楷體" w:hAnsi="標楷體" w:hint="eastAsia"/>
          <w:sz w:val="32"/>
          <w:szCs w:val="32"/>
        </w:rPr>
        <w:t>暫行特別措施</w:t>
      </w:r>
      <w:r>
        <w:rPr>
          <w:rFonts w:ascii="新細明體" w:eastAsia="新細明體" w:hAnsi="新細明體" w:hint="eastAsia"/>
          <w:sz w:val="32"/>
          <w:szCs w:val="32"/>
        </w:rPr>
        <w:t>、</w:t>
      </w:r>
      <w:r>
        <w:rPr>
          <w:rFonts w:ascii="標楷體" w:eastAsia="標楷體" w:hAnsi="標楷體" w:hint="eastAsia"/>
          <w:sz w:val="32"/>
          <w:szCs w:val="32"/>
        </w:rPr>
        <w:t>交叉歧視</w:t>
      </w:r>
      <w:r>
        <w:rPr>
          <w:rFonts w:ascii="新細明體" w:eastAsia="新細明體" w:hAnsi="新細明體" w:hint="eastAsia"/>
          <w:sz w:val="32"/>
          <w:szCs w:val="32"/>
        </w:rPr>
        <w:t>、</w:t>
      </w:r>
      <w:r>
        <w:rPr>
          <w:rFonts w:ascii="標楷體" w:eastAsia="標楷體" w:hAnsi="標楷體" w:hint="eastAsia"/>
          <w:sz w:val="32"/>
          <w:szCs w:val="32"/>
        </w:rPr>
        <w:t>多元性別權益</w:t>
      </w:r>
      <w:r>
        <w:rPr>
          <w:rFonts w:ascii="新細明體" w:eastAsia="新細明體" w:hAnsi="新細明體" w:hint="eastAsia"/>
          <w:sz w:val="32"/>
          <w:szCs w:val="32"/>
        </w:rPr>
        <w:t>、</w:t>
      </w:r>
      <w:r>
        <w:rPr>
          <w:rFonts w:ascii="標楷體" w:eastAsia="標楷體" w:hAnsi="標楷體"/>
          <w:sz w:val="32"/>
          <w:szCs w:val="32"/>
        </w:rPr>
        <w:t>CEDAW</w:t>
      </w:r>
      <w:r>
        <w:rPr>
          <w:rFonts w:ascii="標楷體" w:eastAsia="標楷體" w:hAnsi="標楷體" w:hint="eastAsia"/>
          <w:sz w:val="32"/>
          <w:szCs w:val="32"/>
        </w:rPr>
        <w:t>與業務之關聯與應用)辦理</w:t>
      </w:r>
      <w:r w:rsidR="00264089">
        <w:rPr>
          <w:rFonts w:ascii="標楷體" w:eastAsia="標楷體" w:hAnsi="標楷體" w:hint="eastAsia"/>
          <w:sz w:val="32"/>
          <w:szCs w:val="32"/>
        </w:rPr>
        <w:t>。</w:t>
      </w:r>
    </w:p>
    <w:p w14:paraId="738EB626" w14:textId="0FB92880" w:rsidR="008D410A" w:rsidRDefault="00D6454D" w:rsidP="00235148">
      <w:pPr>
        <w:pStyle w:val="a3"/>
        <w:numPr>
          <w:ilvl w:val="0"/>
          <w:numId w:val="6"/>
        </w:numPr>
        <w:spacing w:line="520" w:lineRule="exact"/>
        <w:ind w:leftChars="0" w:left="2977" w:hanging="283"/>
        <w:jc w:val="both"/>
        <w:rPr>
          <w:rFonts w:ascii="標楷體" w:eastAsia="標楷體" w:hAnsi="標楷體"/>
          <w:sz w:val="32"/>
          <w:szCs w:val="32"/>
        </w:rPr>
      </w:pPr>
      <w:bookmarkStart w:id="2" w:name="_Hlk133504158"/>
      <w:r w:rsidRPr="004B26DA">
        <w:rPr>
          <w:rFonts w:ascii="標楷體" w:eastAsia="標楷體" w:hAnsi="標楷體" w:hint="eastAsia"/>
          <w:b/>
          <w:sz w:val="32"/>
          <w:szCs w:val="32"/>
        </w:rPr>
        <w:t>性別預算編列情形表</w:t>
      </w:r>
      <w:bookmarkEnd w:id="2"/>
      <w:r>
        <w:rPr>
          <w:rFonts w:ascii="標楷體" w:eastAsia="標楷體" w:hAnsi="標楷體" w:hint="eastAsia"/>
          <w:sz w:val="32"/>
          <w:szCs w:val="32"/>
        </w:rPr>
        <w:t>：</w:t>
      </w:r>
      <w:r w:rsidR="008D410A" w:rsidRPr="008D410A">
        <w:rPr>
          <w:rFonts w:ascii="標楷體" w:eastAsia="標楷體" w:hAnsi="標楷體" w:hint="eastAsia"/>
          <w:sz w:val="32"/>
          <w:szCs w:val="32"/>
        </w:rPr>
        <w:t>依</w:t>
      </w:r>
      <w:r w:rsidR="008D410A" w:rsidRPr="008D410A">
        <w:rPr>
          <w:rFonts w:ascii="標楷體" w:eastAsia="標楷體" w:hAnsi="標楷體"/>
          <w:sz w:val="32"/>
          <w:szCs w:val="32"/>
        </w:rPr>
        <w:t>1</w:t>
      </w:r>
      <w:r w:rsidR="008E427D">
        <w:rPr>
          <w:rFonts w:ascii="標楷體" w:eastAsia="標楷體" w:hAnsi="標楷體" w:hint="eastAsia"/>
          <w:sz w:val="32"/>
          <w:szCs w:val="32"/>
        </w:rPr>
        <w:t>12</w:t>
      </w:r>
      <w:r w:rsidR="008D410A" w:rsidRPr="008D410A">
        <w:rPr>
          <w:rFonts w:ascii="標楷體" w:eastAsia="標楷體" w:hAnsi="標楷體"/>
          <w:sz w:val="32"/>
          <w:szCs w:val="32"/>
        </w:rPr>
        <w:t>-11</w:t>
      </w:r>
      <w:r w:rsidR="008E427D">
        <w:rPr>
          <w:rFonts w:ascii="標楷體" w:eastAsia="標楷體" w:hAnsi="標楷體" w:hint="eastAsia"/>
          <w:sz w:val="32"/>
          <w:szCs w:val="32"/>
        </w:rPr>
        <w:t>5</w:t>
      </w:r>
      <w:r w:rsidR="008D410A" w:rsidRPr="008D410A">
        <w:rPr>
          <w:rFonts w:ascii="標楷體" w:eastAsia="標楷體" w:hAnsi="標楷體" w:hint="eastAsia"/>
          <w:sz w:val="32"/>
          <w:szCs w:val="32"/>
        </w:rPr>
        <w:t>年桃園市政府</w:t>
      </w:r>
    </w:p>
    <w:p w14:paraId="44EEB243" w14:textId="77777777" w:rsidR="008D410A" w:rsidRDefault="008D410A" w:rsidP="008D410A">
      <w:pPr>
        <w:pStyle w:val="a3"/>
        <w:spacing w:line="520" w:lineRule="exact"/>
        <w:ind w:leftChars="0" w:left="2977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8D410A">
        <w:rPr>
          <w:rFonts w:ascii="標楷體" w:eastAsia="標楷體" w:hAnsi="標楷體" w:hint="eastAsia"/>
          <w:sz w:val="32"/>
          <w:szCs w:val="32"/>
        </w:rPr>
        <w:t>推動各機關性別主流化實施計畫，各機關性別預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</w:p>
    <w:p w14:paraId="143981E5" w14:textId="587A34BF" w:rsidR="008D410A" w:rsidRDefault="008D410A" w:rsidP="008D410A">
      <w:pPr>
        <w:pStyle w:val="a3"/>
        <w:spacing w:line="520" w:lineRule="exact"/>
        <w:ind w:leftChars="0" w:left="2977"/>
        <w:jc w:val="both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8D410A">
        <w:rPr>
          <w:rFonts w:ascii="標楷體" w:eastAsia="標楷體" w:hAnsi="標楷體" w:hint="eastAsia"/>
          <w:sz w:val="32"/>
          <w:szCs w:val="32"/>
        </w:rPr>
        <w:t>算表</w:t>
      </w:r>
      <w:r w:rsidR="003F6FA4" w:rsidRPr="008D410A">
        <w:rPr>
          <w:rFonts w:ascii="標楷體" w:eastAsia="標楷體" w:hAnsi="標楷體" w:hint="eastAsia"/>
          <w:sz w:val="32"/>
          <w:szCs w:val="32"/>
        </w:rPr>
        <w:t>，</w:t>
      </w:r>
      <w:r w:rsidRPr="004B26DA">
        <w:rPr>
          <w:rFonts w:ascii="標楷體" w:eastAsia="標楷體" w:hAnsi="標楷體" w:hint="eastAsia"/>
          <w:b/>
          <w:sz w:val="32"/>
          <w:szCs w:val="32"/>
        </w:rPr>
        <w:t>如附件</w:t>
      </w:r>
      <w:r w:rsidR="00A23BE0">
        <w:rPr>
          <w:rFonts w:ascii="標楷體" w:eastAsia="標楷體" w:hAnsi="標楷體" w:hint="eastAsia"/>
          <w:b/>
          <w:sz w:val="32"/>
          <w:szCs w:val="32"/>
        </w:rPr>
        <w:t>5</w:t>
      </w:r>
      <w:r w:rsidR="003F6FA4" w:rsidRPr="003F6FA4">
        <w:rPr>
          <w:rFonts w:ascii="標楷體" w:eastAsia="標楷體" w:hAnsi="標楷體" w:hint="eastAsia"/>
          <w:bCs/>
          <w:sz w:val="32"/>
          <w:szCs w:val="32"/>
        </w:rPr>
        <w:t>所列「112</w:t>
      </w:r>
      <w:r w:rsidR="003F6FA4" w:rsidRPr="003F6FA4">
        <w:rPr>
          <w:rFonts w:ascii="標楷體" w:eastAsia="標楷體" w:hAnsi="標楷體" w:hint="eastAsia"/>
          <w:bCs/>
          <w:sz w:val="32"/>
          <w:szCs w:val="32"/>
        </w:rPr>
        <w:t>性別預算編列情形表</w:t>
      </w:r>
      <w:r w:rsidR="003F6FA4" w:rsidRPr="003F6FA4">
        <w:rPr>
          <w:rFonts w:ascii="標楷體" w:eastAsia="標楷體" w:hAnsi="標楷體" w:hint="eastAsia"/>
          <w:bCs/>
          <w:sz w:val="32"/>
          <w:szCs w:val="32"/>
        </w:rPr>
        <w:t>」及</w:t>
      </w:r>
      <w:r w:rsidR="003F6FA4">
        <w:rPr>
          <w:rFonts w:ascii="標楷體" w:eastAsia="標楷體" w:hAnsi="標楷體" w:hint="eastAsia"/>
          <w:bCs/>
          <w:sz w:val="32"/>
          <w:szCs w:val="32"/>
        </w:rPr>
        <w:t xml:space="preserve"> </w:t>
      </w:r>
    </w:p>
    <w:p w14:paraId="3683029D" w14:textId="2C9A05DD" w:rsidR="003F6FA4" w:rsidRPr="003F6FA4" w:rsidRDefault="003F6FA4" w:rsidP="003F6FA4">
      <w:pPr>
        <w:pStyle w:val="a3"/>
        <w:spacing w:line="520" w:lineRule="exact"/>
        <w:ind w:leftChars="0" w:left="2977"/>
        <w:jc w:val="both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 xml:space="preserve">  </w:t>
      </w:r>
      <w:r w:rsidRPr="003F6FA4">
        <w:rPr>
          <w:rFonts w:ascii="標楷體" w:eastAsia="標楷體" w:hAnsi="標楷體" w:hint="eastAsia"/>
          <w:bCs/>
          <w:sz w:val="32"/>
          <w:szCs w:val="32"/>
        </w:rPr>
        <w:t>「1</w:t>
      </w:r>
      <w:r>
        <w:rPr>
          <w:rFonts w:ascii="標楷體" w:eastAsia="標楷體" w:hAnsi="標楷體" w:hint="eastAsia"/>
          <w:bCs/>
          <w:sz w:val="32"/>
          <w:szCs w:val="32"/>
        </w:rPr>
        <w:t>11</w:t>
      </w:r>
      <w:r w:rsidRPr="003F6FA4">
        <w:rPr>
          <w:rFonts w:ascii="標楷體" w:eastAsia="標楷體" w:hAnsi="標楷體" w:hint="eastAsia"/>
          <w:bCs/>
          <w:sz w:val="32"/>
          <w:szCs w:val="32"/>
        </w:rPr>
        <w:t>性別預算執行情形表</w:t>
      </w:r>
      <w:r>
        <w:rPr>
          <w:rFonts w:ascii="標楷體" w:eastAsia="標楷體" w:hAnsi="標楷體" w:hint="eastAsia"/>
          <w:b/>
          <w:sz w:val="32"/>
          <w:szCs w:val="32"/>
        </w:rPr>
        <w:t>」，</w:t>
      </w:r>
      <w:r>
        <w:rPr>
          <w:rFonts w:ascii="標楷體" w:eastAsia="標楷體" w:hAnsi="標楷體" w:hint="eastAsia"/>
          <w:sz w:val="32"/>
          <w:szCs w:val="32"/>
        </w:rPr>
        <w:t>本次</w:t>
      </w:r>
      <w:r w:rsidRPr="008D410A">
        <w:rPr>
          <w:rFonts w:ascii="標楷體" w:eastAsia="標楷體" w:hAnsi="標楷體" w:hint="eastAsia"/>
          <w:sz w:val="32"/>
          <w:szCs w:val="32"/>
        </w:rPr>
        <w:t>性別平等</w:t>
      </w:r>
      <w:r w:rsidRPr="003F6FA4">
        <w:rPr>
          <w:rFonts w:ascii="標楷體" w:eastAsia="標楷體" w:hAnsi="標楷體" w:hint="eastAsia"/>
          <w:sz w:val="32"/>
          <w:szCs w:val="32"/>
        </w:rPr>
        <w:t>專責(案)</w:t>
      </w:r>
    </w:p>
    <w:p w14:paraId="0A334EED" w14:textId="23BA4CBE" w:rsidR="00CE3B7C" w:rsidRDefault="008D410A" w:rsidP="003F6FA4">
      <w:pPr>
        <w:pStyle w:val="a3"/>
        <w:spacing w:line="520" w:lineRule="exact"/>
        <w:ind w:leftChars="0" w:left="2977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8D410A">
        <w:rPr>
          <w:rFonts w:ascii="標楷體" w:eastAsia="標楷體" w:hAnsi="標楷體" w:hint="eastAsia"/>
          <w:sz w:val="32"/>
          <w:szCs w:val="32"/>
        </w:rPr>
        <w:t>小組年度會議檢視後，送</w:t>
      </w:r>
      <w:r>
        <w:rPr>
          <w:rFonts w:ascii="標楷體" w:eastAsia="標楷體" w:hAnsi="標楷體" w:hint="eastAsia"/>
          <w:sz w:val="32"/>
          <w:szCs w:val="32"/>
        </w:rPr>
        <w:t>市府</w:t>
      </w:r>
      <w:r w:rsidRPr="008D410A">
        <w:rPr>
          <w:rFonts w:ascii="標楷體" w:eastAsia="標楷體" w:hAnsi="標楷體" w:hint="eastAsia"/>
          <w:sz w:val="32"/>
          <w:szCs w:val="32"/>
        </w:rPr>
        <w:t>主計處彙整提報性</w:t>
      </w:r>
      <w:r w:rsidRPr="003F6FA4">
        <w:rPr>
          <w:rFonts w:ascii="標楷體" w:eastAsia="標楷體" w:hAnsi="標楷體" w:hint="eastAsia"/>
          <w:sz w:val="32"/>
          <w:szCs w:val="32"/>
        </w:rPr>
        <w:t>別</w:t>
      </w:r>
    </w:p>
    <w:p w14:paraId="3D1EC820" w14:textId="6CF55AA9" w:rsidR="003F6FA4" w:rsidRPr="003F6FA4" w:rsidRDefault="003F6FA4" w:rsidP="003F6FA4">
      <w:pPr>
        <w:pStyle w:val="a3"/>
        <w:spacing w:line="520" w:lineRule="exact"/>
        <w:ind w:leftChars="0" w:left="2977"/>
        <w:jc w:val="both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3F6FA4">
        <w:rPr>
          <w:rFonts w:ascii="標楷體" w:eastAsia="標楷體" w:hAnsi="標楷體" w:hint="eastAsia"/>
          <w:sz w:val="32"/>
          <w:szCs w:val="32"/>
        </w:rPr>
        <w:t>主流化推動組會議。</w:t>
      </w:r>
    </w:p>
    <w:p w14:paraId="6D679151" w14:textId="77777777" w:rsidR="007E1E6F" w:rsidRDefault="00BD73D7" w:rsidP="00BD73D7">
      <w:pPr>
        <w:spacing w:line="52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（</w:t>
      </w:r>
      <w:r w:rsidR="00A45DDB">
        <w:rPr>
          <w:rFonts w:ascii="標楷體" w:eastAsia="標楷體" w:hAnsi="標楷體" w:hint="eastAsia"/>
          <w:sz w:val="32"/>
          <w:szCs w:val="32"/>
        </w:rPr>
        <w:t>5</w:t>
      </w:r>
      <w:r w:rsidR="006D7F9E">
        <w:rPr>
          <w:rFonts w:ascii="標楷體" w:eastAsia="標楷體" w:hAnsi="標楷體" w:hint="eastAsia"/>
          <w:sz w:val="32"/>
          <w:szCs w:val="32"/>
        </w:rPr>
        <w:t>）</w:t>
      </w:r>
      <w:r w:rsidR="007E1E6F" w:rsidRPr="004B26DA">
        <w:rPr>
          <w:rFonts w:ascii="標楷體" w:eastAsia="標楷體" w:hAnsi="標楷體" w:hint="eastAsia"/>
          <w:b/>
          <w:sz w:val="32"/>
          <w:szCs w:val="32"/>
        </w:rPr>
        <w:t>持續維護本所網站</w:t>
      </w:r>
      <w:r w:rsidR="007E1E6F" w:rsidRPr="007E1E6F">
        <w:rPr>
          <w:rFonts w:ascii="標楷體" w:eastAsia="標楷體" w:hAnsi="標楷體" w:hint="eastAsia"/>
          <w:sz w:val="32"/>
          <w:szCs w:val="32"/>
        </w:rPr>
        <w:t>：連結行政院性別平等會、地</w:t>
      </w:r>
    </w:p>
    <w:p w14:paraId="393ECB9C" w14:textId="77777777" w:rsidR="007E1E6F" w:rsidRDefault="007E1E6F" w:rsidP="00BD73D7">
      <w:pPr>
        <w:spacing w:line="52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</w:t>
      </w:r>
      <w:r w:rsidRPr="007E1E6F">
        <w:rPr>
          <w:rFonts w:ascii="標楷體" w:eastAsia="標楷體" w:hAnsi="標楷體" w:hint="eastAsia"/>
          <w:sz w:val="32"/>
          <w:szCs w:val="32"/>
        </w:rPr>
        <w:t>方性平有GO站及桃園市政府性別平等辦公室網</w:t>
      </w:r>
    </w:p>
    <w:p w14:paraId="3915EAD3" w14:textId="77777777" w:rsidR="007E1E6F" w:rsidRDefault="007E1E6F" w:rsidP="00BD73D7">
      <w:pPr>
        <w:spacing w:line="52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</w:t>
      </w:r>
      <w:r w:rsidRPr="007E1E6F">
        <w:rPr>
          <w:rFonts w:ascii="標楷體" w:eastAsia="標楷體" w:hAnsi="標楷體" w:hint="eastAsia"/>
          <w:sz w:val="32"/>
          <w:szCs w:val="32"/>
        </w:rPr>
        <w:t>站等</w:t>
      </w:r>
      <w:r>
        <w:rPr>
          <w:rFonts w:ascii="標楷體" w:eastAsia="標楷體" w:hAnsi="標楷體" w:hint="eastAsia"/>
          <w:sz w:val="32"/>
          <w:szCs w:val="32"/>
        </w:rPr>
        <w:t>；</w:t>
      </w:r>
      <w:r w:rsidRPr="007E1E6F">
        <w:rPr>
          <w:rFonts w:ascii="標楷體" w:eastAsia="標楷體" w:hAnsi="標楷體" w:hint="eastAsia"/>
          <w:sz w:val="32"/>
          <w:szCs w:val="32"/>
        </w:rPr>
        <w:t>將本所性別平等專案小組委員名單、會議</w:t>
      </w:r>
    </w:p>
    <w:p w14:paraId="18DE819D" w14:textId="77777777" w:rsidR="007E1E6F" w:rsidRDefault="007E1E6F" w:rsidP="00BD73D7">
      <w:pPr>
        <w:spacing w:line="52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                     </w:t>
      </w:r>
      <w:r w:rsidRPr="007E1E6F">
        <w:rPr>
          <w:rFonts w:ascii="標楷體" w:eastAsia="標楷體" w:hAnsi="標楷體" w:hint="eastAsia"/>
          <w:sz w:val="32"/>
          <w:szCs w:val="32"/>
        </w:rPr>
        <w:t>紀錄</w:t>
      </w:r>
      <w:r w:rsidRPr="007E1E6F">
        <w:rPr>
          <w:rFonts w:ascii="新細明體" w:eastAsia="新細明體" w:hAnsi="新細明體" w:hint="eastAsia"/>
          <w:sz w:val="32"/>
          <w:szCs w:val="32"/>
        </w:rPr>
        <w:t>、</w:t>
      </w:r>
      <w:r w:rsidRPr="007E1E6F">
        <w:rPr>
          <w:rFonts w:ascii="標楷體" w:eastAsia="標楷體" w:hAnsi="標楷體" w:hint="eastAsia"/>
          <w:sz w:val="32"/>
          <w:szCs w:val="32"/>
        </w:rPr>
        <w:t>實施計畫執行成果、培力課程、申訴機制、</w:t>
      </w:r>
    </w:p>
    <w:p w14:paraId="2D445037" w14:textId="21C040C0" w:rsidR="00D57DCC" w:rsidRPr="00D57DCC" w:rsidRDefault="007E1E6F" w:rsidP="00BD73D7">
      <w:pPr>
        <w:spacing w:line="52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</w:t>
      </w:r>
      <w:r w:rsidRPr="007E1E6F">
        <w:rPr>
          <w:rFonts w:ascii="標楷體" w:eastAsia="標楷體" w:hAnsi="標楷體" w:hint="eastAsia"/>
          <w:sz w:val="32"/>
          <w:szCs w:val="32"/>
        </w:rPr>
        <w:t>宣導成果及性平資訊等相關資料置於網頁中。</w:t>
      </w:r>
    </w:p>
    <w:p w14:paraId="62DEB7C3" w14:textId="1239045E" w:rsidR="000E7E46" w:rsidRDefault="001E5641" w:rsidP="00A23BE0">
      <w:pPr>
        <w:pStyle w:val="a3"/>
        <w:spacing w:line="520" w:lineRule="exact"/>
        <w:ind w:leftChars="-2" w:left="-5" w:firstLineChars="444" w:firstLine="1421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bookmarkStart w:id="3" w:name="_Hlk132979760"/>
      <w:r w:rsidR="0011164A">
        <w:rPr>
          <w:rFonts w:ascii="標楷體" w:eastAsia="標楷體" w:hAnsi="標楷體" w:hint="eastAsia"/>
          <w:sz w:val="32"/>
          <w:szCs w:val="32"/>
        </w:rPr>
        <w:t>決議：</w:t>
      </w:r>
      <w:bookmarkEnd w:id="3"/>
    </w:p>
    <w:p w14:paraId="3069518F" w14:textId="385AD515" w:rsidR="000D0230" w:rsidRDefault="000D0230" w:rsidP="00A23BE0">
      <w:pPr>
        <w:pStyle w:val="a3"/>
        <w:spacing w:line="520" w:lineRule="exact"/>
        <w:ind w:leftChars="-2" w:left="-5" w:firstLineChars="444" w:firstLine="1421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有關政策宣導，依據行政院性別平等網站</w:t>
      </w:r>
      <w:r w:rsidR="00515056">
        <w:rPr>
          <w:rFonts w:ascii="標楷體" w:eastAsia="標楷體" w:hAnsi="標楷體" w:hint="eastAsia"/>
          <w:sz w:val="32"/>
          <w:szCs w:val="32"/>
        </w:rPr>
        <w:t>與桃園市政府</w:t>
      </w:r>
    </w:p>
    <w:p w14:paraId="41FFD602" w14:textId="1D66A7E4" w:rsidR="00515056" w:rsidRDefault="00515056" w:rsidP="00A23BE0">
      <w:pPr>
        <w:pStyle w:val="a3"/>
        <w:spacing w:line="520" w:lineRule="exact"/>
        <w:ind w:leftChars="-2" w:left="-5" w:firstLineChars="444" w:firstLine="1421"/>
        <w:jc w:val="both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最新宣導影片及單張做為宣導教材，其餘措施依計畫辦理</w:t>
      </w:r>
      <w:r>
        <w:rPr>
          <w:rFonts w:ascii="新細明體" w:eastAsia="新細明體" w:hAnsi="新細明體" w:hint="eastAsia"/>
          <w:sz w:val="32"/>
          <w:szCs w:val="32"/>
        </w:rPr>
        <w:t>。</w:t>
      </w:r>
    </w:p>
    <w:p w14:paraId="12B0F085" w14:textId="6B0F94A5" w:rsidR="000B0475" w:rsidRDefault="000B0475" w:rsidP="000B0475">
      <w:pPr>
        <w:spacing w:line="520" w:lineRule="exact"/>
        <w:ind w:leftChars="192" w:left="461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="00EE6F1C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案由四：有關112年金桃獎提報獎項及提報期程，提請討論</w:t>
      </w:r>
      <w:r>
        <w:rPr>
          <w:rFonts w:ascii="新細明體" w:eastAsia="新細明體" w:hAnsi="新細明體" w:hint="eastAsia"/>
          <w:sz w:val="32"/>
          <w:szCs w:val="32"/>
        </w:rPr>
        <w:t>。</w:t>
      </w:r>
    </w:p>
    <w:p w14:paraId="1071AA24" w14:textId="4FC67347" w:rsidR="000B0475" w:rsidRDefault="000B0475" w:rsidP="000B0475">
      <w:pPr>
        <w:spacing w:line="520" w:lineRule="exact"/>
        <w:ind w:leftChars="192" w:left="461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="00EE6F1C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說明：</w:t>
      </w:r>
    </w:p>
    <w:p w14:paraId="501C1E7F" w14:textId="05623FA7" w:rsidR="000B0475" w:rsidRPr="000B0475" w:rsidRDefault="000B0475" w:rsidP="000B0475">
      <w:pPr>
        <w:tabs>
          <w:tab w:val="center" w:pos="4819"/>
        </w:tabs>
        <w:spacing w:line="520" w:lineRule="exact"/>
        <w:rPr>
          <w:rFonts w:ascii="Times New Roman" w:eastAsia="標楷體" w:hAnsi="標楷體" w:cs="Times New Roman"/>
          <w:bCs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1、依據</w:t>
      </w:r>
      <w:r w:rsidRPr="000B0475">
        <w:rPr>
          <w:rFonts w:ascii="Times New Roman" w:eastAsia="標楷體" w:hAnsi="標楷體" w:cs="Times New Roman" w:hint="eastAsia"/>
          <w:bCs/>
          <w:sz w:val="32"/>
          <w:szCs w:val="32"/>
        </w:rPr>
        <w:t>桃園市</w:t>
      </w:r>
      <w:r w:rsidRPr="000B0475">
        <w:rPr>
          <w:rFonts w:ascii="Times New Roman" w:eastAsia="標楷體" w:hAnsi="標楷體" w:cs="Times New Roman"/>
          <w:bCs/>
          <w:sz w:val="32"/>
          <w:szCs w:val="32"/>
        </w:rPr>
        <w:t>政府推動性別平等</w:t>
      </w:r>
      <w:r w:rsidRPr="000B0475">
        <w:rPr>
          <w:rFonts w:ascii="Times New Roman" w:eastAsia="標楷體" w:hAnsi="標楷體" w:cs="Times New Roman" w:hint="eastAsia"/>
          <w:bCs/>
          <w:sz w:val="32"/>
          <w:szCs w:val="32"/>
        </w:rPr>
        <w:t>業務獎勵計畫</w:t>
      </w:r>
      <w:r>
        <w:rPr>
          <w:rFonts w:ascii="Times New Roman" w:eastAsia="標楷體" w:hAnsi="標楷體" w:cs="Times New Roman" w:hint="eastAsia"/>
          <w:bCs/>
          <w:sz w:val="32"/>
          <w:szCs w:val="32"/>
        </w:rPr>
        <w:t>辦理</w:t>
      </w:r>
      <w:r>
        <w:rPr>
          <w:rFonts w:ascii="新細明體" w:eastAsia="新細明體" w:hAnsi="新細明體" w:cs="Times New Roman" w:hint="eastAsia"/>
          <w:bCs/>
          <w:sz w:val="32"/>
          <w:szCs w:val="32"/>
        </w:rPr>
        <w:t>。</w:t>
      </w:r>
    </w:p>
    <w:p w14:paraId="418E36B0" w14:textId="703D43F2" w:rsidR="000B0475" w:rsidRDefault="000B0475" w:rsidP="000B0475">
      <w:pPr>
        <w:spacing w:line="520" w:lineRule="exact"/>
        <w:ind w:leftChars="192" w:left="461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2</w:t>
      </w:r>
      <w:r w:rsidR="00893688">
        <w:rPr>
          <w:rFonts w:ascii="標楷體" w:eastAsia="標楷體" w:hAnsi="標楷體" w:hint="eastAsia"/>
          <w:sz w:val="32"/>
          <w:szCs w:val="32"/>
        </w:rPr>
        <w:t>、</w:t>
      </w:r>
      <w:r>
        <w:rPr>
          <w:rFonts w:ascii="標楷體" w:eastAsia="標楷體" w:hAnsi="標楷體" w:hint="eastAsia"/>
          <w:sz w:val="32"/>
          <w:szCs w:val="32"/>
        </w:rPr>
        <w:t>依據</w:t>
      </w:r>
      <w:r w:rsidR="00893688">
        <w:rPr>
          <w:rFonts w:ascii="標楷體" w:eastAsia="標楷體" w:hAnsi="標楷體" w:hint="eastAsia"/>
          <w:sz w:val="32"/>
          <w:szCs w:val="32"/>
        </w:rPr>
        <w:t>性平小組分工，</w:t>
      </w:r>
      <w:r w:rsidR="00893688" w:rsidRPr="00893688">
        <w:rPr>
          <w:rFonts w:ascii="標楷體" w:eastAsia="標楷體" w:hAnsi="標楷體" w:cs="Times New Roman" w:hint="eastAsia"/>
          <w:sz w:val="32"/>
          <w:szCs w:val="32"/>
        </w:rPr>
        <w:t>區公所就「</w:t>
      </w:r>
      <w:r w:rsidR="00893688" w:rsidRPr="00893688">
        <w:rPr>
          <w:rFonts w:ascii="標楷體" w:eastAsia="標楷體" w:hAnsi="標楷體" w:hint="eastAsia"/>
          <w:sz w:val="32"/>
          <w:szCs w:val="32"/>
        </w:rPr>
        <w:t>性別平等創新獎」、「性別平</w:t>
      </w:r>
    </w:p>
    <w:p w14:paraId="44FAC463" w14:textId="78D2AD15" w:rsidR="00893688" w:rsidRDefault="00893688" w:rsidP="000B0475">
      <w:pPr>
        <w:spacing w:line="520" w:lineRule="exact"/>
        <w:ind w:leftChars="192" w:left="461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等</w:t>
      </w:r>
      <w:r w:rsidRPr="00893688">
        <w:rPr>
          <w:rFonts w:ascii="標楷體" w:eastAsia="標楷體" w:hAnsi="標楷體" w:hint="eastAsia"/>
          <w:sz w:val="32"/>
          <w:szCs w:val="32"/>
        </w:rPr>
        <w:t>故事獎」，</w:t>
      </w:r>
      <w:r w:rsidRPr="00893688">
        <w:rPr>
          <w:rFonts w:ascii="標楷體" w:eastAsia="標楷體" w:hAnsi="標楷體" w:cs="Times New Roman" w:hint="eastAsia"/>
          <w:sz w:val="32"/>
          <w:szCs w:val="32"/>
        </w:rPr>
        <w:t>至少須擇一項目</w:t>
      </w:r>
      <w:bookmarkStart w:id="4" w:name="_Hlk133506188"/>
      <w:r w:rsidRPr="00893688">
        <w:rPr>
          <w:rFonts w:ascii="標楷體" w:eastAsia="標楷體" w:hAnsi="標楷體" w:cs="Times New Roman" w:hint="eastAsia"/>
          <w:sz w:val="32"/>
          <w:szCs w:val="32"/>
        </w:rPr>
        <w:t>參選</w:t>
      </w:r>
      <w:bookmarkEnd w:id="4"/>
      <w:r>
        <w:rPr>
          <w:rFonts w:ascii="標楷體" w:eastAsia="標楷體" w:hAnsi="標楷體" w:hint="eastAsia"/>
          <w:sz w:val="32"/>
          <w:szCs w:val="32"/>
        </w:rPr>
        <w:t>，本公所預計提報</w:t>
      </w:r>
      <w:r w:rsidRPr="00893688">
        <w:rPr>
          <w:rFonts w:ascii="標楷體" w:eastAsia="標楷體" w:hAnsi="標楷體" w:hint="eastAsia"/>
          <w:sz w:val="32"/>
          <w:szCs w:val="32"/>
        </w:rPr>
        <w:t>「性別平</w:t>
      </w:r>
    </w:p>
    <w:p w14:paraId="45470832" w14:textId="4328E301" w:rsidR="00893688" w:rsidRDefault="00893688" w:rsidP="000B0475">
      <w:pPr>
        <w:spacing w:line="520" w:lineRule="exact"/>
        <w:ind w:leftChars="192" w:left="461"/>
        <w:jc w:val="both"/>
        <w:rPr>
          <w:rFonts w:ascii="新細明體" w:eastAsia="新細明體" w:hAnsi="新細明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</w:t>
      </w:r>
      <w:r w:rsidRPr="00893688">
        <w:rPr>
          <w:rFonts w:ascii="標楷體" w:eastAsia="標楷體" w:hAnsi="標楷體" w:hint="eastAsia"/>
          <w:sz w:val="32"/>
          <w:szCs w:val="32"/>
        </w:rPr>
        <w:t>等故事獎」</w:t>
      </w:r>
      <w:r>
        <w:rPr>
          <w:rFonts w:ascii="標楷體" w:eastAsia="標楷體" w:hAnsi="標楷體" w:hint="eastAsia"/>
          <w:sz w:val="32"/>
          <w:szCs w:val="32"/>
        </w:rPr>
        <w:t>參選</w:t>
      </w:r>
      <w:r>
        <w:rPr>
          <w:rFonts w:ascii="新細明體" w:eastAsia="新細明體" w:hAnsi="新細明體" w:hint="eastAsia"/>
          <w:sz w:val="32"/>
          <w:szCs w:val="32"/>
        </w:rPr>
        <w:t>。</w:t>
      </w:r>
    </w:p>
    <w:p w14:paraId="12996B71" w14:textId="77A4A3C7" w:rsidR="00A61E49" w:rsidRDefault="00A61E49" w:rsidP="000B0475">
      <w:pPr>
        <w:spacing w:line="520" w:lineRule="exact"/>
        <w:ind w:leftChars="192" w:left="461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新細明體" w:eastAsia="新細明體" w:hAnsi="新細明體" w:hint="eastAsia"/>
          <w:sz w:val="32"/>
          <w:szCs w:val="32"/>
        </w:rPr>
        <w:t xml:space="preserve">       </w:t>
      </w:r>
      <w:r>
        <w:rPr>
          <w:rFonts w:ascii="標楷體" w:eastAsia="標楷體" w:hAnsi="標楷體" w:hint="eastAsia"/>
          <w:sz w:val="32"/>
          <w:szCs w:val="32"/>
        </w:rPr>
        <w:t>決議：</w:t>
      </w:r>
    </w:p>
    <w:p w14:paraId="022C0AC6" w14:textId="64E2EB84" w:rsidR="00450B42" w:rsidRPr="00450B42" w:rsidRDefault="00450B42" w:rsidP="00450B42">
      <w:pPr>
        <w:pStyle w:val="a3"/>
        <w:numPr>
          <w:ilvl w:val="0"/>
          <w:numId w:val="17"/>
        </w:numPr>
        <w:spacing w:line="52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450B42">
        <w:rPr>
          <w:rFonts w:ascii="標楷體" w:eastAsia="標楷體" w:hAnsi="標楷體" w:hint="eastAsia"/>
          <w:sz w:val="32"/>
          <w:szCs w:val="32"/>
        </w:rPr>
        <w:t>經市府指導人員提示於市府局處會預先就參獎項目先</w:t>
      </w:r>
    </w:p>
    <w:p w14:paraId="79419AF7" w14:textId="0F60A482" w:rsidR="00450B42" w:rsidRPr="00450B42" w:rsidRDefault="00450B42" w:rsidP="00450B42">
      <w:pPr>
        <w:pStyle w:val="a3"/>
        <w:spacing w:line="520" w:lineRule="exact"/>
        <w:ind w:leftChars="0" w:left="2897"/>
        <w:jc w:val="both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訂名稱及執行大綱，再於性評專案小組會議討論之後定案</w:t>
      </w:r>
      <w:r>
        <w:rPr>
          <w:rFonts w:ascii="新細明體" w:eastAsia="新細明體" w:hAnsi="新細明體" w:hint="eastAsia"/>
          <w:sz w:val="32"/>
          <w:szCs w:val="32"/>
        </w:rPr>
        <w:t>。</w:t>
      </w:r>
    </w:p>
    <w:p w14:paraId="2E848D8D" w14:textId="5854BDBB" w:rsidR="00450B42" w:rsidRPr="000E4573" w:rsidRDefault="000E4573" w:rsidP="000E4573">
      <w:pPr>
        <w:pStyle w:val="a3"/>
        <w:numPr>
          <w:ilvl w:val="0"/>
          <w:numId w:val="17"/>
        </w:numPr>
        <w:spacing w:line="52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0E4573">
        <w:rPr>
          <w:rFonts w:ascii="標楷體" w:eastAsia="標楷體" w:hAnsi="標楷體" w:hint="eastAsia"/>
          <w:sz w:val="32"/>
          <w:szCs w:val="32"/>
        </w:rPr>
        <w:t>各課室就參獎項目</w:t>
      </w:r>
      <w:r w:rsidRPr="000E4573">
        <w:rPr>
          <w:rFonts w:ascii="標楷體" w:eastAsia="標楷體" w:hAnsi="標楷體" w:hint="eastAsia"/>
          <w:sz w:val="32"/>
          <w:szCs w:val="32"/>
        </w:rPr>
        <w:t>「性別平等故事獎」</w:t>
      </w:r>
      <w:r w:rsidRPr="000E4573">
        <w:rPr>
          <w:rFonts w:ascii="標楷體" w:eastAsia="標楷體" w:hAnsi="標楷體" w:hint="eastAsia"/>
          <w:sz w:val="32"/>
          <w:szCs w:val="32"/>
        </w:rPr>
        <w:t>各提1案，在</w:t>
      </w:r>
    </w:p>
    <w:p w14:paraId="2BBEF89F" w14:textId="46C1C05D" w:rsidR="000E4573" w:rsidRDefault="000E4573" w:rsidP="000E4573">
      <w:pPr>
        <w:pStyle w:val="a3"/>
        <w:spacing w:line="520" w:lineRule="exact"/>
        <w:ind w:leftChars="0" w:left="2897"/>
        <w:jc w:val="both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5月主管會議中討論，推出其中最優作品</w:t>
      </w:r>
      <w:r w:rsidRPr="00893688">
        <w:rPr>
          <w:rFonts w:ascii="標楷體" w:eastAsia="標楷體" w:hAnsi="標楷體" w:cs="Times New Roman" w:hint="eastAsia"/>
          <w:sz w:val="32"/>
          <w:szCs w:val="32"/>
        </w:rPr>
        <w:t>參選</w:t>
      </w:r>
      <w:r>
        <w:rPr>
          <w:rFonts w:ascii="新細明體" w:eastAsia="新細明體" w:hAnsi="新細明體" w:cs="Times New Roman" w:hint="eastAsia"/>
          <w:sz w:val="32"/>
          <w:szCs w:val="32"/>
        </w:rPr>
        <w:t>。</w:t>
      </w:r>
    </w:p>
    <w:p w14:paraId="11FD7AA4" w14:textId="3A05D553" w:rsidR="000E4573" w:rsidRPr="000E4573" w:rsidRDefault="000E4573" w:rsidP="000E4573">
      <w:pPr>
        <w:pStyle w:val="a3"/>
        <w:numPr>
          <w:ilvl w:val="0"/>
          <w:numId w:val="17"/>
        </w:numPr>
        <w:spacing w:line="52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0E4573">
        <w:rPr>
          <w:rFonts w:ascii="標楷體" w:eastAsia="標楷體" w:hAnsi="標楷體" w:hint="eastAsia"/>
          <w:sz w:val="32"/>
          <w:szCs w:val="32"/>
        </w:rPr>
        <w:t>為獎勵故事撰寫者，擬於會議之後另研擬獎勵措施，鼓</w:t>
      </w:r>
    </w:p>
    <w:p w14:paraId="69534187" w14:textId="15D8009C" w:rsidR="000E4573" w:rsidRPr="000E4573" w:rsidRDefault="000E4573" w:rsidP="000E4573">
      <w:pPr>
        <w:pStyle w:val="a3"/>
        <w:spacing w:line="520" w:lineRule="exact"/>
        <w:ind w:leftChars="0" w:left="2897"/>
        <w:jc w:val="both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勵同仁參與性平故事投稿</w:t>
      </w:r>
      <w:r>
        <w:rPr>
          <w:rFonts w:ascii="新細明體" w:eastAsia="新細明體" w:hAnsi="新細明體" w:hint="eastAsia"/>
          <w:sz w:val="32"/>
          <w:szCs w:val="32"/>
        </w:rPr>
        <w:t>。</w:t>
      </w:r>
    </w:p>
    <w:p w14:paraId="2B976476" w14:textId="1F345389" w:rsidR="004376AD" w:rsidRDefault="0031159F" w:rsidP="00450B42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伍、</w:t>
      </w:r>
      <w:r w:rsidR="009F29C8" w:rsidRPr="0031159F">
        <w:rPr>
          <w:rFonts w:ascii="標楷體" w:eastAsia="標楷體" w:hAnsi="標楷體" w:hint="eastAsia"/>
          <w:sz w:val="32"/>
          <w:szCs w:val="32"/>
        </w:rPr>
        <w:t>臨時動議</w:t>
      </w:r>
      <w:r w:rsidR="00303CBB" w:rsidRPr="0031159F">
        <w:rPr>
          <w:rFonts w:ascii="標楷體" w:eastAsia="標楷體" w:hAnsi="標楷體" w:hint="eastAsia"/>
          <w:sz w:val="32"/>
          <w:szCs w:val="32"/>
        </w:rPr>
        <w:t>：</w:t>
      </w:r>
      <w:r w:rsidR="000E4573">
        <w:rPr>
          <w:rFonts w:ascii="標楷體" w:eastAsia="標楷體" w:hAnsi="標楷體" w:hint="eastAsia"/>
          <w:sz w:val="32"/>
          <w:szCs w:val="32"/>
        </w:rPr>
        <w:t>無</w:t>
      </w:r>
    </w:p>
    <w:p w14:paraId="17072A1A" w14:textId="6980F8C4" w:rsidR="00D65E94" w:rsidRDefault="00450B42" w:rsidP="0098266F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陸、</w:t>
      </w:r>
      <w:r w:rsidR="00975F85" w:rsidRPr="00450B42">
        <w:rPr>
          <w:rFonts w:ascii="標楷體" w:eastAsia="標楷體" w:hAnsi="標楷體" w:hint="eastAsia"/>
          <w:sz w:val="32"/>
          <w:szCs w:val="32"/>
        </w:rPr>
        <w:t>市府指導人員指(裁)示事項：</w:t>
      </w:r>
    </w:p>
    <w:p w14:paraId="13D46533" w14:textId="666F36E7" w:rsidR="00FE450E" w:rsidRDefault="00FE450E" w:rsidP="0098266F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1.性平業務推動良好，這兩年市府輔導公所力道增加，市府推</w:t>
      </w:r>
    </w:p>
    <w:p w14:paraId="5917B9C5" w14:textId="3653E934" w:rsidR="00FE450E" w:rsidRDefault="00FE450E" w:rsidP="0098266F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動性平業務非常努力，也獲得良好成績，增加輔導公所</w:t>
      </w:r>
      <w:r w:rsidR="00A55C0F">
        <w:rPr>
          <w:rFonts w:ascii="標楷體" w:eastAsia="標楷體" w:hAnsi="標楷體" w:hint="eastAsia"/>
          <w:sz w:val="32"/>
          <w:szCs w:val="32"/>
        </w:rPr>
        <w:t>面向</w:t>
      </w:r>
      <w:r>
        <w:rPr>
          <w:rFonts w:ascii="標楷體" w:eastAsia="標楷體" w:hAnsi="標楷體" w:hint="eastAsia"/>
          <w:sz w:val="32"/>
          <w:szCs w:val="32"/>
        </w:rPr>
        <w:t>，</w:t>
      </w:r>
    </w:p>
    <w:p w14:paraId="4C264010" w14:textId="1855E093" w:rsidR="00A55C0F" w:rsidRPr="00A55C0F" w:rsidRDefault="00A55C0F" w:rsidP="0098266F">
      <w:pPr>
        <w:spacing w:line="52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希望公所也能落實各項性平業務推展</w:t>
      </w:r>
      <w:r>
        <w:rPr>
          <w:rFonts w:ascii="新細明體" w:eastAsia="新細明體" w:hAnsi="新細明體" w:hint="eastAsia"/>
          <w:sz w:val="32"/>
          <w:szCs w:val="32"/>
        </w:rPr>
        <w:t>。</w:t>
      </w:r>
    </w:p>
    <w:p w14:paraId="137BD8A8" w14:textId="24641B24" w:rsidR="00FE450E" w:rsidRDefault="00FE450E" w:rsidP="0098266F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2.</w:t>
      </w:r>
      <w:r w:rsidR="0027042B">
        <w:rPr>
          <w:rFonts w:ascii="標楷體" w:eastAsia="標楷體" w:hAnsi="標楷體" w:hint="eastAsia"/>
          <w:sz w:val="32"/>
          <w:szCs w:val="32"/>
        </w:rPr>
        <w:t>公所在性平政策各項宣導，期望能利用不同宣導教材，結合不</w:t>
      </w:r>
    </w:p>
    <w:p w14:paraId="2F720AEC" w14:textId="0C686AA1" w:rsidR="0027042B" w:rsidRPr="0027042B" w:rsidRDefault="0027042B" w:rsidP="0098266F">
      <w:pPr>
        <w:spacing w:line="52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同性質活動，期能達到多面向宣導</w:t>
      </w:r>
      <w:r>
        <w:rPr>
          <w:rFonts w:ascii="新細明體" w:eastAsia="新細明體" w:hAnsi="新細明體" w:hint="eastAsia"/>
          <w:sz w:val="32"/>
          <w:szCs w:val="32"/>
        </w:rPr>
        <w:t>。</w:t>
      </w:r>
    </w:p>
    <w:p w14:paraId="7A9E7D62" w14:textId="77777777" w:rsidR="0098266F" w:rsidRPr="0098266F" w:rsidRDefault="0098266F" w:rsidP="0098266F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     柒、</w:t>
      </w:r>
      <w:r w:rsidRPr="0098266F">
        <w:rPr>
          <w:rFonts w:ascii="標楷體" w:eastAsia="標楷體" w:hAnsi="標楷體" w:hint="eastAsia"/>
          <w:sz w:val="32"/>
          <w:szCs w:val="32"/>
        </w:rPr>
        <w:t>主席指(裁)示事項：</w:t>
      </w:r>
    </w:p>
    <w:p w14:paraId="44EE97BD" w14:textId="06EADDC8" w:rsidR="00235148" w:rsidRPr="00D52CE8" w:rsidRDefault="00D52CE8" w:rsidP="00D52CE8">
      <w:pPr>
        <w:spacing w:line="52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</w:t>
      </w:r>
      <w:r w:rsidRPr="00206A04">
        <w:rPr>
          <w:rFonts w:ascii="標楷體" w:eastAsia="標楷體" w:hAnsi="標楷體" w:hint="eastAsia"/>
          <w:sz w:val="32"/>
          <w:szCs w:val="32"/>
        </w:rPr>
        <w:t>確實依上述決議及市府指導人員指(裁)示事項辦理。</w:t>
      </w:r>
    </w:p>
    <w:p w14:paraId="104016CA" w14:textId="591E0F3B" w:rsidR="009F29C8" w:rsidRDefault="0031159F" w:rsidP="0031159F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捌、</w:t>
      </w:r>
      <w:r w:rsidR="009F29C8" w:rsidRPr="0031159F">
        <w:rPr>
          <w:rFonts w:ascii="標楷體" w:eastAsia="標楷體" w:hAnsi="標楷體" w:hint="eastAsia"/>
          <w:sz w:val="32"/>
          <w:szCs w:val="32"/>
        </w:rPr>
        <w:t>散會</w:t>
      </w:r>
    </w:p>
    <w:p w14:paraId="713B2671" w14:textId="77777777" w:rsidR="0031159F" w:rsidRDefault="0031159F" w:rsidP="0031159F">
      <w:pPr>
        <w:spacing w:line="520" w:lineRule="exact"/>
      </w:pPr>
    </w:p>
    <w:sectPr w:rsidR="0031159F" w:rsidSect="00B556D6">
      <w:footerReference w:type="default" r:id="rId8"/>
      <w:pgSz w:w="11906" w:h="16838"/>
      <w:pgMar w:top="1440" w:right="566" w:bottom="1440" w:left="85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2377F" w14:textId="77777777" w:rsidR="00B34DCE" w:rsidRDefault="00B34DCE" w:rsidP="00FE3008">
      <w:r>
        <w:separator/>
      </w:r>
    </w:p>
  </w:endnote>
  <w:endnote w:type="continuationSeparator" w:id="0">
    <w:p w14:paraId="7045811B" w14:textId="77777777" w:rsidR="00B34DCE" w:rsidRDefault="00B34DCE" w:rsidP="00FE3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oor Richard">
    <w:altName w:val="Poor Richard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4624211"/>
      <w:docPartObj>
        <w:docPartGallery w:val="Page Numbers (Bottom of Page)"/>
        <w:docPartUnique/>
      </w:docPartObj>
    </w:sdtPr>
    <w:sdtEndPr/>
    <w:sdtContent>
      <w:p w14:paraId="2E1DC688" w14:textId="77777777" w:rsidR="00127088" w:rsidRDefault="0012708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5772" w:rsidRPr="00BF5772">
          <w:rPr>
            <w:noProof/>
            <w:lang w:val="zh-TW"/>
          </w:rPr>
          <w:t>-</w:t>
        </w:r>
        <w:r w:rsidR="00BF5772">
          <w:rPr>
            <w:noProof/>
          </w:rPr>
          <w:t xml:space="preserve"> 3 -</w:t>
        </w:r>
        <w:r>
          <w:fldChar w:fldCharType="end"/>
        </w:r>
      </w:p>
    </w:sdtContent>
  </w:sdt>
  <w:p w14:paraId="47560E7F" w14:textId="77777777" w:rsidR="00127088" w:rsidRDefault="0012708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6F0CB" w14:textId="77777777" w:rsidR="00B34DCE" w:rsidRDefault="00B34DCE" w:rsidP="00FE3008">
      <w:r>
        <w:separator/>
      </w:r>
    </w:p>
  </w:footnote>
  <w:footnote w:type="continuationSeparator" w:id="0">
    <w:p w14:paraId="7C994A76" w14:textId="77777777" w:rsidR="00B34DCE" w:rsidRDefault="00B34DCE" w:rsidP="00FE3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7E93"/>
    <w:multiLevelType w:val="hybridMultilevel"/>
    <w:tmpl w:val="7E9462BE"/>
    <w:lvl w:ilvl="0" w:tplc="56E640FC">
      <w:start w:val="1"/>
      <w:numFmt w:val="decimal"/>
      <w:lvlText w:val="%1、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 w15:restartNumberingAfterBreak="0">
    <w:nsid w:val="10716F23"/>
    <w:multiLevelType w:val="hybridMultilevel"/>
    <w:tmpl w:val="F37EE4D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0005CD"/>
    <w:multiLevelType w:val="hybridMultilevel"/>
    <w:tmpl w:val="F7844E28"/>
    <w:lvl w:ilvl="0" w:tplc="1DF247CE">
      <w:start w:val="1"/>
      <w:numFmt w:val="decimal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3" w15:restartNumberingAfterBreak="0">
    <w:nsid w:val="2D484F22"/>
    <w:multiLevelType w:val="hybridMultilevel"/>
    <w:tmpl w:val="4A587572"/>
    <w:lvl w:ilvl="0" w:tplc="A588D27A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2DF25F36"/>
    <w:multiLevelType w:val="hybridMultilevel"/>
    <w:tmpl w:val="4B7E9EB4"/>
    <w:lvl w:ilvl="0" w:tplc="F4B2E7A0">
      <w:start w:val="1"/>
      <w:numFmt w:val="decimal"/>
      <w:lvlText w:val="%1、"/>
      <w:lvlJc w:val="left"/>
      <w:pPr>
        <w:ind w:left="3458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" w15:restartNumberingAfterBreak="0">
    <w:nsid w:val="2F760916"/>
    <w:multiLevelType w:val="hybridMultilevel"/>
    <w:tmpl w:val="9224F9C6"/>
    <w:lvl w:ilvl="0" w:tplc="4CD60C80">
      <w:start w:val="1"/>
      <w:numFmt w:val="decimal"/>
      <w:lvlText w:val="%1、"/>
      <w:lvlJc w:val="left"/>
      <w:pPr>
        <w:ind w:left="189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6" w15:restartNumberingAfterBreak="0">
    <w:nsid w:val="312A455E"/>
    <w:multiLevelType w:val="hybridMultilevel"/>
    <w:tmpl w:val="7F28B488"/>
    <w:lvl w:ilvl="0" w:tplc="4864ACBE">
      <w:start w:val="1"/>
      <w:numFmt w:val="decimal"/>
      <w:lvlText w:val="%1、"/>
      <w:lvlJc w:val="left"/>
      <w:pPr>
        <w:ind w:left="2160" w:hanging="72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 w15:restartNumberingAfterBreak="0">
    <w:nsid w:val="34D8756A"/>
    <w:multiLevelType w:val="hybridMultilevel"/>
    <w:tmpl w:val="987C4CAC"/>
    <w:lvl w:ilvl="0" w:tplc="F4B2E7A0">
      <w:start w:val="1"/>
      <w:numFmt w:val="decimal"/>
      <w:lvlText w:val="%1、"/>
      <w:lvlJc w:val="left"/>
      <w:pPr>
        <w:ind w:left="3458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8" w15:restartNumberingAfterBreak="0">
    <w:nsid w:val="39F51EF1"/>
    <w:multiLevelType w:val="hybridMultilevel"/>
    <w:tmpl w:val="6EC6012E"/>
    <w:lvl w:ilvl="0" w:tplc="F4B2E7A0">
      <w:start w:val="1"/>
      <w:numFmt w:val="decimal"/>
      <w:lvlText w:val="%1、"/>
      <w:lvlJc w:val="left"/>
      <w:pPr>
        <w:ind w:left="4898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 w15:restartNumberingAfterBreak="0">
    <w:nsid w:val="3C682D89"/>
    <w:multiLevelType w:val="hybridMultilevel"/>
    <w:tmpl w:val="98BE2BFE"/>
    <w:lvl w:ilvl="0" w:tplc="154ECB64">
      <w:start w:val="1"/>
      <w:numFmt w:val="ideographLegalTraditional"/>
      <w:lvlText w:val="%1、"/>
      <w:lvlJc w:val="left"/>
      <w:pPr>
        <w:ind w:left="1440" w:hanging="720"/>
      </w:pPr>
      <w:rPr>
        <w:rFonts w:ascii="標楷體" w:eastAsia="標楷體" w:hAnsi="標楷體" w:cstheme="minorBidi"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3E7F5A09"/>
    <w:multiLevelType w:val="hybridMultilevel"/>
    <w:tmpl w:val="CEC8474E"/>
    <w:lvl w:ilvl="0" w:tplc="18307174">
      <w:start w:val="1"/>
      <w:numFmt w:val="decimal"/>
      <w:lvlText w:val="%1、"/>
      <w:lvlJc w:val="left"/>
      <w:pPr>
        <w:ind w:left="213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11" w15:restartNumberingAfterBreak="0">
    <w:nsid w:val="3E87767E"/>
    <w:multiLevelType w:val="hybridMultilevel"/>
    <w:tmpl w:val="F5F092DC"/>
    <w:lvl w:ilvl="0" w:tplc="3E0CCB4E">
      <w:start w:val="1"/>
      <w:numFmt w:val="decimal"/>
      <w:lvlText w:val="%1."/>
      <w:lvlJc w:val="left"/>
      <w:pPr>
        <w:ind w:left="289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497" w:hanging="480"/>
      </w:pPr>
    </w:lvl>
    <w:lvl w:ilvl="2" w:tplc="0409001B" w:tentative="1">
      <w:start w:val="1"/>
      <w:numFmt w:val="lowerRoman"/>
      <w:lvlText w:val="%3."/>
      <w:lvlJc w:val="right"/>
      <w:pPr>
        <w:ind w:left="3977" w:hanging="480"/>
      </w:pPr>
    </w:lvl>
    <w:lvl w:ilvl="3" w:tplc="0409000F" w:tentative="1">
      <w:start w:val="1"/>
      <w:numFmt w:val="decimal"/>
      <w:lvlText w:val="%4."/>
      <w:lvlJc w:val="left"/>
      <w:pPr>
        <w:ind w:left="44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37" w:hanging="480"/>
      </w:pPr>
    </w:lvl>
    <w:lvl w:ilvl="5" w:tplc="0409001B" w:tentative="1">
      <w:start w:val="1"/>
      <w:numFmt w:val="lowerRoman"/>
      <w:lvlText w:val="%6."/>
      <w:lvlJc w:val="right"/>
      <w:pPr>
        <w:ind w:left="5417" w:hanging="480"/>
      </w:pPr>
    </w:lvl>
    <w:lvl w:ilvl="6" w:tplc="0409000F" w:tentative="1">
      <w:start w:val="1"/>
      <w:numFmt w:val="decimal"/>
      <w:lvlText w:val="%7."/>
      <w:lvlJc w:val="left"/>
      <w:pPr>
        <w:ind w:left="58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77" w:hanging="480"/>
      </w:pPr>
    </w:lvl>
    <w:lvl w:ilvl="8" w:tplc="0409001B" w:tentative="1">
      <w:start w:val="1"/>
      <w:numFmt w:val="lowerRoman"/>
      <w:lvlText w:val="%9."/>
      <w:lvlJc w:val="right"/>
      <w:pPr>
        <w:ind w:left="6857" w:hanging="480"/>
      </w:pPr>
    </w:lvl>
  </w:abstractNum>
  <w:abstractNum w:abstractNumId="12" w15:restartNumberingAfterBreak="0">
    <w:nsid w:val="5AE555C2"/>
    <w:multiLevelType w:val="hybridMultilevel"/>
    <w:tmpl w:val="70666A08"/>
    <w:lvl w:ilvl="0" w:tplc="F4B2E7A0">
      <w:start w:val="1"/>
      <w:numFmt w:val="decimal"/>
      <w:lvlText w:val="%1、"/>
      <w:lvlJc w:val="left"/>
      <w:pPr>
        <w:ind w:left="1896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13" w15:restartNumberingAfterBreak="0">
    <w:nsid w:val="67283D21"/>
    <w:multiLevelType w:val="hybridMultilevel"/>
    <w:tmpl w:val="2C18F094"/>
    <w:lvl w:ilvl="0" w:tplc="D76E1894">
      <w:start w:val="1"/>
      <w:numFmt w:val="decimal"/>
      <w:lvlText w:val="%1、"/>
      <w:lvlJc w:val="left"/>
      <w:pPr>
        <w:ind w:left="31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50" w:hanging="480"/>
      </w:pPr>
    </w:lvl>
    <w:lvl w:ilvl="2" w:tplc="0409001B" w:tentative="1">
      <w:start w:val="1"/>
      <w:numFmt w:val="lowerRoman"/>
      <w:lvlText w:val="%3."/>
      <w:lvlJc w:val="right"/>
      <w:pPr>
        <w:ind w:left="3830" w:hanging="480"/>
      </w:pPr>
    </w:lvl>
    <w:lvl w:ilvl="3" w:tplc="0409000F" w:tentative="1">
      <w:start w:val="1"/>
      <w:numFmt w:val="decimal"/>
      <w:lvlText w:val="%4."/>
      <w:lvlJc w:val="left"/>
      <w:pPr>
        <w:ind w:left="4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90" w:hanging="480"/>
      </w:pPr>
    </w:lvl>
    <w:lvl w:ilvl="5" w:tplc="0409001B" w:tentative="1">
      <w:start w:val="1"/>
      <w:numFmt w:val="lowerRoman"/>
      <w:lvlText w:val="%6."/>
      <w:lvlJc w:val="right"/>
      <w:pPr>
        <w:ind w:left="5270" w:hanging="480"/>
      </w:pPr>
    </w:lvl>
    <w:lvl w:ilvl="6" w:tplc="0409000F" w:tentative="1">
      <w:start w:val="1"/>
      <w:numFmt w:val="decimal"/>
      <w:lvlText w:val="%7."/>
      <w:lvlJc w:val="left"/>
      <w:pPr>
        <w:ind w:left="5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30" w:hanging="480"/>
      </w:pPr>
    </w:lvl>
    <w:lvl w:ilvl="8" w:tplc="0409001B" w:tentative="1">
      <w:start w:val="1"/>
      <w:numFmt w:val="lowerRoman"/>
      <w:lvlText w:val="%9."/>
      <w:lvlJc w:val="right"/>
      <w:pPr>
        <w:ind w:left="6710" w:hanging="480"/>
      </w:pPr>
    </w:lvl>
  </w:abstractNum>
  <w:abstractNum w:abstractNumId="14" w15:restartNumberingAfterBreak="0">
    <w:nsid w:val="70872FF5"/>
    <w:multiLevelType w:val="hybridMultilevel"/>
    <w:tmpl w:val="085AB55E"/>
    <w:lvl w:ilvl="0" w:tplc="4CD60C80">
      <w:start w:val="1"/>
      <w:numFmt w:val="decimal"/>
      <w:lvlText w:val="%1、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5" w15:restartNumberingAfterBreak="0">
    <w:nsid w:val="71C72E74"/>
    <w:multiLevelType w:val="hybridMultilevel"/>
    <w:tmpl w:val="6FFA5B1E"/>
    <w:lvl w:ilvl="0" w:tplc="F4B2E7A0">
      <w:start w:val="1"/>
      <w:numFmt w:val="decimal"/>
      <w:lvlText w:val="%1、"/>
      <w:lvlJc w:val="left"/>
      <w:pPr>
        <w:ind w:left="3840" w:hanging="480"/>
      </w:pPr>
      <w:rPr>
        <w:rFonts w:ascii="標楷體" w:eastAsia="標楷體" w:hAnsi="標楷體" w:cstheme="minorBidi"/>
      </w:rPr>
    </w:lvl>
    <w:lvl w:ilvl="1" w:tplc="27FE9D1C">
      <w:start w:val="6"/>
      <w:numFmt w:val="ideographLegalTraditional"/>
      <w:lvlText w:val="%2、"/>
      <w:lvlJc w:val="left"/>
      <w:pPr>
        <w:ind w:left="45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800" w:hanging="480"/>
      </w:pPr>
    </w:lvl>
    <w:lvl w:ilvl="3" w:tplc="0409000F" w:tentative="1">
      <w:start w:val="1"/>
      <w:numFmt w:val="decimal"/>
      <w:lvlText w:val="%4."/>
      <w:lvlJc w:val="left"/>
      <w:pPr>
        <w:ind w:left="5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760" w:hanging="480"/>
      </w:pPr>
    </w:lvl>
    <w:lvl w:ilvl="5" w:tplc="0409001B" w:tentative="1">
      <w:start w:val="1"/>
      <w:numFmt w:val="lowerRoman"/>
      <w:lvlText w:val="%6."/>
      <w:lvlJc w:val="right"/>
      <w:pPr>
        <w:ind w:left="6240" w:hanging="480"/>
      </w:pPr>
    </w:lvl>
    <w:lvl w:ilvl="6" w:tplc="0409000F" w:tentative="1">
      <w:start w:val="1"/>
      <w:numFmt w:val="decimal"/>
      <w:lvlText w:val="%7."/>
      <w:lvlJc w:val="left"/>
      <w:pPr>
        <w:ind w:left="6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200" w:hanging="480"/>
      </w:pPr>
    </w:lvl>
    <w:lvl w:ilvl="8" w:tplc="0409001B" w:tentative="1">
      <w:start w:val="1"/>
      <w:numFmt w:val="lowerRoman"/>
      <w:lvlText w:val="%9."/>
      <w:lvlJc w:val="right"/>
      <w:pPr>
        <w:ind w:left="7680" w:hanging="480"/>
      </w:pPr>
    </w:lvl>
  </w:abstractNum>
  <w:abstractNum w:abstractNumId="16" w15:restartNumberingAfterBreak="0">
    <w:nsid w:val="7D685F86"/>
    <w:multiLevelType w:val="hybridMultilevel"/>
    <w:tmpl w:val="A484CD4A"/>
    <w:lvl w:ilvl="0" w:tplc="8B02577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19671309">
    <w:abstractNumId w:val="1"/>
  </w:num>
  <w:num w:numId="2" w16cid:durableId="128518631">
    <w:abstractNumId w:val="16"/>
  </w:num>
  <w:num w:numId="3" w16cid:durableId="15427849">
    <w:abstractNumId w:val="3"/>
  </w:num>
  <w:num w:numId="4" w16cid:durableId="625895303">
    <w:abstractNumId w:val="9"/>
  </w:num>
  <w:num w:numId="5" w16cid:durableId="287398853">
    <w:abstractNumId w:val="6"/>
  </w:num>
  <w:num w:numId="6" w16cid:durableId="1001589274">
    <w:abstractNumId w:val="2"/>
  </w:num>
  <w:num w:numId="7" w16cid:durableId="916668049">
    <w:abstractNumId w:val="4"/>
  </w:num>
  <w:num w:numId="8" w16cid:durableId="623779062">
    <w:abstractNumId w:val="10"/>
  </w:num>
  <w:num w:numId="9" w16cid:durableId="1770195170">
    <w:abstractNumId w:val="8"/>
  </w:num>
  <w:num w:numId="10" w16cid:durableId="1197430201">
    <w:abstractNumId w:val="15"/>
  </w:num>
  <w:num w:numId="11" w16cid:durableId="1047755944">
    <w:abstractNumId w:val="12"/>
  </w:num>
  <w:num w:numId="12" w16cid:durableId="1338458306">
    <w:abstractNumId w:val="0"/>
  </w:num>
  <w:num w:numId="13" w16cid:durableId="1860584325">
    <w:abstractNumId w:val="14"/>
  </w:num>
  <w:num w:numId="14" w16cid:durableId="1403026171">
    <w:abstractNumId w:val="5"/>
  </w:num>
  <w:num w:numId="15" w16cid:durableId="1324894018">
    <w:abstractNumId w:val="13"/>
  </w:num>
  <w:num w:numId="16" w16cid:durableId="1813207739">
    <w:abstractNumId w:val="7"/>
  </w:num>
  <w:num w:numId="17" w16cid:durableId="1940080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9C8"/>
    <w:rsid w:val="000131FF"/>
    <w:rsid w:val="000427B8"/>
    <w:rsid w:val="0004389D"/>
    <w:rsid w:val="00045833"/>
    <w:rsid w:val="000477C3"/>
    <w:rsid w:val="00047ABF"/>
    <w:rsid w:val="00092533"/>
    <w:rsid w:val="000B0475"/>
    <w:rsid w:val="000D0230"/>
    <w:rsid w:val="000E4573"/>
    <w:rsid w:val="000E7E46"/>
    <w:rsid w:val="000F57E0"/>
    <w:rsid w:val="0011164A"/>
    <w:rsid w:val="00127088"/>
    <w:rsid w:val="00165E21"/>
    <w:rsid w:val="001721FF"/>
    <w:rsid w:val="001C290C"/>
    <w:rsid w:val="001D5A19"/>
    <w:rsid w:val="001E5641"/>
    <w:rsid w:val="00201DE1"/>
    <w:rsid w:val="00223988"/>
    <w:rsid w:val="00227498"/>
    <w:rsid w:val="00233388"/>
    <w:rsid w:val="00235148"/>
    <w:rsid w:val="00250605"/>
    <w:rsid w:val="00262BCC"/>
    <w:rsid w:val="00264089"/>
    <w:rsid w:val="00264757"/>
    <w:rsid w:val="002657E5"/>
    <w:rsid w:val="0026701E"/>
    <w:rsid w:val="0027042B"/>
    <w:rsid w:val="00273244"/>
    <w:rsid w:val="00292610"/>
    <w:rsid w:val="00293D96"/>
    <w:rsid w:val="002B0D54"/>
    <w:rsid w:val="002B2D08"/>
    <w:rsid w:val="002C03C2"/>
    <w:rsid w:val="002E1375"/>
    <w:rsid w:val="002F3298"/>
    <w:rsid w:val="00303CBB"/>
    <w:rsid w:val="00303CFA"/>
    <w:rsid w:val="0031159F"/>
    <w:rsid w:val="0031250A"/>
    <w:rsid w:val="00316DD6"/>
    <w:rsid w:val="0031732B"/>
    <w:rsid w:val="00324006"/>
    <w:rsid w:val="00354A93"/>
    <w:rsid w:val="00371737"/>
    <w:rsid w:val="0039381F"/>
    <w:rsid w:val="003971C0"/>
    <w:rsid w:val="00397F05"/>
    <w:rsid w:val="003A1216"/>
    <w:rsid w:val="003A56EE"/>
    <w:rsid w:val="003C2727"/>
    <w:rsid w:val="003D30E6"/>
    <w:rsid w:val="003F35B1"/>
    <w:rsid w:val="003F6FA4"/>
    <w:rsid w:val="004216B1"/>
    <w:rsid w:val="004376AD"/>
    <w:rsid w:val="00441E3A"/>
    <w:rsid w:val="00450B42"/>
    <w:rsid w:val="004811D5"/>
    <w:rsid w:val="0048714A"/>
    <w:rsid w:val="00494AD1"/>
    <w:rsid w:val="004A3FBA"/>
    <w:rsid w:val="004A4A3D"/>
    <w:rsid w:val="004A69E8"/>
    <w:rsid w:val="004B26DA"/>
    <w:rsid w:val="004B6A3C"/>
    <w:rsid w:val="004C4690"/>
    <w:rsid w:val="004F0988"/>
    <w:rsid w:val="005002F6"/>
    <w:rsid w:val="00515056"/>
    <w:rsid w:val="00524C9F"/>
    <w:rsid w:val="0053339C"/>
    <w:rsid w:val="005624B1"/>
    <w:rsid w:val="005B3DF3"/>
    <w:rsid w:val="005C27C1"/>
    <w:rsid w:val="005E07F2"/>
    <w:rsid w:val="005E4247"/>
    <w:rsid w:val="005E4AE6"/>
    <w:rsid w:val="005F0729"/>
    <w:rsid w:val="00612042"/>
    <w:rsid w:val="00615743"/>
    <w:rsid w:val="00637E74"/>
    <w:rsid w:val="00640434"/>
    <w:rsid w:val="00655B96"/>
    <w:rsid w:val="00664F67"/>
    <w:rsid w:val="00666915"/>
    <w:rsid w:val="00676E15"/>
    <w:rsid w:val="00676EFF"/>
    <w:rsid w:val="00683A08"/>
    <w:rsid w:val="006942E2"/>
    <w:rsid w:val="006C59F0"/>
    <w:rsid w:val="006D5EC7"/>
    <w:rsid w:val="006D7F9E"/>
    <w:rsid w:val="00703126"/>
    <w:rsid w:val="00716510"/>
    <w:rsid w:val="00723D7B"/>
    <w:rsid w:val="00736B58"/>
    <w:rsid w:val="00747D6C"/>
    <w:rsid w:val="00791EFC"/>
    <w:rsid w:val="007B72DB"/>
    <w:rsid w:val="007D1F4B"/>
    <w:rsid w:val="007E1E6F"/>
    <w:rsid w:val="007F43EF"/>
    <w:rsid w:val="00801C0C"/>
    <w:rsid w:val="00825B18"/>
    <w:rsid w:val="008260E6"/>
    <w:rsid w:val="00837998"/>
    <w:rsid w:val="008511F8"/>
    <w:rsid w:val="008639EC"/>
    <w:rsid w:val="00883CB3"/>
    <w:rsid w:val="00893688"/>
    <w:rsid w:val="008975AB"/>
    <w:rsid w:val="008D410A"/>
    <w:rsid w:val="008E1E91"/>
    <w:rsid w:val="008E427D"/>
    <w:rsid w:val="008E7177"/>
    <w:rsid w:val="00907768"/>
    <w:rsid w:val="00933408"/>
    <w:rsid w:val="009346EB"/>
    <w:rsid w:val="00935212"/>
    <w:rsid w:val="0095406C"/>
    <w:rsid w:val="00975F85"/>
    <w:rsid w:val="00981598"/>
    <w:rsid w:val="0098266F"/>
    <w:rsid w:val="0099486C"/>
    <w:rsid w:val="009B2ACF"/>
    <w:rsid w:val="009B7787"/>
    <w:rsid w:val="009F1B27"/>
    <w:rsid w:val="009F29C8"/>
    <w:rsid w:val="009F7E01"/>
    <w:rsid w:val="00A03660"/>
    <w:rsid w:val="00A23BE0"/>
    <w:rsid w:val="00A3752C"/>
    <w:rsid w:val="00A3788E"/>
    <w:rsid w:val="00A45DDB"/>
    <w:rsid w:val="00A55C0F"/>
    <w:rsid w:val="00A57A6B"/>
    <w:rsid w:val="00A61E49"/>
    <w:rsid w:val="00A97E17"/>
    <w:rsid w:val="00AC3A06"/>
    <w:rsid w:val="00AD2012"/>
    <w:rsid w:val="00AF308C"/>
    <w:rsid w:val="00AF3C0C"/>
    <w:rsid w:val="00B171D9"/>
    <w:rsid w:val="00B2069A"/>
    <w:rsid w:val="00B34DCE"/>
    <w:rsid w:val="00B41462"/>
    <w:rsid w:val="00B556D6"/>
    <w:rsid w:val="00B602A3"/>
    <w:rsid w:val="00B82758"/>
    <w:rsid w:val="00BA5501"/>
    <w:rsid w:val="00BB3CA2"/>
    <w:rsid w:val="00BB6EBF"/>
    <w:rsid w:val="00BC68A7"/>
    <w:rsid w:val="00BD73D7"/>
    <w:rsid w:val="00BE2D96"/>
    <w:rsid w:val="00BE340A"/>
    <w:rsid w:val="00BF5772"/>
    <w:rsid w:val="00C64B6E"/>
    <w:rsid w:val="00C87A8C"/>
    <w:rsid w:val="00CC08B6"/>
    <w:rsid w:val="00CD5A80"/>
    <w:rsid w:val="00CD729F"/>
    <w:rsid w:val="00CE3B7C"/>
    <w:rsid w:val="00D16C58"/>
    <w:rsid w:val="00D20E16"/>
    <w:rsid w:val="00D35C94"/>
    <w:rsid w:val="00D36DB7"/>
    <w:rsid w:val="00D52CE8"/>
    <w:rsid w:val="00D5786C"/>
    <w:rsid w:val="00D57DCC"/>
    <w:rsid w:val="00D641B7"/>
    <w:rsid w:val="00D6454D"/>
    <w:rsid w:val="00D65E94"/>
    <w:rsid w:val="00D73CA4"/>
    <w:rsid w:val="00D91BBF"/>
    <w:rsid w:val="00D96574"/>
    <w:rsid w:val="00DA23BD"/>
    <w:rsid w:val="00DB2E22"/>
    <w:rsid w:val="00DD2A4A"/>
    <w:rsid w:val="00E1336F"/>
    <w:rsid w:val="00E303CB"/>
    <w:rsid w:val="00E47BEB"/>
    <w:rsid w:val="00E61671"/>
    <w:rsid w:val="00E6560A"/>
    <w:rsid w:val="00EA0128"/>
    <w:rsid w:val="00EA601B"/>
    <w:rsid w:val="00EB39BD"/>
    <w:rsid w:val="00EE6F1C"/>
    <w:rsid w:val="00F46CF4"/>
    <w:rsid w:val="00F608A8"/>
    <w:rsid w:val="00FA78D7"/>
    <w:rsid w:val="00FC38C6"/>
    <w:rsid w:val="00FE3008"/>
    <w:rsid w:val="00FE450E"/>
    <w:rsid w:val="00FE755A"/>
    <w:rsid w:val="00FF5F0E"/>
    <w:rsid w:val="00FF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957FD66"/>
  <w15:chartTrackingRefBased/>
  <w15:docId w15:val="{5C01B4D3-1A36-4D5E-925C-7DB7F4250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9C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E30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E300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E30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E300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B2E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B2E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7F300-4660-4747-AAAF-B748CA8A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5</Pages>
  <Words>408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謝秀慧</dc:creator>
  <cp:keywords/>
  <dc:description/>
  <cp:lastModifiedBy>洪麗觀</cp:lastModifiedBy>
  <cp:revision>59</cp:revision>
  <cp:lastPrinted>2022-04-15T06:00:00Z</cp:lastPrinted>
  <dcterms:created xsi:type="dcterms:W3CDTF">2022-04-15T05:23:00Z</dcterms:created>
  <dcterms:modified xsi:type="dcterms:W3CDTF">2023-04-27T09:02:00Z</dcterms:modified>
</cp:coreProperties>
</file>