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BF" w:rsidRPr="00161DA8" w:rsidRDefault="00E868BF" w:rsidP="00E868BF">
      <w:pPr>
        <w:widowControl/>
        <w:jc w:val="center"/>
        <w:rPr>
          <w:rFonts w:ascii="標楷體" w:eastAsia="標楷體" w:hAnsi="標楷體"/>
          <w:color w:val="000000" w:themeColor="text1"/>
          <w:sz w:val="32"/>
        </w:rPr>
      </w:pPr>
      <w:bookmarkStart w:id="0" w:name="_GoBack"/>
      <w:bookmarkEnd w:id="0"/>
    </w:p>
    <w:p w:rsidR="00E868BF" w:rsidRPr="00161DA8" w:rsidRDefault="00E868BF" w:rsidP="00E868BF">
      <w:pPr>
        <w:widowControl/>
        <w:jc w:val="center"/>
        <w:rPr>
          <w:rFonts w:ascii="標楷體" w:eastAsia="標楷體" w:hAnsi="標楷體"/>
          <w:color w:val="000000" w:themeColor="text1"/>
          <w:sz w:val="32"/>
        </w:rPr>
      </w:pPr>
    </w:p>
    <w:p w:rsidR="00E868BF" w:rsidRPr="00161DA8" w:rsidRDefault="00E868BF" w:rsidP="00E868BF">
      <w:pPr>
        <w:widowControl/>
        <w:jc w:val="center"/>
        <w:rPr>
          <w:rFonts w:ascii="標楷體" w:eastAsia="標楷體" w:hAnsi="標楷體"/>
          <w:color w:val="000000" w:themeColor="text1"/>
          <w:sz w:val="32"/>
        </w:rPr>
      </w:pPr>
    </w:p>
    <w:p w:rsidR="00E868BF" w:rsidRPr="00161DA8" w:rsidRDefault="00E868BF" w:rsidP="00E868BF">
      <w:pPr>
        <w:widowControl/>
        <w:jc w:val="center"/>
        <w:rPr>
          <w:rFonts w:ascii="標楷體" w:eastAsia="標楷體" w:hAnsi="標楷體"/>
          <w:color w:val="000000" w:themeColor="text1"/>
          <w:sz w:val="32"/>
        </w:rPr>
      </w:pPr>
    </w:p>
    <w:p w:rsidR="00E868BF" w:rsidRPr="00161DA8" w:rsidRDefault="00E868BF" w:rsidP="00E868BF">
      <w:pPr>
        <w:widowControl/>
        <w:jc w:val="center"/>
        <w:rPr>
          <w:rFonts w:ascii="標楷體" w:eastAsia="標楷體" w:hAnsi="標楷體"/>
          <w:color w:val="000000" w:themeColor="text1"/>
          <w:sz w:val="32"/>
        </w:rPr>
      </w:pPr>
    </w:p>
    <w:p w:rsidR="00E868BF" w:rsidRPr="00161DA8" w:rsidRDefault="00E868BF" w:rsidP="00E868BF">
      <w:pPr>
        <w:widowControl/>
        <w:jc w:val="center"/>
        <w:rPr>
          <w:rFonts w:ascii="標楷體" w:eastAsia="標楷體" w:hAnsi="標楷體"/>
          <w:color w:val="000000" w:themeColor="text1"/>
          <w:sz w:val="44"/>
          <w:szCs w:val="44"/>
        </w:rPr>
      </w:pPr>
      <w:r w:rsidRPr="00161DA8">
        <w:rPr>
          <w:rFonts w:ascii="標楷體" w:eastAsia="標楷體" w:hAnsi="標楷體" w:hint="eastAsia"/>
          <w:color w:val="000000" w:themeColor="text1"/>
          <w:sz w:val="44"/>
        </w:rPr>
        <w:t>桃</w:t>
      </w:r>
      <w:r w:rsidRPr="00161DA8">
        <w:rPr>
          <w:rFonts w:ascii="標楷體" w:eastAsia="標楷體" w:hAnsi="標楷體" w:hint="eastAsia"/>
          <w:color w:val="000000" w:themeColor="text1"/>
          <w:sz w:val="44"/>
          <w:szCs w:val="44"/>
        </w:rPr>
        <w:t>園市政府性別影響評估(計畫案)</w:t>
      </w:r>
    </w:p>
    <w:p w:rsidR="00E868BF" w:rsidRPr="00161DA8" w:rsidRDefault="00E868BF" w:rsidP="00E868BF">
      <w:pPr>
        <w:widowControl/>
        <w:jc w:val="center"/>
        <w:rPr>
          <w:rFonts w:ascii="標楷體" w:eastAsia="標楷體" w:hAnsi="標楷體"/>
          <w:color w:val="000000" w:themeColor="text1"/>
          <w:sz w:val="44"/>
          <w:szCs w:val="44"/>
        </w:rPr>
      </w:pPr>
      <w:r w:rsidRPr="00161DA8">
        <w:rPr>
          <w:rFonts w:ascii="標楷體" w:eastAsia="標楷體" w:hAnsi="標楷體" w:hint="eastAsia"/>
          <w:color w:val="000000" w:themeColor="text1"/>
          <w:sz w:val="44"/>
          <w:szCs w:val="44"/>
        </w:rPr>
        <w:t>作業手冊</w:t>
      </w: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6077B4" w:rsidP="00E868BF">
      <w:pPr>
        <w:widowControl/>
        <w:jc w:val="center"/>
        <w:rPr>
          <w:rFonts w:ascii="標楷體" w:eastAsia="標楷體" w:hAnsi="標楷體"/>
          <w:color w:val="000000" w:themeColor="text1"/>
          <w:sz w:val="44"/>
          <w:szCs w:val="44"/>
        </w:rPr>
      </w:pPr>
      <w:r w:rsidRPr="00161DA8">
        <w:rPr>
          <w:rFonts w:ascii="標楷體" w:eastAsia="標楷體" w:hAnsi="標楷體" w:hint="eastAsia"/>
          <w:color w:val="000000" w:themeColor="text1"/>
          <w:sz w:val="44"/>
          <w:szCs w:val="44"/>
        </w:rPr>
        <w:t>108</w:t>
      </w:r>
      <w:r w:rsidR="00E868BF" w:rsidRPr="00161DA8">
        <w:rPr>
          <w:rFonts w:ascii="標楷體" w:eastAsia="標楷體" w:hAnsi="標楷體" w:hint="eastAsia"/>
          <w:color w:val="000000" w:themeColor="text1"/>
          <w:sz w:val="44"/>
          <w:szCs w:val="44"/>
        </w:rPr>
        <w:t>年</w:t>
      </w:r>
      <w:r w:rsidR="005E7CF9" w:rsidRPr="00161DA8">
        <w:rPr>
          <w:rFonts w:ascii="標楷體" w:eastAsia="標楷體" w:hAnsi="標楷體" w:hint="eastAsia"/>
          <w:color w:val="000000" w:themeColor="text1"/>
          <w:sz w:val="44"/>
          <w:szCs w:val="44"/>
        </w:rPr>
        <w:t>3</w:t>
      </w:r>
      <w:r w:rsidR="00E868BF" w:rsidRPr="00161DA8">
        <w:rPr>
          <w:rFonts w:ascii="標楷體" w:eastAsia="標楷體" w:hAnsi="標楷體" w:hint="eastAsia"/>
          <w:color w:val="000000" w:themeColor="text1"/>
          <w:sz w:val="44"/>
          <w:szCs w:val="44"/>
        </w:rPr>
        <w:t>月</w:t>
      </w:r>
    </w:p>
    <w:p w:rsidR="00E868BF" w:rsidRPr="00161DA8" w:rsidRDefault="00E868BF" w:rsidP="00E868BF">
      <w:pPr>
        <w:widowControl/>
        <w:jc w:val="center"/>
        <w:rPr>
          <w:rFonts w:ascii="標楷體" w:eastAsia="標楷體" w:hAnsi="標楷體"/>
          <w:color w:val="000000" w:themeColor="text1"/>
          <w:sz w:val="44"/>
          <w:szCs w:val="44"/>
        </w:rPr>
      </w:pPr>
    </w:p>
    <w:p w:rsidR="00E868BF" w:rsidRPr="00161DA8" w:rsidRDefault="00E868BF" w:rsidP="00E868BF">
      <w:pPr>
        <w:widowControl/>
        <w:jc w:val="center"/>
        <w:rPr>
          <w:rFonts w:ascii="標楷體" w:eastAsia="標楷體" w:hAnsi="標楷體"/>
          <w:color w:val="000000" w:themeColor="text1"/>
          <w:sz w:val="32"/>
        </w:rPr>
        <w:sectPr w:rsidR="00E868BF" w:rsidRPr="00161DA8" w:rsidSect="00E868BF">
          <w:footerReference w:type="default" r:id="rId9"/>
          <w:pgSz w:w="11906" w:h="16838"/>
          <w:pgMar w:top="1440" w:right="1800" w:bottom="1440" w:left="1800" w:header="851" w:footer="992" w:gutter="0"/>
          <w:cols w:space="425"/>
          <w:titlePg/>
          <w:docGrid w:type="lines" w:linePitch="360"/>
        </w:sectPr>
      </w:pPr>
    </w:p>
    <w:p w:rsidR="001F3085" w:rsidRPr="00161DA8" w:rsidRDefault="001F3085" w:rsidP="00E868BF">
      <w:pPr>
        <w:widowControl/>
        <w:jc w:val="center"/>
        <w:rPr>
          <w:rFonts w:ascii="標楷體" w:eastAsia="標楷體" w:hAnsi="標楷體"/>
          <w:color w:val="000000" w:themeColor="text1"/>
          <w:sz w:val="32"/>
        </w:rPr>
        <w:sectPr w:rsidR="001F3085" w:rsidRPr="00161DA8" w:rsidSect="00E868BF">
          <w:pgSz w:w="11906" w:h="16838"/>
          <w:pgMar w:top="1440" w:right="1800" w:bottom="1440" w:left="1800" w:header="851" w:footer="992" w:gutter="0"/>
          <w:cols w:space="425"/>
          <w:titlePg/>
          <w:docGrid w:type="lines" w:linePitch="360"/>
        </w:sectPr>
      </w:pPr>
    </w:p>
    <w:p w:rsidR="001F3085" w:rsidRPr="00161DA8" w:rsidRDefault="001F3085" w:rsidP="00E868BF">
      <w:pPr>
        <w:widowControl/>
        <w:jc w:val="center"/>
        <w:rPr>
          <w:rFonts w:ascii="標楷體" w:eastAsia="標楷體" w:hAnsi="標楷體"/>
          <w:color w:val="000000" w:themeColor="text1"/>
          <w:sz w:val="32"/>
        </w:rPr>
      </w:pPr>
      <w:r w:rsidRPr="00161DA8">
        <w:rPr>
          <w:rFonts w:ascii="標楷體" w:eastAsia="標楷體" w:hAnsi="標楷體" w:hint="eastAsia"/>
          <w:color w:val="000000" w:themeColor="text1"/>
          <w:sz w:val="32"/>
        </w:rPr>
        <w:lastRenderedPageBreak/>
        <w:t>目   錄</w:t>
      </w:r>
    </w:p>
    <w:p w:rsidR="000D5C50" w:rsidRPr="00161DA8" w:rsidRDefault="00675908">
      <w:pPr>
        <w:pStyle w:val="21"/>
        <w:rPr>
          <w:rFonts w:ascii="標楷體" w:eastAsia="標楷體" w:hAnsi="標楷體"/>
          <w:noProof/>
          <w:color w:val="000000" w:themeColor="text1"/>
          <w:sz w:val="28"/>
        </w:rPr>
      </w:pPr>
      <w:r w:rsidRPr="00161DA8">
        <w:rPr>
          <w:rFonts w:ascii="標楷體" w:eastAsia="標楷體" w:hAnsi="標楷體"/>
          <w:color w:val="000000" w:themeColor="text1"/>
          <w:sz w:val="36"/>
          <w:szCs w:val="28"/>
        </w:rPr>
        <w:fldChar w:fldCharType="begin"/>
      </w:r>
      <w:r w:rsidRPr="00161DA8">
        <w:rPr>
          <w:rFonts w:ascii="標楷體" w:eastAsia="標楷體" w:hAnsi="標楷體"/>
          <w:color w:val="000000" w:themeColor="text1"/>
          <w:sz w:val="36"/>
          <w:szCs w:val="28"/>
        </w:rPr>
        <w:instrText xml:space="preserve"> </w:instrText>
      </w:r>
      <w:r w:rsidRPr="00161DA8">
        <w:rPr>
          <w:rFonts w:ascii="標楷體" w:eastAsia="標楷體" w:hAnsi="標楷體" w:hint="eastAsia"/>
          <w:color w:val="000000" w:themeColor="text1"/>
          <w:sz w:val="36"/>
          <w:szCs w:val="28"/>
        </w:rPr>
        <w:instrText>TOC \o "1-3" \h \z \u</w:instrText>
      </w:r>
      <w:r w:rsidRPr="00161DA8">
        <w:rPr>
          <w:rFonts w:ascii="標楷體" w:eastAsia="標楷體" w:hAnsi="標楷體"/>
          <w:color w:val="000000" w:themeColor="text1"/>
          <w:sz w:val="36"/>
          <w:szCs w:val="28"/>
        </w:rPr>
        <w:instrText xml:space="preserve"> </w:instrText>
      </w:r>
      <w:r w:rsidRPr="00161DA8">
        <w:rPr>
          <w:rFonts w:ascii="標楷體" w:eastAsia="標楷體" w:hAnsi="標楷體"/>
          <w:color w:val="000000" w:themeColor="text1"/>
          <w:sz w:val="36"/>
          <w:szCs w:val="28"/>
        </w:rPr>
        <w:fldChar w:fldCharType="separate"/>
      </w:r>
      <w:hyperlink w:anchor="_Toc478656126" w:history="1">
        <w:r w:rsidR="000D5C50" w:rsidRPr="00161DA8">
          <w:rPr>
            <w:rStyle w:val="a8"/>
            <w:rFonts w:ascii="標楷體" w:eastAsia="標楷體" w:hAnsi="標楷體" w:hint="eastAsia"/>
            <w:noProof/>
            <w:color w:val="000000" w:themeColor="text1"/>
            <w:sz w:val="28"/>
          </w:rPr>
          <w:t>壹、性別影響評估內涵</w:t>
        </w:r>
        <w:r w:rsidR="000D5C50" w:rsidRPr="00161DA8">
          <w:rPr>
            <w:rFonts w:ascii="標楷體" w:eastAsia="標楷體" w:hAnsi="標楷體"/>
            <w:noProof/>
            <w:webHidden/>
            <w:color w:val="000000" w:themeColor="text1"/>
            <w:sz w:val="28"/>
          </w:rPr>
          <w:tab/>
        </w:r>
        <w:r w:rsidR="000D5C50" w:rsidRPr="00161DA8">
          <w:rPr>
            <w:rFonts w:ascii="標楷體" w:eastAsia="標楷體" w:hAnsi="標楷體"/>
            <w:noProof/>
            <w:webHidden/>
            <w:color w:val="000000" w:themeColor="text1"/>
            <w:sz w:val="28"/>
          </w:rPr>
          <w:fldChar w:fldCharType="begin"/>
        </w:r>
        <w:r w:rsidR="000D5C50" w:rsidRPr="00161DA8">
          <w:rPr>
            <w:rFonts w:ascii="標楷體" w:eastAsia="標楷體" w:hAnsi="標楷體"/>
            <w:noProof/>
            <w:webHidden/>
            <w:color w:val="000000" w:themeColor="text1"/>
            <w:sz w:val="28"/>
          </w:rPr>
          <w:instrText xml:space="preserve"> PAGEREF _Toc478656126 \h </w:instrText>
        </w:r>
        <w:r w:rsidR="000D5C50" w:rsidRPr="00161DA8">
          <w:rPr>
            <w:rFonts w:ascii="標楷體" w:eastAsia="標楷體" w:hAnsi="標楷體"/>
            <w:noProof/>
            <w:webHidden/>
            <w:color w:val="000000" w:themeColor="text1"/>
            <w:sz w:val="28"/>
          </w:rPr>
        </w:r>
        <w:r w:rsidR="000D5C50" w:rsidRPr="00161DA8">
          <w:rPr>
            <w:rFonts w:ascii="標楷體" w:eastAsia="標楷體" w:hAnsi="標楷體"/>
            <w:noProof/>
            <w:webHidden/>
            <w:color w:val="000000" w:themeColor="text1"/>
            <w:sz w:val="28"/>
          </w:rPr>
          <w:fldChar w:fldCharType="separate"/>
        </w:r>
        <w:r w:rsidR="00495C3B">
          <w:rPr>
            <w:rFonts w:ascii="標楷體" w:eastAsia="標楷體" w:hAnsi="標楷體"/>
            <w:noProof/>
            <w:webHidden/>
            <w:color w:val="000000" w:themeColor="text1"/>
            <w:sz w:val="28"/>
          </w:rPr>
          <w:t>1</w:t>
        </w:r>
        <w:r w:rsidR="000D5C50" w:rsidRPr="00161DA8">
          <w:rPr>
            <w:rFonts w:ascii="標楷體" w:eastAsia="標楷體" w:hAnsi="標楷體"/>
            <w:noProof/>
            <w:webHidden/>
            <w:color w:val="000000" w:themeColor="text1"/>
            <w:sz w:val="28"/>
          </w:rPr>
          <w:fldChar w:fldCharType="end"/>
        </w:r>
      </w:hyperlink>
    </w:p>
    <w:p w:rsidR="000D5C50" w:rsidRPr="00161DA8" w:rsidRDefault="00D01D46">
      <w:pPr>
        <w:pStyle w:val="21"/>
        <w:rPr>
          <w:rFonts w:ascii="標楷體" w:eastAsia="標楷體" w:hAnsi="標楷體"/>
          <w:noProof/>
          <w:color w:val="000000" w:themeColor="text1"/>
          <w:sz w:val="28"/>
        </w:rPr>
      </w:pPr>
      <w:hyperlink w:anchor="_Toc478656127" w:history="1">
        <w:r w:rsidR="000D5C50" w:rsidRPr="00161DA8">
          <w:rPr>
            <w:rStyle w:val="a8"/>
            <w:rFonts w:ascii="標楷體" w:eastAsia="標楷體" w:hAnsi="標楷體" w:hint="eastAsia"/>
            <w:noProof/>
            <w:color w:val="000000" w:themeColor="text1"/>
            <w:sz w:val="28"/>
          </w:rPr>
          <w:t>貳、與性別影響評估有關的名詞解釋</w:t>
        </w:r>
        <w:r w:rsidR="000D5C50" w:rsidRPr="00161DA8">
          <w:rPr>
            <w:rFonts w:ascii="標楷體" w:eastAsia="標楷體" w:hAnsi="標楷體"/>
            <w:noProof/>
            <w:webHidden/>
            <w:color w:val="000000" w:themeColor="text1"/>
            <w:sz w:val="28"/>
          </w:rPr>
          <w:tab/>
        </w:r>
        <w:r w:rsidR="000D5C50" w:rsidRPr="00161DA8">
          <w:rPr>
            <w:rFonts w:ascii="標楷體" w:eastAsia="標楷體" w:hAnsi="標楷體"/>
            <w:noProof/>
            <w:webHidden/>
            <w:color w:val="000000" w:themeColor="text1"/>
            <w:sz w:val="28"/>
          </w:rPr>
          <w:fldChar w:fldCharType="begin"/>
        </w:r>
        <w:r w:rsidR="000D5C50" w:rsidRPr="00161DA8">
          <w:rPr>
            <w:rFonts w:ascii="標楷體" w:eastAsia="標楷體" w:hAnsi="標楷體"/>
            <w:noProof/>
            <w:webHidden/>
            <w:color w:val="000000" w:themeColor="text1"/>
            <w:sz w:val="28"/>
          </w:rPr>
          <w:instrText xml:space="preserve"> PAGEREF _Toc478656127 \h </w:instrText>
        </w:r>
        <w:r w:rsidR="000D5C50" w:rsidRPr="00161DA8">
          <w:rPr>
            <w:rFonts w:ascii="標楷體" w:eastAsia="標楷體" w:hAnsi="標楷體"/>
            <w:noProof/>
            <w:webHidden/>
            <w:color w:val="000000" w:themeColor="text1"/>
            <w:sz w:val="28"/>
          </w:rPr>
        </w:r>
        <w:r w:rsidR="000D5C50" w:rsidRPr="00161DA8">
          <w:rPr>
            <w:rFonts w:ascii="標楷體" w:eastAsia="標楷體" w:hAnsi="標楷體"/>
            <w:noProof/>
            <w:webHidden/>
            <w:color w:val="000000" w:themeColor="text1"/>
            <w:sz w:val="28"/>
          </w:rPr>
          <w:fldChar w:fldCharType="separate"/>
        </w:r>
        <w:r w:rsidR="00495C3B">
          <w:rPr>
            <w:rFonts w:ascii="標楷體" w:eastAsia="標楷體" w:hAnsi="標楷體"/>
            <w:noProof/>
            <w:webHidden/>
            <w:color w:val="000000" w:themeColor="text1"/>
            <w:sz w:val="28"/>
          </w:rPr>
          <w:t>1</w:t>
        </w:r>
        <w:r w:rsidR="000D5C50" w:rsidRPr="00161DA8">
          <w:rPr>
            <w:rFonts w:ascii="標楷體" w:eastAsia="標楷體" w:hAnsi="標楷體"/>
            <w:noProof/>
            <w:webHidden/>
            <w:color w:val="000000" w:themeColor="text1"/>
            <w:sz w:val="28"/>
          </w:rPr>
          <w:fldChar w:fldCharType="end"/>
        </w:r>
      </w:hyperlink>
    </w:p>
    <w:p w:rsidR="000D5C50" w:rsidRPr="00161DA8" w:rsidRDefault="00D01D46">
      <w:pPr>
        <w:pStyle w:val="21"/>
        <w:rPr>
          <w:rFonts w:ascii="標楷體" w:eastAsia="標楷體" w:hAnsi="標楷體"/>
          <w:noProof/>
          <w:color w:val="000000" w:themeColor="text1"/>
          <w:sz w:val="28"/>
          <w:szCs w:val="28"/>
        </w:rPr>
      </w:pPr>
      <w:hyperlink w:anchor="_Toc478656128" w:history="1">
        <w:r w:rsidR="000D5C50" w:rsidRPr="00161DA8">
          <w:rPr>
            <w:rStyle w:val="a8"/>
            <w:rFonts w:ascii="標楷體" w:eastAsia="標楷體" w:hAnsi="標楷體" w:hint="eastAsia"/>
            <w:noProof/>
            <w:color w:val="000000" w:themeColor="text1"/>
            <w:sz w:val="28"/>
            <w:szCs w:val="28"/>
          </w:rPr>
          <w:t>參、本府性別影響評估</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計畫案</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流程</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_Toc478656128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2</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pPr>
        <w:pStyle w:val="21"/>
        <w:rPr>
          <w:rFonts w:ascii="標楷體" w:eastAsia="標楷體" w:hAnsi="標楷體"/>
          <w:noProof/>
          <w:color w:val="000000" w:themeColor="text1"/>
          <w:sz w:val="28"/>
          <w:szCs w:val="28"/>
        </w:rPr>
      </w:pPr>
      <w:hyperlink w:anchor="_Toc478656129" w:history="1">
        <w:r w:rsidR="000D5C50" w:rsidRPr="00161DA8">
          <w:rPr>
            <w:rStyle w:val="a8"/>
            <w:rFonts w:ascii="標楷體" w:eastAsia="標楷體" w:hAnsi="標楷體" w:hint="eastAsia"/>
            <w:noProof/>
            <w:color w:val="000000" w:themeColor="text1"/>
            <w:sz w:val="28"/>
            <w:szCs w:val="28"/>
          </w:rPr>
          <w:t>肆、作業說明</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_Toc478656129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4</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0" w:history="1">
        <w:r w:rsidR="000D5C50" w:rsidRPr="00161DA8">
          <w:rPr>
            <w:rStyle w:val="a8"/>
            <w:rFonts w:ascii="標楷體" w:eastAsia="標楷體" w:hAnsi="標楷體" w:hint="eastAsia"/>
            <w:noProof/>
            <w:color w:val="000000" w:themeColor="text1"/>
            <w:sz w:val="28"/>
            <w:szCs w:val="28"/>
          </w:rPr>
          <w:t>第一部分：壹</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參</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_Toc478656130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5</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1" w:history="1">
        <w:r w:rsidR="000D5C50" w:rsidRPr="00161DA8">
          <w:rPr>
            <w:rStyle w:val="a8"/>
            <w:rFonts w:ascii="標楷體" w:eastAsia="標楷體" w:hAnsi="標楷體" w:hint="eastAsia"/>
            <w:noProof/>
            <w:color w:val="000000" w:themeColor="text1"/>
            <w:sz w:val="28"/>
            <w:szCs w:val="28"/>
          </w:rPr>
          <w:t>第一部分：肆、問題與需求評估</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_Toc478656131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6</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2" w:history="1">
        <w:r w:rsidR="000D5C50" w:rsidRPr="00161DA8">
          <w:rPr>
            <w:rStyle w:val="a8"/>
            <w:rFonts w:ascii="標楷體" w:eastAsia="標楷體" w:hAnsi="標楷體" w:hint="eastAsia"/>
            <w:noProof/>
            <w:color w:val="000000" w:themeColor="text1"/>
            <w:sz w:val="28"/>
            <w:szCs w:val="28"/>
          </w:rPr>
          <w:t>第一部分：伍</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陸</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_Toc478656132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8</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3" w:history="1">
        <w:r w:rsidR="000D5C50" w:rsidRPr="00161DA8">
          <w:rPr>
            <w:rStyle w:val="a8"/>
            <w:rFonts w:ascii="標楷體" w:eastAsia="標楷體" w:hAnsi="標楷體" w:hint="eastAsia"/>
            <w:noProof/>
            <w:color w:val="000000" w:themeColor="text1"/>
            <w:sz w:val="28"/>
            <w:szCs w:val="28"/>
          </w:rPr>
          <w:t>第一部分：柒、受益對象</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_Toc478656133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10</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4" w:history="1">
        <w:r w:rsidR="000D5C50" w:rsidRPr="00161DA8">
          <w:rPr>
            <w:rStyle w:val="a8"/>
            <w:rFonts w:ascii="標楷體" w:eastAsia="標楷體" w:hAnsi="標楷體" w:hint="eastAsia"/>
            <w:noProof/>
            <w:color w:val="000000" w:themeColor="text1"/>
            <w:sz w:val="28"/>
            <w:szCs w:val="28"/>
          </w:rPr>
          <w:t>第一部分：捌、評估內容</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一</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資源與過程</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_Toc478656134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12</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5" w:history="1">
        <w:r w:rsidR="000D5C50" w:rsidRPr="00161DA8">
          <w:rPr>
            <w:rStyle w:val="a8"/>
            <w:rFonts w:ascii="標楷體" w:eastAsia="標楷體" w:hAnsi="標楷體" w:hint="eastAsia"/>
            <w:noProof/>
            <w:color w:val="000000" w:themeColor="text1"/>
            <w:sz w:val="28"/>
            <w:szCs w:val="28"/>
          </w:rPr>
          <w:t>第一部分：捌、評估內容</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二</w:t>
        </w:r>
        <w:r w:rsidR="000D5C50" w:rsidRPr="00161DA8">
          <w:rPr>
            <w:rStyle w:val="a8"/>
            <w:rFonts w:ascii="標楷體" w:eastAsia="標楷體" w:hAnsi="標楷體"/>
            <w:noProof/>
            <w:color w:val="000000" w:themeColor="text1"/>
            <w:sz w:val="28"/>
            <w:szCs w:val="28"/>
          </w:rPr>
          <w:t>)</w:t>
        </w:r>
        <w:r w:rsidR="000D5C50" w:rsidRPr="00161DA8">
          <w:rPr>
            <w:rStyle w:val="a8"/>
            <w:rFonts w:ascii="標楷體" w:eastAsia="標楷體" w:hAnsi="標楷體" w:hint="eastAsia"/>
            <w:noProof/>
            <w:color w:val="000000" w:themeColor="text1"/>
            <w:sz w:val="28"/>
            <w:szCs w:val="28"/>
          </w:rPr>
          <w:t>效益評估</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_Toc478656135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14</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6" w:history="1">
        <w:r w:rsidR="000D5C50" w:rsidRPr="00161DA8">
          <w:rPr>
            <w:rStyle w:val="a8"/>
            <w:rFonts w:ascii="標楷體" w:eastAsia="標楷體" w:hAnsi="標楷體" w:hint="eastAsia"/>
            <w:noProof/>
            <w:color w:val="000000" w:themeColor="text1"/>
            <w:sz w:val="28"/>
            <w:szCs w:val="28"/>
          </w:rPr>
          <w:t>第一部分：玖、評估結果</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_Toc478656136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17</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7" w:history="1">
        <w:r w:rsidR="000D5C50" w:rsidRPr="00161DA8">
          <w:rPr>
            <w:rStyle w:val="a8"/>
            <w:rFonts w:ascii="標楷體" w:eastAsia="標楷體" w:hAnsi="標楷體" w:hint="eastAsia"/>
            <w:noProof/>
            <w:color w:val="000000" w:themeColor="text1"/>
            <w:sz w:val="28"/>
            <w:szCs w:val="28"/>
          </w:rPr>
          <w:t>第一部分：拾、填表機關專責人員檢覈，研考會複核</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_Toc478656137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18</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rsidP="000D5C50">
      <w:pPr>
        <w:pStyle w:val="31"/>
        <w:rPr>
          <w:rFonts w:ascii="標楷體" w:eastAsia="標楷體" w:hAnsi="標楷體"/>
          <w:noProof/>
          <w:color w:val="000000" w:themeColor="text1"/>
          <w:sz w:val="28"/>
          <w:szCs w:val="28"/>
        </w:rPr>
      </w:pPr>
      <w:hyperlink w:anchor="_Toc478656138" w:history="1">
        <w:r w:rsidR="000D5C50" w:rsidRPr="00161DA8">
          <w:rPr>
            <w:rStyle w:val="a8"/>
            <w:rFonts w:ascii="標楷體" w:eastAsia="標楷體" w:hAnsi="標楷體" w:hint="eastAsia"/>
            <w:noProof/>
            <w:color w:val="000000" w:themeColor="text1"/>
            <w:sz w:val="28"/>
            <w:szCs w:val="28"/>
          </w:rPr>
          <w:t>第二部分：拾壹、程序參與</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_Toc478656138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20</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pPr>
        <w:pStyle w:val="21"/>
        <w:rPr>
          <w:rFonts w:ascii="標楷體" w:eastAsia="標楷體" w:hAnsi="標楷體"/>
          <w:noProof/>
          <w:color w:val="000000" w:themeColor="text1"/>
          <w:sz w:val="28"/>
          <w:szCs w:val="28"/>
        </w:rPr>
      </w:pPr>
      <w:hyperlink r:id="rId10" w:anchor="_Toc478656139" w:history="1">
        <w:r w:rsidR="000D5C50" w:rsidRPr="00161DA8">
          <w:rPr>
            <w:rStyle w:val="a8"/>
            <w:rFonts w:ascii="標楷體" w:eastAsia="標楷體" w:hAnsi="標楷體" w:hint="eastAsia"/>
            <w:noProof/>
            <w:color w:val="000000" w:themeColor="text1"/>
            <w:sz w:val="28"/>
            <w:szCs w:val="28"/>
          </w:rPr>
          <w:t>附錄</w:t>
        </w:r>
        <w:r w:rsidR="000D5C50" w:rsidRPr="00161DA8">
          <w:rPr>
            <w:rStyle w:val="a8"/>
            <w:rFonts w:ascii="標楷體" w:eastAsia="標楷體" w:hAnsi="標楷體"/>
            <w:noProof/>
            <w:color w:val="000000" w:themeColor="text1"/>
            <w:sz w:val="28"/>
            <w:szCs w:val="28"/>
          </w:rPr>
          <w:t>1</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_Toc478656139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22</w:t>
        </w:r>
        <w:r w:rsidR="000D5C50" w:rsidRPr="00161DA8">
          <w:rPr>
            <w:rFonts w:ascii="標楷體" w:eastAsia="標楷體" w:hAnsi="標楷體"/>
            <w:noProof/>
            <w:webHidden/>
            <w:color w:val="000000" w:themeColor="text1"/>
            <w:sz w:val="28"/>
            <w:szCs w:val="28"/>
          </w:rPr>
          <w:fldChar w:fldCharType="end"/>
        </w:r>
      </w:hyperlink>
    </w:p>
    <w:p w:rsidR="000D5C50" w:rsidRPr="00161DA8" w:rsidRDefault="00D01D46">
      <w:pPr>
        <w:pStyle w:val="21"/>
        <w:rPr>
          <w:rFonts w:ascii="標楷體" w:eastAsia="標楷體" w:hAnsi="標楷體"/>
          <w:noProof/>
          <w:color w:val="000000" w:themeColor="text1"/>
          <w:sz w:val="28"/>
          <w:szCs w:val="28"/>
        </w:rPr>
      </w:pPr>
      <w:hyperlink r:id="rId11" w:anchor="_Toc478656140" w:history="1">
        <w:r w:rsidR="000D5C50" w:rsidRPr="00161DA8">
          <w:rPr>
            <w:rStyle w:val="a8"/>
            <w:rFonts w:ascii="標楷體" w:eastAsia="標楷體" w:hAnsi="標楷體" w:hint="eastAsia"/>
            <w:noProof/>
            <w:color w:val="000000" w:themeColor="text1"/>
            <w:sz w:val="28"/>
            <w:szCs w:val="28"/>
          </w:rPr>
          <w:t>附錄</w:t>
        </w:r>
        <w:r w:rsidR="000D5C50" w:rsidRPr="00161DA8">
          <w:rPr>
            <w:rStyle w:val="a8"/>
            <w:rFonts w:ascii="標楷體" w:eastAsia="標楷體" w:hAnsi="標楷體"/>
            <w:noProof/>
            <w:color w:val="000000" w:themeColor="text1"/>
            <w:sz w:val="28"/>
            <w:szCs w:val="28"/>
          </w:rPr>
          <w:t>2</w:t>
        </w:r>
        <w:r w:rsidR="000D5C50" w:rsidRPr="00161DA8">
          <w:rPr>
            <w:rFonts w:ascii="標楷體" w:eastAsia="標楷體" w:hAnsi="標楷體"/>
            <w:noProof/>
            <w:webHidden/>
            <w:color w:val="000000" w:themeColor="text1"/>
            <w:sz w:val="28"/>
            <w:szCs w:val="28"/>
          </w:rPr>
          <w:tab/>
        </w:r>
        <w:r w:rsidR="000D5C50" w:rsidRPr="00161DA8">
          <w:rPr>
            <w:rFonts w:ascii="標楷體" w:eastAsia="標楷體" w:hAnsi="標楷體"/>
            <w:noProof/>
            <w:webHidden/>
            <w:color w:val="000000" w:themeColor="text1"/>
            <w:sz w:val="28"/>
            <w:szCs w:val="28"/>
          </w:rPr>
          <w:fldChar w:fldCharType="begin"/>
        </w:r>
        <w:r w:rsidR="000D5C50" w:rsidRPr="00161DA8">
          <w:rPr>
            <w:rFonts w:ascii="標楷體" w:eastAsia="標楷體" w:hAnsi="標楷體"/>
            <w:noProof/>
            <w:webHidden/>
            <w:color w:val="000000" w:themeColor="text1"/>
            <w:sz w:val="28"/>
            <w:szCs w:val="28"/>
          </w:rPr>
          <w:instrText xml:space="preserve"> PAGEREF _Toc478656140 \h </w:instrText>
        </w:r>
        <w:r w:rsidR="000D5C50" w:rsidRPr="00161DA8">
          <w:rPr>
            <w:rFonts w:ascii="標楷體" w:eastAsia="標楷體" w:hAnsi="標楷體"/>
            <w:noProof/>
            <w:webHidden/>
            <w:color w:val="000000" w:themeColor="text1"/>
            <w:sz w:val="28"/>
            <w:szCs w:val="28"/>
          </w:rPr>
        </w:r>
        <w:r w:rsidR="000D5C50" w:rsidRPr="00161DA8">
          <w:rPr>
            <w:rFonts w:ascii="標楷體" w:eastAsia="標楷體" w:hAnsi="標楷體"/>
            <w:noProof/>
            <w:webHidden/>
            <w:color w:val="000000" w:themeColor="text1"/>
            <w:sz w:val="28"/>
            <w:szCs w:val="28"/>
          </w:rPr>
          <w:fldChar w:fldCharType="separate"/>
        </w:r>
        <w:r w:rsidR="00495C3B">
          <w:rPr>
            <w:rFonts w:ascii="標楷體" w:eastAsia="標楷體" w:hAnsi="標楷體"/>
            <w:noProof/>
            <w:webHidden/>
            <w:color w:val="000000" w:themeColor="text1"/>
            <w:sz w:val="28"/>
            <w:szCs w:val="28"/>
          </w:rPr>
          <w:t>23</w:t>
        </w:r>
        <w:r w:rsidR="000D5C50" w:rsidRPr="00161DA8">
          <w:rPr>
            <w:rFonts w:ascii="標楷體" w:eastAsia="標楷體" w:hAnsi="標楷體"/>
            <w:noProof/>
            <w:webHidden/>
            <w:color w:val="000000" w:themeColor="text1"/>
            <w:sz w:val="28"/>
            <w:szCs w:val="28"/>
          </w:rPr>
          <w:fldChar w:fldCharType="end"/>
        </w:r>
      </w:hyperlink>
    </w:p>
    <w:p w:rsidR="001F3085" w:rsidRPr="00161DA8" w:rsidRDefault="00675908" w:rsidP="00675908">
      <w:pPr>
        <w:widowControl/>
        <w:rPr>
          <w:rFonts w:ascii="標楷體" w:eastAsia="標楷體" w:hAnsi="標楷體"/>
          <w:color w:val="000000" w:themeColor="text1"/>
          <w:sz w:val="32"/>
        </w:rPr>
        <w:sectPr w:rsidR="001F3085" w:rsidRPr="00161DA8" w:rsidSect="00E868BF">
          <w:pgSz w:w="11906" w:h="16838"/>
          <w:pgMar w:top="1440" w:right="1800" w:bottom="1440" w:left="1800" w:header="851" w:footer="992" w:gutter="0"/>
          <w:cols w:space="425"/>
          <w:titlePg/>
          <w:docGrid w:type="lines" w:linePitch="360"/>
        </w:sectPr>
      </w:pPr>
      <w:r w:rsidRPr="00161DA8">
        <w:rPr>
          <w:rFonts w:ascii="標楷體" w:eastAsia="標楷體" w:hAnsi="標楷體"/>
          <w:color w:val="000000" w:themeColor="text1"/>
          <w:sz w:val="36"/>
          <w:szCs w:val="28"/>
        </w:rPr>
        <w:fldChar w:fldCharType="end"/>
      </w:r>
      <w:r w:rsidR="001F3085" w:rsidRPr="00161DA8">
        <w:rPr>
          <w:rFonts w:ascii="標楷體" w:eastAsia="標楷體" w:hAnsi="標楷體" w:hint="eastAsia"/>
          <w:color w:val="000000" w:themeColor="text1"/>
          <w:sz w:val="32"/>
        </w:rPr>
        <w:t xml:space="preserve"> </w:t>
      </w:r>
    </w:p>
    <w:p w:rsidR="00E868BF" w:rsidRPr="00161DA8" w:rsidRDefault="00E868BF" w:rsidP="00E868BF">
      <w:pPr>
        <w:widowControl/>
        <w:jc w:val="center"/>
        <w:rPr>
          <w:rFonts w:ascii="標楷體" w:eastAsia="標楷體" w:hAnsi="標楷體"/>
          <w:color w:val="000000" w:themeColor="text1"/>
          <w:sz w:val="32"/>
        </w:rPr>
        <w:sectPr w:rsidR="00E868BF" w:rsidRPr="00161DA8" w:rsidSect="00E868BF">
          <w:pgSz w:w="11906" w:h="16838"/>
          <w:pgMar w:top="1440" w:right="1800" w:bottom="1440" w:left="1800" w:header="851" w:footer="992" w:gutter="0"/>
          <w:cols w:space="425"/>
          <w:titlePg/>
          <w:docGrid w:type="lines" w:linePitch="360"/>
        </w:sectPr>
      </w:pPr>
    </w:p>
    <w:p w:rsidR="008B09A4" w:rsidRDefault="00683454" w:rsidP="00E868BF">
      <w:pPr>
        <w:widowControl/>
        <w:jc w:val="center"/>
        <w:rPr>
          <w:rFonts w:ascii="標楷體" w:eastAsia="標楷體" w:hAnsi="標楷體"/>
          <w:color w:val="000000" w:themeColor="text1"/>
          <w:sz w:val="32"/>
        </w:rPr>
      </w:pPr>
      <w:r w:rsidRPr="00161DA8">
        <w:rPr>
          <w:rFonts w:ascii="標楷體" w:eastAsia="標楷體" w:hAnsi="標楷體" w:hint="eastAsia"/>
          <w:color w:val="000000" w:themeColor="text1"/>
          <w:sz w:val="32"/>
        </w:rPr>
        <w:lastRenderedPageBreak/>
        <w:t>桃園市政府性別影響評估</w:t>
      </w:r>
      <w:r w:rsidR="00E3005C" w:rsidRPr="00161DA8">
        <w:rPr>
          <w:rFonts w:ascii="標楷體" w:eastAsia="標楷體" w:hAnsi="標楷體" w:hint="eastAsia"/>
          <w:color w:val="000000" w:themeColor="text1"/>
          <w:sz w:val="32"/>
        </w:rPr>
        <w:t>(計畫案)</w:t>
      </w:r>
      <w:r w:rsidRPr="00161DA8">
        <w:rPr>
          <w:rFonts w:ascii="標楷體" w:eastAsia="標楷體" w:hAnsi="標楷體" w:hint="eastAsia"/>
          <w:color w:val="000000" w:themeColor="text1"/>
          <w:sz w:val="32"/>
        </w:rPr>
        <w:t>作業</w:t>
      </w:r>
      <w:r w:rsidR="00FF5445" w:rsidRPr="00161DA8">
        <w:rPr>
          <w:rFonts w:ascii="標楷體" w:eastAsia="標楷體" w:hAnsi="標楷體" w:hint="eastAsia"/>
          <w:color w:val="000000" w:themeColor="text1"/>
          <w:sz w:val="32"/>
        </w:rPr>
        <w:t>手冊</w:t>
      </w:r>
    </w:p>
    <w:p w:rsidR="00744765" w:rsidRPr="00161DA8" w:rsidRDefault="00744765" w:rsidP="00E868BF">
      <w:pPr>
        <w:widowControl/>
        <w:jc w:val="center"/>
        <w:rPr>
          <w:rFonts w:ascii="標楷體" w:eastAsia="標楷體" w:hAnsi="標楷體"/>
          <w:color w:val="000000" w:themeColor="text1"/>
          <w:sz w:val="32"/>
        </w:rPr>
      </w:pPr>
      <w:r>
        <w:rPr>
          <w:rFonts w:ascii="標楷體" w:eastAsia="標楷體" w:hAnsi="標楷體" w:hint="eastAsia"/>
          <w:color w:val="000000" w:themeColor="text1"/>
        </w:rPr>
        <w:t xml:space="preserve">                          106</w:t>
      </w:r>
      <w:r w:rsidRPr="00744765">
        <w:rPr>
          <w:rFonts w:ascii="標楷體" w:eastAsia="標楷體" w:hAnsi="標楷體" w:hint="eastAsia"/>
          <w:color w:val="000000" w:themeColor="text1"/>
        </w:rPr>
        <w:t>年</w:t>
      </w:r>
      <w:r>
        <w:rPr>
          <w:rFonts w:ascii="標楷體" w:eastAsia="標楷體" w:hAnsi="標楷體" w:hint="eastAsia"/>
          <w:color w:val="000000" w:themeColor="text1"/>
        </w:rPr>
        <w:t>4</w:t>
      </w:r>
      <w:r w:rsidRPr="00744765">
        <w:rPr>
          <w:rFonts w:ascii="標楷體" w:eastAsia="標楷體" w:hAnsi="標楷體" w:hint="eastAsia"/>
          <w:color w:val="000000" w:themeColor="text1"/>
        </w:rPr>
        <w:t>月</w:t>
      </w:r>
      <w:r>
        <w:rPr>
          <w:rFonts w:ascii="標楷體" w:eastAsia="標楷體" w:hAnsi="標楷體" w:hint="eastAsia"/>
          <w:color w:val="000000" w:themeColor="text1"/>
        </w:rPr>
        <w:t>25日府研綜字</w:t>
      </w:r>
      <w:r w:rsidRPr="00744765">
        <w:rPr>
          <w:rFonts w:ascii="標楷體" w:eastAsia="標楷體" w:hAnsi="標楷體" w:hint="eastAsia"/>
          <w:color w:val="000000" w:themeColor="text1"/>
        </w:rPr>
        <w:t>第</w:t>
      </w:r>
      <w:r w:rsidRPr="00744765">
        <w:rPr>
          <w:rFonts w:ascii="標楷體" w:eastAsia="標楷體" w:hAnsi="標楷體"/>
          <w:color w:val="000000" w:themeColor="text1"/>
        </w:rPr>
        <w:t>1060058889</w:t>
      </w:r>
      <w:r>
        <w:rPr>
          <w:rFonts w:ascii="標楷體" w:eastAsia="標楷體" w:hAnsi="標楷體" w:hint="eastAsia"/>
          <w:color w:val="000000" w:themeColor="text1"/>
        </w:rPr>
        <w:t>號函訂</w:t>
      </w:r>
      <w:r w:rsidRPr="00744765">
        <w:rPr>
          <w:rFonts w:ascii="標楷體" w:eastAsia="標楷體" w:hAnsi="標楷體" w:hint="eastAsia"/>
          <w:color w:val="000000" w:themeColor="text1"/>
        </w:rPr>
        <w:t>定</w:t>
      </w:r>
    </w:p>
    <w:p w:rsidR="00683454" w:rsidRPr="00161DA8" w:rsidRDefault="00744765" w:rsidP="00683454">
      <w:pPr>
        <w:jc w:val="right"/>
        <w:rPr>
          <w:rFonts w:ascii="標楷體" w:eastAsia="標楷體" w:hAnsi="標楷體"/>
          <w:color w:val="000000" w:themeColor="text1"/>
        </w:rPr>
      </w:pPr>
      <w:r>
        <w:rPr>
          <w:rFonts w:ascii="標楷體" w:eastAsia="標楷體" w:hAnsi="標楷體" w:hint="eastAsia"/>
          <w:color w:val="000000" w:themeColor="text1"/>
        </w:rPr>
        <w:t>108</w:t>
      </w:r>
      <w:r w:rsidRPr="00744765">
        <w:rPr>
          <w:rFonts w:ascii="標楷體" w:eastAsia="標楷體" w:hAnsi="標楷體" w:hint="eastAsia"/>
          <w:color w:val="000000" w:themeColor="text1"/>
        </w:rPr>
        <w:t>年</w:t>
      </w:r>
      <w:r>
        <w:rPr>
          <w:rFonts w:ascii="標楷體" w:eastAsia="標楷體" w:hAnsi="標楷體" w:hint="eastAsia"/>
          <w:color w:val="000000" w:themeColor="text1"/>
        </w:rPr>
        <w:t>3</w:t>
      </w:r>
      <w:r w:rsidRPr="00744765">
        <w:rPr>
          <w:rFonts w:ascii="標楷體" w:eastAsia="標楷體" w:hAnsi="標楷體" w:hint="eastAsia"/>
          <w:color w:val="000000" w:themeColor="text1"/>
        </w:rPr>
        <w:t>月</w:t>
      </w:r>
      <w:r w:rsidR="00FF3CFC">
        <w:rPr>
          <w:rFonts w:ascii="標楷體" w:eastAsia="標楷體" w:hAnsi="標楷體" w:hint="eastAsia"/>
          <w:color w:val="000000" w:themeColor="text1"/>
        </w:rPr>
        <w:t>5</w:t>
      </w:r>
      <w:r w:rsidRPr="00744765">
        <w:rPr>
          <w:rFonts w:ascii="標楷體" w:eastAsia="標楷體" w:hAnsi="標楷體" w:hint="eastAsia"/>
          <w:color w:val="000000" w:themeColor="text1"/>
        </w:rPr>
        <w:t>日府研綜字第</w:t>
      </w:r>
      <w:r>
        <w:rPr>
          <w:rFonts w:ascii="標楷體" w:eastAsia="標楷體" w:hAnsi="標楷體" w:hint="eastAsia"/>
          <w:color w:val="000000" w:themeColor="text1"/>
        </w:rPr>
        <w:t>1080039955號函修</w:t>
      </w:r>
      <w:r w:rsidRPr="00744765">
        <w:rPr>
          <w:rFonts w:ascii="標楷體" w:eastAsia="標楷體" w:hAnsi="標楷體" w:hint="eastAsia"/>
          <w:color w:val="000000" w:themeColor="text1"/>
        </w:rPr>
        <w:t>定</w:t>
      </w:r>
    </w:p>
    <w:p w:rsidR="00683454" w:rsidRPr="00161DA8" w:rsidRDefault="00683454" w:rsidP="00DF2854">
      <w:pPr>
        <w:spacing w:line="480" w:lineRule="exact"/>
        <w:ind w:firstLineChars="185" w:firstLine="518"/>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1995年聯合國第4屆世界婦女會議通過「北京行動宣言」，正式以「性別主流化」作為各國達成性別平等之全球性策略。「性別主流化」是一種策略，也是一種價值，希望所有政府的計畫與法律要具有性別觀點，並在作成決策之前，對男性和女性的可能影響進行分析，以促使政府資源配置確保不同性別平等獲取享有參與社會、公共事務及資源取得之機會，最終達到實質性別平等。</w:t>
      </w:r>
    </w:p>
    <w:p w:rsidR="00E46DBD" w:rsidRPr="00161DA8" w:rsidRDefault="00E46DBD" w:rsidP="00DF2854">
      <w:pPr>
        <w:spacing w:line="480" w:lineRule="exact"/>
        <w:ind w:firstLineChars="185" w:firstLine="518"/>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性別主流化工作，以性別統計、性別預算、性別影響評估、性別分析、性別意識培力、性別平等專案小組運作為主要推動工具。</w:t>
      </w:r>
    </w:p>
    <w:p w:rsidR="00683454" w:rsidRPr="00161DA8" w:rsidRDefault="00E46DBD" w:rsidP="00DF2854">
      <w:pPr>
        <w:spacing w:line="480" w:lineRule="exact"/>
        <w:ind w:firstLineChars="185" w:firstLine="518"/>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為使本府同仁熟悉性別影響評估，撰擬性別影響評估(計畫案)作業手冊，期能提供各機關辦理</w:t>
      </w:r>
      <w:r w:rsidR="006473CE" w:rsidRPr="00161DA8">
        <w:rPr>
          <w:rFonts w:ascii="標楷體" w:eastAsia="標楷體" w:hAnsi="標楷體" w:hint="eastAsia"/>
          <w:color w:val="000000" w:themeColor="text1"/>
          <w:sz w:val="28"/>
        </w:rPr>
        <w:t>計畫案之</w:t>
      </w:r>
      <w:r w:rsidRPr="00161DA8">
        <w:rPr>
          <w:rFonts w:ascii="標楷體" w:eastAsia="標楷體" w:hAnsi="標楷體" w:hint="eastAsia"/>
          <w:color w:val="000000" w:themeColor="text1"/>
          <w:sz w:val="28"/>
        </w:rPr>
        <w:t>性別影響評估時有所遵循。</w:t>
      </w:r>
    </w:p>
    <w:p w:rsidR="00683454" w:rsidRPr="00161DA8" w:rsidRDefault="00683454" w:rsidP="00683454">
      <w:pPr>
        <w:spacing w:line="480" w:lineRule="exact"/>
        <w:rPr>
          <w:rFonts w:ascii="標楷體" w:eastAsia="標楷體" w:hAnsi="標楷體"/>
          <w:color w:val="000000" w:themeColor="text1"/>
          <w:sz w:val="28"/>
        </w:rPr>
      </w:pPr>
    </w:p>
    <w:p w:rsidR="00E46DBD" w:rsidRPr="00161DA8" w:rsidRDefault="001F3085" w:rsidP="001F3085">
      <w:pPr>
        <w:pStyle w:val="2"/>
        <w:rPr>
          <w:color w:val="000000" w:themeColor="text1"/>
        </w:rPr>
      </w:pPr>
      <w:bookmarkStart w:id="1" w:name="_Toc478656126"/>
      <w:r w:rsidRPr="00161DA8">
        <w:rPr>
          <w:rFonts w:hint="eastAsia"/>
          <w:color w:val="000000" w:themeColor="text1"/>
        </w:rPr>
        <w:t>壹、</w:t>
      </w:r>
      <w:r w:rsidR="00E46DBD" w:rsidRPr="00161DA8">
        <w:rPr>
          <w:rFonts w:hint="eastAsia"/>
          <w:color w:val="000000" w:themeColor="text1"/>
        </w:rPr>
        <w:t>性別影響評估內涵</w:t>
      </w:r>
      <w:bookmarkEnd w:id="1"/>
    </w:p>
    <w:p w:rsidR="003C36BE" w:rsidRPr="00161DA8" w:rsidRDefault="00E46DBD" w:rsidP="00DF2854">
      <w:pPr>
        <w:spacing w:line="480" w:lineRule="exact"/>
        <w:ind w:firstLineChars="185" w:firstLine="518"/>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性別影響評估（Gender Impact Assessment，簡稱GIA），是落實性別主流化的工具之一，</w:t>
      </w:r>
      <w:r w:rsidR="003C36BE" w:rsidRPr="00161DA8">
        <w:rPr>
          <w:rFonts w:ascii="標楷體" w:eastAsia="標楷體" w:hAnsi="標楷體" w:hint="eastAsia"/>
          <w:color w:val="000000" w:themeColor="text1"/>
          <w:sz w:val="28"/>
        </w:rPr>
        <w:t>在規劃法案、政策、計畫、方案、策略時，將「性別」當作一個必要元素，考量對</w:t>
      </w:r>
      <w:r w:rsidR="00612957" w:rsidRPr="00161DA8">
        <w:rPr>
          <w:rFonts w:ascii="標楷體" w:eastAsia="標楷體" w:hAnsi="標楷體" w:hint="eastAsia"/>
          <w:color w:val="000000" w:themeColor="text1"/>
          <w:sz w:val="28"/>
        </w:rPr>
        <w:t>不同</w:t>
      </w:r>
      <w:r w:rsidR="003C36BE" w:rsidRPr="00161DA8">
        <w:rPr>
          <w:rFonts w:ascii="標楷體" w:eastAsia="標楷體" w:hAnsi="標楷體" w:hint="eastAsia"/>
          <w:color w:val="000000" w:themeColor="text1"/>
          <w:sz w:val="28"/>
        </w:rPr>
        <w:t>性別、性傾向、性別認同者及對性別關係發展的影響。</w:t>
      </w:r>
    </w:p>
    <w:p w:rsidR="00E46DBD" w:rsidRPr="00161DA8" w:rsidRDefault="003C36BE" w:rsidP="00DF2854">
      <w:pPr>
        <w:spacing w:line="480" w:lineRule="exact"/>
        <w:ind w:firstLineChars="185" w:firstLine="518"/>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性別影響評估的</w:t>
      </w:r>
      <w:r w:rsidR="00E46DBD" w:rsidRPr="00161DA8">
        <w:rPr>
          <w:rFonts w:ascii="標楷體" w:eastAsia="標楷體" w:hAnsi="標楷體" w:hint="eastAsia"/>
          <w:color w:val="000000" w:themeColor="text1"/>
          <w:sz w:val="28"/>
        </w:rPr>
        <w:t>目的在促使政策制定者更能清楚掌握男女不同處境，並設定預期的結果，使性別落差獲得改善，確保政策、計畫與法案，從研擬規劃、決策、執行、監督評估與事後檢討建議等各階段過程，都能納入性別觀點。</w:t>
      </w:r>
      <w:r w:rsidRPr="00161DA8">
        <w:rPr>
          <w:rFonts w:ascii="標楷體" w:eastAsia="標楷體" w:hAnsi="標楷體" w:hint="eastAsia"/>
          <w:color w:val="000000" w:themeColor="text1"/>
          <w:sz w:val="28"/>
        </w:rPr>
        <w:t>其主要意義在於不能讓弱勢者更加弱勢。</w:t>
      </w:r>
    </w:p>
    <w:p w:rsidR="00FF47FF" w:rsidRPr="00161DA8" w:rsidRDefault="00FF47FF" w:rsidP="00FF47FF">
      <w:pPr>
        <w:spacing w:line="480" w:lineRule="exact"/>
        <w:rPr>
          <w:rFonts w:ascii="標楷體" w:eastAsia="標楷體" w:hAnsi="標楷體"/>
          <w:color w:val="000000" w:themeColor="text1"/>
          <w:sz w:val="28"/>
        </w:rPr>
      </w:pPr>
    </w:p>
    <w:p w:rsidR="00BF72F5" w:rsidRPr="00161DA8" w:rsidRDefault="001F3085" w:rsidP="001F3085">
      <w:pPr>
        <w:pStyle w:val="2"/>
        <w:rPr>
          <w:color w:val="000000" w:themeColor="text1"/>
        </w:rPr>
      </w:pPr>
      <w:bookmarkStart w:id="2" w:name="_Toc478656127"/>
      <w:r w:rsidRPr="00161DA8">
        <w:rPr>
          <w:rFonts w:hint="eastAsia"/>
          <w:color w:val="000000" w:themeColor="text1"/>
        </w:rPr>
        <w:t>貳、</w:t>
      </w:r>
      <w:r w:rsidR="00BF72F5" w:rsidRPr="00161DA8">
        <w:rPr>
          <w:rFonts w:hint="eastAsia"/>
          <w:color w:val="000000" w:themeColor="text1"/>
        </w:rPr>
        <w:t>與性別影響評估有關的名詞解釋</w:t>
      </w:r>
      <w:bookmarkEnd w:id="2"/>
    </w:p>
    <w:p w:rsidR="005F0CFB"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一、</w:t>
      </w:r>
      <w:r w:rsidR="00BF72F5" w:rsidRPr="00161DA8">
        <w:rPr>
          <w:rFonts w:ascii="標楷體" w:eastAsia="標楷體" w:hAnsi="標楷體" w:hint="eastAsia"/>
          <w:color w:val="000000" w:themeColor="text1"/>
          <w:sz w:val="28"/>
        </w:rPr>
        <w:t>生理性別：一般在英文上用sex表示，係指男性與女性在生理上的差異，主要指男女在性染色體上</w:t>
      </w:r>
      <w:r w:rsidR="00FD40A8" w:rsidRPr="00161DA8">
        <w:rPr>
          <w:rFonts w:ascii="標楷體" w:eastAsia="標楷體" w:hAnsi="標楷體" w:hint="eastAsia"/>
          <w:color w:val="000000" w:themeColor="text1"/>
          <w:sz w:val="28"/>
        </w:rPr>
        <w:t>xy</w:t>
      </w:r>
      <w:r w:rsidR="00BF72F5" w:rsidRPr="00161DA8">
        <w:rPr>
          <w:rFonts w:ascii="標楷體" w:eastAsia="標楷體" w:hAnsi="標楷體" w:hint="eastAsia"/>
          <w:color w:val="000000" w:themeColor="text1"/>
          <w:sz w:val="28"/>
        </w:rPr>
        <w:t>及</w:t>
      </w:r>
      <w:r w:rsidR="00FD40A8" w:rsidRPr="00161DA8">
        <w:rPr>
          <w:rFonts w:ascii="標楷體" w:eastAsia="標楷體" w:hAnsi="標楷體" w:hint="eastAsia"/>
          <w:color w:val="000000" w:themeColor="text1"/>
          <w:sz w:val="28"/>
        </w:rPr>
        <w:t>xx</w:t>
      </w:r>
      <w:r w:rsidR="00BF72F5" w:rsidRPr="00161DA8">
        <w:rPr>
          <w:rFonts w:ascii="標楷體" w:eastAsia="標楷體" w:hAnsi="標楷體" w:hint="eastAsia"/>
          <w:color w:val="000000" w:themeColor="text1"/>
          <w:sz w:val="28"/>
        </w:rPr>
        <w:t>的差別。</w:t>
      </w:r>
    </w:p>
    <w:p w:rsidR="00BF72F5"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二、</w:t>
      </w:r>
      <w:r w:rsidR="00BF72F5" w:rsidRPr="00161DA8">
        <w:rPr>
          <w:rFonts w:ascii="標楷體" w:eastAsia="標楷體" w:hAnsi="標楷體" w:hint="eastAsia"/>
          <w:color w:val="000000" w:themeColor="text1"/>
          <w:sz w:val="28"/>
        </w:rPr>
        <w:t>社會性別：一般在英文上用gender</w:t>
      </w:r>
      <w:r w:rsidR="00612957" w:rsidRPr="00161DA8">
        <w:rPr>
          <w:rFonts w:ascii="標楷體" w:eastAsia="標楷體" w:hAnsi="標楷體" w:hint="eastAsia"/>
          <w:color w:val="000000" w:themeColor="text1"/>
          <w:sz w:val="28"/>
        </w:rPr>
        <w:t>表示，係指個人在心理</w:t>
      </w:r>
      <w:r w:rsidR="00BF72F5" w:rsidRPr="00161DA8">
        <w:rPr>
          <w:rFonts w:ascii="標楷體" w:eastAsia="標楷體" w:hAnsi="標楷體" w:hint="eastAsia"/>
          <w:color w:val="000000" w:themeColor="text1"/>
          <w:sz w:val="28"/>
        </w:rPr>
        <w:t>、社</w:t>
      </w:r>
      <w:r w:rsidR="00BF72F5" w:rsidRPr="00161DA8">
        <w:rPr>
          <w:rFonts w:ascii="標楷體" w:eastAsia="標楷體" w:hAnsi="標楷體" w:hint="eastAsia"/>
          <w:color w:val="000000" w:themeColor="text1"/>
          <w:sz w:val="28"/>
        </w:rPr>
        <w:lastRenderedPageBreak/>
        <w:t>會、文化上的差異，進一步說，個人在心理上認同自己屬於哪一個性別，或是社會文化層面對男性及女性有不同的角色期待。</w:t>
      </w:r>
    </w:p>
    <w:p w:rsidR="00BF72F5"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三、</w:t>
      </w:r>
      <w:r w:rsidR="00BF72F5" w:rsidRPr="00161DA8">
        <w:rPr>
          <w:rFonts w:ascii="標楷體" w:eastAsia="標楷體" w:hAnsi="標楷體" w:hint="eastAsia"/>
          <w:color w:val="000000" w:themeColor="text1"/>
          <w:sz w:val="28"/>
        </w:rPr>
        <w:t>性傾向：指同性戀、異性戀或雙性戀等。</w:t>
      </w:r>
    </w:p>
    <w:p w:rsidR="00BF72F5"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四、</w:t>
      </w:r>
      <w:r w:rsidR="00BF72F5" w:rsidRPr="00161DA8">
        <w:rPr>
          <w:rFonts w:ascii="標楷體" w:eastAsia="標楷體" w:hAnsi="標楷體" w:hint="eastAsia"/>
          <w:color w:val="000000" w:themeColor="text1"/>
          <w:sz w:val="28"/>
        </w:rPr>
        <w:t>性別認同：指個人心理上覺得自己是男性或女性等，並因而展現出該性別的舉止及態度。</w:t>
      </w:r>
    </w:p>
    <w:p w:rsidR="00BF72F5"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五、</w:t>
      </w:r>
      <w:r w:rsidR="00BF72F5" w:rsidRPr="00161DA8">
        <w:rPr>
          <w:rFonts w:ascii="標楷體" w:eastAsia="標楷體" w:hAnsi="標楷體" w:hint="eastAsia"/>
          <w:color w:val="000000" w:themeColor="text1"/>
          <w:sz w:val="28"/>
        </w:rPr>
        <w:t>性別歧視：基於性別</w:t>
      </w:r>
      <w:r w:rsidR="00FD40A8" w:rsidRPr="00161DA8">
        <w:rPr>
          <w:rFonts w:ascii="標楷體" w:eastAsia="標楷體" w:hAnsi="標楷體" w:hint="eastAsia"/>
          <w:color w:val="000000" w:themeColor="text1"/>
          <w:sz w:val="28"/>
        </w:rPr>
        <w:t>所做的任何區別、排斥或限制。</w:t>
      </w:r>
    </w:p>
    <w:p w:rsidR="00FD40A8"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六、</w:t>
      </w:r>
      <w:r w:rsidR="00FD40A8" w:rsidRPr="00161DA8">
        <w:rPr>
          <w:rFonts w:ascii="標楷體" w:eastAsia="標楷體" w:hAnsi="標楷體" w:hint="eastAsia"/>
          <w:color w:val="000000" w:themeColor="text1"/>
          <w:sz w:val="28"/>
        </w:rPr>
        <w:t>性別盲(gender blind)：係指法律或政策表面看來中性，卻未考量男性與女性的不同需求，或以社會性別刻板印象作為男女行為與需求的期待，但事實上不具性別覺知或刻意忽略實際存在於社會上的性別落差。</w:t>
      </w:r>
    </w:p>
    <w:p w:rsidR="00FD40A8"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七、</w:t>
      </w:r>
      <w:r w:rsidR="00FD40A8" w:rsidRPr="00161DA8">
        <w:rPr>
          <w:rFonts w:ascii="標楷體" w:eastAsia="標楷體" w:hAnsi="標楷體" w:hint="eastAsia"/>
          <w:color w:val="000000" w:themeColor="text1"/>
          <w:sz w:val="28"/>
        </w:rPr>
        <w:t>實務性別需求(practical gender needs)：這類需求往往來自於社會建構下的性別角色所導致的實際處境，一項計畫可能在沒有改變男性/女性社會位置的情況下，滿足這些實務別需求。例如：在</w:t>
      </w:r>
      <w:r w:rsidR="00001CFB" w:rsidRPr="00161DA8">
        <w:rPr>
          <w:rFonts w:ascii="標楷體" w:eastAsia="標楷體" w:hAnsi="標楷體" w:hint="eastAsia"/>
          <w:color w:val="000000" w:themeColor="text1"/>
          <w:sz w:val="28"/>
        </w:rPr>
        <w:t>女廁附設嬰兒尿布台，滿足了實務上女性外出時幫小孩換尿布的需求，卻沒有轉化、甚至強化「女性就是要幫小孩換尿布」的性別規範。</w:t>
      </w:r>
    </w:p>
    <w:p w:rsidR="00001CFB" w:rsidRPr="00161DA8" w:rsidRDefault="00571F7B" w:rsidP="00DF2854">
      <w:pPr>
        <w:spacing w:line="480" w:lineRule="exact"/>
        <w:ind w:left="566" w:hangingChars="202" w:hanging="56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八、</w:t>
      </w:r>
      <w:r w:rsidR="00001CFB" w:rsidRPr="00161DA8">
        <w:rPr>
          <w:rFonts w:ascii="標楷體" w:eastAsia="標楷體" w:hAnsi="標楷體" w:hint="eastAsia"/>
          <w:color w:val="000000" w:themeColor="text1"/>
          <w:sz w:val="28"/>
        </w:rPr>
        <w:t>策略性別需求(strategic gender needs)：係指克服性別歧視與性別不平等所採取的行動，著眼於如何改變根深蒂固的性別分工或性別規範。例如：將尿布台同時設置於女廁與男廁，就具備了轉化傳統性別角色的策略性思考。</w:t>
      </w:r>
    </w:p>
    <w:p w:rsidR="00001CFB" w:rsidRPr="00161DA8" w:rsidRDefault="00001CFB" w:rsidP="00001CFB">
      <w:pPr>
        <w:pStyle w:val="a3"/>
        <w:spacing w:line="480" w:lineRule="exact"/>
        <w:ind w:leftChars="0" w:left="360"/>
        <w:rPr>
          <w:rFonts w:ascii="標楷體" w:eastAsia="標楷體" w:hAnsi="標楷體"/>
          <w:color w:val="000000" w:themeColor="text1"/>
          <w:sz w:val="28"/>
        </w:rPr>
      </w:pPr>
    </w:p>
    <w:p w:rsidR="005F0CFB" w:rsidRPr="00161DA8" w:rsidRDefault="001F3085" w:rsidP="001F3085">
      <w:pPr>
        <w:pStyle w:val="2"/>
        <w:rPr>
          <w:color w:val="000000" w:themeColor="text1"/>
        </w:rPr>
      </w:pPr>
      <w:bookmarkStart w:id="3" w:name="_Toc478656128"/>
      <w:r w:rsidRPr="00161DA8">
        <w:rPr>
          <w:rFonts w:hint="eastAsia"/>
          <w:color w:val="000000" w:themeColor="text1"/>
        </w:rPr>
        <w:t>參、</w:t>
      </w:r>
      <w:r w:rsidR="00A22219" w:rsidRPr="00161DA8">
        <w:rPr>
          <w:rFonts w:hint="eastAsia"/>
          <w:color w:val="000000" w:themeColor="text1"/>
        </w:rPr>
        <w:t>本府</w:t>
      </w:r>
      <w:r w:rsidR="005F0CFB" w:rsidRPr="00161DA8">
        <w:rPr>
          <w:rFonts w:hint="eastAsia"/>
          <w:color w:val="000000" w:themeColor="text1"/>
        </w:rPr>
        <w:t>性別影響評估</w:t>
      </w:r>
      <w:r w:rsidR="00A22219" w:rsidRPr="00161DA8">
        <w:rPr>
          <w:rFonts w:hint="eastAsia"/>
          <w:color w:val="000000" w:themeColor="text1"/>
        </w:rPr>
        <w:t>(計畫案)</w:t>
      </w:r>
      <w:r w:rsidR="005F0CFB" w:rsidRPr="00161DA8">
        <w:rPr>
          <w:rFonts w:hint="eastAsia"/>
          <w:color w:val="000000" w:themeColor="text1"/>
        </w:rPr>
        <w:t>流程</w:t>
      </w:r>
      <w:bookmarkEnd w:id="3"/>
    </w:p>
    <w:p w:rsidR="00A22219" w:rsidRPr="00161DA8" w:rsidRDefault="00F61765" w:rsidP="00DF2854">
      <w:pPr>
        <w:pStyle w:val="a3"/>
        <w:numPr>
          <w:ilvl w:val="0"/>
          <w:numId w:val="2"/>
        </w:numPr>
        <w:spacing w:line="480" w:lineRule="exact"/>
        <w:ind w:leftChars="0"/>
        <w:rPr>
          <w:rFonts w:ascii="標楷體" w:eastAsia="標楷體" w:hAnsi="標楷體"/>
          <w:color w:val="000000" w:themeColor="text1"/>
          <w:sz w:val="28"/>
        </w:rPr>
      </w:pPr>
      <w:r w:rsidRPr="00161DA8">
        <w:rPr>
          <w:rFonts w:ascii="標楷體" w:eastAsia="標楷體" w:hAnsi="標楷體" w:hint="eastAsia"/>
          <w:color w:val="000000" w:themeColor="text1"/>
          <w:sz w:val="28"/>
        </w:rPr>
        <w:t>依據行政院性別平等處</w:t>
      </w:r>
      <w:r w:rsidR="00A22219" w:rsidRPr="00161DA8">
        <w:rPr>
          <w:rFonts w:ascii="標楷體" w:eastAsia="標楷體" w:hAnsi="標楷體" w:hint="eastAsia"/>
          <w:color w:val="000000" w:themeColor="text1"/>
          <w:sz w:val="28"/>
        </w:rPr>
        <w:t>對地方政府性別平等業務輔導考核評審項目</w:t>
      </w:r>
      <w:r w:rsidRPr="00161DA8">
        <w:rPr>
          <w:rFonts w:ascii="標楷體" w:eastAsia="標楷體" w:hAnsi="標楷體" w:hint="eastAsia"/>
          <w:color w:val="000000" w:themeColor="text1"/>
          <w:sz w:val="28"/>
        </w:rPr>
        <w:t>，</w:t>
      </w:r>
      <w:r w:rsidR="00D158DB" w:rsidRPr="00161DA8">
        <w:rPr>
          <w:rFonts w:ascii="標楷體" w:eastAsia="標楷體" w:hAnsi="標楷體" w:hint="eastAsia"/>
          <w:color w:val="000000" w:themeColor="text1"/>
          <w:sz w:val="28"/>
        </w:rPr>
        <w:t>本</w:t>
      </w:r>
      <w:r w:rsidR="005F0CFB" w:rsidRPr="00161DA8">
        <w:rPr>
          <w:rFonts w:ascii="標楷體" w:eastAsia="標楷體" w:hAnsi="標楷體" w:hint="eastAsia"/>
          <w:color w:val="000000" w:themeColor="text1"/>
          <w:sz w:val="28"/>
        </w:rPr>
        <w:t>府性別影響評估(計畫案)</w:t>
      </w:r>
      <w:r w:rsidR="00A22219" w:rsidRPr="00161DA8">
        <w:rPr>
          <w:rFonts w:ascii="標楷體" w:eastAsia="標楷體" w:hAnsi="標楷體" w:hint="eastAsia"/>
          <w:color w:val="000000" w:themeColor="text1"/>
          <w:sz w:val="28"/>
        </w:rPr>
        <w:t>分為府決行</w:t>
      </w:r>
      <w:r w:rsidR="009F6961" w:rsidRPr="00161DA8">
        <w:rPr>
          <w:rFonts w:ascii="標楷體" w:eastAsia="標楷體" w:hAnsi="標楷體" w:hint="eastAsia"/>
          <w:color w:val="000000" w:themeColor="text1"/>
          <w:sz w:val="28"/>
        </w:rPr>
        <w:t>計畫</w:t>
      </w:r>
      <w:r w:rsidR="00A22219" w:rsidRPr="00161DA8">
        <w:rPr>
          <w:rFonts w:ascii="標楷體" w:eastAsia="標楷體" w:hAnsi="標楷體" w:hint="eastAsia"/>
          <w:color w:val="000000" w:themeColor="text1"/>
          <w:sz w:val="28"/>
        </w:rPr>
        <w:t>及非府決行</w:t>
      </w:r>
      <w:r w:rsidR="009F6961" w:rsidRPr="00161DA8">
        <w:rPr>
          <w:rFonts w:ascii="標楷體" w:eastAsia="標楷體" w:hAnsi="標楷體" w:hint="eastAsia"/>
          <w:color w:val="000000" w:themeColor="text1"/>
          <w:sz w:val="28"/>
        </w:rPr>
        <w:t>計畫</w:t>
      </w:r>
      <w:r w:rsidR="00A22219" w:rsidRPr="00161DA8">
        <w:rPr>
          <w:rFonts w:ascii="標楷體" w:eastAsia="標楷體" w:hAnsi="標楷體" w:hint="eastAsia"/>
          <w:color w:val="000000" w:themeColor="text1"/>
          <w:sz w:val="28"/>
        </w:rPr>
        <w:t>2類：</w:t>
      </w:r>
    </w:p>
    <w:p w:rsidR="00A22219" w:rsidRPr="00161DA8" w:rsidRDefault="003D459D"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(一)</w:t>
      </w:r>
      <w:r w:rsidR="00A22219" w:rsidRPr="00161DA8">
        <w:rPr>
          <w:rFonts w:ascii="標楷體" w:eastAsia="標楷體" w:hAnsi="標楷體" w:hint="eastAsia"/>
          <w:color w:val="000000" w:themeColor="text1"/>
          <w:sz w:val="28"/>
        </w:rPr>
        <w:t>府決行計畫：計畫總金額1</w:t>
      </w:r>
      <w:r w:rsidR="009F6961" w:rsidRPr="00161DA8">
        <w:rPr>
          <w:rFonts w:ascii="標楷體" w:eastAsia="標楷體" w:hAnsi="標楷體" w:hint="eastAsia"/>
          <w:color w:val="000000" w:themeColor="text1"/>
          <w:sz w:val="28"/>
        </w:rPr>
        <w:t>,</w:t>
      </w:r>
      <w:r w:rsidR="00A22219" w:rsidRPr="00161DA8">
        <w:rPr>
          <w:rFonts w:ascii="標楷體" w:eastAsia="標楷體" w:hAnsi="標楷體" w:hint="eastAsia"/>
          <w:color w:val="000000" w:themeColor="text1"/>
          <w:sz w:val="28"/>
        </w:rPr>
        <w:t>000萬元以上，</w:t>
      </w:r>
      <w:r w:rsidR="003D769B" w:rsidRPr="00161DA8">
        <w:rPr>
          <w:rFonts w:ascii="標楷體" w:eastAsia="標楷體" w:hAnsi="標楷體" w:hint="eastAsia"/>
          <w:color w:val="000000" w:themeColor="text1"/>
          <w:sz w:val="28"/>
        </w:rPr>
        <w:t>或計畫總金額未達1,000萬元但</w:t>
      </w:r>
      <w:r w:rsidR="00A22219" w:rsidRPr="00161DA8">
        <w:rPr>
          <w:rFonts w:ascii="標楷體" w:eastAsia="標楷體" w:hAnsi="標楷體" w:hint="eastAsia"/>
          <w:color w:val="000000" w:themeColor="text1"/>
          <w:sz w:val="28"/>
        </w:rPr>
        <w:t>須提報重大計畫先期審查</w:t>
      </w:r>
      <w:r w:rsidRPr="00161DA8">
        <w:rPr>
          <w:rFonts w:ascii="標楷體" w:eastAsia="標楷體" w:hAnsi="標楷體" w:hint="eastAsia"/>
          <w:color w:val="000000" w:themeColor="text1"/>
          <w:sz w:val="28"/>
        </w:rPr>
        <w:t>者</w:t>
      </w:r>
      <w:r w:rsidR="00A22219" w:rsidRPr="00161DA8">
        <w:rPr>
          <w:rFonts w:ascii="標楷體" w:eastAsia="標楷體" w:hAnsi="標楷體" w:hint="eastAsia"/>
          <w:color w:val="000000" w:themeColor="text1"/>
          <w:sz w:val="28"/>
        </w:rPr>
        <w:t>。</w:t>
      </w:r>
    </w:p>
    <w:p w:rsidR="00A22219" w:rsidRPr="00161DA8" w:rsidRDefault="00A22219"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(二)非府</w:t>
      </w:r>
      <w:r w:rsidR="009F6961" w:rsidRPr="00161DA8">
        <w:rPr>
          <w:rFonts w:ascii="標楷體" w:eastAsia="標楷體" w:hAnsi="標楷體" w:hint="eastAsia"/>
          <w:color w:val="000000" w:themeColor="text1"/>
          <w:sz w:val="28"/>
        </w:rPr>
        <w:t>決行計畫：不屬於前者界定範圍內之計畫，均視為非</w:t>
      </w:r>
      <w:r w:rsidR="009F6961" w:rsidRPr="00161DA8">
        <w:rPr>
          <w:rFonts w:ascii="標楷體" w:eastAsia="標楷體" w:hAnsi="標楷體" w:hint="eastAsia"/>
          <w:color w:val="000000" w:themeColor="text1"/>
          <w:sz w:val="28"/>
        </w:rPr>
        <w:lastRenderedPageBreak/>
        <w:t>府</w:t>
      </w:r>
      <w:r w:rsidRPr="00161DA8">
        <w:rPr>
          <w:rFonts w:ascii="標楷體" w:eastAsia="標楷體" w:hAnsi="標楷體" w:hint="eastAsia"/>
          <w:color w:val="000000" w:themeColor="text1"/>
          <w:sz w:val="28"/>
        </w:rPr>
        <w:t>決行計畫。</w:t>
      </w:r>
    </w:p>
    <w:p w:rsidR="007A0EF2" w:rsidRPr="00161DA8" w:rsidRDefault="00D62C1D" w:rsidP="00EE148B">
      <w:pPr>
        <w:pStyle w:val="a3"/>
        <w:numPr>
          <w:ilvl w:val="0"/>
          <w:numId w:val="2"/>
        </w:numPr>
        <w:spacing w:line="480" w:lineRule="exact"/>
        <w:ind w:leftChars="0"/>
        <w:rPr>
          <w:rFonts w:ascii="標楷體" w:eastAsia="標楷體" w:hAnsi="標楷體"/>
          <w:color w:val="000000" w:themeColor="text1"/>
          <w:sz w:val="28"/>
        </w:rPr>
      </w:pPr>
      <w:r w:rsidRPr="00161DA8">
        <w:rPr>
          <w:rFonts w:ascii="標楷體" w:eastAsia="標楷體" w:hAnsi="標楷體" w:hint="eastAsia"/>
          <w:color w:val="000000" w:themeColor="text1"/>
          <w:sz w:val="28"/>
        </w:rPr>
        <w:t>應</w:t>
      </w:r>
      <w:r w:rsidR="006473CE" w:rsidRPr="00161DA8">
        <w:rPr>
          <w:rFonts w:ascii="標楷體" w:eastAsia="標楷體" w:hAnsi="標楷體" w:hint="eastAsia"/>
          <w:color w:val="000000" w:themeColor="text1"/>
          <w:sz w:val="28"/>
        </w:rPr>
        <w:t>辦理</w:t>
      </w:r>
      <w:r w:rsidR="007A0EF2" w:rsidRPr="00161DA8">
        <w:rPr>
          <w:rFonts w:ascii="標楷體" w:eastAsia="標楷體" w:hAnsi="標楷體" w:hint="eastAsia"/>
          <w:color w:val="000000" w:themeColor="text1"/>
          <w:sz w:val="28"/>
        </w:rPr>
        <w:t>性別影響評估</w:t>
      </w:r>
      <w:r w:rsidR="0039571B" w:rsidRPr="00161DA8">
        <w:rPr>
          <w:rFonts w:ascii="標楷體" w:eastAsia="標楷體" w:hAnsi="標楷體" w:hint="eastAsia"/>
          <w:color w:val="000000" w:themeColor="text1"/>
          <w:sz w:val="28"/>
        </w:rPr>
        <w:t>之</w:t>
      </w:r>
      <w:r w:rsidR="006473CE" w:rsidRPr="00161DA8">
        <w:rPr>
          <w:rFonts w:ascii="標楷體" w:eastAsia="標楷體" w:hAnsi="標楷體" w:hint="eastAsia"/>
          <w:color w:val="000000" w:themeColor="text1"/>
          <w:sz w:val="28"/>
        </w:rPr>
        <w:t>計畫</w:t>
      </w:r>
      <w:r w:rsidR="007A0EF2" w:rsidRPr="00161DA8">
        <w:rPr>
          <w:rFonts w:ascii="標楷體" w:eastAsia="標楷體" w:hAnsi="標楷體" w:hint="eastAsia"/>
          <w:color w:val="000000" w:themeColor="text1"/>
          <w:sz w:val="28"/>
        </w:rPr>
        <w:t>：</w:t>
      </w:r>
    </w:p>
    <w:p w:rsidR="007A0EF2" w:rsidRPr="00161DA8" w:rsidRDefault="00571F7B"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(一)</w:t>
      </w:r>
      <w:r w:rsidR="007A0EF2" w:rsidRPr="00161DA8">
        <w:rPr>
          <w:rFonts w:ascii="標楷體" w:eastAsia="標楷體" w:hAnsi="標楷體" w:hint="eastAsia"/>
          <w:color w:val="000000" w:themeColor="text1"/>
          <w:sz w:val="28"/>
        </w:rPr>
        <w:t>府決行計畫</w:t>
      </w:r>
      <w:r w:rsidR="00321647" w:rsidRPr="00161DA8">
        <w:rPr>
          <w:rFonts w:ascii="標楷體" w:eastAsia="標楷體" w:hAnsi="標楷體" w:hint="eastAsia"/>
          <w:color w:val="000000" w:themeColor="text1"/>
          <w:sz w:val="28"/>
        </w:rPr>
        <w:t>：</w:t>
      </w:r>
      <w:r w:rsidR="0039571B" w:rsidRPr="00161DA8">
        <w:rPr>
          <w:rFonts w:ascii="標楷體" w:eastAsia="標楷體" w:hAnsi="標楷體" w:hint="eastAsia"/>
          <w:color w:val="000000" w:themeColor="text1"/>
          <w:sz w:val="28"/>
        </w:rPr>
        <w:t>本府各一級機關每年</w:t>
      </w:r>
      <w:r w:rsidR="003D459D" w:rsidRPr="00161DA8">
        <w:rPr>
          <w:rFonts w:ascii="標楷體" w:eastAsia="標楷體" w:hAnsi="標楷體" w:hint="eastAsia"/>
          <w:color w:val="000000" w:themeColor="text1"/>
          <w:sz w:val="28"/>
        </w:rPr>
        <w:t>配合重大計畫</w:t>
      </w:r>
      <w:r w:rsidR="00E81728" w:rsidRPr="00161DA8">
        <w:rPr>
          <w:rFonts w:ascii="標楷體" w:eastAsia="標楷體" w:hAnsi="標楷體" w:hint="eastAsia"/>
          <w:color w:val="000000" w:themeColor="text1"/>
          <w:sz w:val="28"/>
        </w:rPr>
        <w:t>先期審查，</w:t>
      </w:r>
      <w:r w:rsidR="0039571B" w:rsidRPr="00161DA8">
        <w:rPr>
          <w:rFonts w:ascii="標楷體" w:eastAsia="標楷體" w:hAnsi="標楷體" w:hint="eastAsia"/>
          <w:color w:val="000000" w:themeColor="text1"/>
          <w:sz w:val="28"/>
        </w:rPr>
        <w:t>至少提1案府決行計畫</w:t>
      </w:r>
      <w:r w:rsidR="00D62C1D" w:rsidRPr="00161DA8">
        <w:rPr>
          <w:rFonts w:ascii="標楷體" w:eastAsia="標楷體" w:hAnsi="標楷體" w:hint="eastAsia"/>
          <w:color w:val="000000" w:themeColor="text1"/>
          <w:sz w:val="28"/>
        </w:rPr>
        <w:t>辦理</w:t>
      </w:r>
      <w:r w:rsidR="0039571B" w:rsidRPr="00161DA8">
        <w:rPr>
          <w:rFonts w:ascii="標楷體" w:eastAsia="標楷體" w:hAnsi="標楷體" w:hint="eastAsia"/>
          <w:color w:val="000000" w:themeColor="text1"/>
          <w:sz w:val="28"/>
        </w:rPr>
        <w:t>性別影響評估。</w:t>
      </w:r>
    </w:p>
    <w:p w:rsidR="00E3005C" w:rsidRPr="00161DA8" w:rsidRDefault="00571F7B" w:rsidP="006077B4">
      <w:pPr>
        <w:pStyle w:val="a3"/>
        <w:spacing w:line="480" w:lineRule="exact"/>
        <w:ind w:leftChars="300" w:left="1274" w:hangingChars="198" w:hanging="554"/>
        <w:rPr>
          <w:rFonts w:ascii="標楷體" w:eastAsia="標楷體" w:hAnsi="標楷體"/>
          <w:color w:val="000000" w:themeColor="text1"/>
          <w:sz w:val="28"/>
        </w:rPr>
      </w:pPr>
      <w:r w:rsidRPr="00161DA8">
        <w:rPr>
          <w:rFonts w:ascii="標楷體" w:eastAsia="標楷體" w:hAnsi="標楷體" w:hint="eastAsia"/>
          <w:color w:val="000000" w:themeColor="text1"/>
          <w:sz w:val="28"/>
        </w:rPr>
        <w:t>(二)</w:t>
      </w:r>
      <w:r w:rsidR="00321647" w:rsidRPr="00161DA8">
        <w:rPr>
          <w:rFonts w:ascii="標楷體" w:eastAsia="標楷體" w:hAnsi="標楷體" w:hint="eastAsia"/>
          <w:color w:val="000000" w:themeColor="text1"/>
          <w:sz w:val="28"/>
        </w:rPr>
        <w:t>非府決行計畫</w:t>
      </w:r>
      <w:r w:rsidR="006077B4" w:rsidRPr="00161DA8">
        <w:rPr>
          <w:rFonts w:ascii="標楷體" w:eastAsia="標楷體" w:hAnsi="標楷體" w:hint="eastAsia"/>
          <w:color w:val="000000" w:themeColor="text1"/>
          <w:sz w:val="28"/>
        </w:rPr>
        <w:t>：</w:t>
      </w:r>
      <w:r w:rsidR="00E81728" w:rsidRPr="00161DA8">
        <w:rPr>
          <w:rFonts w:ascii="標楷體" w:eastAsia="標楷體" w:hAnsi="標楷體" w:hint="eastAsia"/>
          <w:color w:val="000000" w:themeColor="text1"/>
          <w:sz w:val="28"/>
        </w:rPr>
        <w:t>本府各</w:t>
      </w:r>
      <w:r w:rsidR="00703215" w:rsidRPr="00161DA8">
        <w:rPr>
          <w:rFonts w:ascii="標楷體" w:eastAsia="標楷體" w:hAnsi="標楷體" w:hint="eastAsia"/>
          <w:color w:val="000000" w:themeColor="text1"/>
          <w:sz w:val="28"/>
        </w:rPr>
        <w:t>一級機關</w:t>
      </w:r>
      <w:r w:rsidR="00D37916" w:rsidRPr="00161DA8">
        <w:rPr>
          <w:rFonts w:ascii="標楷體" w:eastAsia="標楷體" w:hAnsi="標楷體" w:hint="eastAsia"/>
          <w:color w:val="000000" w:themeColor="text1"/>
          <w:sz w:val="28"/>
        </w:rPr>
        <w:t>至少提1</w:t>
      </w:r>
      <w:r w:rsidR="006077B4" w:rsidRPr="00161DA8">
        <w:rPr>
          <w:rFonts w:ascii="標楷體" w:eastAsia="標楷體" w:hAnsi="標楷體" w:hint="eastAsia"/>
          <w:color w:val="000000" w:themeColor="text1"/>
          <w:sz w:val="28"/>
        </w:rPr>
        <w:t>案非府決行計畫</w:t>
      </w:r>
      <w:r w:rsidR="00D37916" w:rsidRPr="00161DA8">
        <w:rPr>
          <w:rFonts w:ascii="標楷體" w:eastAsia="標楷體" w:hAnsi="標楷體" w:hint="eastAsia"/>
          <w:color w:val="000000" w:themeColor="text1"/>
          <w:sz w:val="28"/>
        </w:rPr>
        <w:t>辦理性別影響評估。</w:t>
      </w:r>
    </w:p>
    <w:p w:rsidR="005F0CFB" w:rsidRPr="00161DA8" w:rsidRDefault="00E3005C" w:rsidP="00EE148B">
      <w:pPr>
        <w:pStyle w:val="a3"/>
        <w:numPr>
          <w:ilvl w:val="0"/>
          <w:numId w:val="2"/>
        </w:numPr>
        <w:spacing w:line="480" w:lineRule="exact"/>
        <w:ind w:leftChars="0"/>
        <w:rPr>
          <w:rFonts w:ascii="標楷體" w:eastAsia="標楷體" w:hAnsi="標楷體"/>
          <w:color w:val="000000" w:themeColor="text1"/>
          <w:sz w:val="28"/>
        </w:rPr>
      </w:pPr>
      <w:r w:rsidRPr="00161DA8">
        <w:rPr>
          <w:rFonts w:ascii="標楷體" w:eastAsia="標楷體" w:hAnsi="標楷體" w:hint="eastAsia"/>
          <w:color w:val="000000" w:themeColor="text1"/>
          <w:sz w:val="28"/>
        </w:rPr>
        <w:t>辦理期程</w:t>
      </w:r>
    </w:p>
    <w:p w:rsidR="00EE148B" w:rsidRPr="00161DA8" w:rsidRDefault="00571F7B"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(一)</w:t>
      </w:r>
      <w:r w:rsidR="00126300" w:rsidRPr="00161DA8">
        <w:rPr>
          <w:rFonts w:ascii="標楷體" w:eastAsia="標楷體" w:hAnsi="標楷體" w:hint="eastAsia"/>
          <w:color w:val="000000" w:themeColor="text1"/>
          <w:sz w:val="28"/>
        </w:rPr>
        <w:t>各機關</w:t>
      </w:r>
      <w:r w:rsidR="00F80EC8" w:rsidRPr="00161DA8">
        <w:rPr>
          <w:rFonts w:ascii="標楷體" w:eastAsia="標楷體" w:hAnsi="標楷體" w:hint="eastAsia"/>
          <w:color w:val="000000" w:themeColor="text1"/>
          <w:sz w:val="28"/>
        </w:rPr>
        <w:t>蒐集相關統計資料，</w:t>
      </w:r>
      <w:r w:rsidR="00126300" w:rsidRPr="00161DA8">
        <w:rPr>
          <w:rFonts w:ascii="標楷體" w:eastAsia="標楷體" w:hAnsi="標楷體" w:hint="eastAsia"/>
          <w:color w:val="000000" w:themeColor="text1"/>
          <w:sz w:val="28"/>
        </w:rPr>
        <w:t>研擬</w:t>
      </w:r>
      <w:r w:rsidR="002273F4" w:rsidRPr="00161DA8">
        <w:rPr>
          <w:rFonts w:ascii="標楷體" w:eastAsia="標楷體" w:hAnsi="標楷體" w:hint="eastAsia"/>
          <w:color w:val="000000" w:themeColor="text1"/>
          <w:sz w:val="28"/>
        </w:rPr>
        <w:t>次年度重大施政</w:t>
      </w:r>
      <w:r w:rsidR="00126300" w:rsidRPr="00161DA8">
        <w:rPr>
          <w:rFonts w:ascii="標楷體" w:eastAsia="標楷體" w:hAnsi="標楷體" w:hint="eastAsia"/>
          <w:color w:val="000000" w:themeColor="text1"/>
          <w:sz w:val="28"/>
        </w:rPr>
        <w:t>計畫內容(每年3</w:t>
      </w:r>
      <w:r w:rsidR="002273F4" w:rsidRPr="00161DA8">
        <w:rPr>
          <w:rFonts w:ascii="標楷體" w:eastAsia="標楷體" w:hAnsi="標楷體" w:hint="eastAsia"/>
          <w:color w:val="000000" w:themeColor="text1"/>
          <w:sz w:val="28"/>
        </w:rPr>
        <w:t>-4</w:t>
      </w:r>
      <w:r w:rsidR="00126300" w:rsidRPr="00161DA8">
        <w:rPr>
          <w:rFonts w:ascii="標楷體" w:eastAsia="標楷體" w:hAnsi="標楷體" w:hint="eastAsia"/>
          <w:color w:val="000000" w:themeColor="text1"/>
          <w:sz w:val="28"/>
        </w:rPr>
        <w:t>月)</w:t>
      </w:r>
      <w:r w:rsidR="0058664E" w:rsidRPr="00161DA8">
        <w:rPr>
          <w:rFonts w:ascii="標楷體" w:eastAsia="標楷體" w:hAnsi="標楷體" w:hint="eastAsia"/>
          <w:color w:val="000000" w:themeColor="text1"/>
          <w:sz w:val="28"/>
        </w:rPr>
        <w:t>。</w:t>
      </w:r>
    </w:p>
    <w:p w:rsidR="00E81728" w:rsidRPr="00161DA8" w:rsidRDefault="00571F7B"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(二)</w:t>
      </w:r>
      <w:r w:rsidR="00E81728" w:rsidRPr="00161DA8">
        <w:rPr>
          <w:rFonts w:ascii="標楷體" w:eastAsia="標楷體" w:hAnsi="標楷體" w:hint="eastAsia"/>
          <w:color w:val="000000" w:themeColor="text1"/>
          <w:sz w:val="28"/>
        </w:rPr>
        <w:t>民間性別</w:t>
      </w:r>
      <w:r w:rsidR="00D62C1D" w:rsidRPr="00161DA8">
        <w:rPr>
          <w:rFonts w:ascii="標楷體" w:eastAsia="標楷體" w:hAnsi="標楷體" w:hint="eastAsia"/>
          <w:color w:val="000000" w:themeColor="text1"/>
          <w:sz w:val="28"/>
        </w:rPr>
        <w:t>平等</w:t>
      </w:r>
      <w:r w:rsidR="00E81728" w:rsidRPr="00161DA8">
        <w:rPr>
          <w:rFonts w:ascii="標楷體" w:eastAsia="標楷體" w:hAnsi="標楷體" w:hint="eastAsia"/>
          <w:color w:val="000000" w:themeColor="text1"/>
          <w:sz w:val="28"/>
        </w:rPr>
        <w:t>專家學者程序參與(每年4月)</w:t>
      </w:r>
    </w:p>
    <w:p w:rsidR="00E81728" w:rsidRPr="00161DA8" w:rsidRDefault="00E81728" w:rsidP="00DF2854">
      <w:pPr>
        <w:pStyle w:val="a3"/>
        <w:spacing w:line="480" w:lineRule="exact"/>
        <w:ind w:leftChars="532" w:left="1561" w:hanging="28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1.</w:t>
      </w:r>
      <w:r w:rsidR="006C0FC5" w:rsidRPr="00161DA8">
        <w:rPr>
          <w:rFonts w:ascii="標楷體" w:eastAsia="標楷體" w:hAnsi="標楷體" w:hint="eastAsia"/>
          <w:color w:val="000000" w:themeColor="text1"/>
          <w:sz w:val="28"/>
        </w:rPr>
        <w:t>各機關</w:t>
      </w:r>
      <w:r w:rsidR="002273F4" w:rsidRPr="00161DA8">
        <w:rPr>
          <w:rFonts w:ascii="標楷體" w:eastAsia="標楷體" w:hAnsi="標楷體" w:hint="eastAsia"/>
          <w:color w:val="000000" w:themeColor="text1"/>
          <w:sz w:val="28"/>
        </w:rPr>
        <w:t>依據計畫內容，</w:t>
      </w:r>
      <w:r w:rsidR="00FF5445" w:rsidRPr="00161DA8">
        <w:rPr>
          <w:rFonts w:ascii="標楷體" w:eastAsia="標楷體" w:hAnsi="標楷體" w:hint="eastAsia"/>
          <w:color w:val="000000" w:themeColor="text1"/>
          <w:sz w:val="28"/>
        </w:rPr>
        <w:t>填寫</w:t>
      </w:r>
      <w:r w:rsidR="006C0FC5" w:rsidRPr="00161DA8">
        <w:rPr>
          <w:rFonts w:ascii="標楷體" w:eastAsia="標楷體" w:hAnsi="標楷體" w:hint="eastAsia"/>
          <w:color w:val="000000" w:themeColor="text1"/>
          <w:sz w:val="28"/>
        </w:rPr>
        <w:t>性別影響評估檢視表</w:t>
      </w:r>
      <w:r w:rsidR="002A019A" w:rsidRPr="00161DA8">
        <w:rPr>
          <w:rFonts w:ascii="標楷體" w:eastAsia="標楷體" w:hAnsi="標楷體" w:hint="eastAsia"/>
          <w:color w:val="000000" w:themeColor="text1"/>
          <w:sz w:val="28"/>
        </w:rPr>
        <w:t>第一部分</w:t>
      </w:r>
      <w:r w:rsidR="00D62C1D" w:rsidRPr="00161DA8">
        <w:rPr>
          <w:rFonts w:ascii="標楷體" w:eastAsia="標楷體" w:hAnsi="標楷體" w:hint="eastAsia"/>
          <w:color w:val="000000" w:themeColor="text1"/>
          <w:sz w:val="28"/>
        </w:rPr>
        <w:t>後</w:t>
      </w:r>
      <w:r w:rsidR="002273F4" w:rsidRPr="00161DA8">
        <w:rPr>
          <w:rFonts w:ascii="標楷體" w:eastAsia="標楷體" w:hAnsi="標楷體" w:hint="eastAsia"/>
          <w:color w:val="000000" w:themeColor="text1"/>
          <w:sz w:val="28"/>
        </w:rPr>
        <w:t>，邀請</w:t>
      </w:r>
      <w:r w:rsidR="00D62C1D" w:rsidRPr="00161DA8">
        <w:rPr>
          <w:rFonts w:ascii="標楷體" w:eastAsia="標楷體" w:hAnsi="標楷體" w:hint="eastAsia"/>
          <w:color w:val="000000" w:themeColor="text1"/>
          <w:sz w:val="28"/>
        </w:rPr>
        <w:t>民間</w:t>
      </w:r>
      <w:r w:rsidR="002273F4" w:rsidRPr="00161DA8">
        <w:rPr>
          <w:rFonts w:ascii="標楷體" w:eastAsia="標楷體" w:hAnsi="標楷體" w:hint="eastAsia"/>
          <w:color w:val="000000" w:themeColor="text1"/>
          <w:sz w:val="28"/>
        </w:rPr>
        <w:t>性別</w:t>
      </w:r>
      <w:r w:rsidR="00D62C1D" w:rsidRPr="00161DA8">
        <w:rPr>
          <w:rFonts w:ascii="標楷體" w:eastAsia="標楷體" w:hAnsi="標楷體" w:hint="eastAsia"/>
          <w:color w:val="000000" w:themeColor="text1"/>
          <w:sz w:val="28"/>
        </w:rPr>
        <w:t>平等</w:t>
      </w:r>
      <w:r w:rsidR="002273F4" w:rsidRPr="00161DA8">
        <w:rPr>
          <w:rFonts w:ascii="標楷體" w:eastAsia="標楷體" w:hAnsi="標楷體" w:hint="eastAsia"/>
          <w:color w:val="000000" w:themeColor="text1"/>
          <w:sz w:val="28"/>
        </w:rPr>
        <w:t>專家學者進行程序參與</w:t>
      </w:r>
      <w:r w:rsidR="00571F7B" w:rsidRPr="00161DA8">
        <w:rPr>
          <w:rFonts w:ascii="標楷體" w:eastAsia="標楷體" w:hAnsi="標楷體" w:hint="eastAsia"/>
          <w:color w:val="000000" w:themeColor="text1"/>
          <w:sz w:val="28"/>
        </w:rPr>
        <w:t>。</w:t>
      </w:r>
    </w:p>
    <w:p w:rsidR="00E81728" w:rsidRPr="00161DA8" w:rsidRDefault="00E81728" w:rsidP="00DF2854">
      <w:pPr>
        <w:pStyle w:val="a3"/>
        <w:spacing w:line="480" w:lineRule="exact"/>
        <w:ind w:leftChars="532" w:left="1561" w:hanging="28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2.</w:t>
      </w:r>
      <w:r w:rsidR="005020DE" w:rsidRPr="00161DA8">
        <w:rPr>
          <w:rFonts w:ascii="標楷體" w:eastAsia="標楷體" w:hAnsi="標楷體" w:hint="eastAsia"/>
          <w:color w:val="000000" w:themeColor="text1"/>
          <w:sz w:val="28"/>
        </w:rPr>
        <w:t>程序參與的專家學者應</w:t>
      </w:r>
      <w:r w:rsidRPr="00161DA8">
        <w:rPr>
          <w:rFonts w:ascii="標楷體" w:eastAsia="標楷體" w:hAnsi="標楷體" w:hint="eastAsia"/>
          <w:color w:val="000000" w:themeColor="text1"/>
          <w:sz w:val="28"/>
        </w:rPr>
        <w:t>名列台灣國家婦女館性別主流化人才資料庫，或</w:t>
      </w:r>
      <w:r w:rsidR="006750CF" w:rsidRPr="00161DA8">
        <w:rPr>
          <w:rFonts w:ascii="標楷體" w:eastAsia="標楷體" w:hAnsi="標楷體" w:hint="eastAsia"/>
          <w:color w:val="000000" w:themeColor="text1"/>
          <w:sz w:val="28"/>
        </w:rPr>
        <w:t>本市在地性別人才資料庫</w:t>
      </w:r>
      <w:r w:rsidR="00062E4E" w:rsidRPr="00161DA8">
        <w:rPr>
          <w:rFonts w:ascii="標楷體" w:eastAsia="標楷體" w:hAnsi="標楷體" w:hint="eastAsia"/>
          <w:color w:val="000000" w:themeColor="text1"/>
          <w:sz w:val="28"/>
        </w:rPr>
        <w:t>(請優先聘請曾參與性別影響評估案之專家學者)</w:t>
      </w:r>
      <w:r w:rsidRPr="00161DA8">
        <w:rPr>
          <w:rFonts w:ascii="標楷體" w:eastAsia="標楷體" w:hAnsi="標楷體" w:hint="eastAsia"/>
          <w:color w:val="000000" w:themeColor="text1"/>
          <w:sz w:val="28"/>
        </w:rPr>
        <w:t>。</w:t>
      </w:r>
      <w:r w:rsidR="002A019A" w:rsidRPr="00161DA8">
        <w:rPr>
          <w:rFonts w:ascii="標楷體" w:eastAsia="標楷體" w:hAnsi="標楷體" w:hint="eastAsia"/>
          <w:color w:val="000000" w:themeColor="text1"/>
          <w:sz w:val="28"/>
        </w:rPr>
        <w:t>且</w:t>
      </w:r>
      <w:r w:rsidRPr="00161DA8">
        <w:rPr>
          <w:rFonts w:ascii="標楷體" w:eastAsia="標楷體" w:hAnsi="標楷體" w:hint="eastAsia"/>
          <w:color w:val="000000" w:themeColor="text1"/>
          <w:sz w:val="28"/>
        </w:rPr>
        <w:t>程序參與的專家學者</w:t>
      </w:r>
      <w:r w:rsidR="002A019A" w:rsidRPr="00161DA8">
        <w:rPr>
          <w:rFonts w:ascii="標楷體" w:eastAsia="標楷體" w:hAnsi="標楷體" w:hint="eastAsia"/>
          <w:color w:val="000000" w:themeColor="text1"/>
          <w:sz w:val="28"/>
        </w:rPr>
        <w:t>應</w:t>
      </w:r>
      <w:r w:rsidRPr="00161DA8">
        <w:rPr>
          <w:rFonts w:ascii="標楷體" w:eastAsia="標楷體" w:hAnsi="標楷體" w:hint="eastAsia"/>
          <w:color w:val="000000" w:themeColor="text1"/>
          <w:sz w:val="28"/>
        </w:rPr>
        <w:t>由各機關</w:t>
      </w:r>
      <w:r w:rsidR="00D62C1D" w:rsidRPr="00161DA8">
        <w:rPr>
          <w:rFonts w:ascii="標楷體" w:eastAsia="標楷體" w:hAnsi="標楷體" w:hint="eastAsia"/>
          <w:color w:val="000000" w:themeColor="text1"/>
          <w:sz w:val="28"/>
        </w:rPr>
        <w:t>專責人員</w:t>
      </w:r>
      <w:r w:rsidR="002A019A" w:rsidRPr="00161DA8">
        <w:rPr>
          <w:rFonts w:ascii="標楷體" w:eastAsia="標楷體" w:hAnsi="標楷體" w:hint="eastAsia"/>
          <w:color w:val="000000" w:themeColor="text1"/>
          <w:sz w:val="28"/>
        </w:rPr>
        <w:t>檢視是否符合前述資格。</w:t>
      </w:r>
    </w:p>
    <w:p w:rsidR="00126300" w:rsidRPr="00161DA8" w:rsidRDefault="00E81728" w:rsidP="00DF2854">
      <w:pPr>
        <w:pStyle w:val="a3"/>
        <w:spacing w:line="480" w:lineRule="exact"/>
        <w:ind w:leftChars="532" w:left="1561" w:hanging="28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3.程序</w:t>
      </w:r>
      <w:r w:rsidR="00571F7B" w:rsidRPr="00161DA8">
        <w:rPr>
          <w:rFonts w:ascii="標楷體" w:eastAsia="標楷體" w:hAnsi="標楷體" w:hint="eastAsia"/>
          <w:color w:val="000000" w:themeColor="text1"/>
          <w:sz w:val="28"/>
        </w:rPr>
        <w:t>參與方式得為傳真、email、郵寄，且輔以面對面會議為佳。</w:t>
      </w:r>
    </w:p>
    <w:p w:rsidR="00126300" w:rsidRPr="00161DA8" w:rsidRDefault="00571F7B"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(三)</w:t>
      </w:r>
      <w:r w:rsidR="006A4E9D" w:rsidRPr="00161DA8">
        <w:rPr>
          <w:rFonts w:ascii="標楷體" w:eastAsia="標楷體" w:hAnsi="標楷體" w:hint="eastAsia"/>
          <w:color w:val="000000" w:themeColor="text1"/>
          <w:sz w:val="28"/>
        </w:rPr>
        <w:t>由填表機關專責人員</w:t>
      </w:r>
      <w:r w:rsidR="000D460A" w:rsidRPr="00161DA8">
        <w:rPr>
          <w:rFonts w:ascii="標楷體" w:eastAsia="標楷體" w:hAnsi="標楷體" w:hint="eastAsia"/>
          <w:color w:val="000000" w:themeColor="text1"/>
          <w:sz w:val="28"/>
        </w:rPr>
        <w:t>檢覈</w:t>
      </w:r>
      <w:r w:rsidR="006A4E9D" w:rsidRPr="00161DA8">
        <w:rPr>
          <w:rFonts w:ascii="標楷體" w:eastAsia="標楷體" w:hAnsi="標楷體" w:hint="eastAsia"/>
          <w:color w:val="000000" w:themeColor="text1"/>
          <w:sz w:val="28"/>
        </w:rPr>
        <w:t>，始</w:t>
      </w:r>
      <w:r w:rsidR="002273F4" w:rsidRPr="00161DA8">
        <w:rPr>
          <w:rFonts w:ascii="標楷體" w:eastAsia="標楷體" w:hAnsi="標楷體" w:hint="eastAsia"/>
          <w:color w:val="000000" w:themeColor="text1"/>
          <w:sz w:val="28"/>
        </w:rPr>
        <w:t>完成</w:t>
      </w:r>
      <w:r w:rsidR="006A4E9D" w:rsidRPr="00161DA8">
        <w:rPr>
          <w:rFonts w:ascii="標楷體" w:eastAsia="標楷體" w:hAnsi="標楷體" w:hint="eastAsia"/>
          <w:color w:val="000000" w:themeColor="text1"/>
          <w:sz w:val="28"/>
        </w:rPr>
        <w:t>計</w:t>
      </w:r>
      <w:r w:rsidR="0058664E" w:rsidRPr="00161DA8">
        <w:rPr>
          <w:rFonts w:ascii="標楷體" w:eastAsia="標楷體" w:hAnsi="標楷體" w:hint="eastAsia"/>
          <w:color w:val="000000" w:themeColor="text1"/>
          <w:sz w:val="28"/>
        </w:rPr>
        <w:t>畫案</w:t>
      </w:r>
      <w:r w:rsidR="002273F4" w:rsidRPr="00161DA8">
        <w:rPr>
          <w:rFonts w:ascii="標楷體" w:eastAsia="標楷體" w:hAnsi="標楷體" w:hint="eastAsia"/>
          <w:color w:val="000000" w:themeColor="text1"/>
          <w:sz w:val="28"/>
        </w:rPr>
        <w:t>性別影響評估檢視表(每年</w:t>
      </w:r>
      <w:r w:rsidR="006A4E9D" w:rsidRPr="00161DA8">
        <w:rPr>
          <w:rFonts w:ascii="標楷體" w:eastAsia="標楷體" w:hAnsi="標楷體" w:hint="eastAsia"/>
          <w:color w:val="000000" w:themeColor="text1"/>
          <w:sz w:val="28"/>
        </w:rPr>
        <w:t>4-</w:t>
      </w:r>
      <w:r w:rsidR="002273F4" w:rsidRPr="00161DA8">
        <w:rPr>
          <w:rFonts w:ascii="標楷體" w:eastAsia="標楷體" w:hAnsi="標楷體" w:hint="eastAsia"/>
          <w:color w:val="000000" w:themeColor="text1"/>
          <w:sz w:val="28"/>
        </w:rPr>
        <w:t>5月)</w:t>
      </w:r>
      <w:r w:rsidR="0058664E" w:rsidRPr="00161DA8">
        <w:rPr>
          <w:rFonts w:ascii="標楷體" w:eastAsia="標楷體" w:hAnsi="標楷體" w:hint="eastAsia"/>
          <w:color w:val="000000" w:themeColor="text1"/>
          <w:sz w:val="28"/>
        </w:rPr>
        <w:t>。</w:t>
      </w:r>
    </w:p>
    <w:p w:rsidR="00126300" w:rsidRPr="00161DA8" w:rsidRDefault="00571F7B"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(四)</w:t>
      </w:r>
      <w:r w:rsidR="002273F4" w:rsidRPr="00161DA8">
        <w:rPr>
          <w:rFonts w:ascii="標楷體" w:eastAsia="標楷體" w:hAnsi="標楷體" w:hint="eastAsia"/>
          <w:color w:val="000000" w:themeColor="text1"/>
          <w:sz w:val="28"/>
        </w:rPr>
        <w:t>配合</w:t>
      </w:r>
      <w:r w:rsidR="00751D70" w:rsidRPr="00161DA8">
        <w:rPr>
          <w:rFonts w:ascii="標楷體" w:eastAsia="標楷體" w:hAnsi="標楷體" w:hint="eastAsia"/>
          <w:color w:val="000000" w:themeColor="text1"/>
          <w:sz w:val="28"/>
        </w:rPr>
        <w:t>本府預算</w:t>
      </w:r>
      <w:r w:rsidR="002273F4" w:rsidRPr="00161DA8">
        <w:rPr>
          <w:rFonts w:ascii="標楷體" w:eastAsia="標楷體" w:hAnsi="標楷體" w:hint="eastAsia"/>
          <w:color w:val="000000" w:themeColor="text1"/>
          <w:sz w:val="28"/>
        </w:rPr>
        <w:t>先期審查，</w:t>
      </w:r>
      <w:r w:rsidR="00751D70" w:rsidRPr="00161DA8">
        <w:rPr>
          <w:rFonts w:ascii="標楷體" w:eastAsia="標楷體" w:hAnsi="標楷體" w:hint="eastAsia"/>
          <w:color w:val="000000" w:themeColor="text1"/>
          <w:sz w:val="28"/>
        </w:rPr>
        <w:t>併同各該計畫先期審查表，</w:t>
      </w:r>
      <w:r w:rsidR="002273F4" w:rsidRPr="00161DA8">
        <w:rPr>
          <w:rFonts w:ascii="標楷體" w:eastAsia="標楷體" w:hAnsi="標楷體" w:hint="eastAsia"/>
          <w:color w:val="000000" w:themeColor="text1"/>
          <w:sz w:val="28"/>
        </w:rPr>
        <w:t>提交已完成之</w:t>
      </w:r>
      <w:r w:rsidR="00B6583C" w:rsidRPr="00161DA8">
        <w:rPr>
          <w:rFonts w:ascii="標楷體" w:eastAsia="標楷體" w:hAnsi="標楷體" w:hint="eastAsia"/>
          <w:color w:val="000000" w:themeColor="text1"/>
          <w:sz w:val="28"/>
        </w:rPr>
        <w:t>府決行計畫</w:t>
      </w:r>
      <w:r w:rsidR="002273F4" w:rsidRPr="00161DA8">
        <w:rPr>
          <w:rFonts w:ascii="標楷體" w:eastAsia="標楷體" w:hAnsi="標楷體" w:hint="eastAsia"/>
          <w:color w:val="000000" w:themeColor="text1"/>
          <w:sz w:val="28"/>
        </w:rPr>
        <w:t>「性別影響評估檢視表」。</w:t>
      </w:r>
      <w:r w:rsidR="000D460A" w:rsidRPr="00161DA8">
        <w:rPr>
          <w:rFonts w:ascii="標楷體" w:eastAsia="標楷體" w:hAnsi="標楷體" w:hint="eastAsia"/>
          <w:color w:val="000000" w:themeColor="text1"/>
          <w:sz w:val="28"/>
        </w:rPr>
        <w:t>如未完成相關程序，研考會</w:t>
      </w:r>
      <w:r w:rsidR="002A019A" w:rsidRPr="00161DA8">
        <w:rPr>
          <w:rFonts w:ascii="標楷體" w:eastAsia="標楷體" w:hAnsi="標楷體" w:hint="eastAsia"/>
          <w:color w:val="000000" w:themeColor="text1"/>
          <w:sz w:val="28"/>
        </w:rPr>
        <w:t>退回機關重新</w:t>
      </w:r>
      <w:r w:rsidR="000D460A" w:rsidRPr="00161DA8">
        <w:rPr>
          <w:rFonts w:ascii="標楷體" w:eastAsia="標楷體" w:hAnsi="標楷體" w:hint="eastAsia"/>
          <w:color w:val="000000" w:themeColor="text1"/>
          <w:sz w:val="28"/>
        </w:rPr>
        <w:t>辦理性別影響評估</w:t>
      </w:r>
      <w:r w:rsidR="0039571B" w:rsidRPr="00161DA8">
        <w:rPr>
          <w:rFonts w:ascii="標楷體" w:eastAsia="標楷體" w:hAnsi="標楷體" w:hint="eastAsia"/>
          <w:color w:val="000000" w:themeColor="text1"/>
          <w:sz w:val="28"/>
        </w:rPr>
        <w:t xml:space="preserve"> </w:t>
      </w:r>
      <w:r w:rsidR="002273F4" w:rsidRPr="00161DA8">
        <w:rPr>
          <w:rFonts w:ascii="標楷體" w:eastAsia="標楷體" w:hAnsi="標楷體" w:hint="eastAsia"/>
          <w:color w:val="000000" w:themeColor="text1"/>
          <w:sz w:val="28"/>
        </w:rPr>
        <w:t>(每年</w:t>
      </w:r>
      <w:r w:rsidR="00751D70" w:rsidRPr="00161DA8">
        <w:rPr>
          <w:rFonts w:ascii="標楷體" w:eastAsia="標楷體" w:hAnsi="標楷體" w:hint="eastAsia"/>
          <w:color w:val="000000" w:themeColor="text1"/>
          <w:sz w:val="28"/>
        </w:rPr>
        <w:t>5-</w:t>
      </w:r>
      <w:r w:rsidR="002273F4" w:rsidRPr="00161DA8">
        <w:rPr>
          <w:rFonts w:ascii="標楷體" w:eastAsia="標楷體" w:hAnsi="標楷體" w:hint="eastAsia"/>
          <w:color w:val="000000" w:themeColor="text1"/>
          <w:sz w:val="28"/>
        </w:rPr>
        <w:t>6月)</w:t>
      </w:r>
      <w:r w:rsidR="0058664E" w:rsidRPr="00161DA8">
        <w:rPr>
          <w:rFonts w:ascii="標楷體" w:eastAsia="標楷體" w:hAnsi="標楷體" w:hint="eastAsia"/>
          <w:color w:val="000000" w:themeColor="text1"/>
          <w:sz w:val="28"/>
        </w:rPr>
        <w:t>。</w:t>
      </w:r>
    </w:p>
    <w:p w:rsidR="002273F4" w:rsidRPr="00161DA8" w:rsidRDefault="00F03A37" w:rsidP="00DF2854">
      <w:pPr>
        <w:pStyle w:val="a3"/>
        <w:spacing w:line="480" w:lineRule="exact"/>
        <w:ind w:leftChars="300" w:left="1274" w:hangingChars="198" w:hanging="55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(五)</w:t>
      </w:r>
      <w:r w:rsidR="002273F4" w:rsidRPr="00161DA8">
        <w:rPr>
          <w:rFonts w:ascii="標楷體" w:eastAsia="標楷體" w:hAnsi="標楷體" w:hint="eastAsia"/>
          <w:color w:val="000000" w:themeColor="text1"/>
          <w:sz w:val="28"/>
        </w:rPr>
        <w:t>各</w:t>
      </w:r>
      <w:r w:rsidR="0058664E" w:rsidRPr="00161DA8">
        <w:rPr>
          <w:rFonts w:ascii="標楷體" w:eastAsia="標楷體" w:hAnsi="標楷體" w:hint="eastAsia"/>
          <w:color w:val="000000" w:themeColor="text1"/>
          <w:sz w:val="28"/>
        </w:rPr>
        <w:t>一級</w:t>
      </w:r>
      <w:r w:rsidR="002273F4" w:rsidRPr="00161DA8">
        <w:rPr>
          <w:rFonts w:ascii="標楷體" w:eastAsia="標楷體" w:hAnsi="標楷體" w:hint="eastAsia"/>
          <w:color w:val="000000" w:themeColor="text1"/>
          <w:sz w:val="28"/>
        </w:rPr>
        <w:t>機關</w:t>
      </w:r>
      <w:r w:rsidR="0058664E" w:rsidRPr="00161DA8">
        <w:rPr>
          <w:rFonts w:ascii="標楷體" w:eastAsia="標楷體" w:hAnsi="標楷體" w:hint="eastAsia"/>
          <w:color w:val="000000" w:themeColor="text1"/>
          <w:sz w:val="28"/>
        </w:rPr>
        <w:t>召開</w:t>
      </w:r>
      <w:r w:rsidR="00444AF8" w:rsidRPr="00161DA8">
        <w:rPr>
          <w:rFonts w:ascii="標楷體" w:eastAsia="標楷體" w:hAnsi="標楷體" w:hint="eastAsia"/>
          <w:color w:val="000000" w:themeColor="text1"/>
          <w:sz w:val="28"/>
        </w:rPr>
        <w:t>性別平等</w:t>
      </w:r>
      <w:r w:rsidR="0058664E" w:rsidRPr="00161DA8">
        <w:rPr>
          <w:rFonts w:ascii="標楷體" w:eastAsia="標楷體" w:hAnsi="標楷體" w:hint="eastAsia"/>
          <w:color w:val="000000" w:themeColor="text1"/>
          <w:sz w:val="28"/>
        </w:rPr>
        <w:t>專責小組</w:t>
      </w:r>
      <w:r w:rsidR="00F3709C" w:rsidRPr="00161DA8">
        <w:rPr>
          <w:rFonts w:ascii="標楷體" w:eastAsia="標楷體" w:hAnsi="標楷體" w:hint="eastAsia"/>
          <w:color w:val="000000" w:themeColor="text1"/>
          <w:sz w:val="28"/>
        </w:rPr>
        <w:t>，辦理府決行計畫性別影響評估</w:t>
      </w:r>
      <w:r w:rsidR="00C90864" w:rsidRPr="00161DA8">
        <w:rPr>
          <w:rFonts w:ascii="標楷體" w:eastAsia="標楷體" w:hAnsi="標楷體" w:hint="eastAsia"/>
          <w:color w:val="000000" w:themeColor="text1"/>
          <w:sz w:val="28"/>
        </w:rPr>
        <w:t>事先審查或事後備查</w:t>
      </w:r>
      <w:r w:rsidR="0058664E" w:rsidRPr="00161DA8">
        <w:rPr>
          <w:rFonts w:ascii="標楷體" w:eastAsia="標楷體" w:hAnsi="標楷體" w:hint="eastAsia"/>
          <w:color w:val="000000" w:themeColor="text1"/>
          <w:sz w:val="28"/>
        </w:rPr>
        <w:t>，</w:t>
      </w:r>
      <w:r w:rsidR="00F3709C" w:rsidRPr="00161DA8">
        <w:rPr>
          <w:rFonts w:ascii="標楷體" w:eastAsia="標楷體" w:hAnsi="標楷體" w:hint="eastAsia"/>
          <w:color w:val="000000" w:themeColor="text1"/>
          <w:sz w:val="28"/>
        </w:rPr>
        <w:t>並</w:t>
      </w:r>
      <w:r w:rsidR="0058664E" w:rsidRPr="00161DA8">
        <w:rPr>
          <w:rFonts w:ascii="標楷體" w:eastAsia="標楷體" w:hAnsi="標楷體" w:hint="eastAsia"/>
          <w:color w:val="000000" w:themeColor="text1"/>
          <w:sz w:val="28"/>
        </w:rPr>
        <w:t>擇定1項次年度非府決行計畫，</w:t>
      </w:r>
      <w:r w:rsidR="00C90864" w:rsidRPr="00161DA8">
        <w:rPr>
          <w:rFonts w:ascii="標楷體" w:eastAsia="標楷體" w:hAnsi="標楷體" w:hint="eastAsia"/>
          <w:color w:val="000000" w:themeColor="text1"/>
          <w:sz w:val="28"/>
        </w:rPr>
        <w:t>辦理性別影響評估</w:t>
      </w:r>
      <w:r w:rsidR="00B6583C" w:rsidRPr="00161DA8">
        <w:rPr>
          <w:rFonts w:ascii="標楷體" w:eastAsia="標楷體" w:hAnsi="標楷體" w:hint="eastAsia"/>
          <w:color w:val="000000" w:themeColor="text1"/>
          <w:sz w:val="28"/>
        </w:rPr>
        <w:t>(每年9-10月)</w:t>
      </w:r>
      <w:r w:rsidR="0058664E" w:rsidRPr="00161DA8">
        <w:rPr>
          <w:rFonts w:ascii="標楷體" w:eastAsia="標楷體" w:hAnsi="標楷體" w:hint="eastAsia"/>
          <w:color w:val="000000" w:themeColor="text1"/>
          <w:sz w:val="28"/>
        </w:rPr>
        <w:t>。</w:t>
      </w:r>
    </w:p>
    <w:p w:rsidR="00F80EC8" w:rsidRPr="00161DA8" w:rsidRDefault="00C90864" w:rsidP="00C90864">
      <w:pPr>
        <w:pStyle w:val="a3"/>
        <w:spacing w:line="480" w:lineRule="exact"/>
        <w:ind w:leftChars="245" w:left="1274" w:hangingChars="245" w:hanging="686"/>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 xml:space="preserve"> </w:t>
      </w:r>
      <w:r w:rsidR="00F03A37" w:rsidRPr="00161DA8">
        <w:rPr>
          <w:rFonts w:ascii="標楷體" w:eastAsia="標楷體" w:hAnsi="標楷體" w:hint="eastAsia"/>
          <w:color w:val="000000" w:themeColor="text1"/>
          <w:sz w:val="28"/>
        </w:rPr>
        <w:t>(</w:t>
      </w:r>
      <w:r w:rsidRPr="00161DA8">
        <w:rPr>
          <w:rFonts w:ascii="標楷體" w:eastAsia="標楷體" w:hAnsi="標楷體" w:hint="eastAsia"/>
          <w:color w:val="000000" w:themeColor="text1"/>
          <w:sz w:val="28"/>
        </w:rPr>
        <w:t>六</w:t>
      </w:r>
      <w:r w:rsidR="00F03A37" w:rsidRPr="00161DA8">
        <w:rPr>
          <w:rFonts w:ascii="標楷體" w:eastAsia="標楷體" w:hAnsi="標楷體" w:hint="eastAsia"/>
          <w:color w:val="000000" w:themeColor="text1"/>
          <w:sz w:val="28"/>
        </w:rPr>
        <w:t>)</w:t>
      </w:r>
      <w:r w:rsidR="00F80EC8" w:rsidRPr="00161DA8">
        <w:rPr>
          <w:rFonts w:ascii="標楷體" w:eastAsia="標楷體" w:hAnsi="標楷體" w:hint="eastAsia"/>
          <w:color w:val="000000" w:themeColor="text1"/>
          <w:sz w:val="28"/>
        </w:rPr>
        <w:t>各機關於</w:t>
      </w:r>
      <w:r w:rsidR="008349CB" w:rsidRPr="00161DA8">
        <w:rPr>
          <w:rFonts w:ascii="標楷體" w:eastAsia="標楷體" w:hAnsi="標楷體" w:hint="eastAsia"/>
          <w:color w:val="000000" w:themeColor="text1"/>
          <w:sz w:val="28"/>
        </w:rPr>
        <w:t>12</w:t>
      </w:r>
      <w:r w:rsidR="00F80EC8" w:rsidRPr="00161DA8">
        <w:rPr>
          <w:rFonts w:ascii="標楷體" w:eastAsia="標楷體" w:hAnsi="標楷體" w:hint="eastAsia"/>
          <w:color w:val="000000" w:themeColor="text1"/>
          <w:sz w:val="28"/>
        </w:rPr>
        <w:t>月底前完成非府決行計畫之性別影響評估(</w:t>
      </w:r>
      <w:r w:rsidR="008349CB" w:rsidRPr="00161DA8">
        <w:rPr>
          <w:rFonts w:ascii="標楷體" w:eastAsia="標楷體" w:hAnsi="標楷體" w:hint="eastAsia"/>
          <w:color w:val="000000" w:themeColor="text1"/>
          <w:sz w:val="28"/>
        </w:rPr>
        <w:t>每</w:t>
      </w:r>
      <w:r w:rsidR="00F80EC8" w:rsidRPr="00161DA8">
        <w:rPr>
          <w:rFonts w:ascii="標楷體" w:eastAsia="標楷體" w:hAnsi="標楷體" w:hint="eastAsia"/>
          <w:color w:val="000000" w:themeColor="text1"/>
          <w:sz w:val="28"/>
        </w:rPr>
        <w:lastRenderedPageBreak/>
        <w:t>年1</w:t>
      </w:r>
      <w:r w:rsidR="008349CB" w:rsidRPr="00161DA8">
        <w:rPr>
          <w:rFonts w:ascii="標楷體" w:eastAsia="標楷體" w:hAnsi="標楷體" w:hint="eastAsia"/>
          <w:color w:val="000000" w:themeColor="text1"/>
          <w:sz w:val="28"/>
        </w:rPr>
        <w:t>2</w:t>
      </w:r>
      <w:r w:rsidR="00F80EC8" w:rsidRPr="00161DA8">
        <w:rPr>
          <w:rFonts w:ascii="標楷體" w:eastAsia="標楷體" w:hAnsi="標楷體" w:hint="eastAsia"/>
          <w:color w:val="000000" w:themeColor="text1"/>
          <w:sz w:val="28"/>
        </w:rPr>
        <w:t>月)</w:t>
      </w:r>
      <w:r w:rsidR="00F3709C" w:rsidRPr="00161DA8">
        <w:rPr>
          <w:rFonts w:ascii="標楷體" w:eastAsia="標楷體" w:hAnsi="標楷體" w:hint="eastAsia"/>
          <w:color w:val="000000" w:themeColor="text1"/>
          <w:sz w:val="28"/>
        </w:rPr>
        <w:t>，</w:t>
      </w:r>
      <w:r w:rsidR="00895E7A" w:rsidRPr="00161DA8">
        <w:rPr>
          <w:rFonts w:ascii="標楷體" w:eastAsia="標楷體" w:hAnsi="標楷體" w:hint="eastAsia"/>
          <w:color w:val="000000" w:themeColor="text1"/>
          <w:sz w:val="28"/>
        </w:rPr>
        <w:t>應提送機關次年度第1次</w:t>
      </w:r>
      <w:r w:rsidR="00444AF8" w:rsidRPr="00161DA8">
        <w:rPr>
          <w:rFonts w:ascii="標楷體" w:eastAsia="標楷體" w:hAnsi="標楷體" w:hint="eastAsia"/>
          <w:color w:val="000000" w:themeColor="text1"/>
          <w:sz w:val="28"/>
        </w:rPr>
        <w:t>性別平等</w:t>
      </w:r>
      <w:r w:rsidR="00895E7A" w:rsidRPr="00161DA8">
        <w:rPr>
          <w:rFonts w:ascii="標楷體" w:eastAsia="標楷體" w:hAnsi="標楷體" w:hint="eastAsia"/>
          <w:color w:val="000000" w:themeColor="text1"/>
          <w:sz w:val="28"/>
        </w:rPr>
        <w:t>專責小組辦理</w:t>
      </w:r>
      <w:r w:rsidRPr="00161DA8">
        <w:rPr>
          <w:rFonts w:ascii="標楷體" w:eastAsia="標楷體" w:hAnsi="標楷體" w:hint="eastAsia"/>
          <w:color w:val="000000" w:themeColor="text1"/>
          <w:sz w:val="28"/>
        </w:rPr>
        <w:t>事先審查或事後備查</w:t>
      </w:r>
      <w:r w:rsidR="00751D70" w:rsidRPr="00161DA8">
        <w:rPr>
          <w:rFonts w:ascii="標楷體" w:eastAsia="標楷體" w:hAnsi="標楷體" w:hint="eastAsia"/>
          <w:color w:val="000000" w:themeColor="text1"/>
          <w:sz w:val="28"/>
        </w:rPr>
        <w:t>。</w:t>
      </w:r>
    </w:p>
    <w:p w:rsidR="003226F8" w:rsidRPr="00161DA8" w:rsidRDefault="003226F8" w:rsidP="003226F8">
      <w:pPr>
        <w:pStyle w:val="a3"/>
        <w:spacing w:line="480" w:lineRule="exact"/>
        <w:ind w:leftChars="0" w:left="720"/>
        <w:rPr>
          <w:rFonts w:ascii="標楷體" w:eastAsia="標楷體" w:hAnsi="標楷體"/>
          <w:color w:val="000000" w:themeColor="text1"/>
          <w:sz w:val="28"/>
        </w:rPr>
      </w:pPr>
    </w:p>
    <w:p w:rsidR="00F80EC8" w:rsidRPr="00161DA8" w:rsidRDefault="00816E24" w:rsidP="00816E24">
      <w:pPr>
        <w:pStyle w:val="2"/>
        <w:rPr>
          <w:color w:val="000000" w:themeColor="text1"/>
        </w:rPr>
      </w:pPr>
      <w:bookmarkStart w:id="4" w:name="_Toc478656129"/>
      <w:r w:rsidRPr="00161DA8">
        <w:rPr>
          <w:rFonts w:hint="eastAsia"/>
          <w:color w:val="000000" w:themeColor="text1"/>
        </w:rPr>
        <w:t>肆、</w:t>
      </w:r>
      <w:r w:rsidR="002D10CD" w:rsidRPr="00161DA8">
        <w:rPr>
          <w:rFonts w:hint="eastAsia"/>
          <w:color w:val="000000" w:themeColor="text1"/>
        </w:rPr>
        <w:t>作業說明</w:t>
      </w:r>
      <w:bookmarkEnd w:id="4"/>
    </w:p>
    <w:p w:rsidR="002D10CD" w:rsidRPr="00161DA8" w:rsidRDefault="006A34AD" w:rsidP="00DF2854">
      <w:pPr>
        <w:pStyle w:val="a3"/>
        <w:numPr>
          <w:ilvl w:val="0"/>
          <w:numId w:val="17"/>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性別統計及性別分析為</w:t>
      </w:r>
      <w:r w:rsidR="002D10CD" w:rsidRPr="00161DA8">
        <w:rPr>
          <w:rFonts w:ascii="標楷體" w:eastAsia="標楷體" w:hAnsi="標楷體" w:hint="eastAsia"/>
          <w:color w:val="000000" w:themeColor="text1"/>
          <w:sz w:val="28"/>
        </w:rPr>
        <w:t>性別影響評估的基礎，平時即應蒐集計畫相關性別統計，以受益人、執行者、督導者(或相關委員會)為優先分析對象。</w:t>
      </w:r>
    </w:p>
    <w:p w:rsidR="002D10CD" w:rsidRPr="00161DA8" w:rsidRDefault="002D10CD" w:rsidP="00DF2854">
      <w:pPr>
        <w:pStyle w:val="a3"/>
        <w:numPr>
          <w:ilvl w:val="0"/>
          <w:numId w:val="17"/>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性別統計資料來源有：業務單位統計資料、機關性別統計網頁、主計總處性別統計網頁、婦女</w:t>
      </w:r>
      <w:r w:rsidR="0096611F" w:rsidRPr="00161DA8">
        <w:rPr>
          <w:rFonts w:ascii="標楷體" w:eastAsia="標楷體" w:hAnsi="標楷體" w:hint="eastAsia"/>
          <w:color w:val="000000" w:themeColor="text1"/>
          <w:sz w:val="28"/>
        </w:rPr>
        <w:t>聯合</w:t>
      </w:r>
      <w:r w:rsidRPr="00161DA8">
        <w:rPr>
          <w:rFonts w:ascii="標楷體" w:eastAsia="標楷體" w:hAnsi="標楷體" w:hint="eastAsia"/>
          <w:color w:val="000000" w:themeColor="text1"/>
          <w:sz w:val="28"/>
        </w:rPr>
        <w:t>網站、國外相關網站、由本案開始累積。</w:t>
      </w:r>
    </w:p>
    <w:p w:rsidR="006A34AD" w:rsidRPr="00161DA8" w:rsidRDefault="006A34AD" w:rsidP="00DF2854">
      <w:pPr>
        <w:pStyle w:val="a3"/>
        <w:numPr>
          <w:ilvl w:val="0"/>
          <w:numId w:val="17"/>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各機關於研擬計畫初期，即得邀請性平專家學者提供意見。</w:t>
      </w:r>
    </w:p>
    <w:p w:rsidR="006A34AD" w:rsidRPr="00161DA8" w:rsidRDefault="006A34AD" w:rsidP="00DF2854">
      <w:pPr>
        <w:pStyle w:val="a3"/>
        <w:numPr>
          <w:ilvl w:val="0"/>
          <w:numId w:val="17"/>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性別影響評估(計畫案)檢視表</w:t>
      </w:r>
      <w:r w:rsidR="006D4D10" w:rsidRPr="00161DA8">
        <w:rPr>
          <w:rFonts w:ascii="標楷體" w:eastAsia="標楷體" w:hAnsi="標楷體" w:hint="eastAsia"/>
          <w:color w:val="000000" w:themeColor="text1"/>
          <w:sz w:val="28"/>
        </w:rPr>
        <w:t>各步驟</w:t>
      </w:r>
      <w:r w:rsidRPr="00161DA8">
        <w:rPr>
          <w:rFonts w:ascii="標楷體" w:eastAsia="標楷體" w:hAnsi="標楷體" w:hint="eastAsia"/>
          <w:color w:val="000000" w:themeColor="text1"/>
          <w:sz w:val="28"/>
        </w:rPr>
        <w:t>填寫建議</w:t>
      </w:r>
      <w:r w:rsidR="005467C7" w:rsidRPr="00161DA8">
        <w:rPr>
          <w:rFonts w:ascii="標楷體" w:eastAsia="標楷體" w:hAnsi="標楷體" w:hint="eastAsia"/>
          <w:color w:val="000000" w:themeColor="text1"/>
          <w:sz w:val="28"/>
        </w:rPr>
        <w:t>及參考範例</w:t>
      </w:r>
      <w:r w:rsidR="00CE7C83" w:rsidRPr="00161DA8">
        <w:rPr>
          <w:rFonts w:ascii="標楷體" w:eastAsia="標楷體" w:hAnsi="標楷體" w:hint="eastAsia"/>
          <w:color w:val="000000" w:themeColor="text1"/>
          <w:sz w:val="28"/>
        </w:rPr>
        <w:t>(相關範例可參考行政院性別平等</w:t>
      </w:r>
      <w:r w:rsidR="00113A53" w:rsidRPr="00161DA8">
        <w:rPr>
          <w:rFonts w:ascii="標楷體" w:eastAsia="標楷體" w:hAnsi="標楷體" w:hint="eastAsia"/>
          <w:color w:val="000000" w:themeColor="text1"/>
          <w:sz w:val="28"/>
        </w:rPr>
        <w:t>會</w:t>
      </w:r>
      <w:r w:rsidR="005467C7" w:rsidRPr="00161DA8">
        <w:rPr>
          <w:rFonts w:ascii="標楷體" w:eastAsia="標楷體" w:hAnsi="標楷體" w:hint="eastAsia"/>
          <w:color w:val="000000" w:themeColor="text1"/>
          <w:sz w:val="28"/>
        </w:rPr>
        <w:t>網站</w:t>
      </w:r>
      <w:r w:rsidR="0081665B" w:rsidRPr="00161DA8">
        <w:rPr>
          <w:rFonts w:ascii="標楷體" w:eastAsia="標楷體" w:hAnsi="標楷體" w:hint="eastAsia"/>
          <w:color w:val="000000" w:themeColor="text1"/>
          <w:sz w:val="28"/>
        </w:rPr>
        <w:t>(</w:t>
      </w:r>
      <w:hyperlink r:id="rId12" w:history="1">
        <w:r w:rsidR="0081665B" w:rsidRPr="00161DA8">
          <w:rPr>
            <w:rStyle w:val="a8"/>
            <w:rFonts w:ascii="標楷體" w:eastAsia="標楷體" w:hAnsi="標楷體"/>
            <w:color w:val="000000" w:themeColor="text1"/>
            <w:sz w:val="28"/>
          </w:rPr>
          <w:t>http://www.gec.ey.gov.tw/</w:t>
        </w:r>
      </w:hyperlink>
      <w:r w:rsidR="0081665B" w:rsidRPr="00161DA8">
        <w:rPr>
          <w:rFonts w:ascii="標楷體" w:eastAsia="標楷體" w:hAnsi="標楷體" w:hint="eastAsia"/>
          <w:color w:val="000000" w:themeColor="text1"/>
          <w:sz w:val="28"/>
        </w:rPr>
        <w:t>)中</w:t>
      </w:r>
      <w:r w:rsidR="005467C7" w:rsidRPr="00161DA8">
        <w:rPr>
          <w:rFonts w:ascii="標楷體" w:eastAsia="標楷體" w:hAnsi="標楷體" w:hint="eastAsia"/>
          <w:color w:val="000000" w:themeColor="text1"/>
          <w:sz w:val="28"/>
        </w:rPr>
        <w:t>「性別影響評估案例分享專區」</w:t>
      </w:r>
      <w:r w:rsidR="00CE7C83" w:rsidRPr="00161DA8">
        <w:rPr>
          <w:rFonts w:ascii="標楷體" w:eastAsia="標楷體" w:hAnsi="標楷體" w:hint="eastAsia"/>
          <w:color w:val="000000" w:themeColor="text1"/>
          <w:sz w:val="28"/>
        </w:rPr>
        <w:t>)</w:t>
      </w:r>
      <w:r w:rsidRPr="00161DA8">
        <w:rPr>
          <w:rFonts w:ascii="標楷體" w:eastAsia="標楷體" w:hAnsi="標楷體" w:hint="eastAsia"/>
          <w:color w:val="000000" w:themeColor="text1"/>
          <w:sz w:val="28"/>
        </w:rPr>
        <w:t>：</w:t>
      </w:r>
    </w:p>
    <w:p w:rsidR="00EA4916" w:rsidRPr="00161DA8" w:rsidRDefault="00EA4916">
      <w:pPr>
        <w:widowControl/>
        <w:rPr>
          <w:rFonts w:ascii="標楷體" w:eastAsia="標楷體" w:hAnsi="標楷體"/>
          <w:color w:val="000000" w:themeColor="text1"/>
          <w:sz w:val="28"/>
        </w:rPr>
      </w:pPr>
      <w:r w:rsidRPr="00161DA8">
        <w:rPr>
          <w:rFonts w:ascii="標楷體" w:eastAsia="標楷體" w:hAnsi="標楷體"/>
          <w:color w:val="000000" w:themeColor="text1"/>
          <w:sz w:val="28"/>
        </w:rPr>
        <w:br w:type="page"/>
      </w:r>
    </w:p>
    <w:p w:rsidR="00EA4916" w:rsidRPr="00161DA8" w:rsidRDefault="0074173F" w:rsidP="000B409A">
      <w:pPr>
        <w:pStyle w:val="3"/>
        <w:numPr>
          <w:ilvl w:val="0"/>
          <w:numId w:val="32"/>
        </w:numPr>
        <w:rPr>
          <w:color w:val="000000" w:themeColor="text1"/>
        </w:rPr>
      </w:pPr>
      <w:bookmarkStart w:id="5" w:name="_Toc478656130"/>
      <w:r w:rsidRPr="00161DA8">
        <w:rPr>
          <w:rFonts w:hint="eastAsia"/>
          <w:color w:val="000000" w:themeColor="text1"/>
        </w:rPr>
        <w:lastRenderedPageBreak/>
        <w:t>第一部分：壹</w:t>
      </w:r>
      <w:r w:rsidR="00841587" w:rsidRPr="00161DA8">
        <w:rPr>
          <w:rFonts w:hint="eastAsia"/>
          <w:color w:val="000000" w:themeColor="text1"/>
        </w:rPr>
        <w:t>~</w:t>
      </w:r>
      <w:r w:rsidRPr="00161DA8">
        <w:rPr>
          <w:rFonts w:hint="eastAsia"/>
          <w:color w:val="000000" w:themeColor="text1"/>
        </w:rPr>
        <w:t>參</w:t>
      </w:r>
      <w:bookmarkEnd w:id="5"/>
    </w:p>
    <w:p w:rsidR="004F3EA0" w:rsidRPr="00161DA8" w:rsidRDefault="004F3EA0" w:rsidP="004F3EA0">
      <w:pPr>
        <w:spacing w:line="480" w:lineRule="exact"/>
        <w:ind w:left="1316" w:hangingChars="470" w:hanging="1316"/>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113A53" w:rsidRPr="00161DA8" w:rsidRDefault="00DF2854" w:rsidP="00DF2854">
      <w:pPr>
        <w:spacing w:line="480" w:lineRule="exact"/>
        <w:ind w:left="309"/>
        <w:rPr>
          <w:rFonts w:ascii="標楷體" w:eastAsia="標楷體" w:hAnsi="標楷體"/>
          <w:color w:val="000000" w:themeColor="text1"/>
          <w:sz w:val="28"/>
        </w:rPr>
      </w:pPr>
      <w:r w:rsidRPr="00161DA8">
        <w:rPr>
          <w:rFonts w:ascii="標楷體" w:eastAsia="標楷體" w:hAnsi="標楷體" w:hint="eastAsia"/>
          <w:color w:val="000000" w:themeColor="text1"/>
          <w:sz w:val="28"/>
        </w:rPr>
        <w:t>1.</w:t>
      </w:r>
      <w:r w:rsidR="00113A53" w:rsidRPr="00161DA8">
        <w:rPr>
          <w:rFonts w:ascii="標楷體" w:eastAsia="標楷體" w:hAnsi="標楷體" w:hint="eastAsia"/>
          <w:color w:val="000000" w:themeColor="text1"/>
          <w:sz w:val="28"/>
        </w:rPr>
        <w:t>「計畫名稱」欄：請填列計畫全案名稱</w:t>
      </w:r>
    </w:p>
    <w:p w:rsidR="00113A53" w:rsidRPr="00161DA8" w:rsidRDefault="00113A53" w:rsidP="00F92CE9">
      <w:pPr>
        <w:spacing w:line="480" w:lineRule="exact"/>
        <w:ind w:left="309"/>
        <w:rPr>
          <w:rFonts w:ascii="標楷體" w:eastAsia="標楷體" w:hAnsi="標楷體"/>
          <w:color w:val="000000" w:themeColor="text1"/>
          <w:sz w:val="28"/>
        </w:rPr>
      </w:pPr>
      <w:r w:rsidRPr="00161DA8">
        <w:rPr>
          <w:rFonts w:ascii="標楷體" w:eastAsia="標楷體" w:hAnsi="標楷體" w:hint="eastAsia"/>
          <w:color w:val="000000" w:themeColor="text1"/>
          <w:sz w:val="28"/>
        </w:rPr>
        <w:t>2.「主辦機關」欄：請填列機關全銜</w:t>
      </w:r>
    </w:p>
    <w:p w:rsidR="004F3EA0" w:rsidRPr="00161DA8" w:rsidRDefault="00113A53" w:rsidP="00DF2854">
      <w:pPr>
        <w:spacing w:line="480" w:lineRule="exact"/>
        <w:ind w:left="309"/>
        <w:rPr>
          <w:rFonts w:ascii="標楷體" w:eastAsia="標楷體" w:hAnsi="標楷體"/>
          <w:color w:val="000000" w:themeColor="text1"/>
          <w:sz w:val="28"/>
        </w:rPr>
      </w:pPr>
      <w:r w:rsidRPr="00161DA8">
        <w:rPr>
          <w:rFonts w:ascii="標楷體" w:eastAsia="標楷體" w:hAnsi="標楷體" w:hint="eastAsia"/>
          <w:color w:val="000000" w:themeColor="text1"/>
          <w:sz w:val="28"/>
        </w:rPr>
        <w:t>3.</w:t>
      </w:r>
      <w:r w:rsidR="004F3EA0" w:rsidRPr="00161DA8">
        <w:rPr>
          <w:rFonts w:ascii="標楷體" w:eastAsia="標楷體" w:hAnsi="標楷體" w:hint="eastAsia"/>
          <w:color w:val="000000" w:themeColor="text1"/>
          <w:sz w:val="28"/>
        </w:rPr>
        <w:t>計畫內容涉及領域，可參考行政院頒布之「性別平等政策綱領」。</w:t>
      </w:r>
    </w:p>
    <w:p w:rsidR="004F3EA0" w:rsidRPr="00161DA8" w:rsidRDefault="004F3EA0" w:rsidP="0074173F">
      <w:pPr>
        <w:spacing w:line="480" w:lineRule="exact"/>
        <w:rPr>
          <w:rFonts w:ascii="標楷體" w:eastAsia="標楷體" w:hAnsi="標楷體"/>
          <w:color w:val="000000" w:themeColor="text1"/>
          <w:sz w:val="28"/>
        </w:rPr>
      </w:pPr>
    </w:p>
    <w:p w:rsidR="0074173F" w:rsidRPr="00161DA8" w:rsidRDefault="004F3EA0" w:rsidP="0074173F">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【範例】</w:t>
      </w:r>
      <w:r w:rsidR="00FB0670" w:rsidRPr="00161DA8">
        <w:rPr>
          <w:rFonts w:ascii="標楷體" w:eastAsia="標楷體" w:hAnsi="標楷體" w:hint="eastAsia"/>
          <w:color w:val="000000" w:themeColor="text1"/>
          <w:sz w:val="28"/>
        </w:rPr>
        <w:t>文化局：桃園電影節(2018年)</w:t>
      </w:r>
    </w:p>
    <w:p w:rsidR="000969A7" w:rsidRPr="00161DA8" w:rsidRDefault="000969A7" w:rsidP="0074173F">
      <w:pPr>
        <w:spacing w:line="480" w:lineRule="exact"/>
        <w:rPr>
          <w:rFonts w:ascii="標楷體" w:eastAsia="標楷體" w:hAnsi="標楷體"/>
          <w:color w:val="000000" w:themeColor="text1"/>
          <w:sz w:val="28"/>
        </w:rPr>
      </w:pP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02"/>
        <w:gridCol w:w="1061"/>
        <w:gridCol w:w="3850"/>
      </w:tblGrid>
      <w:tr w:rsidR="00BA1259" w:rsidRPr="00161DA8" w:rsidTr="0074173F">
        <w:trPr>
          <w:trHeight w:val="480"/>
        </w:trPr>
        <w:tc>
          <w:tcPr>
            <w:tcW w:w="1843" w:type="dxa"/>
            <w:tcBorders>
              <w:top w:val="single" w:sz="4" w:space="0" w:color="auto"/>
            </w:tcBorders>
            <w:vAlign w:val="center"/>
          </w:tcPr>
          <w:p w:rsidR="006D4D10" w:rsidRPr="00161DA8" w:rsidRDefault="00EA4916" w:rsidP="00FD40A8">
            <w:pPr>
              <w:adjustRightInd w:val="0"/>
              <w:snapToGrid w:val="0"/>
              <w:spacing w:line="360" w:lineRule="atLeast"/>
              <w:ind w:leftChars="-45" w:left="-108"/>
              <w:jc w:val="both"/>
              <w:rPr>
                <w:rFonts w:ascii="標楷體" w:eastAsia="標楷體" w:hAnsi="標楷體"/>
                <w:b/>
                <w:color w:val="000000" w:themeColor="text1"/>
              </w:rPr>
            </w:pPr>
            <w:r w:rsidRPr="00161DA8">
              <w:rPr>
                <w:rFonts w:ascii="標楷體" w:eastAsia="標楷體" w:hAnsi="標楷體"/>
                <w:color w:val="000000" w:themeColor="text1"/>
                <w:sz w:val="28"/>
              </w:rPr>
              <w:br w:type="page"/>
            </w:r>
            <w:r w:rsidR="006D4D10" w:rsidRPr="00161DA8">
              <w:rPr>
                <w:rFonts w:ascii="標楷體" w:eastAsia="標楷體" w:hAnsi="標楷體"/>
                <w:b/>
                <w:color w:val="000000" w:themeColor="text1"/>
              </w:rPr>
              <w:t>壹、計畫名稱</w:t>
            </w:r>
          </w:p>
        </w:tc>
        <w:tc>
          <w:tcPr>
            <w:tcW w:w="8313" w:type="dxa"/>
            <w:gridSpan w:val="3"/>
            <w:tcBorders>
              <w:top w:val="single" w:sz="4" w:space="0" w:color="auto"/>
            </w:tcBorders>
            <w:vAlign w:val="center"/>
          </w:tcPr>
          <w:p w:rsidR="006D4D10" w:rsidRPr="00161DA8" w:rsidRDefault="005467C7" w:rsidP="00FD40A8">
            <w:pPr>
              <w:jc w:val="both"/>
              <w:rPr>
                <w:rFonts w:ascii="標楷體" w:eastAsia="標楷體" w:hAnsi="標楷體"/>
                <w:color w:val="000000" w:themeColor="text1"/>
              </w:rPr>
            </w:pPr>
            <w:r w:rsidRPr="00161DA8">
              <w:rPr>
                <w:rFonts w:ascii="標楷體" w:eastAsia="標楷體" w:hAnsi="標楷體" w:hint="eastAsia"/>
                <w:color w:val="000000" w:themeColor="text1"/>
              </w:rPr>
              <w:t>桃園電影節(2018年)</w:t>
            </w:r>
          </w:p>
        </w:tc>
      </w:tr>
      <w:tr w:rsidR="00BA1259" w:rsidRPr="00161DA8" w:rsidTr="00FD40A8">
        <w:tc>
          <w:tcPr>
            <w:tcW w:w="1843" w:type="dxa"/>
            <w:vAlign w:val="center"/>
          </w:tcPr>
          <w:p w:rsidR="006D4D10" w:rsidRPr="00161DA8" w:rsidRDefault="006D4D10" w:rsidP="00113A53">
            <w:pPr>
              <w:adjustRightInd w:val="0"/>
              <w:snapToGrid w:val="0"/>
              <w:spacing w:line="360" w:lineRule="atLeast"/>
              <w:ind w:leftChars="-45" w:left="-108"/>
              <w:jc w:val="both"/>
              <w:rPr>
                <w:rFonts w:ascii="標楷體" w:eastAsia="標楷體" w:hAnsi="標楷體"/>
                <w:b/>
                <w:color w:val="000000" w:themeColor="text1"/>
              </w:rPr>
            </w:pPr>
            <w:r w:rsidRPr="00161DA8">
              <w:rPr>
                <w:rFonts w:ascii="標楷體" w:eastAsia="標楷體" w:hAnsi="標楷體"/>
                <w:b/>
                <w:color w:val="000000" w:themeColor="text1"/>
              </w:rPr>
              <w:t>貳、主</w:t>
            </w:r>
            <w:r w:rsidRPr="00161DA8">
              <w:rPr>
                <w:rFonts w:ascii="標楷體" w:eastAsia="標楷體" w:hAnsi="標楷體" w:hint="eastAsia"/>
                <w:b/>
                <w:color w:val="000000" w:themeColor="text1"/>
              </w:rPr>
              <w:t>辦</w:t>
            </w:r>
            <w:r w:rsidRPr="00161DA8">
              <w:rPr>
                <w:rFonts w:ascii="標楷體" w:eastAsia="標楷體" w:hAnsi="標楷體"/>
                <w:b/>
                <w:color w:val="000000" w:themeColor="text1"/>
              </w:rPr>
              <w:t>機關</w:t>
            </w:r>
          </w:p>
        </w:tc>
        <w:tc>
          <w:tcPr>
            <w:tcW w:w="3402" w:type="dxa"/>
            <w:vAlign w:val="center"/>
          </w:tcPr>
          <w:p w:rsidR="006D4D10" w:rsidRPr="00161DA8" w:rsidRDefault="005467C7" w:rsidP="00FD40A8">
            <w:pPr>
              <w:jc w:val="both"/>
              <w:rPr>
                <w:rFonts w:ascii="標楷體" w:eastAsia="標楷體" w:hAnsi="標楷體"/>
                <w:color w:val="000000" w:themeColor="text1"/>
              </w:rPr>
            </w:pPr>
            <w:r w:rsidRPr="00161DA8">
              <w:rPr>
                <w:rFonts w:ascii="標楷體" w:eastAsia="標楷體" w:hAnsi="標楷體" w:hint="eastAsia"/>
                <w:color w:val="000000" w:themeColor="text1"/>
              </w:rPr>
              <w:t>桃園市政府文化局</w:t>
            </w:r>
          </w:p>
        </w:tc>
        <w:tc>
          <w:tcPr>
            <w:tcW w:w="1061" w:type="dxa"/>
            <w:vAlign w:val="center"/>
          </w:tcPr>
          <w:p w:rsidR="006D4D10" w:rsidRPr="00161DA8" w:rsidRDefault="006D4D10" w:rsidP="00FD40A8">
            <w:pPr>
              <w:spacing w:before="120" w:after="120" w:line="360" w:lineRule="exac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t>類型</w:t>
            </w:r>
          </w:p>
        </w:tc>
        <w:tc>
          <w:tcPr>
            <w:tcW w:w="3850" w:type="dxa"/>
            <w:vAlign w:val="center"/>
          </w:tcPr>
          <w:p w:rsidR="006D4D10" w:rsidRPr="00161DA8" w:rsidRDefault="005467C7" w:rsidP="00FD40A8">
            <w:pPr>
              <w:spacing w:line="400" w:lineRule="exact"/>
              <w:ind w:leftChars="-28" w:left="-67"/>
              <w:jc w:val="both"/>
              <w:rPr>
                <w:rFonts w:ascii="標楷體" w:eastAsia="標楷體" w:hAnsi="標楷體"/>
                <w:b/>
                <w:color w:val="000000" w:themeColor="text1"/>
              </w:rPr>
            </w:pPr>
            <w:r w:rsidRPr="00161DA8">
              <w:rPr>
                <w:rFonts w:ascii="標楷體" w:eastAsia="標楷體" w:hAnsi="標楷體" w:hint="eastAsia"/>
                <w:color w:val="000000" w:themeColor="text1"/>
              </w:rPr>
              <w:t>▓</w:t>
            </w:r>
            <w:r w:rsidR="006D4D10" w:rsidRPr="00161DA8">
              <w:rPr>
                <w:rFonts w:ascii="標楷體" w:eastAsia="標楷體" w:hAnsi="標楷體" w:hint="eastAsia"/>
                <w:color w:val="000000" w:themeColor="text1"/>
              </w:rPr>
              <w:t>府決行計畫</w:t>
            </w:r>
            <w:r w:rsidR="0074173F" w:rsidRPr="00161DA8">
              <w:rPr>
                <w:rFonts w:ascii="標楷體" w:eastAsia="標楷體" w:hAnsi="標楷體" w:hint="eastAsia"/>
                <w:color w:val="000000" w:themeColor="text1"/>
              </w:rPr>
              <w:t xml:space="preserve">      (本項請參考</w:t>
            </w:r>
          </w:p>
          <w:p w:rsidR="006D4D10" w:rsidRPr="00161DA8" w:rsidRDefault="006D4D10" w:rsidP="00FD40A8">
            <w:pPr>
              <w:spacing w:line="400" w:lineRule="exact"/>
              <w:ind w:leftChars="-28" w:left="-67"/>
              <w:jc w:val="both"/>
              <w:rPr>
                <w:rFonts w:ascii="標楷體" w:eastAsia="標楷體" w:hAnsi="標楷體"/>
                <w:color w:val="000000" w:themeColor="text1"/>
              </w:rPr>
            </w:pPr>
            <w:r w:rsidRPr="00161DA8">
              <w:rPr>
                <w:rFonts w:ascii="標楷體" w:eastAsia="標楷體" w:hAnsi="標楷體"/>
                <w:color w:val="000000" w:themeColor="text1"/>
              </w:rPr>
              <w:t>□</w:t>
            </w:r>
            <w:r w:rsidRPr="00161DA8">
              <w:rPr>
                <w:rFonts w:ascii="標楷體" w:eastAsia="標楷體" w:hAnsi="標楷體" w:hint="eastAsia"/>
                <w:color w:val="000000" w:themeColor="text1"/>
              </w:rPr>
              <w:t>非府決行計畫</w:t>
            </w:r>
            <w:r w:rsidR="0074173F" w:rsidRPr="00161DA8">
              <w:rPr>
                <w:rFonts w:ascii="標楷體" w:eastAsia="標楷體" w:hAnsi="標楷體" w:hint="eastAsia"/>
                <w:color w:val="000000" w:themeColor="text1"/>
              </w:rPr>
              <w:t xml:space="preserve">     第2頁定義)</w:t>
            </w:r>
          </w:p>
        </w:tc>
      </w:tr>
      <w:tr w:rsidR="00BA1259" w:rsidRPr="00161DA8" w:rsidTr="00FD40A8">
        <w:trPr>
          <w:trHeight w:val="491"/>
        </w:trPr>
        <w:tc>
          <w:tcPr>
            <w:tcW w:w="6306" w:type="dxa"/>
            <w:gridSpan w:val="3"/>
            <w:vAlign w:val="center"/>
          </w:tcPr>
          <w:p w:rsidR="006D4D10" w:rsidRPr="00161DA8" w:rsidRDefault="006D4D10" w:rsidP="00FD40A8">
            <w:pPr>
              <w:adjustRightInd w:val="0"/>
              <w:snapToGrid w:val="0"/>
              <w:spacing w:line="360" w:lineRule="atLeast"/>
              <w:ind w:leftChars="-45" w:left="-108"/>
              <w:jc w:val="both"/>
              <w:rPr>
                <w:rFonts w:ascii="標楷體" w:eastAsia="標楷體" w:hAnsi="標楷體"/>
                <w:b/>
                <w:color w:val="000000" w:themeColor="text1"/>
              </w:rPr>
            </w:pPr>
            <w:r w:rsidRPr="00161DA8">
              <w:rPr>
                <w:rFonts w:ascii="標楷體" w:eastAsia="標楷體" w:hAnsi="標楷體"/>
                <w:b/>
                <w:color w:val="000000" w:themeColor="text1"/>
              </w:rPr>
              <w:t>參、計畫內容涉及領域：</w:t>
            </w:r>
          </w:p>
        </w:tc>
        <w:tc>
          <w:tcPr>
            <w:tcW w:w="3850" w:type="dxa"/>
            <w:vAlign w:val="center"/>
          </w:tcPr>
          <w:p w:rsidR="006D4D10" w:rsidRPr="00161DA8" w:rsidRDefault="006D4D10" w:rsidP="00FD40A8">
            <w:pPr>
              <w:adjustRightInd w:val="0"/>
              <w:snapToGrid w:val="0"/>
              <w:spacing w:line="240" w:lineRule="atLeast"/>
              <w:jc w:val="center"/>
              <w:rPr>
                <w:rFonts w:ascii="標楷體" w:eastAsia="標楷體" w:hAnsi="標楷體"/>
                <w:b/>
                <w:color w:val="000000" w:themeColor="text1"/>
              </w:rPr>
            </w:pPr>
            <w:r w:rsidRPr="00161DA8">
              <w:rPr>
                <w:rFonts w:ascii="標楷體" w:eastAsia="標楷體" w:hAnsi="標楷體"/>
                <w:b/>
                <w:color w:val="000000" w:themeColor="text1"/>
              </w:rPr>
              <w:t>勾選（可複選）</w:t>
            </w:r>
          </w:p>
        </w:tc>
      </w:tr>
      <w:tr w:rsidR="00BA1259" w:rsidRPr="00161DA8" w:rsidTr="00FD40A8">
        <w:trPr>
          <w:trHeight w:val="369"/>
        </w:trPr>
        <w:tc>
          <w:tcPr>
            <w:tcW w:w="6306" w:type="dxa"/>
            <w:gridSpan w:val="3"/>
            <w:vAlign w:val="center"/>
          </w:tcPr>
          <w:p w:rsidR="006D4D10" w:rsidRPr="00161DA8" w:rsidRDefault="006D4D10" w:rsidP="00FD40A8">
            <w:pPr>
              <w:adjustRightInd w:val="0"/>
              <w:snapToGrid w:val="0"/>
              <w:spacing w:line="240" w:lineRule="atLeast"/>
              <w:jc w:val="both"/>
              <w:rPr>
                <w:rFonts w:ascii="標楷體" w:eastAsia="標楷體" w:hAnsi="標楷體"/>
                <w:b/>
                <w:color w:val="000000" w:themeColor="text1"/>
              </w:rPr>
            </w:pPr>
            <w:r w:rsidRPr="00161DA8">
              <w:rPr>
                <w:rFonts w:ascii="標楷體" w:eastAsia="標楷體" w:hAnsi="標楷體"/>
                <w:color w:val="000000" w:themeColor="text1"/>
              </w:rPr>
              <w:t>3-1 權力、決策、影響力領域</w:t>
            </w:r>
          </w:p>
        </w:tc>
        <w:tc>
          <w:tcPr>
            <w:tcW w:w="3850" w:type="dxa"/>
            <w:vAlign w:val="center"/>
          </w:tcPr>
          <w:p w:rsidR="006D4D10" w:rsidRPr="00161DA8" w:rsidRDefault="006D4D10" w:rsidP="00FD40A8">
            <w:pPr>
              <w:adjustRightInd w:val="0"/>
              <w:snapToGrid w:val="0"/>
              <w:jc w:val="both"/>
              <w:rPr>
                <w:rFonts w:ascii="標楷體" w:eastAsia="標楷體" w:hAnsi="標楷體"/>
                <w:b/>
                <w:color w:val="000000" w:themeColor="text1"/>
              </w:rPr>
            </w:pPr>
          </w:p>
        </w:tc>
      </w:tr>
      <w:tr w:rsidR="00BA1259" w:rsidRPr="00161DA8" w:rsidTr="00FD40A8">
        <w:trPr>
          <w:trHeight w:val="369"/>
        </w:trPr>
        <w:tc>
          <w:tcPr>
            <w:tcW w:w="6306" w:type="dxa"/>
            <w:gridSpan w:val="3"/>
            <w:vAlign w:val="center"/>
          </w:tcPr>
          <w:p w:rsidR="006D4D10" w:rsidRPr="00161DA8" w:rsidRDefault="006D4D10" w:rsidP="00FD40A8">
            <w:pPr>
              <w:adjustRightInd w:val="0"/>
              <w:snapToGrid w:val="0"/>
              <w:spacing w:line="240" w:lineRule="atLeast"/>
              <w:jc w:val="both"/>
              <w:rPr>
                <w:rFonts w:ascii="標楷體" w:eastAsia="標楷體" w:hAnsi="標楷體"/>
                <w:b/>
                <w:color w:val="000000" w:themeColor="text1"/>
              </w:rPr>
            </w:pPr>
            <w:r w:rsidRPr="00161DA8">
              <w:rPr>
                <w:rFonts w:ascii="標楷體" w:eastAsia="標楷體" w:hAnsi="標楷體"/>
                <w:color w:val="000000" w:themeColor="text1"/>
              </w:rPr>
              <w:t>3-2 就業、經濟、福利領域</w:t>
            </w:r>
          </w:p>
        </w:tc>
        <w:tc>
          <w:tcPr>
            <w:tcW w:w="3850" w:type="dxa"/>
            <w:vAlign w:val="center"/>
          </w:tcPr>
          <w:p w:rsidR="006D4D10" w:rsidRPr="00161DA8" w:rsidRDefault="006D4D10" w:rsidP="00FD40A8">
            <w:pPr>
              <w:adjustRightInd w:val="0"/>
              <w:snapToGrid w:val="0"/>
              <w:jc w:val="both"/>
              <w:rPr>
                <w:rFonts w:ascii="標楷體" w:eastAsia="標楷體" w:hAnsi="標楷體"/>
                <w:b/>
                <w:color w:val="000000" w:themeColor="text1"/>
              </w:rPr>
            </w:pPr>
          </w:p>
        </w:tc>
      </w:tr>
      <w:tr w:rsidR="00BA1259" w:rsidRPr="00161DA8" w:rsidTr="00FD40A8">
        <w:trPr>
          <w:trHeight w:val="369"/>
        </w:trPr>
        <w:tc>
          <w:tcPr>
            <w:tcW w:w="6306" w:type="dxa"/>
            <w:gridSpan w:val="3"/>
            <w:vAlign w:val="center"/>
          </w:tcPr>
          <w:p w:rsidR="006D4D10" w:rsidRPr="00161DA8" w:rsidRDefault="006D4D10" w:rsidP="00FD40A8">
            <w:pPr>
              <w:adjustRightInd w:val="0"/>
              <w:snapToGrid w:val="0"/>
              <w:spacing w:line="240" w:lineRule="atLeast"/>
              <w:jc w:val="both"/>
              <w:rPr>
                <w:rFonts w:ascii="標楷體" w:eastAsia="標楷體" w:hAnsi="標楷體"/>
                <w:b/>
                <w:color w:val="000000" w:themeColor="text1"/>
              </w:rPr>
            </w:pPr>
            <w:r w:rsidRPr="00161DA8">
              <w:rPr>
                <w:rFonts w:ascii="標楷體" w:eastAsia="標楷體" w:hAnsi="標楷體"/>
                <w:color w:val="000000" w:themeColor="text1"/>
              </w:rPr>
              <w:t>3-3 人口、婚姻、家庭領域</w:t>
            </w:r>
          </w:p>
        </w:tc>
        <w:tc>
          <w:tcPr>
            <w:tcW w:w="3850" w:type="dxa"/>
            <w:vAlign w:val="center"/>
          </w:tcPr>
          <w:p w:rsidR="006D4D10" w:rsidRPr="00161DA8" w:rsidRDefault="006D4D10" w:rsidP="00FD40A8">
            <w:pPr>
              <w:adjustRightInd w:val="0"/>
              <w:snapToGrid w:val="0"/>
              <w:jc w:val="both"/>
              <w:rPr>
                <w:rFonts w:ascii="標楷體" w:eastAsia="標楷體" w:hAnsi="標楷體"/>
                <w:b/>
                <w:color w:val="000000" w:themeColor="text1"/>
              </w:rPr>
            </w:pPr>
          </w:p>
        </w:tc>
      </w:tr>
      <w:tr w:rsidR="00BA1259" w:rsidRPr="00161DA8" w:rsidTr="00FD40A8">
        <w:trPr>
          <w:trHeight w:val="369"/>
        </w:trPr>
        <w:tc>
          <w:tcPr>
            <w:tcW w:w="6306" w:type="dxa"/>
            <w:gridSpan w:val="3"/>
            <w:vAlign w:val="center"/>
          </w:tcPr>
          <w:p w:rsidR="006D4D10" w:rsidRPr="00161DA8" w:rsidRDefault="006D4D10" w:rsidP="00FD40A8">
            <w:pPr>
              <w:adjustRightInd w:val="0"/>
              <w:snapToGrid w:val="0"/>
              <w:spacing w:line="240" w:lineRule="atLeast"/>
              <w:jc w:val="both"/>
              <w:rPr>
                <w:rFonts w:ascii="標楷體" w:eastAsia="標楷體" w:hAnsi="標楷體"/>
                <w:b/>
                <w:color w:val="000000" w:themeColor="text1"/>
              </w:rPr>
            </w:pPr>
            <w:r w:rsidRPr="00161DA8">
              <w:rPr>
                <w:rFonts w:ascii="標楷體" w:eastAsia="標楷體" w:hAnsi="標楷體"/>
                <w:color w:val="000000" w:themeColor="text1"/>
              </w:rPr>
              <w:t>3-4 教育、文化、媒體領域</w:t>
            </w:r>
          </w:p>
        </w:tc>
        <w:tc>
          <w:tcPr>
            <w:tcW w:w="3850" w:type="dxa"/>
            <w:vAlign w:val="center"/>
          </w:tcPr>
          <w:p w:rsidR="006D4D10" w:rsidRPr="00161DA8" w:rsidRDefault="005467C7" w:rsidP="005467C7">
            <w:pPr>
              <w:adjustRightInd w:val="0"/>
              <w:snapToGrid w:val="0"/>
              <w:jc w:val="both"/>
              <w:rPr>
                <w:rFonts w:ascii="標楷體" w:eastAsia="標楷體" w:hAnsi="標楷體"/>
                <w:color w:val="000000" w:themeColor="text1"/>
              </w:rPr>
            </w:pPr>
            <w:r w:rsidRPr="00161DA8">
              <w:rPr>
                <w:rFonts w:ascii="MS Mincho" w:eastAsia="MS Mincho" w:hAnsi="MS Mincho" w:cs="MS Mincho" w:hint="eastAsia"/>
                <w:color w:val="000000" w:themeColor="text1"/>
              </w:rPr>
              <w:t>✓</w:t>
            </w:r>
          </w:p>
        </w:tc>
      </w:tr>
      <w:tr w:rsidR="00BA1259" w:rsidRPr="00161DA8" w:rsidTr="00FD40A8">
        <w:trPr>
          <w:trHeight w:val="369"/>
        </w:trPr>
        <w:tc>
          <w:tcPr>
            <w:tcW w:w="6306" w:type="dxa"/>
            <w:gridSpan w:val="3"/>
            <w:vAlign w:val="center"/>
          </w:tcPr>
          <w:p w:rsidR="006D4D10" w:rsidRPr="00161DA8" w:rsidRDefault="006D4D10" w:rsidP="00FD40A8">
            <w:pPr>
              <w:adjustRightInd w:val="0"/>
              <w:snapToGrid w:val="0"/>
              <w:spacing w:line="240" w:lineRule="atLeast"/>
              <w:jc w:val="both"/>
              <w:rPr>
                <w:rFonts w:ascii="標楷體" w:eastAsia="標楷體" w:hAnsi="標楷體"/>
                <w:b/>
                <w:color w:val="000000" w:themeColor="text1"/>
              </w:rPr>
            </w:pPr>
            <w:r w:rsidRPr="00161DA8">
              <w:rPr>
                <w:rFonts w:ascii="標楷體" w:eastAsia="標楷體" w:hAnsi="標楷體"/>
                <w:color w:val="000000" w:themeColor="text1"/>
              </w:rPr>
              <w:t>3-5</w:t>
            </w:r>
            <w:r w:rsidRPr="00161DA8">
              <w:rPr>
                <w:rFonts w:ascii="標楷體" w:eastAsia="標楷體" w:hAnsi="標楷體" w:hint="eastAsia"/>
                <w:color w:val="000000" w:themeColor="text1"/>
              </w:rPr>
              <w:t xml:space="preserve"> </w:t>
            </w:r>
            <w:r w:rsidRPr="00161DA8">
              <w:rPr>
                <w:rFonts w:ascii="標楷體" w:eastAsia="標楷體" w:hAnsi="標楷體"/>
                <w:color w:val="000000" w:themeColor="text1"/>
              </w:rPr>
              <w:t>人身安全、司法領域</w:t>
            </w:r>
          </w:p>
        </w:tc>
        <w:tc>
          <w:tcPr>
            <w:tcW w:w="3850" w:type="dxa"/>
            <w:vAlign w:val="center"/>
          </w:tcPr>
          <w:p w:rsidR="006D4D10" w:rsidRPr="00161DA8" w:rsidRDefault="006D4D10" w:rsidP="00FD40A8">
            <w:pPr>
              <w:adjustRightInd w:val="0"/>
              <w:snapToGrid w:val="0"/>
              <w:jc w:val="both"/>
              <w:rPr>
                <w:rFonts w:ascii="標楷體" w:eastAsia="標楷體" w:hAnsi="標楷體"/>
                <w:b/>
                <w:color w:val="000000" w:themeColor="text1"/>
              </w:rPr>
            </w:pPr>
          </w:p>
        </w:tc>
      </w:tr>
      <w:tr w:rsidR="00BA1259" w:rsidRPr="00161DA8" w:rsidTr="00FD40A8">
        <w:trPr>
          <w:trHeight w:val="369"/>
        </w:trPr>
        <w:tc>
          <w:tcPr>
            <w:tcW w:w="6306" w:type="dxa"/>
            <w:gridSpan w:val="3"/>
            <w:vAlign w:val="center"/>
          </w:tcPr>
          <w:p w:rsidR="006D4D10" w:rsidRPr="00161DA8" w:rsidRDefault="006D4D10" w:rsidP="00FD40A8">
            <w:pPr>
              <w:adjustRightInd w:val="0"/>
              <w:snapToGrid w:val="0"/>
              <w:spacing w:line="240" w:lineRule="atLeast"/>
              <w:jc w:val="both"/>
              <w:rPr>
                <w:rFonts w:ascii="標楷體" w:eastAsia="標楷體" w:hAnsi="標楷體"/>
                <w:b/>
                <w:color w:val="000000" w:themeColor="text1"/>
              </w:rPr>
            </w:pPr>
            <w:r w:rsidRPr="00161DA8">
              <w:rPr>
                <w:rFonts w:ascii="標楷體" w:eastAsia="標楷體" w:hAnsi="標楷體"/>
                <w:color w:val="000000" w:themeColor="text1"/>
              </w:rPr>
              <w:t>3-6</w:t>
            </w:r>
            <w:r w:rsidRPr="00161DA8">
              <w:rPr>
                <w:rFonts w:ascii="標楷體" w:eastAsia="標楷體" w:hAnsi="標楷體" w:hint="eastAsia"/>
                <w:color w:val="000000" w:themeColor="text1"/>
              </w:rPr>
              <w:t xml:space="preserve"> </w:t>
            </w:r>
            <w:r w:rsidRPr="00161DA8">
              <w:rPr>
                <w:rFonts w:ascii="標楷體" w:eastAsia="標楷體" w:hAnsi="標楷體"/>
                <w:color w:val="000000" w:themeColor="text1"/>
              </w:rPr>
              <w:t>健康、醫療、照顧領域</w:t>
            </w:r>
          </w:p>
        </w:tc>
        <w:tc>
          <w:tcPr>
            <w:tcW w:w="3850" w:type="dxa"/>
            <w:vAlign w:val="center"/>
          </w:tcPr>
          <w:p w:rsidR="006D4D10" w:rsidRPr="00161DA8" w:rsidRDefault="006D4D10" w:rsidP="00FD40A8">
            <w:pPr>
              <w:adjustRightInd w:val="0"/>
              <w:snapToGrid w:val="0"/>
              <w:jc w:val="both"/>
              <w:rPr>
                <w:rFonts w:ascii="標楷體" w:eastAsia="標楷體" w:hAnsi="標楷體"/>
                <w:b/>
                <w:color w:val="000000" w:themeColor="text1"/>
              </w:rPr>
            </w:pPr>
          </w:p>
        </w:tc>
      </w:tr>
      <w:tr w:rsidR="00BA1259" w:rsidRPr="00161DA8" w:rsidTr="00FD40A8">
        <w:trPr>
          <w:trHeight w:val="369"/>
        </w:trPr>
        <w:tc>
          <w:tcPr>
            <w:tcW w:w="6306" w:type="dxa"/>
            <w:gridSpan w:val="3"/>
            <w:vAlign w:val="center"/>
          </w:tcPr>
          <w:p w:rsidR="006D4D10" w:rsidRPr="00161DA8" w:rsidRDefault="006D4D10" w:rsidP="00FD40A8">
            <w:pPr>
              <w:adjustRightInd w:val="0"/>
              <w:snapToGrid w:val="0"/>
              <w:spacing w:line="240" w:lineRule="atLeast"/>
              <w:jc w:val="both"/>
              <w:rPr>
                <w:rFonts w:ascii="標楷體" w:eastAsia="標楷體" w:hAnsi="標楷體"/>
                <w:b/>
                <w:color w:val="000000" w:themeColor="text1"/>
              </w:rPr>
            </w:pPr>
            <w:r w:rsidRPr="00161DA8">
              <w:rPr>
                <w:rFonts w:ascii="標楷體" w:eastAsia="標楷體" w:hAnsi="標楷體"/>
                <w:color w:val="000000" w:themeColor="text1"/>
              </w:rPr>
              <w:t>3-7</w:t>
            </w:r>
            <w:r w:rsidRPr="00161DA8">
              <w:rPr>
                <w:rFonts w:ascii="標楷體" w:eastAsia="標楷體" w:hAnsi="標楷體" w:hint="eastAsia"/>
                <w:color w:val="000000" w:themeColor="text1"/>
              </w:rPr>
              <w:t xml:space="preserve"> </w:t>
            </w:r>
            <w:r w:rsidRPr="00161DA8">
              <w:rPr>
                <w:rFonts w:ascii="標楷體" w:eastAsia="標楷體" w:hAnsi="標楷體"/>
                <w:color w:val="000000" w:themeColor="text1"/>
              </w:rPr>
              <w:t>環境、能源、科技領域</w:t>
            </w:r>
          </w:p>
        </w:tc>
        <w:tc>
          <w:tcPr>
            <w:tcW w:w="3850" w:type="dxa"/>
            <w:vAlign w:val="center"/>
          </w:tcPr>
          <w:p w:rsidR="006D4D10" w:rsidRPr="00161DA8" w:rsidRDefault="006D4D10" w:rsidP="00FD40A8">
            <w:pPr>
              <w:adjustRightInd w:val="0"/>
              <w:snapToGrid w:val="0"/>
              <w:jc w:val="both"/>
              <w:rPr>
                <w:rFonts w:ascii="標楷體" w:eastAsia="標楷體" w:hAnsi="標楷體"/>
                <w:b/>
                <w:color w:val="000000" w:themeColor="text1"/>
              </w:rPr>
            </w:pPr>
          </w:p>
        </w:tc>
      </w:tr>
      <w:tr w:rsidR="00BA1259" w:rsidRPr="00161DA8" w:rsidTr="0074173F">
        <w:trPr>
          <w:trHeight w:val="369"/>
        </w:trPr>
        <w:tc>
          <w:tcPr>
            <w:tcW w:w="6306" w:type="dxa"/>
            <w:gridSpan w:val="3"/>
            <w:tcBorders>
              <w:bottom w:val="single" w:sz="4" w:space="0" w:color="auto"/>
            </w:tcBorders>
            <w:vAlign w:val="center"/>
          </w:tcPr>
          <w:p w:rsidR="006D4D10" w:rsidRPr="00161DA8" w:rsidRDefault="006D4D10" w:rsidP="00FD40A8">
            <w:pPr>
              <w:adjustRightInd w:val="0"/>
              <w:snapToGrid w:val="0"/>
              <w:spacing w:line="240" w:lineRule="atLeast"/>
              <w:jc w:val="both"/>
              <w:rPr>
                <w:rFonts w:ascii="標楷體" w:eastAsia="標楷體" w:hAnsi="標楷體"/>
                <w:color w:val="000000" w:themeColor="text1"/>
              </w:rPr>
            </w:pPr>
            <w:r w:rsidRPr="00161DA8">
              <w:rPr>
                <w:rFonts w:ascii="標楷體" w:eastAsia="標楷體" w:hAnsi="標楷體"/>
                <w:color w:val="000000" w:themeColor="text1"/>
              </w:rPr>
              <w:t>3-8</w:t>
            </w:r>
            <w:r w:rsidRPr="00161DA8">
              <w:rPr>
                <w:rFonts w:ascii="標楷體" w:eastAsia="標楷體" w:hAnsi="標楷體" w:hint="eastAsia"/>
                <w:color w:val="000000" w:themeColor="text1"/>
              </w:rPr>
              <w:t xml:space="preserve"> </w:t>
            </w:r>
            <w:r w:rsidRPr="00161DA8">
              <w:rPr>
                <w:rFonts w:ascii="標楷體" w:eastAsia="標楷體" w:hAnsi="標楷體"/>
                <w:color w:val="000000" w:themeColor="text1"/>
              </w:rPr>
              <w:t>其他（勾選「其他」欄位者，請簡述計畫涉及領域）</w:t>
            </w:r>
          </w:p>
        </w:tc>
        <w:tc>
          <w:tcPr>
            <w:tcW w:w="3850" w:type="dxa"/>
            <w:tcBorders>
              <w:bottom w:val="single" w:sz="4" w:space="0" w:color="auto"/>
            </w:tcBorders>
            <w:vAlign w:val="center"/>
          </w:tcPr>
          <w:p w:rsidR="006D4D10" w:rsidRPr="00161DA8" w:rsidRDefault="006D4D10" w:rsidP="00FD40A8">
            <w:pPr>
              <w:adjustRightInd w:val="0"/>
              <w:snapToGrid w:val="0"/>
              <w:jc w:val="both"/>
              <w:rPr>
                <w:rFonts w:ascii="標楷體" w:eastAsia="標楷體" w:hAnsi="標楷體"/>
                <w:b/>
                <w:color w:val="000000" w:themeColor="text1"/>
              </w:rPr>
            </w:pPr>
          </w:p>
        </w:tc>
      </w:tr>
    </w:tbl>
    <w:p w:rsidR="00EA4916" w:rsidRPr="00161DA8" w:rsidRDefault="00EA4916">
      <w:pPr>
        <w:widowControl/>
        <w:rPr>
          <w:color w:val="000000" w:themeColor="text1"/>
          <w:sz w:val="28"/>
        </w:rPr>
      </w:pPr>
    </w:p>
    <w:p w:rsidR="00CE7C83" w:rsidRPr="00161DA8" w:rsidRDefault="00CE7C83">
      <w:pPr>
        <w:widowControl/>
        <w:rPr>
          <w:color w:val="000000" w:themeColor="text1"/>
          <w:sz w:val="28"/>
        </w:rPr>
      </w:pPr>
    </w:p>
    <w:p w:rsidR="00CE7C83" w:rsidRPr="00161DA8" w:rsidRDefault="00CE7C83">
      <w:pPr>
        <w:widowControl/>
        <w:rPr>
          <w:color w:val="000000" w:themeColor="text1"/>
          <w:sz w:val="28"/>
        </w:rPr>
      </w:pPr>
    </w:p>
    <w:p w:rsidR="00CE7C83" w:rsidRPr="00161DA8" w:rsidRDefault="00CE7C83">
      <w:pPr>
        <w:widowControl/>
        <w:rPr>
          <w:color w:val="000000" w:themeColor="text1"/>
          <w:sz w:val="28"/>
        </w:rPr>
      </w:pPr>
      <w:r w:rsidRPr="00161DA8">
        <w:rPr>
          <w:color w:val="000000" w:themeColor="text1"/>
          <w:sz w:val="28"/>
        </w:rPr>
        <w:br w:type="page"/>
      </w:r>
    </w:p>
    <w:p w:rsidR="006A34AD" w:rsidRPr="00161DA8" w:rsidRDefault="004F3EA0" w:rsidP="00816E24">
      <w:pPr>
        <w:pStyle w:val="3"/>
        <w:numPr>
          <w:ilvl w:val="0"/>
          <w:numId w:val="31"/>
        </w:numPr>
        <w:rPr>
          <w:color w:val="000000" w:themeColor="text1"/>
        </w:rPr>
      </w:pPr>
      <w:bookmarkStart w:id="6" w:name="_Toc477248268"/>
      <w:bookmarkStart w:id="7" w:name="_Toc478656131"/>
      <w:r w:rsidRPr="00161DA8">
        <w:rPr>
          <w:rFonts w:hint="eastAsia"/>
          <w:color w:val="000000" w:themeColor="text1"/>
        </w:rPr>
        <w:lastRenderedPageBreak/>
        <w:t>第一部分：肆、問題與需求評估</w:t>
      </w:r>
      <w:bookmarkEnd w:id="6"/>
      <w:bookmarkEnd w:id="7"/>
    </w:p>
    <w:p w:rsidR="004F3EA0" w:rsidRPr="00161DA8" w:rsidRDefault="004F3EA0" w:rsidP="004F3EA0">
      <w:pPr>
        <w:spacing w:line="480" w:lineRule="exact"/>
        <w:ind w:left="1316" w:hangingChars="470" w:hanging="1316"/>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4F3EA0" w:rsidRPr="00161DA8" w:rsidRDefault="004F3EA0" w:rsidP="00D734EF">
      <w:pPr>
        <w:pStyle w:val="a3"/>
        <w:numPr>
          <w:ilvl w:val="0"/>
          <w:numId w:val="1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本節須說明，是否針對計畫案之性別議題</w:t>
      </w:r>
      <w:r w:rsidR="00AB5DF3" w:rsidRPr="00161DA8">
        <w:rPr>
          <w:rFonts w:ascii="標楷體" w:eastAsia="標楷體" w:hAnsi="標楷體" w:hint="eastAsia"/>
          <w:color w:val="000000" w:themeColor="text1"/>
          <w:sz w:val="28"/>
        </w:rPr>
        <w:t>，</w:t>
      </w:r>
      <w:r w:rsidRPr="00161DA8">
        <w:rPr>
          <w:rFonts w:ascii="標楷體" w:eastAsia="標楷體" w:hAnsi="標楷體" w:hint="eastAsia"/>
          <w:color w:val="000000" w:themeColor="text1"/>
          <w:sz w:val="28"/>
        </w:rPr>
        <w:t>運用性別統計與性別分析進行需求評估，並據以形成本計畫案的性別目標。</w:t>
      </w:r>
    </w:p>
    <w:p w:rsidR="004F3EA0" w:rsidRPr="00161DA8" w:rsidRDefault="004F3EA0" w:rsidP="00D734EF">
      <w:pPr>
        <w:pStyle w:val="a3"/>
        <w:numPr>
          <w:ilvl w:val="0"/>
          <w:numId w:val="1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男/女為性別統計最基本的變項，可觸及年齡、族群、地區等面向。</w:t>
      </w:r>
    </w:p>
    <w:p w:rsidR="004F3EA0" w:rsidRPr="00161DA8" w:rsidRDefault="004F3EA0" w:rsidP="00D734EF">
      <w:pPr>
        <w:pStyle w:val="a3"/>
        <w:numPr>
          <w:ilvl w:val="0"/>
          <w:numId w:val="1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性別統計項目應包含計畫受益者或受影響者，得包含業務委外單位、承辦人等。</w:t>
      </w:r>
    </w:p>
    <w:p w:rsidR="004F3EA0" w:rsidRPr="00161DA8" w:rsidRDefault="004F3EA0" w:rsidP="004F3EA0">
      <w:pPr>
        <w:spacing w:line="480" w:lineRule="exact"/>
        <w:rPr>
          <w:rFonts w:ascii="標楷體" w:eastAsia="標楷體" w:hAnsi="標楷體"/>
          <w:color w:val="000000" w:themeColor="text1"/>
          <w:sz w:val="28"/>
        </w:rPr>
      </w:pPr>
    </w:p>
    <w:p w:rsidR="004F3EA0" w:rsidRPr="00161DA8" w:rsidRDefault="004F3EA0" w:rsidP="004F3EA0">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【範例】</w:t>
      </w:r>
      <w:r w:rsidR="00AB5DF3" w:rsidRPr="00161DA8">
        <w:rPr>
          <w:rFonts w:ascii="標楷體" w:eastAsia="標楷體" w:hAnsi="標楷體" w:hint="eastAsia"/>
          <w:color w:val="000000" w:themeColor="text1"/>
          <w:sz w:val="28"/>
        </w:rPr>
        <w:t>水務局：桃園市中壢區環中東路大牛欄分渠14A滯洪池工程</w:t>
      </w: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4189"/>
        <w:gridCol w:w="3066"/>
      </w:tblGrid>
      <w:tr w:rsidR="00161DA8" w:rsidRPr="00161DA8" w:rsidTr="00DF7D9F">
        <w:trPr>
          <w:trHeight w:val="480"/>
        </w:trPr>
        <w:tc>
          <w:tcPr>
            <w:tcW w:w="10156" w:type="dxa"/>
            <w:gridSpan w:val="3"/>
            <w:vAlign w:val="center"/>
          </w:tcPr>
          <w:p w:rsidR="006D4D10" w:rsidRPr="00161DA8" w:rsidRDefault="006D4D10" w:rsidP="00FD40A8">
            <w:pPr>
              <w:adjustRightInd w:val="0"/>
              <w:snapToGrid w:val="0"/>
              <w:spacing w:line="360" w:lineRule="atLeast"/>
              <w:ind w:leftChars="-45" w:left="-108"/>
              <w:jc w:val="both"/>
              <w:rPr>
                <w:rFonts w:ascii="標楷體" w:eastAsia="標楷體" w:hAnsi="標楷體"/>
                <w:color w:val="000000" w:themeColor="text1"/>
              </w:rPr>
            </w:pPr>
            <w:r w:rsidRPr="00161DA8">
              <w:rPr>
                <w:rFonts w:ascii="標楷體" w:eastAsia="標楷體" w:hAnsi="標楷體"/>
                <w:b/>
                <w:color w:val="000000" w:themeColor="text1"/>
              </w:rPr>
              <w:t>肆、問題與需求評估</w:t>
            </w:r>
          </w:p>
        </w:tc>
      </w:tr>
      <w:tr w:rsidR="00161DA8" w:rsidRPr="00161DA8" w:rsidTr="00A92236">
        <w:trPr>
          <w:trHeight w:val="302"/>
        </w:trPr>
        <w:tc>
          <w:tcPr>
            <w:tcW w:w="2901" w:type="dxa"/>
            <w:shd w:val="clear" w:color="auto" w:fill="auto"/>
            <w:vAlign w:val="center"/>
          </w:tcPr>
          <w:p w:rsidR="006D4D10" w:rsidRPr="00161DA8" w:rsidRDefault="006D4D10" w:rsidP="00FD40A8">
            <w:pPr>
              <w:adjustRightInd w:val="0"/>
              <w:snapToGrid w:val="0"/>
              <w:spacing w:line="240" w:lineRule="atLeast"/>
              <w:ind w:leftChars="-15" w:left="346" w:hangingChars="159" w:hanging="382"/>
              <w:jc w:val="center"/>
              <w:rPr>
                <w:rFonts w:ascii="標楷體" w:eastAsia="標楷體" w:hAnsi="標楷體"/>
                <w:b/>
                <w:color w:val="000000" w:themeColor="text1"/>
              </w:rPr>
            </w:pPr>
            <w:r w:rsidRPr="00161DA8">
              <w:rPr>
                <w:rFonts w:ascii="標楷體" w:eastAsia="標楷體" w:hAnsi="標楷體"/>
                <w:b/>
                <w:bCs/>
                <w:color w:val="000000" w:themeColor="text1"/>
              </w:rPr>
              <w:t>項　目</w:t>
            </w:r>
          </w:p>
        </w:tc>
        <w:tc>
          <w:tcPr>
            <w:tcW w:w="4189" w:type="dxa"/>
            <w:shd w:val="clear" w:color="auto" w:fill="auto"/>
            <w:vAlign w:val="center"/>
          </w:tcPr>
          <w:p w:rsidR="006D4D10" w:rsidRPr="00161DA8" w:rsidRDefault="006D4D10" w:rsidP="00FD40A8">
            <w:pPr>
              <w:adjustRightInd w:val="0"/>
              <w:snapToGrid w:val="0"/>
              <w:spacing w:line="240" w:lineRule="atLeast"/>
              <w:ind w:leftChars="-44" w:left="72" w:rightChars="-45" w:right="-108" w:hangingChars="74" w:hanging="178"/>
              <w:jc w:val="center"/>
              <w:rPr>
                <w:rFonts w:ascii="標楷體" w:eastAsia="標楷體" w:hAnsi="標楷體"/>
                <w:color w:val="000000" w:themeColor="text1"/>
              </w:rPr>
            </w:pPr>
            <w:r w:rsidRPr="00161DA8">
              <w:rPr>
                <w:rFonts w:ascii="標楷體" w:eastAsia="標楷體" w:hAnsi="標楷體"/>
                <w:b/>
                <w:bCs/>
                <w:color w:val="000000" w:themeColor="text1"/>
              </w:rPr>
              <w:t>說　明</w:t>
            </w:r>
          </w:p>
        </w:tc>
        <w:tc>
          <w:tcPr>
            <w:tcW w:w="3066" w:type="dxa"/>
            <w:shd w:val="clear" w:color="auto" w:fill="auto"/>
            <w:vAlign w:val="center"/>
          </w:tcPr>
          <w:p w:rsidR="006D4D10" w:rsidRPr="00161DA8" w:rsidRDefault="006D4D10" w:rsidP="00FD40A8">
            <w:pPr>
              <w:adjustRightInd w:val="0"/>
              <w:snapToGrid w:val="0"/>
              <w:spacing w:line="240" w:lineRule="atLeast"/>
              <w:ind w:leftChars="-44" w:left="-106" w:rightChars="-45" w:right="-108"/>
              <w:jc w:val="center"/>
              <w:rPr>
                <w:rFonts w:ascii="標楷體" w:eastAsia="標楷體" w:hAnsi="標楷體"/>
                <w:color w:val="000000" w:themeColor="text1"/>
              </w:rPr>
            </w:pPr>
            <w:r w:rsidRPr="00161DA8">
              <w:rPr>
                <w:rFonts w:ascii="標楷體" w:eastAsia="標楷體" w:hAnsi="標楷體"/>
                <w:b/>
                <w:bCs/>
                <w:color w:val="000000" w:themeColor="text1"/>
              </w:rPr>
              <w:t>備　註</w:t>
            </w:r>
          </w:p>
        </w:tc>
      </w:tr>
      <w:tr w:rsidR="00161DA8" w:rsidRPr="00161DA8" w:rsidTr="00A92236">
        <w:trPr>
          <w:trHeight w:val="302"/>
        </w:trPr>
        <w:tc>
          <w:tcPr>
            <w:tcW w:w="2901" w:type="dxa"/>
            <w:shd w:val="clear" w:color="auto" w:fill="auto"/>
            <w:vAlign w:val="center"/>
          </w:tcPr>
          <w:p w:rsidR="00841587" w:rsidRPr="00161DA8" w:rsidRDefault="00841587" w:rsidP="00FD40A8">
            <w:pPr>
              <w:spacing w:before="60" w:after="60" w:line="300" w:lineRule="exact"/>
              <w:ind w:left="435" w:hangingChars="181" w:hanging="435"/>
              <w:jc w:val="both"/>
              <w:rPr>
                <w:rFonts w:ascii="標楷體" w:eastAsia="標楷體" w:hAnsi="標楷體"/>
                <w:b/>
                <w:color w:val="000000" w:themeColor="text1"/>
              </w:rPr>
            </w:pPr>
            <w:r w:rsidRPr="00161DA8">
              <w:rPr>
                <w:rFonts w:ascii="標楷體" w:eastAsia="標楷體" w:hAnsi="標楷體"/>
                <w:b/>
                <w:color w:val="000000" w:themeColor="text1"/>
              </w:rPr>
              <w:t>4-1計畫之現況問題與需求概述</w:t>
            </w:r>
          </w:p>
        </w:tc>
        <w:tc>
          <w:tcPr>
            <w:tcW w:w="4189" w:type="dxa"/>
            <w:shd w:val="clear" w:color="auto" w:fill="auto"/>
            <w:vAlign w:val="center"/>
          </w:tcPr>
          <w:p w:rsidR="008E3A80" w:rsidRPr="00161DA8" w:rsidRDefault="008E3A80" w:rsidP="00FC1659">
            <w:pPr>
              <w:pStyle w:val="a3"/>
              <w:numPr>
                <w:ilvl w:val="0"/>
                <w:numId w:val="36"/>
              </w:numPr>
              <w:adjustRightInd w:val="0"/>
              <w:snapToGrid w:val="0"/>
              <w:spacing w:line="360" w:lineRule="atLeast"/>
              <w:ind w:leftChars="0" w:rightChars="-45" w:right="-108" w:hanging="288"/>
              <w:jc w:val="both"/>
              <w:rPr>
                <w:rFonts w:ascii="標楷體" w:eastAsia="標楷體" w:hAnsi="標楷體"/>
                <w:color w:val="000000" w:themeColor="text1"/>
              </w:rPr>
            </w:pPr>
            <w:r w:rsidRPr="00161DA8">
              <w:rPr>
                <w:rFonts w:ascii="標楷體" w:eastAsia="標楷體" w:hAnsi="標楷體" w:hint="eastAsia"/>
                <w:color w:val="000000" w:themeColor="text1"/>
              </w:rPr>
              <w:t>為解決中原大學週邊淹水問題，本局利用既有埤塘空間改建為滯洪池，汛期時，本基地可滯留3萬噸水體，大幅改善環中東路週邊易淹水點；平時則作為景觀公園，結合景觀餐廳提供附近居民及中原大學師生舒適的休憩空間，成為中壢後站地區新亮點。</w:t>
            </w:r>
          </w:p>
          <w:p w:rsidR="008E3A80" w:rsidRPr="00161DA8" w:rsidRDefault="008E3A80" w:rsidP="00FC1659">
            <w:pPr>
              <w:pStyle w:val="a3"/>
              <w:numPr>
                <w:ilvl w:val="0"/>
                <w:numId w:val="36"/>
              </w:numPr>
              <w:adjustRightInd w:val="0"/>
              <w:snapToGrid w:val="0"/>
              <w:spacing w:line="360" w:lineRule="atLeast"/>
              <w:ind w:leftChars="0" w:rightChars="-45" w:right="-108" w:hanging="246"/>
              <w:jc w:val="both"/>
              <w:rPr>
                <w:rFonts w:ascii="標楷體" w:eastAsia="標楷體" w:hAnsi="標楷體"/>
                <w:color w:val="000000" w:themeColor="text1"/>
              </w:rPr>
            </w:pPr>
            <w:r w:rsidRPr="00161DA8">
              <w:rPr>
                <w:rFonts w:ascii="標楷體" w:eastAsia="標楷體" w:hAnsi="標楷體" w:hint="eastAsia"/>
                <w:color w:val="000000" w:themeColor="text1"/>
              </w:rPr>
              <w:t>本案屬供公眾使用之設施，可能發生之問題有：</w:t>
            </w:r>
          </w:p>
          <w:p w:rsidR="008E3A80" w:rsidRPr="00161DA8" w:rsidRDefault="008E3A80" w:rsidP="008E3A80">
            <w:pPr>
              <w:pStyle w:val="a3"/>
              <w:numPr>
                <w:ilvl w:val="0"/>
                <w:numId w:val="37"/>
              </w:numPr>
              <w:adjustRightInd w:val="0"/>
              <w:snapToGrid w:val="0"/>
              <w:spacing w:line="360" w:lineRule="atLeast"/>
              <w:ind w:leftChars="0" w:rightChars="-45" w:right="-108"/>
              <w:jc w:val="both"/>
              <w:rPr>
                <w:rFonts w:ascii="標楷體" w:eastAsia="標楷體" w:hAnsi="標楷體"/>
                <w:color w:val="000000" w:themeColor="text1"/>
              </w:rPr>
            </w:pPr>
            <w:r w:rsidRPr="00161DA8">
              <w:rPr>
                <w:rFonts w:ascii="標楷體" w:eastAsia="標楷體" w:hAnsi="標楷體" w:hint="eastAsia"/>
                <w:color w:val="000000" w:themeColor="text1"/>
              </w:rPr>
              <w:t xml:space="preserve">女性使用廁所時間較男性長，較  </w:t>
            </w:r>
          </w:p>
          <w:p w:rsidR="008E3A80" w:rsidRPr="00161DA8" w:rsidRDefault="008E3A80" w:rsidP="008E3A80">
            <w:pPr>
              <w:pStyle w:val="a3"/>
              <w:adjustRightInd w:val="0"/>
              <w:snapToGrid w:val="0"/>
              <w:spacing w:line="360" w:lineRule="atLeast"/>
              <w:ind w:leftChars="0" w:left="614" w:rightChars="-45" w:right="-108"/>
              <w:jc w:val="both"/>
              <w:rPr>
                <w:rFonts w:ascii="標楷體" w:eastAsia="標楷體" w:hAnsi="標楷體"/>
                <w:color w:val="000000" w:themeColor="text1"/>
              </w:rPr>
            </w:pPr>
            <w:r w:rsidRPr="00161DA8">
              <w:rPr>
                <w:rFonts w:ascii="標楷體" w:eastAsia="標楷體" w:hAnsi="標楷體" w:hint="eastAsia"/>
                <w:color w:val="000000" w:themeColor="text1"/>
              </w:rPr>
              <w:t>為不便。</w:t>
            </w:r>
          </w:p>
          <w:p w:rsidR="00841587" w:rsidRPr="00161DA8" w:rsidRDefault="008E3A80" w:rsidP="003F2E1B">
            <w:pPr>
              <w:adjustRightInd w:val="0"/>
              <w:snapToGrid w:val="0"/>
              <w:spacing w:line="360" w:lineRule="atLeast"/>
              <w:ind w:left="624" w:rightChars="-45" w:right="-108" w:hangingChars="260" w:hanging="624"/>
              <w:jc w:val="both"/>
              <w:rPr>
                <w:rFonts w:ascii="標楷體" w:eastAsia="標楷體" w:hAnsi="標楷體"/>
                <w:color w:val="000000" w:themeColor="text1"/>
              </w:rPr>
            </w:pPr>
            <w:r w:rsidRPr="00161DA8">
              <w:rPr>
                <w:rFonts w:ascii="標楷體" w:eastAsia="標楷體" w:hAnsi="標楷體" w:hint="eastAsia"/>
                <w:color w:val="000000" w:themeColor="text1"/>
              </w:rPr>
              <w:t xml:space="preserve">  (2)公園及附屬建築常有</w:t>
            </w:r>
            <w:r w:rsidR="00A92236" w:rsidRPr="00161DA8">
              <w:rPr>
                <w:rFonts w:ascii="標楷體" w:eastAsia="標楷體" w:hAnsi="標楷體" w:hint="eastAsia"/>
                <w:color w:val="000000" w:themeColor="text1"/>
              </w:rPr>
              <w:t>密閉、陰暗空間</w:t>
            </w:r>
            <w:r w:rsidR="003F2E1B" w:rsidRPr="00161DA8">
              <w:rPr>
                <w:rFonts w:ascii="標楷體" w:eastAsia="標楷體" w:hAnsi="標楷體" w:hint="eastAsia"/>
                <w:color w:val="000000" w:themeColor="text1"/>
              </w:rPr>
              <w:t>，</w:t>
            </w:r>
            <w:r w:rsidR="009B41A7" w:rsidRPr="00161DA8">
              <w:rPr>
                <w:rFonts w:ascii="標楷體" w:eastAsia="標楷體" w:hAnsi="標楷體" w:hint="eastAsia"/>
                <w:color w:val="000000" w:themeColor="text1"/>
              </w:rPr>
              <w:t>容易</w:t>
            </w:r>
            <w:r w:rsidR="003F2E1B" w:rsidRPr="00161DA8">
              <w:rPr>
                <w:rFonts w:ascii="標楷體" w:eastAsia="標楷體" w:hAnsi="標楷體" w:hint="eastAsia"/>
                <w:color w:val="000000" w:themeColor="text1"/>
              </w:rPr>
              <w:t>形成治安死角，</w:t>
            </w:r>
            <w:r w:rsidR="00A92236" w:rsidRPr="00161DA8">
              <w:rPr>
                <w:rFonts w:ascii="標楷體" w:eastAsia="標楷體" w:hAnsi="標楷體" w:hint="eastAsia"/>
                <w:color w:val="000000" w:themeColor="text1"/>
              </w:rPr>
              <w:t>發生性侵害案件。</w:t>
            </w:r>
          </w:p>
          <w:p w:rsidR="009B41A7" w:rsidRPr="00161DA8" w:rsidRDefault="003F2E1B" w:rsidP="00FC1659">
            <w:pPr>
              <w:pStyle w:val="a3"/>
              <w:numPr>
                <w:ilvl w:val="0"/>
                <w:numId w:val="36"/>
              </w:numPr>
              <w:adjustRightInd w:val="0"/>
              <w:snapToGrid w:val="0"/>
              <w:spacing w:line="360" w:lineRule="atLeast"/>
              <w:ind w:leftChars="0" w:left="302" w:rightChars="-45" w:right="-108" w:hanging="322"/>
              <w:jc w:val="both"/>
              <w:rPr>
                <w:rFonts w:ascii="標楷體" w:eastAsia="標楷體" w:hAnsi="標楷體"/>
                <w:color w:val="000000" w:themeColor="text1"/>
              </w:rPr>
            </w:pPr>
            <w:r w:rsidRPr="00161DA8">
              <w:rPr>
                <w:rFonts w:ascii="標楷體" w:eastAsia="標楷體" w:hAnsi="標楷體" w:hint="eastAsia"/>
                <w:color w:val="000000" w:themeColor="text1"/>
              </w:rPr>
              <w:t>期透過本計畫達成原訂目標外，亦</w:t>
            </w:r>
            <w:r w:rsidR="007C51B7" w:rsidRPr="00161DA8">
              <w:rPr>
                <w:rFonts w:ascii="標楷體" w:eastAsia="標楷體" w:hAnsi="標楷體" w:hint="eastAsia"/>
                <w:color w:val="000000" w:themeColor="text1"/>
              </w:rPr>
              <w:t>兼顧民眾使用之便利性及安全性，解決前述問題</w:t>
            </w:r>
            <w:r w:rsidR="007700B3" w:rsidRPr="00161DA8">
              <w:rPr>
                <w:rFonts w:ascii="標楷體" w:eastAsia="標楷體" w:hAnsi="標楷體" w:hint="eastAsia"/>
                <w:color w:val="000000" w:themeColor="text1"/>
              </w:rPr>
              <w:t>。</w:t>
            </w:r>
          </w:p>
        </w:tc>
        <w:tc>
          <w:tcPr>
            <w:tcW w:w="3066" w:type="dxa"/>
            <w:vAlign w:val="center"/>
          </w:tcPr>
          <w:p w:rsidR="00841587" w:rsidRPr="00161DA8" w:rsidRDefault="00620C85" w:rsidP="00620C85">
            <w:pPr>
              <w:adjustRightInd w:val="0"/>
              <w:snapToGrid w:val="0"/>
              <w:spacing w:line="240" w:lineRule="atLeast"/>
              <w:ind w:leftChars="-20" w:left="-48" w:rightChars="-15" w:right="-36"/>
              <w:jc w:val="both"/>
              <w:rPr>
                <w:rFonts w:ascii="標楷體" w:eastAsia="標楷體" w:hAnsi="標楷體"/>
                <w:color w:val="000000" w:themeColor="text1"/>
              </w:rPr>
            </w:pPr>
            <w:r w:rsidRPr="00161DA8">
              <w:rPr>
                <w:rFonts w:ascii="標楷體" w:eastAsia="標楷體" w:hAnsi="標楷體" w:hint="eastAsia"/>
                <w:color w:val="000000" w:themeColor="text1"/>
              </w:rPr>
              <w:t>簡要說明計畫</w:t>
            </w:r>
            <w:r w:rsidR="008A4786" w:rsidRPr="00161DA8">
              <w:rPr>
                <w:rFonts w:ascii="標楷體" w:eastAsia="標楷體" w:hAnsi="標楷體" w:hint="eastAsia"/>
                <w:color w:val="000000" w:themeColor="text1"/>
              </w:rPr>
              <w:t>與性別有關之現況問題與需求</w:t>
            </w:r>
            <w:r w:rsidRPr="00161DA8">
              <w:rPr>
                <w:rFonts w:ascii="標楷體" w:eastAsia="標楷體" w:hAnsi="標楷體" w:hint="eastAsia"/>
                <w:color w:val="000000" w:themeColor="text1"/>
              </w:rPr>
              <w:t>。</w:t>
            </w:r>
          </w:p>
        </w:tc>
      </w:tr>
      <w:tr w:rsidR="00161DA8" w:rsidRPr="00161DA8" w:rsidTr="00A92236">
        <w:trPr>
          <w:trHeight w:val="1626"/>
        </w:trPr>
        <w:tc>
          <w:tcPr>
            <w:tcW w:w="2901" w:type="dxa"/>
            <w:shd w:val="clear" w:color="auto" w:fill="auto"/>
            <w:vAlign w:val="center"/>
          </w:tcPr>
          <w:p w:rsidR="00841587" w:rsidRPr="00161DA8" w:rsidRDefault="00841587" w:rsidP="00FD40A8">
            <w:pPr>
              <w:spacing w:before="60" w:after="60" w:line="300" w:lineRule="exact"/>
              <w:ind w:left="382" w:hangingChars="159" w:hanging="382"/>
              <w:jc w:val="both"/>
              <w:rPr>
                <w:rFonts w:ascii="標楷體" w:eastAsia="標楷體" w:hAnsi="標楷體"/>
                <w:b/>
                <w:color w:val="000000" w:themeColor="text1"/>
              </w:rPr>
            </w:pPr>
            <w:r w:rsidRPr="00161DA8">
              <w:rPr>
                <w:rFonts w:ascii="標楷體" w:eastAsia="標楷體" w:hAnsi="標楷體"/>
                <w:b/>
                <w:color w:val="000000" w:themeColor="text1"/>
              </w:rPr>
              <w:t>4-2和本計畫相關之性別統計與性別</w:t>
            </w:r>
            <w:r w:rsidRPr="00161DA8">
              <w:rPr>
                <w:rFonts w:ascii="標楷體" w:eastAsia="標楷體" w:hAnsi="標楷體" w:cs="Gautami"/>
                <w:b/>
                <w:bCs/>
                <w:color w:val="000000" w:themeColor="text1"/>
              </w:rPr>
              <w:t>分析</w:t>
            </w:r>
          </w:p>
        </w:tc>
        <w:tc>
          <w:tcPr>
            <w:tcW w:w="4189" w:type="dxa"/>
            <w:shd w:val="clear" w:color="auto" w:fill="auto"/>
            <w:vAlign w:val="center"/>
          </w:tcPr>
          <w:p w:rsidR="00917CA6" w:rsidRPr="00161DA8" w:rsidRDefault="00841587" w:rsidP="000969A7">
            <w:pPr>
              <w:ind w:left="252" w:hangingChars="105" w:hanging="252"/>
              <w:jc w:val="both"/>
              <w:rPr>
                <w:rFonts w:ascii="標楷體" w:eastAsia="標楷體" w:hAnsi="標楷體"/>
                <w:color w:val="000000" w:themeColor="text1"/>
              </w:rPr>
            </w:pPr>
            <w:r w:rsidRPr="00161DA8">
              <w:rPr>
                <w:rFonts w:ascii="標楷體" w:eastAsia="標楷體" w:hAnsi="標楷體" w:hint="eastAsia"/>
                <w:color w:val="000000" w:themeColor="text1"/>
              </w:rPr>
              <w:t>1.分析桃園市104年列管公廁數量，男用廁所為8</w:t>
            </w:r>
            <w:r w:rsidRPr="00161DA8">
              <w:rPr>
                <w:rFonts w:ascii="標楷體" w:eastAsia="標楷體" w:hAnsi="標楷體"/>
                <w:color w:val="000000" w:themeColor="text1"/>
              </w:rPr>
              <w:t>,</w:t>
            </w:r>
            <w:r w:rsidRPr="00161DA8">
              <w:rPr>
                <w:rFonts w:ascii="標楷體" w:eastAsia="標楷體" w:hAnsi="標楷體" w:hint="eastAsia"/>
                <w:color w:val="000000" w:themeColor="text1"/>
              </w:rPr>
              <w:t>724個，女用廁所為6</w:t>
            </w:r>
            <w:r w:rsidRPr="00161DA8">
              <w:rPr>
                <w:rFonts w:ascii="標楷體" w:eastAsia="標楷體" w:hAnsi="標楷體"/>
                <w:color w:val="000000" w:themeColor="text1"/>
              </w:rPr>
              <w:t>,372</w:t>
            </w:r>
            <w:r w:rsidRPr="00161DA8">
              <w:rPr>
                <w:rFonts w:ascii="標楷體" w:eastAsia="標楷體" w:hAnsi="標楷體" w:hint="eastAsia"/>
                <w:color w:val="000000" w:themeColor="text1"/>
              </w:rPr>
              <w:t>個，廁所數量之失衡及女性一般使用廁所時間較男性長，導致女性使用廁所時的所需等候時間冗長，如</w:t>
            </w:r>
            <w:r w:rsidRPr="00161DA8">
              <w:rPr>
                <w:rFonts w:ascii="標楷體" w:eastAsia="標楷體" w:hAnsi="標楷體" w:hint="eastAsia"/>
                <w:color w:val="000000" w:themeColor="text1"/>
              </w:rPr>
              <w:lastRenderedPageBreak/>
              <w:t>何讓女性便利使用廁所便是本案關注重點之一。</w:t>
            </w:r>
          </w:p>
          <w:p w:rsidR="00917CA6" w:rsidRPr="00161DA8" w:rsidRDefault="00841587" w:rsidP="000969A7">
            <w:pPr>
              <w:ind w:left="252" w:hangingChars="105" w:hanging="252"/>
              <w:jc w:val="both"/>
              <w:rPr>
                <w:rFonts w:ascii="標楷體" w:eastAsia="標楷體" w:hAnsi="標楷體"/>
                <w:color w:val="000000" w:themeColor="text1"/>
              </w:rPr>
            </w:pPr>
            <w:r w:rsidRPr="00161DA8">
              <w:rPr>
                <w:rFonts w:ascii="標楷體" w:eastAsia="標楷體" w:hAnsi="標楷體" w:hint="eastAsia"/>
                <w:color w:val="000000" w:themeColor="text1"/>
              </w:rPr>
              <w:t>2.另桃園市104年性侵害被害者男性為17人，女性則為113人，且非私人場所中密閉、陰暗空間發生性侵害案件所占比例高達92.5%(扣除其他及不詳部分)，如何使本公園避免發生性侵害案件亦是關注焦點之一。</w:t>
            </w:r>
          </w:p>
          <w:p w:rsidR="00841587" w:rsidRPr="00161DA8" w:rsidRDefault="00841587" w:rsidP="000969A7">
            <w:pPr>
              <w:ind w:left="252" w:hangingChars="105" w:hanging="252"/>
              <w:jc w:val="both"/>
              <w:rPr>
                <w:rFonts w:ascii="標楷體" w:eastAsia="標楷體" w:hAnsi="標楷體"/>
                <w:color w:val="000000" w:themeColor="text1"/>
              </w:rPr>
            </w:pPr>
            <w:r w:rsidRPr="00161DA8">
              <w:rPr>
                <w:rFonts w:ascii="標楷體" w:eastAsia="標楷體" w:hAnsi="標楷體" w:hint="eastAsia"/>
                <w:color w:val="000000" w:themeColor="text1"/>
              </w:rPr>
              <w:t>3.分析桃園市過去12年來高血壓死亡比率逐漸攀升，104年每十萬人中因高血壓而死亡人數男性為27.1人，女性則為22.8人；因糖尿病而死亡比率則居高不下，104年每十萬人中因糖尿病死亡人數男性為34.0人，女性為25.8人，如何使來本公園景觀餐廳用餐的民眾能減低罹患心血管疾病，亦是本案關切重點之一。</w:t>
            </w:r>
          </w:p>
        </w:tc>
        <w:tc>
          <w:tcPr>
            <w:tcW w:w="3066" w:type="dxa"/>
            <w:vAlign w:val="center"/>
          </w:tcPr>
          <w:p w:rsidR="00841587" w:rsidRPr="00161DA8" w:rsidRDefault="00841587" w:rsidP="00FD40A8">
            <w:pPr>
              <w:adjustRightInd w:val="0"/>
              <w:snapToGrid w:val="0"/>
              <w:spacing w:line="240" w:lineRule="atLeast"/>
              <w:ind w:leftChars="4" w:left="207" w:rightChars="-10" w:right="-24" w:hangingChars="82" w:hanging="197"/>
              <w:jc w:val="both"/>
              <w:rPr>
                <w:rFonts w:ascii="標楷體" w:eastAsia="標楷體" w:hAnsi="標楷體"/>
                <w:color w:val="000000" w:themeColor="text1"/>
              </w:rPr>
            </w:pPr>
            <w:r w:rsidRPr="00161DA8">
              <w:rPr>
                <w:rFonts w:ascii="標楷體" w:eastAsia="標楷體" w:hAnsi="標楷體"/>
                <w:color w:val="000000" w:themeColor="text1"/>
              </w:rPr>
              <w:lastRenderedPageBreak/>
              <w:t>1.透過相關資料庫、圖書等各種途徑蒐集既有的性別統計與性別分析。</w:t>
            </w:r>
          </w:p>
          <w:p w:rsidR="00841587" w:rsidRPr="00161DA8" w:rsidRDefault="00841587" w:rsidP="00FD40A8">
            <w:pPr>
              <w:adjustRightInd w:val="0"/>
              <w:snapToGrid w:val="0"/>
              <w:spacing w:line="240" w:lineRule="atLeast"/>
              <w:ind w:leftChars="4" w:left="207" w:rightChars="-10" w:right="-24" w:hangingChars="82" w:hanging="197"/>
              <w:jc w:val="both"/>
              <w:rPr>
                <w:rFonts w:ascii="標楷體" w:eastAsia="標楷體" w:hAnsi="標楷體"/>
                <w:color w:val="000000" w:themeColor="text1"/>
              </w:rPr>
            </w:pPr>
            <w:r w:rsidRPr="00161DA8">
              <w:rPr>
                <w:rFonts w:ascii="標楷體" w:eastAsia="標楷體" w:hAnsi="標楷體"/>
                <w:color w:val="000000" w:themeColor="text1"/>
              </w:rPr>
              <w:t>2.性別統計與性別分析應儘量顧及不同性別、性傾向及性別認同者之年齡、</w:t>
            </w:r>
            <w:r w:rsidRPr="00161DA8">
              <w:rPr>
                <w:rFonts w:ascii="標楷體" w:eastAsia="標楷體" w:hAnsi="標楷體"/>
                <w:color w:val="000000" w:themeColor="text1"/>
              </w:rPr>
              <w:lastRenderedPageBreak/>
              <w:t>族群、地區等面向。</w:t>
            </w:r>
          </w:p>
        </w:tc>
      </w:tr>
      <w:tr w:rsidR="00161DA8" w:rsidRPr="00161DA8" w:rsidTr="00A92236">
        <w:trPr>
          <w:trHeight w:val="1408"/>
        </w:trPr>
        <w:tc>
          <w:tcPr>
            <w:tcW w:w="2901" w:type="dxa"/>
            <w:shd w:val="clear" w:color="auto" w:fill="auto"/>
            <w:vAlign w:val="center"/>
          </w:tcPr>
          <w:p w:rsidR="00841587" w:rsidRPr="00161DA8" w:rsidRDefault="00841587" w:rsidP="00FD40A8">
            <w:pPr>
              <w:spacing w:before="60" w:after="60" w:line="300" w:lineRule="exact"/>
              <w:ind w:left="382" w:hangingChars="159" w:hanging="382"/>
              <w:jc w:val="both"/>
              <w:rPr>
                <w:rFonts w:ascii="標楷體" w:eastAsia="標楷體" w:hAnsi="標楷體"/>
                <w:b/>
                <w:color w:val="000000" w:themeColor="text1"/>
              </w:rPr>
            </w:pPr>
            <w:r w:rsidRPr="00161DA8">
              <w:rPr>
                <w:rFonts w:ascii="標楷體" w:eastAsia="標楷體" w:hAnsi="標楷體"/>
                <w:b/>
                <w:color w:val="000000" w:themeColor="text1"/>
              </w:rPr>
              <w:lastRenderedPageBreak/>
              <w:t>4-3建議未來需要強化與本計畫相關的性別統計與性別分析及其方法</w:t>
            </w:r>
          </w:p>
        </w:tc>
        <w:tc>
          <w:tcPr>
            <w:tcW w:w="4189" w:type="dxa"/>
            <w:shd w:val="clear" w:color="auto" w:fill="auto"/>
            <w:vAlign w:val="center"/>
          </w:tcPr>
          <w:p w:rsidR="00841587" w:rsidRPr="00161DA8" w:rsidRDefault="00841587" w:rsidP="000B409A">
            <w:pPr>
              <w:adjustRightInd w:val="0"/>
              <w:snapToGrid w:val="0"/>
              <w:spacing w:line="240" w:lineRule="atLeast"/>
              <w:ind w:leftChars="-45" w:left="-108" w:rightChars="-45" w:right="-108"/>
              <w:jc w:val="both"/>
              <w:rPr>
                <w:rFonts w:ascii="標楷體" w:eastAsia="標楷體" w:hAnsi="標楷體"/>
                <w:color w:val="000000" w:themeColor="text1"/>
              </w:rPr>
            </w:pPr>
            <w:r w:rsidRPr="00161DA8">
              <w:rPr>
                <w:rFonts w:ascii="標楷體" w:eastAsia="標楷體" w:hAnsi="標楷體" w:hint="eastAsia"/>
                <w:color w:val="000000" w:themeColor="text1"/>
              </w:rPr>
              <w:t>建議可增加男、女性民眾使用公園設施發生意外之統計。</w:t>
            </w:r>
          </w:p>
          <w:p w:rsidR="00841587" w:rsidRPr="00161DA8" w:rsidRDefault="00841587" w:rsidP="000B409A">
            <w:pPr>
              <w:adjustRightInd w:val="0"/>
              <w:snapToGrid w:val="0"/>
              <w:spacing w:line="240" w:lineRule="atLeast"/>
              <w:ind w:leftChars="-45" w:left="-108" w:rightChars="-45" w:right="-108"/>
              <w:jc w:val="both"/>
              <w:rPr>
                <w:rFonts w:ascii="標楷體" w:eastAsia="標楷體" w:hAnsi="標楷體"/>
                <w:color w:val="000000" w:themeColor="text1"/>
              </w:rPr>
            </w:pPr>
            <w:r w:rsidRPr="00161DA8">
              <w:rPr>
                <w:rFonts w:ascii="標楷體" w:eastAsia="標楷體" w:hAnsi="標楷體" w:hint="eastAsia"/>
                <w:color w:val="000000" w:themeColor="text1"/>
              </w:rPr>
              <w:t>可藉由意外送醫時，醫院協助回報男、女性民眾發生意外時使用之設施，得到統計資料。</w:t>
            </w:r>
          </w:p>
          <w:p w:rsidR="00841587" w:rsidRPr="00161DA8" w:rsidRDefault="00841587" w:rsidP="000B409A">
            <w:pPr>
              <w:adjustRightInd w:val="0"/>
              <w:snapToGrid w:val="0"/>
              <w:spacing w:line="240" w:lineRule="atLeast"/>
              <w:ind w:leftChars="-45" w:left="-108" w:rightChars="-45" w:right="-108"/>
              <w:jc w:val="both"/>
              <w:rPr>
                <w:rFonts w:ascii="標楷體" w:eastAsia="標楷體" w:hAnsi="標楷體"/>
                <w:color w:val="000000" w:themeColor="text1"/>
              </w:rPr>
            </w:pPr>
            <w:r w:rsidRPr="00161DA8">
              <w:rPr>
                <w:rFonts w:ascii="標楷體" w:eastAsia="標楷體" w:hAnsi="標楷體" w:hint="eastAsia"/>
                <w:color w:val="000000" w:themeColor="text1"/>
              </w:rPr>
              <w:t>爾後可藉由分析資料改善公園設施，例如，倘分析資料顯示女性常因著高跟鞋不慎踩入步道縫隙而受傷，可藉由改善步道縫隙之寬度及深度，降低意外發生比例。</w:t>
            </w:r>
          </w:p>
        </w:tc>
        <w:tc>
          <w:tcPr>
            <w:tcW w:w="3066" w:type="dxa"/>
            <w:vAlign w:val="center"/>
          </w:tcPr>
          <w:p w:rsidR="00841587" w:rsidRPr="00161DA8" w:rsidRDefault="00841587" w:rsidP="00FD40A8">
            <w:pPr>
              <w:adjustRightInd w:val="0"/>
              <w:snapToGrid w:val="0"/>
              <w:jc w:val="both"/>
              <w:rPr>
                <w:rFonts w:ascii="標楷體" w:eastAsia="標楷體" w:hAnsi="標楷體"/>
                <w:color w:val="000000" w:themeColor="text1"/>
              </w:rPr>
            </w:pPr>
            <w:r w:rsidRPr="00161DA8">
              <w:rPr>
                <w:rFonts w:ascii="標楷體" w:eastAsia="標楷體" w:hAnsi="標楷體"/>
                <w:color w:val="000000" w:themeColor="text1"/>
              </w:rPr>
              <w:t>說明需要強化的性別統計類別及方法，包括由業務單位釐清性別統計的定義及範圍，向主計單位建議分析項目或編列經費委託調查，並提出確保執行的方法。</w:t>
            </w:r>
          </w:p>
        </w:tc>
      </w:tr>
    </w:tbl>
    <w:p w:rsidR="00EA4916" w:rsidRPr="00161DA8" w:rsidRDefault="00EA4916" w:rsidP="001B45D9">
      <w:pPr>
        <w:spacing w:line="480" w:lineRule="exact"/>
        <w:rPr>
          <w:color w:val="000000" w:themeColor="text1"/>
          <w:sz w:val="28"/>
        </w:rPr>
      </w:pPr>
    </w:p>
    <w:p w:rsidR="004F3EA0" w:rsidRPr="00161DA8" w:rsidRDefault="004F3EA0" w:rsidP="001B45D9">
      <w:pPr>
        <w:spacing w:line="480" w:lineRule="exact"/>
        <w:rPr>
          <w:color w:val="000000" w:themeColor="text1"/>
          <w:sz w:val="28"/>
        </w:rPr>
      </w:pPr>
    </w:p>
    <w:p w:rsidR="004F3EA0" w:rsidRPr="00161DA8" w:rsidRDefault="004F3EA0" w:rsidP="001B45D9">
      <w:pPr>
        <w:spacing w:line="480" w:lineRule="exact"/>
        <w:rPr>
          <w:color w:val="000000" w:themeColor="text1"/>
          <w:sz w:val="28"/>
        </w:rPr>
      </w:pPr>
    </w:p>
    <w:p w:rsidR="004F3EA0" w:rsidRPr="00161DA8" w:rsidRDefault="004F3EA0">
      <w:pPr>
        <w:widowControl/>
        <w:rPr>
          <w:color w:val="000000" w:themeColor="text1"/>
          <w:sz w:val="28"/>
        </w:rPr>
      </w:pPr>
      <w:r w:rsidRPr="00161DA8">
        <w:rPr>
          <w:color w:val="000000" w:themeColor="text1"/>
          <w:sz w:val="28"/>
        </w:rPr>
        <w:br w:type="page"/>
      </w:r>
    </w:p>
    <w:p w:rsidR="004F3EA0" w:rsidRPr="00161DA8" w:rsidRDefault="005568AF" w:rsidP="00157E2A">
      <w:pPr>
        <w:pStyle w:val="3"/>
        <w:numPr>
          <w:ilvl w:val="0"/>
          <w:numId w:val="31"/>
        </w:numPr>
        <w:rPr>
          <w:color w:val="000000" w:themeColor="text1"/>
        </w:rPr>
      </w:pPr>
      <w:bookmarkStart w:id="8" w:name="_Toc478656132"/>
      <w:r w:rsidRPr="00161DA8">
        <w:rPr>
          <w:rFonts w:hint="eastAsia"/>
          <w:color w:val="000000" w:themeColor="text1"/>
        </w:rPr>
        <w:lastRenderedPageBreak/>
        <w:t>第一部分：伍~陸</w:t>
      </w:r>
      <w:bookmarkEnd w:id="8"/>
    </w:p>
    <w:p w:rsidR="005568AF" w:rsidRPr="00161DA8" w:rsidRDefault="005568AF" w:rsidP="001B45D9">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3B73EC" w:rsidRPr="00161DA8" w:rsidRDefault="005568AF" w:rsidP="00D734EF">
      <w:pPr>
        <w:pStyle w:val="a3"/>
        <w:numPr>
          <w:ilvl w:val="0"/>
          <w:numId w:val="23"/>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簡要說明計畫所擬定之目標內容，其中涉及性別議題部分，即為性別目標。</w:t>
      </w:r>
    </w:p>
    <w:p w:rsidR="005568AF" w:rsidRPr="00161DA8" w:rsidRDefault="005568AF" w:rsidP="00D734EF">
      <w:pPr>
        <w:pStyle w:val="a3"/>
        <w:numPr>
          <w:ilvl w:val="0"/>
          <w:numId w:val="23"/>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計畫如有審查機制，可透過審查委員會的性別比例達到性別參與或作為改善方法。</w:t>
      </w:r>
    </w:p>
    <w:p w:rsidR="005568AF" w:rsidRPr="00161DA8" w:rsidRDefault="005568AF" w:rsidP="001B45D9">
      <w:pPr>
        <w:spacing w:line="480" w:lineRule="exact"/>
        <w:rPr>
          <w:rFonts w:ascii="標楷體" w:eastAsia="標楷體" w:hAnsi="標楷體"/>
          <w:color w:val="000000" w:themeColor="text1"/>
          <w:sz w:val="28"/>
        </w:rPr>
      </w:pPr>
    </w:p>
    <w:p w:rsidR="00C66F23" w:rsidRPr="00161DA8" w:rsidRDefault="005568AF" w:rsidP="001B45D9">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【範例】</w:t>
      </w:r>
    </w:p>
    <w:p w:rsidR="005568AF" w:rsidRPr="00161DA8" w:rsidRDefault="00E8798B" w:rsidP="001B45D9">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水務局：桃園市中壢區環中東路大牛欄</w:t>
      </w:r>
      <w:r w:rsidR="00C66F23" w:rsidRPr="00161DA8">
        <w:rPr>
          <w:rFonts w:ascii="標楷體" w:eastAsia="標楷體" w:hAnsi="標楷體" w:hint="eastAsia"/>
          <w:color w:val="000000" w:themeColor="text1"/>
          <w:sz w:val="28"/>
        </w:rPr>
        <w:t>分渠14A滯洪池工程</w:t>
      </w: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1"/>
        <w:gridCol w:w="7255"/>
      </w:tblGrid>
      <w:tr w:rsidR="00BA1259" w:rsidRPr="00161DA8" w:rsidTr="0074173F">
        <w:trPr>
          <w:trHeight w:val="834"/>
        </w:trPr>
        <w:tc>
          <w:tcPr>
            <w:tcW w:w="2901" w:type="dxa"/>
            <w:vAlign w:val="center"/>
          </w:tcPr>
          <w:p w:rsidR="001B45D9" w:rsidRPr="00161DA8" w:rsidRDefault="001B45D9" w:rsidP="0074173F">
            <w:pPr>
              <w:spacing w:before="60" w:after="60" w:line="300" w:lineRule="exact"/>
              <w:ind w:left="435" w:hangingChars="181" w:hanging="435"/>
              <w:jc w:val="both"/>
              <w:rPr>
                <w:rFonts w:ascii="標楷體" w:eastAsia="標楷體" w:hAnsi="標楷體"/>
                <w:color w:val="000000" w:themeColor="text1"/>
              </w:rPr>
            </w:pPr>
            <w:r w:rsidRPr="00161DA8">
              <w:rPr>
                <w:rFonts w:ascii="標楷體" w:eastAsia="標楷體" w:hAnsi="標楷體"/>
                <w:b/>
                <w:color w:val="000000" w:themeColor="text1"/>
              </w:rPr>
              <w:t>伍、計畫目標概述（併同敘明性別目標）</w:t>
            </w:r>
          </w:p>
        </w:tc>
        <w:tc>
          <w:tcPr>
            <w:tcW w:w="7255" w:type="dxa"/>
            <w:vAlign w:val="center"/>
          </w:tcPr>
          <w:p w:rsidR="005568AF" w:rsidRPr="00161DA8" w:rsidRDefault="005568AF" w:rsidP="005568AF">
            <w:pPr>
              <w:jc w:val="both"/>
              <w:rPr>
                <w:rFonts w:ascii="標楷體" w:eastAsia="標楷體" w:hAnsi="標楷體"/>
                <w:color w:val="000000" w:themeColor="text1"/>
              </w:rPr>
            </w:pPr>
            <w:r w:rsidRPr="00161DA8">
              <w:rPr>
                <w:rFonts w:ascii="標楷體" w:eastAsia="標楷體" w:hAnsi="標楷體" w:hint="eastAsia"/>
                <w:color w:val="000000" w:themeColor="text1"/>
              </w:rPr>
              <w:t>一、本計畫主要目標：</w:t>
            </w:r>
          </w:p>
          <w:p w:rsidR="005568AF" w:rsidRPr="00161DA8" w:rsidRDefault="005568AF" w:rsidP="000969A7">
            <w:pPr>
              <w:ind w:leftChars="222" w:left="533"/>
              <w:jc w:val="both"/>
              <w:rPr>
                <w:rFonts w:ascii="標楷體" w:eastAsia="標楷體" w:hAnsi="標楷體"/>
                <w:color w:val="000000" w:themeColor="text1"/>
              </w:rPr>
            </w:pPr>
            <w:r w:rsidRPr="00161DA8">
              <w:rPr>
                <w:rFonts w:ascii="標楷體" w:eastAsia="標楷體" w:hAnsi="標楷體" w:hint="eastAsia"/>
                <w:color w:val="000000" w:themeColor="text1"/>
              </w:rPr>
              <w:t>本計畫利用既有埤塘空間改建為滯洪池，可蓄存3萬噸水體，大幅改善中原大學週邊淹水問題，保護標準達5年暴雨頻率。</w:t>
            </w:r>
          </w:p>
          <w:p w:rsidR="005568AF" w:rsidRPr="00161DA8" w:rsidRDefault="005568AF" w:rsidP="005568AF">
            <w:pPr>
              <w:jc w:val="both"/>
              <w:rPr>
                <w:rFonts w:ascii="標楷體" w:eastAsia="標楷體" w:hAnsi="標楷體"/>
                <w:color w:val="000000" w:themeColor="text1"/>
              </w:rPr>
            </w:pPr>
            <w:r w:rsidRPr="00161DA8">
              <w:rPr>
                <w:rFonts w:ascii="標楷體" w:eastAsia="標楷體" w:hAnsi="標楷體" w:hint="eastAsia"/>
                <w:color w:val="000000" w:themeColor="text1"/>
              </w:rPr>
              <w:t>二、性別目標：</w:t>
            </w:r>
          </w:p>
          <w:p w:rsidR="005568AF" w:rsidRPr="00161DA8" w:rsidRDefault="005568AF"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1.本案建築作為餐廳使用，屬建築技術規則建築設備篇第37條所規定之第9項其他供公眾使用之建築物，依規定大便器之設置男用1個、女用2個，本案設置男用2個、女用4個，符合規定比例且數量為規定之兩倍，不論男女性使用廁所皆不會感到不便；預期女性等候使用廁所之人數為4人以下。</w:t>
            </w:r>
          </w:p>
          <w:p w:rsidR="005568AF" w:rsidRPr="00161DA8" w:rsidRDefault="005568AF"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2.本案藉由景觀燈之投射及CCTV之設置，且公園附設餐廳，可增加遊客數量，另加上寬敞的用餐區，可大幅降低犯罪動機，預期性侵害發生事件為0。</w:t>
            </w:r>
          </w:p>
          <w:p w:rsidR="005568AF" w:rsidRPr="00161DA8" w:rsidRDefault="005568AF"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3.本案餐廳設置之油脂截流槽及廚房空間較小，將限制未來委外營運業者營運項目以少糖、少油之輕食類為主，可降低顧客罹患糖尿病及高血壓之風險。</w:t>
            </w:r>
          </w:p>
          <w:p w:rsidR="005568AF" w:rsidRPr="00161DA8" w:rsidRDefault="005568AF" w:rsidP="005568AF">
            <w:pPr>
              <w:jc w:val="both"/>
              <w:rPr>
                <w:rFonts w:ascii="標楷體" w:eastAsia="標楷體" w:hAnsi="標楷體"/>
                <w:color w:val="000000" w:themeColor="text1"/>
              </w:rPr>
            </w:pPr>
            <w:r w:rsidRPr="00161DA8">
              <w:rPr>
                <w:rFonts w:ascii="標楷體" w:eastAsia="標楷體" w:hAnsi="標楷體" w:hint="eastAsia"/>
                <w:color w:val="000000" w:themeColor="text1"/>
              </w:rPr>
              <w:t>三、公共空間設計考量性別差異：</w:t>
            </w:r>
          </w:p>
          <w:p w:rsidR="005568AF" w:rsidRPr="00161DA8" w:rsidRDefault="005568AF"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1.涉及垂直移動之設施(如建築物之階梯、下沉廣場、戶外大階梯平台之樓梯)間距皆考量女性身高較矮小而縮小，預期垂直移動事故率為0。</w:t>
            </w:r>
          </w:p>
          <w:p w:rsidR="005568AF" w:rsidRPr="00161DA8" w:rsidRDefault="005568AF"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2.展覽空間可提供性別平權議題展出，可配合政令或民間團體借用展覽空間，預期可提升訪客對性別議題之關注度。</w:t>
            </w:r>
          </w:p>
          <w:p w:rsidR="005568AF" w:rsidRPr="00161DA8" w:rsidRDefault="005568AF"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3.水岸欄杆及景點解說牌皆有考量女性身高而有所調整，預期女性落水事故率為0、且閱讀率可大幅提升。</w:t>
            </w:r>
          </w:p>
          <w:p w:rsidR="001B45D9" w:rsidRPr="00161DA8" w:rsidRDefault="005568AF" w:rsidP="000969A7">
            <w:pPr>
              <w:ind w:leftChars="223" w:left="677" w:hangingChars="59" w:hanging="142"/>
              <w:jc w:val="both"/>
              <w:rPr>
                <w:rFonts w:ascii="標楷體" w:eastAsia="標楷體" w:hAnsi="標楷體"/>
                <w:b/>
                <w:color w:val="000000" w:themeColor="text1"/>
              </w:rPr>
            </w:pPr>
            <w:r w:rsidRPr="00161DA8">
              <w:rPr>
                <w:rFonts w:ascii="標楷體" w:eastAsia="標楷體" w:hAnsi="標楷體" w:hint="eastAsia"/>
                <w:color w:val="000000" w:themeColor="text1"/>
              </w:rPr>
              <w:t>4.步道及平台之鋪面選用以暖色系的溫馨風格為主，不論何種性別於公園散步皆可獲得身心靈的紓解；同時相鄰鋪面間之縫隙考量女性可能著高跟鞋而減少深度及寬度，預期女性因採入</w:t>
            </w:r>
            <w:r w:rsidRPr="00161DA8">
              <w:rPr>
                <w:rFonts w:ascii="標楷體" w:eastAsia="標楷體" w:hAnsi="標楷體" w:hint="eastAsia"/>
                <w:color w:val="000000" w:themeColor="text1"/>
              </w:rPr>
              <w:lastRenderedPageBreak/>
              <w:t>縫隙而發生事故率為0。</w:t>
            </w:r>
          </w:p>
        </w:tc>
      </w:tr>
      <w:tr w:rsidR="00BA1259" w:rsidRPr="00161DA8" w:rsidTr="0074173F">
        <w:trPr>
          <w:trHeight w:val="1871"/>
        </w:trPr>
        <w:tc>
          <w:tcPr>
            <w:tcW w:w="2901" w:type="dxa"/>
            <w:vAlign w:val="center"/>
          </w:tcPr>
          <w:p w:rsidR="001B45D9" w:rsidRPr="00161DA8" w:rsidRDefault="001B45D9" w:rsidP="0074173F">
            <w:pPr>
              <w:spacing w:before="60" w:after="60" w:line="300" w:lineRule="exact"/>
              <w:ind w:left="507" w:hangingChars="211" w:hanging="507"/>
              <w:jc w:val="both"/>
              <w:rPr>
                <w:rFonts w:ascii="標楷體" w:eastAsia="標楷體" w:hAnsi="標楷體"/>
                <w:b/>
                <w:color w:val="000000" w:themeColor="text1"/>
              </w:rPr>
            </w:pPr>
            <w:r w:rsidRPr="00161DA8">
              <w:rPr>
                <w:rFonts w:ascii="標楷體" w:eastAsia="標楷體" w:hAnsi="標楷體"/>
                <w:b/>
                <w:color w:val="000000" w:themeColor="text1"/>
              </w:rPr>
              <w:lastRenderedPageBreak/>
              <w:t>陸、性別參與情形或改善方法（計畫於研擬、決策、發展、執行之過程中，不同性別者之參與機制，如計畫相關組織或機制，性別比例是否達1/3）</w:t>
            </w:r>
          </w:p>
        </w:tc>
        <w:tc>
          <w:tcPr>
            <w:tcW w:w="7255" w:type="dxa"/>
            <w:vAlign w:val="center"/>
          </w:tcPr>
          <w:p w:rsidR="00073E37" w:rsidRPr="00161DA8" w:rsidRDefault="00073E37" w:rsidP="00073E37">
            <w:pPr>
              <w:jc w:val="both"/>
              <w:rPr>
                <w:rFonts w:ascii="標楷體" w:eastAsia="標楷體" w:hAnsi="標楷體"/>
                <w:color w:val="000000" w:themeColor="text1"/>
              </w:rPr>
            </w:pPr>
            <w:r w:rsidRPr="00161DA8">
              <w:rPr>
                <w:rFonts w:ascii="標楷體" w:eastAsia="標楷體" w:hAnsi="標楷體" w:hint="eastAsia"/>
                <w:color w:val="000000" w:themeColor="text1"/>
              </w:rPr>
              <w:t>一、本案現為規劃設計階段，各組織性別比如下：</w:t>
            </w:r>
          </w:p>
          <w:p w:rsidR="00073E37" w:rsidRPr="00161DA8" w:rsidRDefault="00073E37"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1.本案業務單位男性13人，女性7人，任一性別比不低於1/3。</w:t>
            </w:r>
          </w:p>
          <w:p w:rsidR="00073E37" w:rsidRPr="00161DA8" w:rsidRDefault="00073E37" w:rsidP="000969A7">
            <w:pPr>
              <w:ind w:leftChars="223" w:left="677" w:hangingChars="59" w:hanging="142"/>
              <w:jc w:val="both"/>
              <w:rPr>
                <w:rFonts w:ascii="標楷體" w:eastAsia="標楷體" w:hAnsi="標楷體"/>
                <w:color w:val="000000" w:themeColor="text1"/>
              </w:rPr>
            </w:pPr>
            <w:r w:rsidRPr="00161DA8">
              <w:rPr>
                <w:rFonts w:ascii="標楷體" w:eastAsia="標楷體" w:hAnsi="標楷體" w:hint="eastAsia"/>
                <w:color w:val="000000" w:themeColor="text1"/>
              </w:rPr>
              <w:t>2.本案參與設計團隊男性4人，女性2人，任一性別比不低於1/3。</w:t>
            </w:r>
          </w:p>
          <w:p w:rsidR="001B45D9" w:rsidRPr="00161DA8" w:rsidRDefault="00073E37" w:rsidP="005159AF">
            <w:pPr>
              <w:ind w:left="533" w:hangingChars="222" w:hanging="533"/>
              <w:jc w:val="both"/>
              <w:rPr>
                <w:rFonts w:ascii="標楷體" w:eastAsia="標楷體" w:hAnsi="標楷體"/>
                <w:b/>
                <w:color w:val="000000" w:themeColor="text1"/>
              </w:rPr>
            </w:pPr>
            <w:r w:rsidRPr="00161DA8">
              <w:rPr>
                <w:rFonts w:ascii="標楷體" w:eastAsia="標楷體" w:hAnsi="標楷體" w:hint="eastAsia"/>
                <w:color w:val="000000" w:themeColor="text1"/>
              </w:rPr>
              <w:t>二、後續施工階段，因本案屬營建工程，現場施工人員多為男性，而內業文書之製作則盡量以女性為主，施工團隊盡量符合任一性別比不低於1/3之要求。</w:t>
            </w:r>
          </w:p>
        </w:tc>
      </w:tr>
    </w:tbl>
    <w:p w:rsidR="00EA4916" w:rsidRPr="00161DA8" w:rsidRDefault="00EA4916">
      <w:pPr>
        <w:widowControl/>
        <w:rPr>
          <w:color w:val="000000" w:themeColor="text1"/>
          <w:sz w:val="28"/>
        </w:rPr>
      </w:pPr>
      <w:r w:rsidRPr="00161DA8">
        <w:rPr>
          <w:color w:val="000000" w:themeColor="text1"/>
          <w:sz w:val="28"/>
        </w:rPr>
        <w:br w:type="page"/>
      </w:r>
    </w:p>
    <w:p w:rsidR="008620C9" w:rsidRPr="00161DA8" w:rsidRDefault="00B0737A" w:rsidP="00816E24">
      <w:pPr>
        <w:pStyle w:val="3"/>
        <w:numPr>
          <w:ilvl w:val="0"/>
          <w:numId w:val="31"/>
        </w:numPr>
        <w:rPr>
          <w:color w:val="000000" w:themeColor="text1"/>
        </w:rPr>
      </w:pPr>
      <w:bookmarkStart w:id="9" w:name="_Toc478656133"/>
      <w:r w:rsidRPr="00161DA8">
        <w:rPr>
          <w:rFonts w:hint="eastAsia"/>
          <w:color w:val="000000" w:themeColor="text1"/>
        </w:rPr>
        <w:lastRenderedPageBreak/>
        <w:t>第一部分：柒、受益對象</w:t>
      </w:r>
      <w:bookmarkEnd w:id="9"/>
    </w:p>
    <w:p w:rsidR="00B0737A" w:rsidRPr="00161DA8" w:rsidRDefault="00B0737A" w:rsidP="00B0737A">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3B73EC" w:rsidRPr="00161DA8" w:rsidRDefault="003B73EC" w:rsidP="00D734EF">
      <w:pPr>
        <w:pStyle w:val="a3"/>
        <w:numPr>
          <w:ilvl w:val="0"/>
          <w:numId w:val="3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以特定性別、性傾向或性別認同為受益對象</w:t>
      </w:r>
      <w:r w:rsidR="00F92CE9" w:rsidRPr="00161DA8">
        <w:rPr>
          <w:rFonts w:ascii="標楷體" w:eastAsia="標楷體" w:hAnsi="標楷體" w:hint="eastAsia"/>
          <w:color w:val="000000" w:themeColor="text1"/>
          <w:sz w:val="28"/>
        </w:rPr>
        <w:t>：</w:t>
      </w:r>
      <w:r w:rsidRPr="00161DA8">
        <w:rPr>
          <w:rFonts w:ascii="標楷體" w:eastAsia="標楷體" w:hAnsi="標楷體" w:hint="eastAsia"/>
          <w:color w:val="000000" w:themeColor="text1"/>
          <w:sz w:val="28"/>
        </w:rPr>
        <w:t>指受益對象以男性或女性為主，或以同性戀、異性戀或雙性戀為主，或以某種性別認同者為主者。例如：內政部（社會司）「推展婦女福利服務辦理婦女自我成長與教育訓練計畫」，經評定為「是」，建議檢視計畫目標確實有助於促進性別平等、提升弱勢性別者權益，同時確保執行過程能有效落實計畫目標。</w:t>
      </w:r>
    </w:p>
    <w:p w:rsidR="003B73EC" w:rsidRPr="00161DA8" w:rsidRDefault="003B73EC" w:rsidP="00D734EF">
      <w:pPr>
        <w:pStyle w:val="a3"/>
        <w:numPr>
          <w:ilvl w:val="0"/>
          <w:numId w:val="3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受益對象無區別，但計畫內容涉及一般社會認知既存的性別偏見，或統計資料顯示性別比例差距過大者</w:t>
      </w:r>
      <w:r w:rsidR="00F92CE9" w:rsidRPr="00161DA8">
        <w:rPr>
          <w:rFonts w:ascii="標楷體" w:eastAsia="標楷體" w:hAnsi="標楷體" w:hint="eastAsia"/>
          <w:color w:val="000000" w:themeColor="text1"/>
          <w:sz w:val="28"/>
        </w:rPr>
        <w:t>：</w:t>
      </w:r>
      <w:r w:rsidRPr="00161DA8">
        <w:rPr>
          <w:rFonts w:ascii="標楷體" w:eastAsia="標楷體" w:hAnsi="標楷體" w:hint="eastAsia"/>
          <w:color w:val="000000" w:themeColor="text1"/>
          <w:sz w:val="28"/>
        </w:rPr>
        <w:t>指受益對象雖未限於性別特定人口群，但計畫內容存有預防或消除性別偏見、縮小性別比例差距或隔離之可能性者。例如：經濟部中小企業處「促進中小企業電子化計畫」，雖然計畫受益對象並無區別，但由性別統計資料呈現，女性創業及女性企業家之電子化運用與男性有所差異，建議考量計畫是否能有效縮小性別落差，或提供弱勢性別者參與機會之保障，以落實其實質平等。</w:t>
      </w:r>
    </w:p>
    <w:p w:rsidR="003B73EC" w:rsidRPr="00161DA8" w:rsidRDefault="003B73EC" w:rsidP="00D734EF">
      <w:pPr>
        <w:pStyle w:val="a3"/>
        <w:numPr>
          <w:ilvl w:val="0"/>
          <w:numId w:val="3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公共建設之空間規劃與工程設計涉及對不同性別、性傾向或性別認同者權益相關者</w:t>
      </w:r>
      <w:r w:rsidR="00F92CE9" w:rsidRPr="00161DA8">
        <w:rPr>
          <w:rFonts w:ascii="標楷體" w:eastAsia="標楷體" w:hAnsi="標楷體" w:hint="eastAsia"/>
          <w:color w:val="000000" w:themeColor="text1"/>
          <w:sz w:val="28"/>
        </w:rPr>
        <w:t>：</w:t>
      </w:r>
      <w:r w:rsidRPr="00161DA8">
        <w:rPr>
          <w:rFonts w:ascii="標楷體" w:eastAsia="標楷體" w:hAnsi="標楷體" w:hint="eastAsia"/>
          <w:color w:val="000000" w:themeColor="text1"/>
          <w:sz w:val="28"/>
        </w:rPr>
        <w:t>指公共建設之空間規劃與工程設計存有促進使用便利及合理性、區位安全性，或消除空間死角，或考慮特殊使用需求者之可能性者。例如：行政院文建會「大台北新劇院計畫」，雖然為劇院建築工程、舞台、燈光音響規劃設計，但實務經驗卻顯示建築與設備之安全與使用性等規劃顯少顧及女性使用者需求，並建議考量是否針對不同性別者之使用性、安全性及友善性提供協助措施，以落實其實質平等。</w:t>
      </w:r>
    </w:p>
    <w:p w:rsidR="00B0737A" w:rsidRPr="00161DA8" w:rsidRDefault="003B73EC" w:rsidP="00D734EF">
      <w:pPr>
        <w:pStyle w:val="a3"/>
        <w:numPr>
          <w:ilvl w:val="0"/>
          <w:numId w:val="3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倘計畫</w:t>
      </w:r>
      <w:r w:rsidR="00B0737A" w:rsidRPr="00161DA8">
        <w:rPr>
          <w:rFonts w:ascii="標楷體" w:eastAsia="標楷體" w:hAnsi="標楷體" w:hint="eastAsia"/>
          <w:color w:val="000000" w:themeColor="text1"/>
          <w:sz w:val="28"/>
        </w:rPr>
        <w:t>屬公共建設，應特別注意7-3之評定結果。</w:t>
      </w:r>
    </w:p>
    <w:p w:rsidR="00B0737A" w:rsidRPr="00161DA8" w:rsidRDefault="00B0737A" w:rsidP="00D734EF">
      <w:pPr>
        <w:pStyle w:val="a3"/>
        <w:numPr>
          <w:ilvl w:val="0"/>
          <w:numId w:val="30"/>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不論評定結果為「是」或「否」，其評定原因應有量化或質化說明，切勿僅列示「無涉性別」、「與性別無關」、「性別一律平等」。</w:t>
      </w:r>
    </w:p>
    <w:p w:rsidR="00B0737A" w:rsidRPr="00161DA8" w:rsidRDefault="00B0737A" w:rsidP="008620C9">
      <w:pPr>
        <w:spacing w:line="480" w:lineRule="exact"/>
        <w:rPr>
          <w:color w:val="000000" w:themeColor="text1"/>
          <w:sz w:val="28"/>
        </w:rPr>
      </w:pPr>
    </w:p>
    <w:p w:rsidR="00C66F23" w:rsidRPr="00161DA8" w:rsidRDefault="00B0737A" w:rsidP="008620C9">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lastRenderedPageBreak/>
        <w:t>【範例】</w:t>
      </w:r>
    </w:p>
    <w:p w:rsidR="00B0737A" w:rsidRPr="00161DA8" w:rsidRDefault="00B0737A" w:rsidP="008620C9">
      <w:pPr>
        <w:spacing w:line="480" w:lineRule="exact"/>
        <w:rPr>
          <w:color w:val="000000" w:themeColor="text1"/>
          <w:sz w:val="28"/>
        </w:rPr>
      </w:pPr>
      <w:r w:rsidRPr="00161DA8">
        <w:rPr>
          <w:rFonts w:ascii="標楷體" w:eastAsia="標楷體" w:hAnsi="標楷體" w:hint="eastAsia"/>
          <w:color w:val="000000" w:themeColor="text1"/>
          <w:sz w:val="28"/>
        </w:rPr>
        <w:t>內政部營建署：污水下水道第五期建設計畫(104至109年)</w:t>
      </w: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617"/>
        <w:gridCol w:w="653"/>
        <w:gridCol w:w="2929"/>
        <w:gridCol w:w="3893"/>
      </w:tblGrid>
      <w:tr w:rsidR="00BA1259" w:rsidRPr="00161DA8" w:rsidTr="00B0737A">
        <w:trPr>
          <w:trHeight w:val="748"/>
        </w:trPr>
        <w:tc>
          <w:tcPr>
            <w:tcW w:w="10156" w:type="dxa"/>
            <w:gridSpan w:val="5"/>
            <w:vAlign w:val="center"/>
          </w:tcPr>
          <w:p w:rsidR="008620C9" w:rsidRPr="00161DA8" w:rsidRDefault="008620C9" w:rsidP="0074173F">
            <w:pPr>
              <w:adjustRightInd w:val="0"/>
              <w:snapToGrid w:val="0"/>
              <w:spacing w:line="240" w:lineRule="atLeast"/>
              <w:ind w:left="-111" w:rightChars="-45" w:right="-108"/>
              <w:rPr>
                <w:rFonts w:ascii="標楷體" w:eastAsia="標楷體" w:hAnsi="標楷體"/>
                <w:b/>
                <w:color w:val="000000" w:themeColor="text1"/>
              </w:rPr>
            </w:pPr>
            <w:r w:rsidRPr="00161DA8">
              <w:rPr>
                <w:rFonts w:ascii="標楷體" w:eastAsia="標楷體" w:hAnsi="標楷體"/>
                <w:b/>
                <w:color w:val="000000" w:themeColor="text1"/>
              </w:rPr>
              <w:t>柒、受益對象</w:t>
            </w:r>
          </w:p>
          <w:p w:rsidR="008620C9" w:rsidRPr="00161DA8" w:rsidRDefault="008620C9" w:rsidP="0074173F">
            <w:pPr>
              <w:adjustRightInd w:val="0"/>
              <w:snapToGrid w:val="0"/>
              <w:spacing w:line="240" w:lineRule="atLeast"/>
              <w:ind w:left="57" w:rightChars="7" w:right="17" w:hanging="165"/>
              <w:jc w:val="both"/>
              <w:rPr>
                <w:rFonts w:ascii="標楷體" w:eastAsia="標楷體" w:hAnsi="標楷體"/>
                <w:color w:val="000000" w:themeColor="text1"/>
              </w:rPr>
            </w:pPr>
            <w:r w:rsidRPr="00161DA8">
              <w:rPr>
                <w:rFonts w:ascii="標楷體" w:eastAsia="標楷體" w:hAnsi="標楷體"/>
                <w:color w:val="000000" w:themeColor="text1"/>
              </w:rPr>
              <w:t>1.若7-1至7-3任一指標評定「是」者，應繼續填列「捌、評估內容」8-1至8-9及「第二部分－程序參與」；如7-1至7-3皆評定為「否」者，則免填「捌、評估內容」8-1至8-9，逕填寫「第二部分－程序參與」，惟若經程序參與後，</w:t>
            </w:r>
            <w:r w:rsidRPr="00161DA8" w:rsidDel="0092397F">
              <w:rPr>
                <w:rFonts w:ascii="標楷體" w:eastAsia="標楷體" w:hAnsi="標楷體"/>
                <w:color w:val="000000" w:themeColor="text1"/>
              </w:rPr>
              <w:t xml:space="preserve"> </w:t>
            </w:r>
            <w:r w:rsidRPr="00161DA8">
              <w:rPr>
                <w:rFonts w:ascii="標楷體" w:eastAsia="標楷體" w:hAnsi="標楷體" w:hint="eastAsia"/>
                <w:color w:val="000000" w:themeColor="text1"/>
              </w:rPr>
              <w:t>10</w:t>
            </w:r>
            <w:r w:rsidRPr="00161DA8">
              <w:rPr>
                <w:rFonts w:ascii="標楷體" w:eastAsia="標楷體" w:hAnsi="標楷體"/>
                <w:color w:val="000000" w:themeColor="text1"/>
              </w:rPr>
              <w:t>-5「計畫與性別關</w:t>
            </w:r>
            <w:r w:rsidRPr="00161DA8">
              <w:rPr>
                <w:rFonts w:ascii="標楷體" w:eastAsia="標楷體" w:hAnsi="標楷體" w:hint="eastAsia"/>
                <w:color w:val="000000" w:themeColor="text1"/>
              </w:rPr>
              <w:t>聯</w:t>
            </w:r>
            <w:r w:rsidRPr="00161DA8">
              <w:rPr>
                <w:rFonts w:ascii="標楷體" w:eastAsia="標楷體" w:hAnsi="標楷體"/>
                <w:color w:val="000000" w:themeColor="text1"/>
              </w:rPr>
              <w:t>之程度」評定為「</w:t>
            </w:r>
            <w:r w:rsidRPr="00161DA8">
              <w:rPr>
                <w:rFonts w:ascii="標楷體" w:eastAsia="標楷體" w:hAnsi="標楷體" w:hint="eastAsia"/>
                <w:color w:val="000000" w:themeColor="text1"/>
              </w:rPr>
              <w:t>有</w:t>
            </w:r>
            <w:r w:rsidRPr="00161DA8">
              <w:rPr>
                <w:rFonts w:ascii="標楷體" w:eastAsia="標楷體" w:hAnsi="標楷體"/>
                <w:color w:val="000000" w:themeColor="text1"/>
              </w:rPr>
              <w:t>關」者，則需</w:t>
            </w:r>
            <w:r w:rsidRPr="00161DA8">
              <w:rPr>
                <w:rFonts w:ascii="標楷體" w:eastAsia="標楷體" w:hAnsi="標楷體" w:hint="eastAsia"/>
                <w:color w:val="000000" w:themeColor="text1"/>
              </w:rPr>
              <w:t>修正第一部分「柒、受益對象」7-1至7-3，並</w:t>
            </w:r>
            <w:r w:rsidRPr="00161DA8">
              <w:rPr>
                <w:rFonts w:ascii="標楷體" w:eastAsia="標楷體" w:hAnsi="標楷體"/>
                <w:color w:val="000000" w:themeColor="text1"/>
              </w:rPr>
              <w:t>補填列「捌、評估內容」8-1至8-9。</w:t>
            </w:r>
          </w:p>
          <w:p w:rsidR="008620C9" w:rsidRPr="00161DA8" w:rsidRDefault="008620C9" w:rsidP="0074173F">
            <w:pPr>
              <w:adjustRightInd w:val="0"/>
              <w:snapToGrid w:val="0"/>
              <w:spacing w:line="240" w:lineRule="atLeast"/>
              <w:ind w:left="57" w:rightChars="7" w:right="17" w:hanging="165"/>
              <w:rPr>
                <w:rFonts w:ascii="標楷體" w:eastAsia="標楷體" w:hAnsi="標楷體"/>
                <w:b/>
                <w:color w:val="000000" w:themeColor="text1"/>
              </w:rPr>
            </w:pPr>
            <w:r w:rsidRPr="00161DA8">
              <w:rPr>
                <w:rFonts w:ascii="標楷體" w:eastAsia="標楷體" w:hAnsi="標楷體"/>
                <w:color w:val="000000" w:themeColor="text1"/>
              </w:rPr>
              <w:t>2.本項不論評定結果為「是」或「否」，皆需填寫評定原因</w:t>
            </w:r>
            <w:r w:rsidRPr="00161DA8">
              <w:rPr>
                <w:rFonts w:ascii="標楷體" w:eastAsia="標楷體" w:hAnsi="標楷體" w:hint="eastAsia"/>
                <w:color w:val="000000" w:themeColor="text1"/>
              </w:rPr>
              <w:t>，應有量化或質化說明，不得僅列示「無涉性別」、「與性別無關」或「性別一律平等」</w:t>
            </w:r>
            <w:r w:rsidRPr="00161DA8">
              <w:rPr>
                <w:rFonts w:ascii="標楷體" w:eastAsia="標楷體" w:hAnsi="標楷體"/>
                <w:color w:val="000000" w:themeColor="text1"/>
              </w:rPr>
              <w:t>。</w:t>
            </w:r>
          </w:p>
        </w:tc>
      </w:tr>
      <w:tr w:rsidR="00BA1259" w:rsidRPr="00161DA8" w:rsidTr="0074173F">
        <w:trPr>
          <w:trHeight w:val="313"/>
        </w:trPr>
        <w:tc>
          <w:tcPr>
            <w:tcW w:w="2064" w:type="dxa"/>
            <w:vMerge w:val="restart"/>
            <w:vAlign w:val="center"/>
          </w:tcPr>
          <w:p w:rsidR="008620C9" w:rsidRPr="00161DA8" w:rsidRDefault="008620C9" w:rsidP="0074173F">
            <w:pPr>
              <w:adjustRightInd w:val="0"/>
              <w:snapToGrid w:val="0"/>
              <w:spacing w:line="260" w:lineRule="exact"/>
              <w:jc w:val="center"/>
              <w:rPr>
                <w:rFonts w:ascii="標楷體" w:eastAsia="標楷體" w:hAnsi="標楷體"/>
                <w:b/>
                <w:bCs/>
                <w:color w:val="000000" w:themeColor="text1"/>
              </w:rPr>
            </w:pPr>
            <w:r w:rsidRPr="00161DA8">
              <w:rPr>
                <w:rFonts w:ascii="標楷體" w:eastAsia="標楷體" w:hAnsi="標楷體"/>
                <w:b/>
                <w:bCs/>
                <w:color w:val="000000" w:themeColor="text1"/>
              </w:rPr>
              <w:t>項　目</w:t>
            </w:r>
          </w:p>
        </w:tc>
        <w:tc>
          <w:tcPr>
            <w:tcW w:w="1270" w:type="dxa"/>
            <w:gridSpan w:val="2"/>
            <w:vAlign w:val="center"/>
          </w:tcPr>
          <w:p w:rsidR="008620C9" w:rsidRPr="00161DA8" w:rsidRDefault="008620C9" w:rsidP="0074173F">
            <w:pPr>
              <w:adjustRightInd w:val="0"/>
              <w:snapToGrid w:val="0"/>
              <w:spacing w:line="260" w:lineRule="exact"/>
              <w:ind w:leftChars="-32" w:left="390" w:right="-114" w:hangingChars="212" w:hanging="467"/>
              <w:jc w:val="center"/>
              <w:rPr>
                <w:rFonts w:ascii="標楷體" w:eastAsia="標楷體" w:hAnsi="標楷體"/>
                <w:b/>
                <w:bCs/>
                <w:color w:val="000000" w:themeColor="text1"/>
                <w:sz w:val="22"/>
              </w:rPr>
            </w:pPr>
            <w:r w:rsidRPr="00161DA8">
              <w:rPr>
                <w:rFonts w:ascii="標楷體" w:eastAsia="標楷體" w:hAnsi="標楷體"/>
                <w:b/>
                <w:bCs/>
                <w:color w:val="000000" w:themeColor="text1"/>
                <w:sz w:val="22"/>
              </w:rPr>
              <w:t>評定結果</w:t>
            </w:r>
          </w:p>
          <w:p w:rsidR="008620C9" w:rsidRPr="00161DA8" w:rsidRDefault="008620C9" w:rsidP="0074173F">
            <w:pPr>
              <w:adjustRightInd w:val="0"/>
              <w:snapToGrid w:val="0"/>
              <w:spacing w:line="260" w:lineRule="exact"/>
              <w:ind w:leftChars="-32" w:left="389" w:right="-114" w:hangingChars="212" w:hanging="466"/>
              <w:jc w:val="center"/>
              <w:rPr>
                <w:rFonts w:ascii="標楷體" w:eastAsia="標楷體" w:hAnsi="標楷體"/>
                <w:bCs/>
                <w:color w:val="000000" w:themeColor="text1"/>
                <w:sz w:val="22"/>
              </w:rPr>
            </w:pPr>
            <w:r w:rsidRPr="00161DA8">
              <w:rPr>
                <w:rFonts w:ascii="標楷體" w:eastAsia="標楷體" w:hAnsi="標楷體"/>
                <w:bCs/>
                <w:color w:val="000000" w:themeColor="text1"/>
                <w:sz w:val="22"/>
              </w:rPr>
              <w:t>(請勾選)</w:t>
            </w:r>
          </w:p>
        </w:tc>
        <w:tc>
          <w:tcPr>
            <w:tcW w:w="2929" w:type="dxa"/>
            <w:vMerge w:val="restart"/>
            <w:vAlign w:val="center"/>
          </w:tcPr>
          <w:p w:rsidR="008620C9" w:rsidRPr="00161DA8" w:rsidRDefault="008620C9" w:rsidP="0074173F">
            <w:pPr>
              <w:spacing w:line="260" w:lineRule="exact"/>
              <w:ind w:left="252" w:hangingChars="105" w:hanging="252"/>
              <w:jc w:val="center"/>
              <w:rPr>
                <w:rFonts w:ascii="標楷體" w:eastAsia="標楷體" w:hAnsi="標楷體"/>
                <w:b/>
                <w:color w:val="000000" w:themeColor="text1"/>
              </w:rPr>
            </w:pPr>
            <w:r w:rsidRPr="00161DA8">
              <w:rPr>
                <w:rFonts w:ascii="標楷體" w:eastAsia="標楷體" w:hAnsi="標楷體"/>
                <w:b/>
                <w:color w:val="000000" w:themeColor="text1"/>
              </w:rPr>
              <w:t>評定原因</w:t>
            </w:r>
          </w:p>
        </w:tc>
        <w:tc>
          <w:tcPr>
            <w:tcW w:w="3893" w:type="dxa"/>
            <w:vMerge w:val="restart"/>
            <w:vAlign w:val="center"/>
          </w:tcPr>
          <w:p w:rsidR="008620C9" w:rsidRPr="00161DA8" w:rsidRDefault="008620C9" w:rsidP="0074173F">
            <w:pPr>
              <w:adjustRightInd w:val="0"/>
              <w:snapToGrid w:val="0"/>
              <w:spacing w:line="260" w:lineRule="exact"/>
              <w:jc w:val="center"/>
              <w:rPr>
                <w:rFonts w:ascii="標楷體" w:eastAsia="標楷體" w:hAnsi="標楷體"/>
                <w:b/>
                <w:bCs/>
                <w:color w:val="000000" w:themeColor="text1"/>
              </w:rPr>
            </w:pPr>
            <w:r w:rsidRPr="00161DA8">
              <w:rPr>
                <w:rFonts w:ascii="標楷體" w:eastAsia="標楷體" w:hAnsi="標楷體"/>
                <w:b/>
                <w:bCs/>
                <w:color w:val="000000" w:themeColor="text1"/>
              </w:rPr>
              <w:t>備　註</w:t>
            </w:r>
          </w:p>
        </w:tc>
      </w:tr>
      <w:tr w:rsidR="00BA1259" w:rsidRPr="00161DA8" w:rsidTr="0074173F">
        <w:trPr>
          <w:trHeight w:val="312"/>
        </w:trPr>
        <w:tc>
          <w:tcPr>
            <w:tcW w:w="2064" w:type="dxa"/>
            <w:vMerge/>
            <w:vAlign w:val="center"/>
          </w:tcPr>
          <w:p w:rsidR="008620C9" w:rsidRPr="00161DA8" w:rsidRDefault="008620C9" w:rsidP="0074173F">
            <w:pPr>
              <w:adjustRightInd w:val="0"/>
              <w:snapToGrid w:val="0"/>
              <w:spacing w:line="260" w:lineRule="exact"/>
              <w:ind w:left="432" w:hangingChars="180" w:hanging="432"/>
              <w:jc w:val="center"/>
              <w:rPr>
                <w:rFonts w:ascii="標楷體" w:eastAsia="標楷體" w:hAnsi="標楷體"/>
                <w:b/>
                <w:color w:val="000000" w:themeColor="text1"/>
              </w:rPr>
            </w:pPr>
          </w:p>
        </w:tc>
        <w:tc>
          <w:tcPr>
            <w:tcW w:w="617" w:type="dxa"/>
            <w:vAlign w:val="center"/>
          </w:tcPr>
          <w:p w:rsidR="008620C9" w:rsidRPr="00161DA8" w:rsidRDefault="008620C9" w:rsidP="0074173F">
            <w:pPr>
              <w:adjustRightInd w:val="0"/>
              <w:snapToGrid w:val="0"/>
              <w:spacing w:line="260" w:lineRule="exact"/>
              <w:ind w:left="432" w:hangingChars="180" w:hanging="432"/>
              <w:jc w:val="center"/>
              <w:rPr>
                <w:rFonts w:ascii="標楷體" w:eastAsia="標楷體" w:hAnsi="標楷體"/>
                <w:b/>
                <w:bCs/>
                <w:color w:val="000000" w:themeColor="text1"/>
              </w:rPr>
            </w:pPr>
            <w:r w:rsidRPr="00161DA8">
              <w:rPr>
                <w:rFonts w:ascii="標楷體" w:eastAsia="標楷體" w:hAnsi="標楷體"/>
                <w:b/>
                <w:bCs/>
                <w:color w:val="000000" w:themeColor="text1"/>
              </w:rPr>
              <w:t>是</w:t>
            </w:r>
          </w:p>
        </w:tc>
        <w:tc>
          <w:tcPr>
            <w:tcW w:w="653" w:type="dxa"/>
            <w:vAlign w:val="center"/>
          </w:tcPr>
          <w:p w:rsidR="008620C9" w:rsidRPr="00161DA8" w:rsidRDefault="008620C9" w:rsidP="0074173F">
            <w:pPr>
              <w:adjustRightInd w:val="0"/>
              <w:snapToGrid w:val="0"/>
              <w:spacing w:line="260" w:lineRule="exact"/>
              <w:ind w:left="432" w:hangingChars="180" w:hanging="432"/>
              <w:jc w:val="center"/>
              <w:rPr>
                <w:rFonts w:ascii="標楷體" w:eastAsia="標楷體" w:hAnsi="標楷體"/>
                <w:b/>
                <w:bCs/>
                <w:color w:val="000000" w:themeColor="text1"/>
              </w:rPr>
            </w:pPr>
            <w:r w:rsidRPr="00161DA8">
              <w:rPr>
                <w:rFonts w:ascii="標楷體" w:eastAsia="標楷體" w:hAnsi="標楷體"/>
                <w:b/>
                <w:bCs/>
                <w:color w:val="000000" w:themeColor="text1"/>
              </w:rPr>
              <w:t>否</w:t>
            </w:r>
          </w:p>
        </w:tc>
        <w:tc>
          <w:tcPr>
            <w:tcW w:w="2929" w:type="dxa"/>
            <w:vMerge/>
            <w:vAlign w:val="center"/>
          </w:tcPr>
          <w:p w:rsidR="008620C9" w:rsidRPr="00161DA8" w:rsidRDefault="008620C9" w:rsidP="0074173F">
            <w:pPr>
              <w:adjustRightInd w:val="0"/>
              <w:snapToGrid w:val="0"/>
              <w:spacing w:line="260" w:lineRule="exact"/>
              <w:ind w:left="432" w:hangingChars="180" w:hanging="432"/>
              <w:jc w:val="both"/>
              <w:rPr>
                <w:rFonts w:ascii="標楷體" w:eastAsia="標楷體" w:hAnsi="標楷體"/>
                <w:b/>
                <w:color w:val="000000" w:themeColor="text1"/>
              </w:rPr>
            </w:pPr>
          </w:p>
        </w:tc>
        <w:tc>
          <w:tcPr>
            <w:tcW w:w="3893" w:type="dxa"/>
            <w:vMerge/>
            <w:vAlign w:val="center"/>
          </w:tcPr>
          <w:p w:rsidR="008620C9" w:rsidRPr="00161DA8" w:rsidRDefault="008620C9" w:rsidP="0074173F">
            <w:pPr>
              <w:spacing w:line="260" w:lineRule="exact"/>
              <w:ind w:left="252" w:hangingChars="105" w:hanging="252"/>
              <w:jc w:val="both"/>
              <w:rPr>
                <w:rFonts w:ascii="標楷體" w:eastAsia="標楷體" w:hAnsi="標楷體"/>
                <w:b/>
                <w:color w:val="000000" w:themeColor="text1"/>
              </w:rPr>
            </w:pPr>
          </w:p>
        </w:tc>
      </w:tr>
      <w:tr w:rsidR="00BA1259" w:rsidRPr="00161DA8" w:rsidTr="0074173F">
        <w:trPr>
          <w:trHeight w:val="1159"/>
        </w:trPr>
        <w:tc>
          <w:tcPr>
            <w:tcW w:w="2064" w:type="dxa"/>
            <w:vAlign w:val="center"/>
          </w:tcPr>
          <w:p w:rsidR="008620C9" w:rsidRPr="00161DA8" w:rsidRDefault="008620C9" w:rsidP="0074173F">
            <w:pPr>
              <w:spacing w:before="60" w:after="60" w:line="300" w:lineRule="exact"/>
              <w:ind w:left="452" w:hangingChars="188" w:hanging="452"/>
              <w:jc w:val="both"/>
              <w:rPr>
                <w:rFonts w:ascii="標楷體" w:eastAsia="標楷體" w:hAnsi="標楷體" w:cs="Gautami"/>
                <w:b/>
                <w:color w:val="000000" w:themeColor="text1"/>
              </w:rPr>
            </w:pPr>
            <w:r w:rsidRPr="00161DA8">
              <w:rPr>
                <w:rFonts w:ascii="標楷體" w:eastAsia="標楷體" w:hAnsi="標楷體" w:cs="Gautami"/>
                <w:b/>
                <w:color w:val="000000" w:themeColor="text1"/>
              </w:rPr>
              <w:t>7-</w:t>
            </w:r>
            <w:r w:rsidRPr="00161DA8">
              <w:rPr>
                <w:rFonts w:ascii="標楷體" w:eastAsia="標楷體" w:hAnsi="標楷體" w:cs="Gautami" w:hint="eastAsia"/>
                <w:b/>
                <w:color w:val="000000" w:themeColor="text1"/>
              </w:rPr>
              <w:t xml:space="preserve">1 </w:t>
            </w:r>
            <w:r w:rsidRPr="00161DA8">
              <w:rPr>
                <w:rFonts w:ascii="標楷體" w:eastAsia="標楷體" w:hAnsi="標楷體" w:cs="Gautami"/>
                <w:b/>
                <w:color w:val="000000" w:themeColor="text1"/>
              </w:rPr>
              <w:t>以特定性別、性傾向或性別認同者為受益對象</w:t>
            </w:r>
          </w:p>
        </w:tc>
        <w:tc>
          <w:tcPr>
            <w:tcW w:w="617" w:type="dxa"/>
            <w:vAlign w:val="center"/>
          </w:tcPr>
          <w:p w:rsidR="008620C9" w:rsidRPr="00161DA8" w:rsidRDefault="008620C9" w:rsidP="0074173F">
            <w:pPr>
              <w:jc w:val="both"/>
              <w:rPr>
                <w:rFonts w:ascii="標楷體" w:eastAsia="標楷體" w:hAnsi="標楷體" w:cs="Gautami"/>
                <w:color w:val="000000" w:themeColor="text1"/>
                <w:sz w:val="22"/>
              </w:rPr>
            </w:pPr>
          </w:p>
        </w:tc>
        <w:tc>
          <w:tcPr>
            <w:tcW w:w="653" w:type="dxa"/>
            <w:vAlign w:val="center"/>
          </w:tcPr>
          <w:p w:rsidR="008620C9" w:rsidRPr="00161DA8" w:rsidRDefault="00B0737A" w:rsidP="0074173F">
            <w:pPr>
              <w:adjustRightInd w:val="0"/>
              <w:snapToGrid w:val="0"/>
              <w:jc w:val="both"/>
              <w:rPr>
                <w:rFonts w:ascii="標楷體" w:eastAsia="標楷體" w:hAnsi="標楷體"/>
                <w:b/>
                <w:bCs/>
                <w:color w:val="000000" w:themeColor="text1"/>
              </w:rPr>
            </w:pPr>
            <w:r w:rsidRPr="00161DA8">
              <w:rPr>
                <w:rFonts w:ascii="MS Mincho" w:eastAsia="MS Mincho" w:hAnsi="MS Mincho" w:cs="MS Mincho" w:hint="eastAsia"/>
                <w:color w:val="000000" w:themeColor="text1"/>
              </w:rPr>
              <w:t>✓</w:t>
            </w:r>
          </w:p>
        </w:tc>
        <w:tc>
          <w:tcPr>
            <w:tcW w:w="2929" w:type="dxa"/>
            <w:vAlign w:val="center"/>
          </w:tcPr>
          <w:p w:rsidR="008620C9" w:rsidRPr="00161DA8" w:rsidRDefault="00B0737A" w:rsidP="0074173F">
            <w:pPr>
              <w:jc w:val="both"/>
              <w:rPr>
                <w:rFonts w:ascii="標楷體" w:eastAsia="標楷體" w:hAnsi="標楷體"/>
                <w:color w:val="000000" w:themeColor="text1"/>
              </w:rPr>
            </w:pPr>
            <w:r w:rsidRPr="00161DA8">
              <w:rPr>
                <w:rFonts w:ascii="標楷體" w:eastAsia="標楷體" w:hAnsi="標楷體" w:hint="eastAsia"/>
                <w:color w:val="000000" w:themeColor="text1"/>
              </w:rPr>
              <w:t>污水下水道係為全民共享之重要公共建設，並無設定特定性別為受益對象。</w:t>
            </w:r>
          </w:p>
        </w:tc>
        <w:tc>
          <w:tcPr>
            <w:tcW w:w="3893" w:type="dxa"/>
            <w:shd w:val="clear" w:color="auto" w:fill="auto"/>
            <w:vAlign w:val="center"/>
          </w:tcPr>
          <w:p w:rsidR="008620C9" w:rsidRPr="00161DA8" w:rsidRDefault="008620C9"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如受益對象以男性或女性為主，或以同性戀、異性戀或雙性戀為主，或個人自認屬於男性或女性者，請評定為「是」。</w:t>
            </w:r>
          </w:p>
        </w:tc>
      </w:tr>
      <w:tr w:rsidR="00BA1259" w:rsidRPr="00161DA8" w:rsidTr="0074173F">
        <w:trPr>
          <w:trHeight w:val="2099"/>
        </w:trPr>
        <w:tc>
          <w:tcPr>
            <w:tcW w:w="2064" w:type="dxa"/>
            <w:vAlign w:val="center"/>
          </w:tcPr>
          <w:p w:rsidR="008620C9" w:rsidRPr="00161DA8" w:rsidRDefault="008620C9" w:rsidP="0074173F">
            <w:pPr>
              <w:spacing w:before="60" w:after="60" w:line="300" w:lineRule="exact"/>
              <w:ind w:left="452" w:hangingChars="188" w:hanging="452"/>
              <w:jc w:val="both"/>
              <w:rPr>
                <w:rFonts w:ascii="標楷體" w:eastAsia="標楷體" w:hAnsi="標楷體" w:cs="Gautami"/>
                <w:b/>
                <w:color w:val="000000" w:themeColor="text1"/>
              </w:rPr>
            </w:pPr>
            <w:r w:rsidRPr="00161DA8">
              <w:rPr>
                <w:rFonts w:ascii="標楷體" w:eastAsia="標楷體" w:hAnsi="標楷體" w:cs="Gautami"/>
                <w:b/>
                <w:color w:val="000000" w:themeColor="text1"/>
              </w:rPr>
              <w:t>7-2受</w:t>
            </w:r>
            <w:r w:rsidRPr="00161DA8">
              <w:rPr>
                <w:rFonts w:ascii="標楷體" w:eastAsia="標楷體" w:hAnsi="標楷體" w:cs="Gautami"/>
                <w:b/>
                <w:bCs/>
                <w:color w:val="000000" w:themeColor="text1"/>
              </w:rPr>
              <w:t>益對象無區別，</w:t>
            </w:r>
            <w:r w:rsidRPr="00161DA8">
              <w:rPr>
                <w:rFonts w:ascii="標楷體" w:eastAsia="標楷體" w:hAnsi="標楷體"/>
                <w:b/>
                <w:color w:val="000000" w:themeColor="text1"/>
              </w:rPr>
              <w:t>但計畫內容</w:t>
            </w:r>
            <w:r w:rsidRPr="00161DA8">
              <w:rPr>
                <w:rFonts w:ascii="標楷體" w:eastAsia="標楷體" w:hAnsi="標楷體" w:cs="Gautami"/>
                <w:b/>
                <w:bCs/>
                <w:color w:val="000000" w:themeColor="text1"/>
              </w:rPr>
              <w:t>涉及一般</w:t>
            </w:r>
            <w:r w:rsidRPr="00161DA8">
              <w:rPr>
                <w:rFonts w:ascii="標楷體" w:eastAsia="標楷體" w:hAnsi="標楷體" w:cs="Gautami"/>
                <w:b/>
                <w:color w:val="000000" w:themeColor="text1"/>
              </w:rPr>
              <w:t>社會</w:t>
            </w:r>
            <w:r w:rsidRPr="00161DA8">
              <w:rPr>
                <w:rFonts w:ascii="標楷體" w:eastAsia="標楷體" w:hAnsi="標楷體" w:cs="Gautami"/>
                <w:b/>
                <w:bCs/>
                <w:color w:val="000000" w:themeColor="text1"/>
              </w:rPr>
              <w:t>認知既存的性別偏見，或統計資料顯示性別比例差距過大者</w:t>
            </w:r>
          </w:p>
        </w:tc>
        <w:tc>
          <w:tcPr>
            <w:tcW w:w="617" w:type="dxa"/>
            <w:vAlign w:val="center"/>
          </w:tcPr>
          <w:p w:rsidR="008620C9" w:rsidRPr="00161DA8" w:rsidRDefault="00B0737A" w:rsidP="0074173F">
            <w:pPr>
              <w:jc w:val="both"/>
              <w:rPr>
                <w:rFonts w:ascii="標楷體" w:eastAsia="標楷體" w:hAnsi="標楷體" w:cs="Gautami"/>
                <w:b/>
                <w:bCs/>
                <w:color w:val="000000" w:themeColor="text1"/>
              </w:rPr>
            </w:pPr>
            <w:r w:rsidRPr="00161DA8">
              <w:rPr>
                <w:rFonts w:ascii="MS Mincho" w:eastAsia="MS Mincho" w:hAnsi="MS Mincho" w:cs="MS Mincho" w:hint="eastAsia"/>
                <w:color w:val="000000" w:themeColor="text1"/>
              </w:rPr>
              <w:t>✓</w:t>
            </w:r>
          </w:p>
        </w:tc>
        <w:tc>
          <w:tcPr>
            <w:tcW w:w="653" w:type="dxa"/>
            <w:vAlign w:val="center"/>
          </w:tcPr>
          <w:p w:rsidR="008620C9" w:rsidRPr="00161DA8" w:rsidRDefault="008620C9" w:rsidP="0074173F">
            <w:pPr>
              <w:adjustRightInd w:val="0"/>
              <w:snapToGrid w:val="0"/>
              <w:jc w:val="both"/>
              <w:rPr>
                <w:rFonts w:ascii="標楷體" w:eastAsia="標楷體" w:hAnsi="標楷體"/>
                <w:b/>
                <w:bCs/>
                <w:color w:val="000000" w:themeColor="text1"/>
              </w:rPr>
            </w:pPr>
          </w:p>
        </w:tc>
        <w:tc>
          <w:tcPr>
            <w:tcW w:w="2929" w:type="dxa"/>
            <w:vAlign w:val="center"/>
          </w:tcPr>
          <w:p w:rsidR="008620C9" w:rsidRPr="00161DA8" w:rsidRDefault="00B0737A" w:rsidP="0074173F">
            <w:pPr>
              <w:jc w:val="both"/>
              <w:rPr>
                <w:rFonts w:ascii="標楷體" w:eastAsia="標楷體" w:hAnsi="標楷體"/>
                <w:color w:val="000000" w:themeColor="text1"/>
              </w:rPr>
            </w:pPr>
            <w:r w:rsidRPr="00161DA8">
              <w:rPr>
                <w:rFonts w:ascii="標楷體" w:eastAsia="標楷體" w:hAnsi="標楷體" w:hint="eastAsia"/>
                <w:color w:val="000000" w:themeColor="text1"/>
              </w:rPr>
              <w:t>性別影響評估專家-○○○教授分析，生活污水經污水下水道妥適處理後，環境改善進而降低疾病傳播，減輕家庭照顧者負擔，以女性為主要家庭照顧者而言，認為女性受益更多，惟現今已是男女平權之社會，家庭照顧之責任不只落於女性身上，爰此觀點即為一般社會認知既存之性別偏見。</w:t>
            </w:r>
          </w:p>
        </w:tc>
        <w:tc>
          <w:tcPr>
            <w:tcW w:w="3893" w:type="dxa"/>
            <w:shd w:val="clear" w:color="auto" w:fill="auto"/>
            <w:vAlign w:val="center"/>
          </w:tcPr>
          <w:p w:rsidR="008620C9" w:rsidRPr="00161DA8" w:rsidRDefault="008620C9"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如受益對象雖未限於特定性別人口群，但計畫內容涉及性別偏見、性別比例差距或隔離等</w:t>
            </w:r>
            <w:r w:rsidRPr="00161DA8">
              <w:rPr>
                <w:rFonts w:ascii="標楷體" w:eastAsia="標楷體" w:hAnsi="標楷體" w:hint="eastAsia"/>
                <w:color w:val="000000" w:themeColor="text1"/>
              </w:rPr>
              <w:t>之</w:t>
            </w:r>
            <w:r w:rsidRPr="00161DA8">
              <w:rPr>
                <w:rFonts w:ascii="標楷體" w:eastAsia="標楷體" w:hAnsi="標楷體"/>
                <w:color w:val="000000" w:themeColor="text1"/>
              </w:rPr>
              <w:t>可能性者，請評定為「是」。</w:t>
            </w:r>
          </w:p>
        </w:tc>
      </w:tr>
      <w:tr w:rsidR="00BA1259" w:rsidRPr="00161DA8" w:rsidTr="00B0737A">
        <w:trPr>
          <w:trHeight w:val="1846"/>
        </w:trPr>
        <w:tc>
          <w:tcPr>
            <w:tcW w:w="2064" w:type="dxa"/>
            <w:vAlign w:val="center"/>
          </w:tcPr>
          <w:p w:rsidR="008620C9" w:rsidRPr="00161DA8" w:rsidRDefault="008620C9" w:rsidP="0074173F">
            <w:pPr>
              <w:spacing w:before="60" w:after="60" w:line="300" w:lineRule="exact"/>
              <w:ind w:left="452" w:hangingChars="188" w:hanging="452"/>
              <w:jc w:val="both"/>
              <w:rPr>
                <w:rFonts w:ascii="標楷體" w:eastAsia="標楷體" w:hAnsi="標楷體" w:cs="Gautami"/>
                <w:b/>
                <w:color w:val="000000" w:themeColor="text1"/>
              </w:rPr>
            </w:pPr>
            <w:r w:rsidRPr="00161DA8">
              <w:rPr>
                <w:rFonts w:ascii="標楷體" w:eastAsia="標楷體" w:hAnsi="標楷體" w:cs="Gautami"/>
                <w:b/>
                <w:color w:val="000000" w:themeColor="text1"/>
              </w:rPr>
              <w:t xml:space="preserve">7-3 </w:t>
            </w:r>
            <w:r w:rsidRPr="00161DA8">
              <w:rPr>
                <w:rFonts w:ascii="標楷體" w:eastAsia="標楷體" w:hAnsi="標楷體" w:cs="Gautami"/>
                <w:b/>
                <w:bCs/>
                <w:color w:val="000000" w:themeColor="text1"/>
              </w:rPr>
              <w:t>公共建設之空間規劃與</w:t>
            </w:r>
            <w:r w:rsidRPr="00161DA8">
              <w:rPr>
                <w:rFonts w:ascii="標楷體" w:eastAsia="標楷體" w:hAnsi="標楷體"/>
                <w:b/>
                <w:color w:val="000000" w:themeColor="text1"/>
              </w:rPr>
              <w:t>工程設計</w:t>
            </w:r>
            <w:r w:rsidRPr="00161DA8">
              <w:rPr>
                <w:rFonts w:ascii="標楷體" w:eastAsia="標楷體" w:hAnsi="標楷體" w:cs="Gautami"/>
                <w:b/>
                <w:bCs/>
                <w:color w:val="000000" w:themeColor="text1"/>
              </w:rPr>
              <w:t>涉及對不同性別、性傾向或性別認同者權益相關者</w:t>
            </w:r>
          </w:p>
        </w:tc>
        <w:tc>
          <w:tcPr>
            <w:tcW w:w="617" w:type="dxa"/>
            <w:vAlign w:val="center"/>
          </w:tcPr>
          <w:p w:rsidR="008620C9" w:rsidRPr="00161DA8" w:rsidRDefault="008620C9" w:rsidP="0074173F">
            <w:pPr>
              <w:jc w:val="both"/>
              <w:rPr>
                <w:rFonts w:ascii="標楷體" w:eastAsia="標楷體" w:hAnsi="標楷體" w:cs="Gautami"/>
                <w:color w:val="000000" w:themeColor="text1"/>
                <w:sz w:val="22"/>
              </w:rPr>
            </w:pPr>
          </w:p>
        </w:tc>
        <w:tc>
          <w:tcPr>
            <w:tcW w:w="653" w:type="dxa"/>
            <w:vAlign w:val="center"/>
          </w:tcPr>
          <w:p w:rsidR="008620C9" w:rsidRPr="00161DA8" w:rsidRDefault="00B0737A" w:rsidP="0074173F">
            <w:pPr>
              <w:adjustRightInd w:val="0"/>
              <w:snapToGrid w:val="0"/>
              <w:jc w:val="both"/>
              <w:rPr>
                <w:rFonts w:ascii="標楷體" w:eastAsia="標楷體" w:hAnsi="標楷體"/>
                <w:b/>
                <w:bCs/>
                <w:color w:val="000000" w:themeColor="text1"/>
              </w:rPr>
            </w:pPr>
            <w:r w:rsidRPr="00161DA8">
              <w:rPr>
                <w:rFonts w:ascii="MS Mincho" w:eastAsia="MS Mincho" w:hAnsi="MS Mincho" w:cs="MS Mincho" w:hint="eastAsia"/>
                <w:color w:val="000000" w:themeColor="text1"/>
              </w:rPr>
              <w:t>✓</w:t>
            </w:r>
          </w:p>
        </w:tc>
        <w:tc>
          <w:tcPr>
            <w:tcW w:w="2929" w:type="dxa"/>
            <w:vAlign w:val="center"/>
          </w:tcPr>
          <w:p w:rsidR="008620C9" w:rsidRPr="00161DA8" w:rsidRDefault="00B0737A" w:rsidP="0074173F">
            <w:pPr>
              <w:jc w:val="both"/>
              <w:rPr>
                <w:rFonts w:ascii="標楷體" w:eastAsia="標楷體" w:hAnsi="標楷體"/>
                <w:color w:val="000000" w:themeColor="text1"/>
              </w:rPr>
            </w:pPr>
            <w:r w:rsidRPr="00161DA8">
              <w:rPr>
                <w:rFonts w:ascii="標楷體" w:eastAsia="標楷體" w:hAnsi="標楷體" w:hint="eastAsia"/>
                <w:color w:val="000000" w:themeColor="text1"/>
              </w:rPr>
              <w:t>本計畫公共建設空間規劃與工程設計主要係針對污水處理廠、主次幹管及用戶接管，未涉及對不同性別、性傾向或性別認同權益相關者。</w:t>
            </w:r>
          </w:p>
        </w:tc>
        <w:tc>
          <w:tcPr>
            <w:tcW w:w="3893" w:type="dxa"/>
            <w:shd w:val="clear" w:color="auto" w:fill="auto"/>
            <w:vAlign w:val="center"/>
          </w:tcPr>
          <w:p w:rsidR="008620C9" w:rsidRPr="00161DA8" w:rsidRDefault="008620C9" w:rsidP="0074173F">
            <w:pPr>
              <w:adjustRightInd w:val="0"/>
              <w:snapToGrid w:val="0"/>
              <w:spacing w:line="240" w:lineRule="atLeast"/>
              <w:ind w:leftChars="-8" w:left="-9" w:hangingChars="4" w:hanging="10"/>
              <w:jc w:val="both"/>
              <w:rPr>
                <w:rFonts w:ascii="標楷體" w:eastAsia="標楷體" w:hAnsi="標楷體"/>
                <w:b/>
                <w:color w:val="000000" w:themeColor="text1"/>
              </w:rPr>
            </w:pPr>
            <w:r w:rsidRPr="00161DA8">
              <w:rPr>
                <w:rFonts w:ascii="標楷體" w:eastAsia="標楷體" w:hAnsi="標楷體"/>
                <w:color w:val="000000" w:themeColor="text1"/>
              </w:rPr>
              <w:t>如公共建設之空間規劃與工程設計涉及不同性別、性傾向或性別認同者使用便利及合理性、區位安全性，或消除空間死角，或考慮特殊使用需求者之可能性者，請評定為「是」。</w:t>
            </w:r>
          </w:p>
        </w:tc>
      </w:tr>
    </w:tbl>
    <w:p w:rsidR="00EA4916" w:rsidRPr="00161DA8" w:rsidRDefault="00EA4916" w:rsidP="00816E24">
      <w:pPr>
        <w:pStyle w:val="3"/>
        <w:numPr>
          <w:ilvl w:val="0"/>
          <w:numId w:val="31"/>
        </w:numPr>
        <w:rPr>
          <w:color w:val="000000" w:themeColor="text1"/>
        </w:rPr>
      </w:pPr>
      <w:r w:rsidRPr="00161DA8">
        <w:rPr>
          <w:color w:val="000000" w:themeColor="text1"/>
        </w:rPr>
        <w:br w:type="page"/>
      </w:r>
      <w:bookmarkStart w:id="10" w:name="_Toc478656134"/>
      <w:r w:rsidR="004B7F47" w:rsidRPr="00161DA8">
        <w:rPr>
          <w:rFonts w:hint="eastAsia"/>
          <w:color w:val="000000" w:themeColor="text1"/>
        </w:rPr>
        <w:lastRenderedPageBreak/>
        <w:t>第一部分：捌、評估內容(</w:t>
      </w:r>
      <w:r w:rsidR="001979A1" w:rsidRPr="00161DA8">
        <w:rPr>
          <w:rFonts w:hint="eastAsia"/>
          <w:color w:val="000000" w:themeColor="text1"/>
        </w:rPr>
        <w:t>一</w:t>
      </w:r>
      <w:r w:rsidR="004B7F47" w:rsidRPr="00161DA8">
        <w:rPr>
          <w:rFonts w:hint="eastAsia"/>
          <w:color w:val="000000" w:themeColor="text1"/>
        </w:rPr>
        <w:t>)</w:t>
      </w:r>
      <w:r w:rsidR="001979A1" w:rsidRPr="00161DA8">
        <w:rPr>
          <w:rFonts w:hint="eastAsia"/>
          <w:color w:val="000000" w:themeColor="text1"/>
        </w:rPr>
        <w:t>資源與過程</w:t>
      </w:r>
      <w:bookmarkEnd w:id="10"/>
    </w:p>
    <w:p w:rsidR="004B7F47" w:rsidRPr="00161DA8" w:rsidRDefault="004B7F47" w:rsidP="004B7F47">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4B7F47" w:rsidRPr="00161DA8" w:rsidRDefault="004B7F47" w:rsidP="00D734EF">
      <w:pPr>
        <w:pStyle w:val="a3"/>
        <w:numPr>
          <w:ilvl w:val="0"/>
          <w:numId w:val="29"/>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經費配置：指經費需求已考量、或經評估已於額度內調整、新增費用等，例如：因應不同性別者獲取資訊能力不同，進行不同宣導策略所需經費、廁所設置之性別合理分配等。</w:t>
      </w:r>
    </w:p>
    <w:p w:rsidR="004B7F47" w:rsidRPr="00161DA8" w:rsidRDefault="004B7F47" w:rsidP="00D734EF">
      <w:pPr>
        <w:pStyle w:val="a3"/>
        <w:numPr>
          <w:ilvl w:val="0"/>
          <w:numId w:val="29"/>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執行策略：</w:t>
      </w:r>
      <w:r w:rsidR="004C4892" w:rsidRPr="00161DA8">
        <w:rPr>
          <w:rFonts w:ascii="標楷體" w:eastAsia="標楷體" w:hAnsi="標楷體" w:hint="eastAsia"/>
          <w:color w:val="000000" w:themeColor="text1"/>
          <w:sz w:val="28"/>
        </w:rPr>
        <w:t>指有助消除、改善社會現有性別刻板印象、性別隔離、性別比例失衡、或提升弱勢性別者權益者。</w:t>
      </w:r>
      <w:r w:rsidRPr="00161DA8">
        <w:rPr>
          <w:rFonts w:ascii="標楷體" w:eastAsia="標楷體" w:hAnsi="標楷體" w:hint="eastAsia"/>
          <w:color w:val="000000" w:themeColor="text1"/>
          <w:sz w:val="28"/>
        </w:rPr>
        <w:t>例如縮小出生嬰兒性別比例失衡、提升女性勞動參與率等。</w:t>
      </w:r>
    </w:p>
    <w:p w:rsidR="004B7F47" w:rsidRPr="00161DA8" w:rsidRDefault="004B7F47" w:rsidP="00D734EF">
      <w:pPr>
        <w:pStyle w:val="a3"/>
        <w:numPr>
          <w:ilvl w:val="0"/>
          <w:numId w:val="29"/>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宣導傳播：</w:t>
      </w:r>
      <w:r w:rsidR="004C4892" w:rsidRPr="00161DA8">
        <w:rPr>
          <w:rFonts w:ascii="標楷體" w:eastAsia="標楷體" w:hAnsi="標楷體" w:hint="eastAsia"/>
          <w:color w:val="000000" w:themeColor="text1"/>
          <w:sz w:val="28"/>
        </w:rPr>
        <w:t>指宣導時間、文字或方式等已考量不同性別、性傾向或性別認同者資訊獲取能力與使用習慣之差異者。</w:t>
      </w:r>
      <w:r w:rsidRPr="00161DA8">
        <w:rPr>
          <w:rFonts w:ascii="標楷體" w:eastAsia="標楷體" w:hAnsi="標楷體" w:hint="eastAsia"/>
          <w:color w:val="000000" w:themeColor="text1"/>
          <w:sz w:val="28"/>
        </w:rPr>
        <w:t>例如考量到年長女性較不善於使用資訊網路之狀況，運用其他宣導方式；或於大眾傳播媒體的宣導時段考量宣導對象的閱聽習慣等。</w:t>
      </w:r>
    </w:p>
    <w:p w:rsidR="004B7F47" w:rsidRPr="00161DA8" w:rsidRDefault="004B7F47" w:rsidP="00D734EF">
      <w:pPr>
        <w:pStyle w:val="a3"/>
        <w:numPr>
          <w:ilvl w:val="0"/>
          <w:numId w:val="29"/>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性別友善措施：本計畫如有搭配其他性別友善措施或方案，則填寫於8-4。例如：教育訓練時搭配臨托或喘息服務，增加女性或主要照顧者的參與機會。</w:t>
      </w:r>
    </w:p>
    <w:p w:rsidR="004B7F47" w:rsidRPr="00161DA8" w:rsidRDefault="004B7F47" w:rsidP="004B7F47">
      <w:pPr>
        <w:spacing w:line="480" w:lineRule="exact"/>
        <w:rPr>
          <w:color w:val="000000" w:themeColor="text1"/>
          <w:sz w:val="28"/>
        </w:rPr>
      </w:pPr>
    </w:p>
    <w:p w:rsidR="00C66F23" w:rsidRPr="00161DA8" w:rsidRDefault="004B7F47" w:rsidP="003A0BF4">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【範例】</w:t>
      </w:r>
    </w:p>
    <w:p w:rsidR="00EA4916" w:rsidRPr="00161DA8" w:rsidRDefault="003A0BF4" w:rsidP="003A0BF4">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文化部：推動博物館與地方文化館發展計畫</w:t>
      </w: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2916"/>
        <w:gridCol w:w="3893"/>
      </w:tblGrid>
      <w:tr w:rsidR="00BA1259" w:rsidRPr="00161DA8" w:rsidTr="003A0BF4">
        <w:trPr>
          <w:trHeight w:val="1135"/>
        </w:trPr>
        <w:tc>
          <w:tcPr>
            <w:tcW w:w="10156" w:type="dxa"/>
            <w:gridSpan w:val="3"/>
            <w:vAlign w:val="center"/>
          </w:tcPr>
          <w:p w:rsidR="000B08A6" w:rsidRPr="00161DA8" w:rsidRDefault="000B08A6" w:rsidP="0074173F">
            <w:pPr>
              <w:adjustRightInd w:val="0"/>
              <w:snapToGrid w:val="0"/>
              <w:spacing w:line="240" w:lineRule="atLeast"/>
              <w:ind w:leftChars="-46" w:left="-110"/>
              <w:jc w:val="both"/>
              <w:rPr>
                <w:rFonts w:ascii="標楷體" w:eastAsia="標楷體" w:hAnsi="標楷體"/>
                <w:b/>
                <w:color w:val="000000" w:themeColor="text1"/>
              </w:rPr>
            </w:pPr>
            <w:r w:rsidRPr="00161DA8">
              <w:rPr>
                <w:rFonts w:ascii="標楷體" w:eastAsia="標楷體" w:hAnsi="標楷體"/>
                <w:b/>
                <w:color w:val="000000" w:themeColor="text1"/>
              </w:rPr>
              <w:t>捌、評估內容</w:t>
            </w:r>
          </w:p>
          <w:p w:rsidR="000B08A6" w:rsidRPr="00161DA8" w:rsidRDefault="000B08A6" w:rsidP="0074173F">
            <w:pPr>
              <w:adjustRightInd w:val="0"/>
              <w:snapToGrid w:val="0"/>
              <w:spacing w:line="240" w:lineRule="atLeast"/>
              <w:ind w:leftChars="-46" w:left="-110"/>
              <w:jc w:val="both"/>
              <w:rPr>
                <w:rFonts w:ascii="標楷體" w:eastAsia="標楷體" w:hAnsi="標楷體"/>
                <w:b/>
                <w:color w:val="000000" w:themeColor="text1"/>
              </w:rPr>
            </w:pPr>
            <w:r w:rsidRPr="00161DA8">
              <w:rPr>
                <w:rFonts w:ascii="標楷體" w:eastAsia="標楷體" w:hAnsi="標楷體"/>
                <w:b/>
                <w:color w:val="000000" w:themeColor="text1"/>
              </w:rPr>
              <w:t>（一）資源</w:t>
            </w:r>
            <w:r w:rsidRPr="00161DA8">
              <w:rPr>
                <w:rFonts w:ascii="標楷體" w:eastAsia="標楷體" w:hAnsi="標楷體" w:hint="eastAsia"/>
                <w:b/>
                <w:color w:val="000000" w:themeColor="text1"/>
              </w:rPr>
              <w:t>與過程</w:t>
            </w:r>
          </w:p>
        </w:tc>
      </w:tr>
      <w:tr w:rsidR="00BA1259" w:rsidRPr="00161DA8" w:rsidTr="003A0BF4">
        <w:trPr>
          <w:trHeight w:val="302"/>
        </w:trPr>
        <w:tc>
          <w:tcPr>
            <w:tcW w:w="3347" w:type="dxa"/>
            <w:shd w:val="clear" w:color="auto" w:fill="auto"/>
          </w:tcPr>
          <w:p w:rsidR="000B08A6" w:rsidRPr="00161DA8" w:rsidRDefault="000B08A6" w:rsidP="0074173F">
            <w:pPr>
              <w:adjustRightInd w:val="0"/>
              <w:snapToGrid w:val="0"/>
              <w:spacing w:line="240" w:lineRule="atLeast"/>
              <w:ind w:leftChars="-15" w:left="346" w:hangingChars="159" w:hanging="382"/>
              <w:jc w:val="center"/>
              <w:rPr>
                <w:rFonts w:ascii="標楷體" w:eastAsia="標楷體" w:hAnsi="標楷體"/>
                <w:b/>
                <w:color w:val="000000" w:themeColor="text1"/>
              </w:rPr>
            </w:pPr>
            <w:r w:rsidRPr="00161DA8">
              <w:rPr>
                <w:rFonts w:ascii="標楷體" w:eastAsia="標楷體" w:hAnsi="標楷體"/>
                <w:b/>
                <w:bCs/>
                <w:color w:val="000000" w:themeColor="text1"/>
              </w:rPr>
              <w:t>項　目</w:t>
            </w:r>
          </w:p>
        </w:tc>
        <w:tc>
          <w:tcPr>
            <w:tcW w:w="2916" w:type="dxa"/>
            <w:shd w:val="clear" w:color="auto" w:fill="auto"/>
          </w:tcPr>
          <w:p w:rsidR="000B08A6" w:rsidRPr="00161DA8" w:rsidRDefault="000B08A6" w:rsidP="0074173F">
            <w:pPr>
              <w:adjustRightInd w:val="0"/>
              <w:snapToGrid w:val="0"/>
              <w:spacing w:line="240" w:lineRule="atLeast"/>
              <w:ind w:leftChars="-44" w:left="72" w:rightChars="-45" w:right="-108" w:hangingChars="74" w:hanging="178"/>
              <w:jc w:val="center"/>
              <w:rPr>
                <w:rFonts w:ascii="標楷體" w:eastAsia="標楷體" w:hAnsi="標楷體"/>
                <w:color w:val="000000" w:themeColor="text1"/>
              </w:rPr>
            </w:pPr>
            <w:r w:rsidRPr="00161DA8">
              <w:rPr>
                <w:rFonts w:ascii="標楷體" w:eastAsia="標楷體" w:hAnsi="標楷體"/>
                <w:b/>
                <w:bCs/>
                <w:color w:val="000000" w:themeColor="text1"/>
              </w:rPr>
              <w:t>說　明</w:t>
            </w:r>
          </w:p>
        </w:tc>
        <w:tc>
          <w:tcPr>
            <w:tcW w:w="3893" w:type="dxa"/>
            <w:shd w:val="clear" w:color="auto" w:fill="auto"/>
          </w:tcPr>
          <w:p w:rsidR="000B08A6" w:rsidRPr="00161DA8" w:rsidRDefault="000B08A6" w:rsidP="0074173F">
            <w:pPr>
              <w:adjustRightInd w:val="0"/>
              <w:snapToGrid w:val="0"/>
              <w:spacing w:line="240" w:lineRule="atLeast"/>
              <w:ind w:leftChars="-44" w:left="72" w:rightChars="-45" w:right="-108" w:hangingChars="74" w:hanging="178"/>
              <w:jc w:val="center"/>
              <w:rPr>
                <w:rFonts w:ascii="標楷體" w:eastAsia="標楷體" w:hAnsi="標楷體"/>
                <w:color w:val="000000" w:themeColor="text1"/>
              </w:rPr>
            </w:pPr>
            <w:r w:rsidRPr="00161DA8">
              <w:rPr>
                <w:rFonts w:ascii="標楷體" w:eastAsia="標楷體" w:hAnsi="標楷體"/>
                <w:b/>
                <w:bCs/>
                <w:color w:val="000000" w:themeColor="text1"/>
              </w:rPr>
              <w:t>備　註</w:t>
            </w:r>
          </w:p>
        </w:tc>
      </w:tr>
      <w:tr w:rsidR="00BA1259" w:rsidRPr="00161DA8" w:rsidTr="003A0BF4">
        <w:trPr>
          <w:trHeight w:val="302"/>
        </w:trPr>
        <w:tc>
          <w:tcPr>
            <w:tcW w:w="3347" w:type="dxa"/>
            <w:shd w:val="clear" w:color="auto" w:fill="auto"/>
            <w:vAlign w:val="center"/>
          </w:tcPr>
          <w:p w:rsidR="000B08A6" w:rsidRPr="00161DA8" w:rsidRDefault="000B08A6" w:rsidP="0074173F">
            <w:pPr>
              <w:adjustRightInd w:val="0"/>
              <w:snapToGrid w:val="0"/>
              <w:spacing w:line="240" w:lineRule="atLeast"/>
              <w:ind w:leftChars="33" w:left="535" w:hangingChars="190" w:hanging="456"/>
              <w:jc w:val="both"/>
              <w:rPr>
                <w:rFonts w:ascii="標楷體" w:eastAsia="標楷體" w:hAnsi="標楷體"/>
                <w:color w:val="000000" w:themeColor="text1"/>
              </w:rPr>
            </w:pPr>
            <w:r w:rsidRPr="00161DA8">
              <w:rPr>
                <w:rFonts w:ascii="標楷體" w:eastAsia="標楷體" w:hAnsi="標楷體"/>
                <w:b/>
                <w:color w:val="000000" w:themeColor="text1"/>
              </w:rPr>
              <w:t>8-1經費配置</w:t>
            </w:r>
            <w:r w:rsidRPr="00161DA8">
              <w:rPr>
                <w:rFonts w:ascii="標楷體" w:eastAsia="標楷體" w:hAnsi="標楷體"/>
                <w:color w:val="000000" w:themeColor="text1"/>
              </w:rPr>
              <w:t>：計畫如何</w:t>
            </w:r>
            <w:r w:rsidRPr="00161DA8">
              <w:rPr>
                <w:rFonts w:ascii="標楷體" w:eastAsia="標楷體" w:hAnsi="標楷體" w:hint="eastAsia"/>
                <w:color w:val="000000" w:themeColor="text1"/>
              </w:rPr>
              <w:t>編列或</w:t>
            </w:r>
            <w:r w:rsidRPr="00161DA8">
              <w:rPr>
                <w:rFonts w:ascii="標楷體" w:eastAsia="標楷體" w:hAnsi="標楷體"/>
                <w:color w:val="000000" w:themeColor="text1"/>
              </w:rPr>
              <w:t>調整預算配置，以回應性別需求與達成性別目標</w:t>
            </w:r>
          </w:p>
        </w:tc>
        <w:tc>
          <w:tcPr>
            <w:tcW w:w="2916" w:type="dxa"/>
            <w:shd w:val="clear" w:color="auto" w:fill="auto"/>
            <w:vAlign w:val="center"/>
          </w:tcPr>
          <w:p w:rsidR="000B08A6" w:rsidRPr="00161DA8" w:rsidRDefault="003A0BF4" w:rsidP="0074173F">
            <w:pPr>
              <w:adjustRightInd w:val="0"/>
              <w:snapToGrid w:val="0"/>
              <w:jc w:val="both"/>
              <w:rPr>
                <w:rFonts w:ascii="標楷體" w:eastAsia="標楷體" w:hAnsi="標楷體"/>
                <w:color w:val="000000" w:themeColor="text1"/>
              </w:rPr>
            </w:pPr>
            <w:r w:rsidRPr="00161DA8">
              <w:rPr>
                <w:rFonts w:ascii="標楷體" w:eastAsia="標楷體" w:hAnsi="標楷體" w:hint="eastAsia"/>
                <w:color w:val="000000" w:themeColor="text1"/>
              </w:rPr>
              <w:t>硬體空間之規劃設計將明列友善廁所等性別友善空間項目，以回應不同性別之使用需求。</w:t>
            </w:r>
          </w:p>
        </w:tc>
        <w:tc>
          <w:tcPr>
            <w:tcW w:w="3893" w:type="dxa"/>
            <w:shd w:val="clear" w:color="auto" w:fill="auto"/>
            <w:vAlign w:val="center"/>
          </w:tcPr>
          <w:p w:rsidR="000B08A6" w:rsidRPr="00161DA8" w:rsidRDefault="000B08A6"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說明該計畫所編列經費如何針對性別差異，回應性別需求。</w:t>
            </w:r>
          </w:p>
        </w:tc>
      </w:tr>
      <w:tr w:rsidR="00BA1259" w:rsidRPr="00161DA8" w:rsidTr="003A0BF4">
        <w:trPr>
          <w:trHeight w:val="611"/>
        </w:trPr>
        <w:tc>
          <w:tcPr>
            <w:tcW w:w="3347" w:type="dxa"/>
            <w:shd w:val="clear" w:color="auto" w:fill="auto"/>
            <w:vAlign w:val="center"/>
          </w:tcPr>
          <w:p w:rsidR="000B08A6" w:rsidRPr="00161DA8" w:rsidRDefault="000B08A6" w:rsidP="0074173F">
            <w:pPr>
              <w:adjustRightInd w:val="0"/>
              <w:snapToGrid w:val="0"/>
              <w:spacing w:line="240" w:lineRule="atLeast"/>
              <w:ind w:leftChars="33" w:left="535" w:hangingChars="190" w:hanging="456"/>
              <w:jc w:val="both"/>
              <w:rPr>
                <w:rFonts w:ascii="標楷體" w:eastAsia="標楷體" w:hAnsi="標楷體"/>
                <w:color w:val="000000" w:themeColor="text1"/>
              </w:rPr>
            </w:pPr>
            <w:r w:rsidRPr="00161DA8">
              <w:rPr>
                <w:rFonts w:ascii="標楷體" w:eastAsia="標楷體" w:hAnsi="標楷體"/>
                <w:b/>
                <w:color w:val="000000" w:themeColor="text1"/>
              </w:rPr>
              <w:t>8-2執行策略</w:t>
            </w:r>
            <w:r w:rsidRPr="00161DA8">
              <w:rPr>
                <w:rFonts w:ascii="標楷體" w:eastAsia="標楷體" w:hAnsi="標楷體"/>
                <w:color w:val="000000" w:themeColor="text1"/>
              </w:rPr>
              <w:t>：計畫如何縮小不同性別、性傾向或性別認同者差異之迫切性與需求性</w:t>
            </w:r>
          </w:p>
        </w:tc>
        <w:tc>
          <w:tcPr>
            <w:tcW w:w="2916" w:type="dxa"/>
            <w:shd w:val="clear" w:color="auto" w:fill="auto"/>
            <w:vAlign w:val="center"/>
          </w:tcPr>
          <w:p w:rsidR="003A0BF4" w:rsidRPr="00161DA8" w:rsidRDefault="003A0BF4" w:rsidP="004C4892">
            <w:pPr>
              <w:adjustRightInd w:val="0"/>
              <w:snapToGrid w:val="0"/>
              <w:ind w:left="230" w:hangingChars="96" w:hanging="230"/>
              <w:jc w:val="both"/>
              <w:rPr>
                <w:rFonts w:ascii="標楷體" w:eastAsia="標楷體" w:hAnsi="標楷體"/>
                <w:color w:val="000000" w:themeColor="text1"/>
              </w:rPr>
            </w:pPr>
            <w:r w:rsidRPr="00161DA8">
              <w:rPr>
                <w:rFonts w:ascii="標楷體" w:eastAsia="標楷體" w:hAnsi="標楷體" w:hint="eastAsia"/>
                <w:color w:val="000000" w:themeColor="text1"/>
              </w:rPr>
              <w:t xml:space="preserve">1.在各館舍空間改善之規劃與工程設計上，顧及不同性別、性傾向或性別認同者空間使用性、安全性及友善性。 </w:t>
            </w:r>
          </w:p>
          <w:p w:rsidR="003A0BF4" w:rsidRPr="00161DA8" w:rsidRDefault="003A0BF4" w:rsidP="004C4892">
            <w:pPr>
              <w:adjustRightInd w:val="0"/>
              <w:snapToGrid w:val="0"/>
              <w:ind w:left="230" w:hangingChars="96" w:hanging="230"/>
              <w:jc w:val="both"/>
              <w:rPr>
                <w:rFonts w:ascii="標楷體" w:eastAsia="標楷體" w:hAnsi="標楷體"/>
                <w:color w:val="000000" w:themeColor="text1"/>
              </w:rPr>
            </w:pPr>
            <w:r w:rsidRPr="00161DA8">
              <w:rPr>
                <w:rFonts w:ascii="標楷體" w:eastAsia="標楷體" w:hAnsi="標楷體" w:hint="eastAsia"/>
                <w:color w:val="000000" w:themeColor="text1"/>
              </w:rPr>
              <w:t xml:space="preserve">2.鼓勵各館舍在空間條件許可情形下，逐年改善既有場館之設施設備。 </w:t>
            </w:r>
          </w:p>
          <w:p w:rsidR="000B08A6" w:rsidRPr="00161DA8" w:rsidRDefault="003A0BF4" w:rsidP="004C4892">
            <w:pPr>
              <w:adjustRightInd w:val="0"/>
              <w:snapToGrid w:val="0"/>
              <w:ind w:left="230" w:hangingChars="96" w:hanging="230"/>
              <w:jc w:val="both"/>
              <w:rPr>
                <w:rFonts w:ascii="標楷體" w:eastAsia="標楷體" w:hAnsi="標楷體"/>
                <w:color w:val="000000" w:themeColor="text1"/>
              </w:rPr>
            </w:pPr>
            <w:r w:rsidRPr="00161DA8">
              <w:rPr>
                <w:rFonts w:ascii="標楷體" w:eastAsia="標楷體" w:hAnsi="標楷體" w:hint="eastAsia"/>
                <w:color w:val="000000" w:themeColor="text1"/>
              </w:rPr>
              <w:lastRenderedPageBreak/>
              <w:t>3.執行相關培育與訓練課程，將使不同性別者均有公平參與之機會，並鼓勵少數性別參與。</w:t>
            </w:r>
          </w:p>
        </w:tc>
        <w:tc>
          <w:tcPr>
            <w:tcW w:w="3893" w:type="dxa"/>
            <w:shd w:val="clear" w:color="auto" w:fill="auto"/>
            <w:vAlign w:val="center"/>
          </w:tcPr>
          <w:p w:rsidR="000B08A6" w:rsidRPr="00161DA8" w:rsidRDefault="000B08A6"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lastRenderedPageBreak/>
              <w:t>計畫如何設計執行策略，以回應性別需求與達成性別目標。</w:t>
            </w:r>
          </w:p>
        </w:tc>
      </w:tr>
      <w:tr w:rsidR="00BA1259" w:rsidRPr="00161DA8" w:rsidTr="003A0BF4">
        <w:trPr>
          <w:trHeight w:val="720"/>
        </w:trPr>
        <w:tc>
          <w:tcPr>
            <w:tcW w:w="3347" w:type="dxa"/>
            <w:shd w:val="clear" w:color="auto" w:fill="auto"/>
            <w:vAlign w:val="center"/>
          </w:tcPr>
          <w:p w:rsidR="000B08A6" w:rsidRPr="00161DA8" w:rsidRDefault="000B08A6" w:rsidP="0074173F">
            <w:pPr>
              <w:adjustRightInd w:val="0"/>
              <w:snapToGrid w:val="0"/>
              <w:spacing w:line="240" w:lineRule="atLeast"/>
              <w:ind w:leftChars="33" w:left="535" w:hangingChars="190" w:hanging="456"/>
              <w:jc w:val="both"/>
              <w:rPr>
                <w:rFonts w:ascii="標楷體" w:eastAsia="標楷體" w:hAnsi="標楷體"/>
                <w:color w:val="000000" w:themeColor="text1"/>
              </w:rPr>
            </w:pPr>
            <w:r w:rsidRPr="00161DA8">
              <w:rPr>
                <w:rFonts w:ascii="標楷體" w:eastAsia="標楷體" w:hAnsi="標楷體"/>
                <w:b/>
                <w:color w:val="000000" w:themeColor="text1"/>
              </w:rPr>
              <w:lastRenderedPageBreak/>
              <w:t>8-3宣導傳播</w:t>
            </w:r>
            <w:r w:rsidRPr="00161DA8">
              <w:rPr>
                <w:rFonts w:ascii="標楷體" w:eastAsia="標楷體" w:hAnsi="標楷體"/>
                <w:color w:val="000000" w:themeColor="text1"/>
              </w:rPr>
              <w:t>：計畫宣導方式如何顧及弱勢性別資訊獲取能力或使用習慣之差異</w:t>
            </w:r>
          </w:p>
        </w:tc>
        <w:tc>
          <w:tcPr>
            <w:tcW w:w="2916" w:type="dxa"/>
            <w:shd w:val="clear" w:color="auto" w:fill="auto"/>
            <w:vAlign w:val="center"/>
          </w:tcPr>
          <w:p w:rsidR="003A0BF4" w:rsidRPr="00161DA8" w:rsidRDefault="003A0BF4" w:rsidP="004C4892">
            <w:pPr>
              <w:adjustRightInd w:val="0"/>
              <w:snapToGrid w:val="0"/>
              <w:ind w:left="230" w:hangingChars="96" w:hanging="230"/>
              <w:jc w:val="both"/>
              <w:rPr>
                <w:rFonts w:ascii="標楷體" w:eastAsia="標楷體" w:hAnsi="標楷體"/>
                <w:color w:val="000000" w:themeColor="text1"/>
              </w:rPr>
            </w:pPr>
            <w:r w:rsidRPr="00161DA8">
              <w:rPr>
                <w:rFonts w:ascii="標楷體" w:eastAsia="標楷體" w:hAnsi="標楷體" w:hint="eastAsia"/>
                <w:color w:val="000000" w:themeColor="text1"/>
              </w:rPr>
              <w:t xml:space="preserve">1.未來營運將顧及不同性別、性傾向或性別認同者需求，避免歧視及協助弱勢性別獲取資訊。 </w:t>
            </w:r>
          </w:p>
          <w:p w:rsidR="000B08A6" w:rsidRPr="00161DA8" w:rsidRDefault="003A0BF4" w:rsidP="004C4892">
            <w:pPr>
              <w:adjustRightInd w:val="0"/>
              <w:snapToGrid w:val="0"/>
              <w:ind w:left="230" w:hangingChars="96" w:hanging="230"/>
              <w:jc w:val="both"/>
              <w:rPr>
                <w:rFonts w:ascii="標楷體" w:eastAsia="標楷體" w:hAnsi="標楷體"/>
                <w:color w:val="000000" w:themeColor="text1"/>
              </w:rPr>
            </w:pPr>
            <w:r w:rsidRPr="00161DA8">
              <w:rPr>
                <w:rFonts w:ascii="標楷體" w:eastAsia="標楷體" w:hAnsi="標楷體" w:hint="eastAsia"/>
                <w:color w:val="000000" w:themeColor="text1"/>
              </w:rPr>
              <w:t>2.補助計畫審查，將要求透過多元宣傳管道將協助弱勢性別與族群獲取資訊。</w:t>
            </w:r>
          </w:p>
        </w:tc>
        <w:tc>
          <w:tcPr>
            <w:tcW w:w="3893" w:type="dxa"/>
            <w:shd w:val="clear" w:color="auto" w:fill="auto"/>
            <w:vAlign w:val="center"/>
          </w:tcPr>
          <w:p w:rsidR="000B08A6" w:rsidRPr="00161DA8" w:rsidRDefault="000B08A6"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說明傳佈訊息給目標對象所採用的方式，是否針對不同背景的目標對象採取不同傳播方法的設計。</w:t>
            </w:r>
          </w:p>
        </w:tc>
      </w:tr>
      <w:tr w:rsidR="00BA1259" w:rsidRPr="00161DA8" w:rsidTr="003A0BF4">
        <w:trPr>
          <w:trHeight w:val="720"/>
        </w:trPr>
        <w:tc>
          <w:tcPr>
            <w:tcW w:w="3347" w:type="dxa"/>
            <w:shd w:val="clear" w:color="auto" w:fill="auto"/>
            <w:vAlign w:val="center"/>
          </w:tcPr>
          <w:p w:rsidR="000B08A6" w:rsidRPr="00161DA8" w:rsidRDefault="000B08A6" w:rsidP="0074173F">
            <w:pPr>
              <w:adjustRightInd w:val="0"/>
              <w:snapToGrid w:val="0"/>
              <w:spacing w:line="240" w:lineRule="atLeast"/>
              <w:ind w:leftChars="33" w:left="535" w:hangingChars="190" w:hanging="456"/>
              <w:jc w:val="both"/>
              <w:rPr>
                <w:rFonts w:ascii="標楷體" w:eastAsia="標楷體" w:hAnsi="標楷體"/>
                <w:color w:val="000000" w:themeColor="text1"/>
              </w:rPr>
            </w:pPr>
            <w:r w:rsidRPr="00161DA8">
              <w:rPr>
                <w:rFonts w:ascii="標楷體" w:eastAsia="標楷體" w:hAnsi="標楷體"/>
                <w:b/>
                <w:color w:val="000000" w:themeColor="text1"/>
              </w:rPr>
              <w:t>8-4性別友善措施</w:t>
            </w:r>
            <w:r w:rsidRPr="00161DA8">
              <w:rPr>
                <w:rFonts w:ascii="標楷體" w:eastAsia="標楷體" w:hAnsi="標楷體"/>
                <w:color w:val="000000" w:themeColor="text1"/>
              </w:rPr>
              <w:t>：搭配其他對不同性別、性傾向或性別認同者之友善措施或方案</w:t>
            </w:r>
          </w:p>
        </w:tc>
        <w:tc>
          <w:tcPr>
            <w:tcW w:w="2916" w:type="dxa"/>
            <w:shd w:val="clear" w:color="auto" w:fill="auto"/>
            <w:vAlign w:val="center"/>
          </w:tcPr>
          <w:p w:rsidR="000B08A6" w:rsidRPr="00161DA8" w:rsidRDefault="003A0BF4" w:rsidP="0074173F">
            <w:pPr>
              <w:adjustRightInd w:val="0"/>
              <w:snapToGrid w:val="0"/>
              <w:jc w:val="both"/>
              <w:rPr>
                <w:rFonts w:ascii="標楷體" w:eastAsia="標楷體" w:hAnsi="標楷體"/>
                <w:color w:val="000000" w:themeColor="text1"/>
              </w:rPr>
            </w:pPr>
            <w:r w:rsidRPr="00161DA8">
              <w:rPr>
                <w:rFonts w:ascii="標楷體" w:eastAsia="標楷體" w:hAnsi="標楷體" w:hint="eastAsia"/>
                <w:color w:val="000000" w:themeColor="text1"/>
              </w:rPr>
              <w:t>優先補助館舍設置無障礙設施、婦女哺乳室等</w:t>
            </w:r>
          </w:p>
        </w:tc>
        <w:tc>
          <w:tcPr>
            <w:tcW w:w="3893" w:type="dxa"/>
            <w:shd w:val="clear" w:color="auto" w:fill="auto"/>
            <w:vAlign w:val="center"/>
          </w:tcPr>
          <w:p w:rsidR="000B08A6" w:rsidRPr="00161DA8" w:rsidRDefault="000B08A6"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說明計畫之性別友善措施或方案。</w:t>
            </w:r>
          </w:p>
        </w:tc>
      </w:tr>
    </w:tbl>
    <w:p w:rsidR="004B7F47" w:rsidRPr="00161DA8" w:rsidRDefault="004B7F47" w:rsidP="000B08A6">
      <w:pPr>
        <w:spacing w:line="480" w:lineRule="exact"/>
        <w:rPr>
          <w:color w:val="000000" w:themeColor="text1"/>
          <w:sz w:val="28"/>
        </w:rPr>
      </w:pPr>
    </w:p>
    <w:p w:rsidR="004B7F47" w:rsidRPr="00161DA8" w:rsidRDefault="004B7F47">
      <w:pPr>
        <w:widowControl/>
        <w:rPr>
          <w:color w:val="000000" w:themeColor="text1"/>
          <w:sz w:val="28"/>
        </w:rPr>
      </w:pPr>
      <w:r w:rsidRPr="00161DA8">
        <w:rPr>
          <w:color w:val="000000" w:themeColor="text1"/>
          <w:sz w:val="28"/>
        </w:rPr>
        <w:br w:type="page"/>
      </w:r>
    </w:p>
    <w:p w:rsidR="00E66BAF" w:rsidRPr="00161DA8" w:rsidRDefault="00E66BAF" w:rsidP="00816E24">
      <w:pPr>
        <w:pStyle w:val="3"/>
        <w:numPr>
          <w:ilvl w:val="0"/>
          <w:numId w:val="31"/>
        </w:numPr>
        <w:rPr>
          <w:color w:val="000000" w:themeColor="text1"/>
        </w:rPr>
      </w:pPr>
      <w:bookmarkStart w:id="11" w:name="_Toc478656135"/>
      <w:r w:rsidRPr="00161DA8">
        <w:rPr>
          <w:rFonts w:hint="eastAsia"/>
          <w:color w:val="000000" w:themeColor="text1"/>
        </w:rPr>
        <w:lastRenderedPageBreak/>
        <w:t>第一部分：捌、評估內容(</w:t>
      </w:r>
      <w:r w:rsidR="001979A1" w:rsidRPr="00161DA8">
        <w:rPr>
          <w:rFonts w:hint="eastAsia"/>
          <w:color w:val="000000" w:themeColor="text1"/>
        </w:rPr>
        <w:t>二</w:t>
      </w:r>
      <w:r w:rsidRPr="00161DA8">
        <w:rPr>
          <w:rFonts w:hint="eastAsia"/>
          <w:color w:val="000000" w:themeColor="text1"/>
        </w:rPr>
        <w:t>)</w:t>
      </w:r>
      <w:r w:rsidR="001979A1" w:rsidRPr="00161DA8">
        <w:rPr>
          <w:rFonts w:hint="eastAsia"/>
          <w:color w:val="000000" w:themeColor="text1"/>
        </w:rPr>
        <w:t>效益評估</w:t>
      </w:r>
      <w:bookmarkEnd w:id="11"/>
    </w:p>
    <w:p w:rsidR="00E66BAF" w:rsidRPr="00161DA8" w:rsidRDefault="00E66BAF" w:rsidP="00E66BAF">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E66BAF" w:rsidRPr="00161DA8" w:rsidRDefault="00E66BAF" w:rsidP="00D734EF">
      <w:pPr>
        <w:pStyle w:val="a3"/>
        <w:numPr>
          <w:ilvl w:val="0"/>
          <w:numId w:val="28"/>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落實法律規範：</w:t>
      </w:r>
      <w:r w:rsidR="004C4892" w:rsidRPr="00161DA8">
        <w:rPr>
          <w:rFonts w:ascii="標楷體" w:eastAsia="標楷體" w:hAnsi="標楷體" w:hint="eastAsia"/>
          <w:color w:val="000000" w:themeColor="text1"/>
          <w:sz w:val="28"/>
        </w:rPr>
        <w:t>指經檢視計畫所依據之法規命令，未違反基本人權（如維護人性尊嚴、尊重人格自由發展及平等權等）、婦女政策綱領或性別主流化政策之基本精神</w:t>
      </w:r>
      <w:r w:rsidRPr="00161DA8">
        <w:rPr>
          <w:rFonts w:ascii="標楷體" w:eastAsia="標楷體" w:hAnsi="標楷體" w:hint="eastAsia"/>
          <w:color w:val="000000" w:themeColor="text1"/>
          <w:sz w:val="28"/>
        </w:rPr>
        <w:t>。</w:t>
      </w:r>
    </w:p>
    <w:p w:rsidR="00E66BAF" w:rsidRPr="00161DA8" w:rsidRDefault="00E66BAF" w:rsidP="00D734EF">
      <w:pPr>
        <w:pStyle w:val="a3"/>
        <w:numPr>
          <w:ilvl w:val="0"/>
          <w:numId w:val="28"/>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預防或消除性別隔離：</w:t>
      </w:r>
      <w:r w:rsidR="004C4892" w:rsidRPr="00161DA8">
        <w:rPr>
          <w:rFonts w:ascii="標楷體" w:eastAsia="標楷體" w:hAnsi="標楷體" w:hint="eastAsia"/>
          <w:color w:val="000000" w:themeColor="text1"/>
          <w:sz w:val="28"/>
        </w:rPr>
        <w:t>指該計畫有助於預防或消除傳統文化對</w:t>
      </w:r>
      <w:r w:rsidR="004F0338" w:rsidRPr="00161DA8">
        <w:rPr>
          <w:rFonts w:ascii="標楷體" w:eastAsia="標楷體" w:hAnsi="標楷體" w:hint="eastAsia"/>
          <w:color w:val="000000" w:themeColor="text1"/>
          <w:sz w:val="28"/>
        </w:rPr>
        <w:t>不同性別、性傾向或性別認同者</w:t>
      </w:r>
      <w:r w:rsidR="004C4892" w:rsidRPr="00161DA8">
        <w:rPr>
          <w:rFonts w:ascii="標楷體" w:eastAsia="標楷體" w:hAnsi="標楷體" w:hint="eastAsia"/>
          <w:color w:val="000000" w:themeColor="text1"/>
          <w:sz w:val="28"/>
        </w:rPr>
        <w:t>等之限制或僵化期待。</w:t>
      </w:r>
      <w:r w:rsidRPr="00161DA8">
        <w:rPr>
          <w:rFonts w:ascii="標楷體" w:eastAsia="標楷體" w:hAnsi="標楷體" w:hint="eastAsia"/>
          <w:color w:val="000000" w:themeColor="text1"/>
          <w:sz w:val="28"/>
        </w:rPr>
        <w:t>例如</w:t>
      </w:r>
      <w:r w:rsidR="004F0338" w:rsidRPr="00161DA8">
        <w:rPr>
          <w:rFonts w:ascii="標楷體" w:eastAsia="標楷體" w:hAnsi="標楷體" w:hint="eastAsia"/>
          <w:color w:val="000000" w:themeColor="text1"/>
          <w:sz w:val="28"/>
        </w:rPr>
        <w:t>傳統</w:t>
      </w:r>
      <w:r w:rsidRPr="00161DA8">
        <w:rPr>
          <w:rFonts w:ascii="標楷體" w:eastAsia="標楷體" w:hAnsi="標楷體" w:hint="eastAsia"/>
          <w:color w:val="000000" w:themeColor="text1"/>
          <w:sz w:val="28"/>
        </w:rPr>
        <w:t>觀念認為女性具陰柔特質，適合照顧者、秘書等工作，男性具陽剛特質，適合決策管理、軍警等職務。</w:t>
      </w:r>
    </w:p>
    <w:p w:rsidR="00E66BAF" w:rsidRPr="00161DA8" w:rsidRDefault="00E66BAF" w:rsidP="00D734EF">
      <w:pPr>
        <w:pStyle w:val="a3"/>
        <w:numPr>
          <w:ilvl w:val="0"/>
          <w:numId w:val="28"/>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平等取得社會資源：</w:t>
      </w:r>
      <w:r w:rsidR="004C4892" w:rsidRPr="00161DA8">
        <w:rPr>
          <w:rFonts w:ascii="標楷體" w:eastAsia="標楷體" w:hAnsi="標楷體" w:hint="eastAsia"/>
          <w:color w:val="000000" w:themeColor="text1"/>
          <w:sz w:val="28"/>
        </w:rPr>
        <w:t>指計畫可提供不同性別、性傾向或性別認同者平等機會獲取社會資源，提升其參與社會及公共事務之機會，有助於社會結構與制度面的創造與解構者。</w:t>
      </w:r>
      <w:r w:rsidRPr="00161DA8">
        <w:rPr>
          <w:rFonts w:ascii="標楷體" w:eastAsia="標楷體" w:hAnsi="標楷體" w:hint="eastAsia"/>
          <w:color w:val="000000" w:themeColor="text1"/>
          <w:sz w:val="28"/>
        </w:rPr>
        <w:t>例如提升弱勢性別者的勞動參與率、營造職業選擇的機會平等、男女醫療資訊或就醫權益的差異考量等。</w:t>
      </w:r>
    </w:p>
    <w:p w:rsidR="00E66BAF" w:rsidRPr="00161DA8" w:rsidRDefault="00E66BAF" w:rsidP="00D734EF">
      <w:pPr>
        <w:pStyle w:val="a3"/>
        <w:numPr>
          <w:ilvl w:val="0"/>
          <w:numId w:val="28"/>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空間與工程效益：</w:t>
      </w:r>
      <w:r w:rsidR="004C4892" w:rsidRPr="00161DA8">
        <w:rPr>
          <w:rFonts w:ascii="標楷體" w:eastAsia="標楷體" w:hAnsi="標楷體" w:hint="eastAsia"/>
          <w:color w:val="000000" w:themeColor="text1"/>
          <w:sz w:val="28"/>
        </w:rPr>
        <w:t>指兼顧不同性別、性傾向者對於空間使用的特殊需求與感受。</w:t>
      </w:r>
      <w:r w:rsidRPr="00161DA8">
        <w:rPr>
          <w:rFonts w:ascii="標楷體" w:eastAsia="標楷體" w:hAnsi="標楷體" w:hint="eastAsia"/>
          <w:color w:val="000000" w:themeColor="text1"/>
          <w:sz w:val="28"/>
        </w:rPr>
        <w:t>使用性如公廁男女合理比例、親子廁所、交通接駁等；安全性如路燈、廁所座落位置、安全警鈴、反偷拍偵測器、地板及樓梯設計等；友善性如無障礙設施、哺乳室等。</w:t>
      </w:r>
    </w:p>
    <w:p w:rsidR="00E66BAF" w:rsidRPr="00161DA8" w:rsidRDefault="00E66BAF" w:rsidP="00D734EF">
      <w:pPr>
        <w:pStyle w:val="a3"/>
        <w:numPr>
          <w:ilvl w:val="0"/>
          <w:numId w:val="28"/>
        </w:numPr>
        <w:spacing w:line="480" w:lineRule="exact"/>
        <w:ind w:leftChars="0" w:left="709"/>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設立考核指標與機制：參照本計畫性別目標訂定性別敏感指標，例如：於活動滿意度調查中，增列性別友善成效評估項目。</w:t>
      </w:r>
    </w:p>
    <w:p w:rsidR="00E66BAF" w:rsidRPr="00161DA8" w:rsidRDefault="00E66BAF" w:rsidP="00E66BAF">
      <w:pPr>
        <w:spacing w:line="480" w:lineRule="exact"/>
        <w:rPr>
          <w:color w:val="000000" w:themeColor="text1"/>
          <w:sz w:val="28"/>
        </w:rPr>
      </w:pPr>
    </w:p>
    <w:p w:rsidR="00C66F23" w:rsidRPr="00161DA8" w:rsidRDefault="00E66BAF" w:rsidP="00E66BAF">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【範例】</w:t>
      </w:r>
    </w:p>
    <w:p w:rsidR="00E66BAF" w:rsidRPr="00161DA8" w:rsidRDefault="00E66BAF" w:rsidP="00E66BAF">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交通部觀光局：重要觀光景點建設中程計畫(105-108年)</w:t>
      </w:r>
    </w:p>
    <w:p w:rsidR="00816E24" w:rsidRPr="00161DA8" w:rsidRDefault="00816E24" w:rsidP="00E66BAF">
      <w:pPr>
        <w:spacing w:line="480" w:lineRule="exact"/>
        <w:rPr>
          <w:rFonts w:ascii="標楷體" w:eastAsia="標楷體" w:hAnsi="標楷體"/>
          <w:color w:val="000000" w:themeColor="text1"/>
          <w:sz w:val="28"/>
        </w:rPr>
      </w:pPr>
    </w:p>
    <w:p w:rsidR="00816E24" w:rsidRPr="00161DA8" w:rsidRDefault="00816E24" w:rsidP="00E66BAF">
      <w:pPr>
        <w:spacing w:line="480" w:lineRule="exact"/>
        <w:rPr>
          <w:rFonts w:ascii="標楷體" w:eastAsia="標楷體" w:hAnsi="標楷體"/>
          <w:color w:val="000000" w:themeColor="text1"/>
          <w:sz w:val="28"/>
        </w:rPr>
      </w:pPr>
    </w:p>
    <w:p w:rsidR="00816E24" w:rsidRPr="00161DA8" w:rsidRDefault="00816E24" w:rsidP="00E66BAF">
      <w:pPr>
        <w:spacing w:line="480" w:lineRule="exact"/>
        <w:rPr>
          <w:rFonts w:ascii="標楷體" w:eastAsia="標楷體" w:hAnsi="標楷體"/>
          <w:color w:val="000000" w:themeColor="text1"/>
          <w:sz w:val="28"/>
        </w:rPr>
      </w:pPr>
    </w:p>
    <w:p w:rsidR="00816E24" w:rsidRPr="00161DA8" w:rsidRDefault="00816E24" w:rsidP="00E66BAF">
      <w:pPr>
        <w:spacing w:line="480" w:lineRule="exact"/>
        <w:rPr>
          <w:rFonts w:ascii="標楷體" w:eastAsia="標楷體" w:hAnsi="標楷體"/>
          <w:color w:val="000000" w:themeColor="text1"/>
          <w:sz w:val="28"/>
        </w:rPr>
      </w:pPr>
    </w:p>
    <w:p w:rsidR="00816E24" w:rsidRPr="00161DA8" w:rsidRDefault="00816E24" w:rsidP="00E66BAF">
      <w:pPr>
        <w:spacing w:line="480" w:lineRule="exact"/>
        <w:rPr>
          <w:rFonts w:ascii="標楷體" w:eastAsia="標楷體" w:hAnsi="標楷體"/>
          <w:color w:val="000000" w:themeColor="text1"/>
          <w:sz w:val="28"/>
        </w:rPr>
      </w:pPr>
    </w:p>
    <w:p w:rsidR="00816E24" w:rsidRPr="00161DA8" w:rsidRDefault="00816E24" w:rsidP="00E66BAF">
      <w:pPr>
        <w:spacing w:line="480" w:lineRule="exact"/>
        <w:rPr>
          <w:rFonts w:ascii="標楷體" w:eastAsia="標楷體" w:hAnsi="標楷體"/>
          <w:color w:val="000000" w:themeColor="text1"/>
          <w:sz w:val="28"/>
        </w:rPr>
      </w:pP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8"/>
        <w:gridCol w:w="2985"/>
        <w:gridCol w:w="3893"/>
      </w:tblGrid>
      <w:tr w:rsidR="00BA1259" w:rsidRPr="00161DA8" w:rsidTr="0074173F">
        <w:trPr>
          <w:trHeight w:val="417"/>
        </w:trPr>
        <w:tc>
          <w:tcPr>
            <w:tcW w:w="10156" w:type="dxa"/>
            <w:gridSpan w:val="3"/>
            <w:vAlign w:val="center"/>
          </w:tcPr>
          <w:p w:rsidR="00C379BD" w:rsidRPr="00161DA8" w:rsidRDefault="00C379BD" w:rsidP="0074173F">
            <w:pPr>
              <w:adjustRightInd w:val="0"/>
              <w:snapToGrid w:val="0"/>
              <w:spacing w:line="240" w:lineRule="atLeast"/>
              <w:ind w:leftChars="-46" w:left="-110"/>
              <w:jc w:val="both"/>
              <w:rPr>
                <w:rFonts w:ascii="標楷體" w:eastAsia="標楷體" w:hAnsi="標楷體"/>
                <w:b/>
                <w:color w:val="000000" w:themeColor="text1"/>
              </w:rPr>
            </w:pPr>
            <w:r w:rsidRPr="00161DA8">
              <w:rPr>
                <w:rFonts w:ascii="標楷體" w:eastAsia="標楷體" w:hAnsi="標楷體"/>
                <w:b/>
                <w:color w:val="000000" w:themeColor="text1"/>
              </w:rPr>
              <w:br w:type="page"/>
              <w:t>（二）效益評估</w:t>
            </w:r>
          </w:p>
        </w:tc>
      </w:tr>
      <w:tr w:rsidR="00BA1259" w:rsidRPr="00161DA8" w:rsidTr="0074173F">
        <w:trPr>
          <w:cantSplit/>
          <w:trHeight w:val="353"/>
        </w:trPr>
        <w:tc>
          <w:tcPr>
            <w:tcW w:w="3278" w:type="dxa"/>
            <w:shd w:val="clear" w:color="auto" w:fill="auto"/>
            <w:vAlign w:val="center"/>
          </w:tcPr>
          <w:p w:rsidR="00C379BD" w:rsidRPr="00161DA8" w:rsidRDefault="00C379BD" w:rsidP="0074173F">
            <w:pPr>
              <w:adjustRightInd w:val="0"/>
              <w:snapToGrid w:val="0"/>
              <w:spacing w:line="240" w:lineRule="atLeast"/>
              <w:ind w:leftChars="-15" w:left="346" w:hangingChars="159" w:hanging="382"/>
              <w:jc w:val="center"/>
              <w:rPr>
                <w:rFonts w:ascii="標楷體" w:eastAsia="標楷體" w:hAnsi="標楷體"/>
                <w:b/>
                <w:color w:val="000000" w:themeColor="text1"/>
              </w:rPr>
            </w:pPr>
            <w:r w:rsidRPr="00161DA8">
              <w:rPr>
                <w:rFonts w:ascii="標楷體" w:eastAsia="標楷體" w:hAnsi="標楷體"/>
                <w:b/>
                <w:bCs/>
                <w:color w:val="000000" w:themeColor="text1"/>
              </w:rPr>
              <w:t>項　目</w:t>
            </w:r>
          </w:p>
        </w:tc>
        <w:tc>
          <w:tcPr>
            <w:tcW w:w="2985" w:type="dxa"/>
            <w:shd w:val="clear" w:color="auto" w:fill="auto"/>
            <w:vAlign w:val="center"/>
          </w:tcPr>
          <w:p w:rsidR="00C379BD" w:rsidRPr="00161DA8" w:rsidRDefault="00C379BD" w:rsidP="0074173F">
            <w:pPr>
              <w:adjustRightInd w:val="0"/>
              <w:snapToGrid w:val="0"/>
              <w:spacing w:line="240" w:lineRule="atLeast"/>
              <w:ind w:leftChars="-44" w:left="72" w:rightChars="-45" w:right="-108" w:hangingChars="74" w:hanging="178"/>
              <w:jc w:val="center"/>
              <w:rPr>
                <w:rFonts w:ascii="標楷體" w:eastAsia="標楷體" w:hAnsi="標楷體"/>
                <w:color w:val="000000" w:themeColor="text1"/>
              </w:rPr>
            </w:pPr>
            <w:r w:rsidRPr="00161DA8">
              <w:rPr>
                <w:rFonts w:ascii="標楷體" w:eastAsia="標楷體" w:hAnsi="標楷體"/>
                <w:b/>
                <w:bCs/>
                <w:color w:val="000000" w:themeColor="text1"/>
              </w:rPr>
              <w:t>說　明</w:t>
            </w:r>
          </w:p>
        </w:tc>
        <w:tc>
          <w:tcPr>
            <w:tcW w:w="3893" w:type="dxa"/>
            <w:shd w:val="clear" w:color="auto" w:fill="auto"/>
            <w:vAlign w:val="center"/>
          </w:tcPr>
          <w:p w:rsidR="00C379BD" w:rsidRPr="00161DA8" w:rsidRDefault="00C379BD" w:rsidP="0074173F">
            <w:pPr>
              <w:adjustRightInd w:val="0"/>
              <w:snapToGrid w:val="0"/>
              <w:spacing w:line="240" w:lineRule="atLeast"/>
              <w:ind w:leftChars="-44" w:left="72" w:rightChars="-45" w:right="-108" w:hangingChars="74" w:hanging="178"/>
              <w:jc w:val="center"/>
              <w:rPr>
                <w:rFonts w:ascii="標楷體" w:eastAsia="標楷體" w:hAnsi="標楷體"/>
                <w:color w:val="000000" w:themeColor="text1"/>
              </w:rPr>
            </w:pPr>
            <w:r w:rsidRPr="00161DA8">
              <w:rPr>
                <w:rFonts w:ascii="標楷體" w:eastAsia="標楷體" w:hAnsi="標楷體"/>
                <w:b/>
                <w:bCs/>
                <w:color w:val="000000" w:themeColor="text1"/>
              </w:rPr>
              <w:t>備　註</w:t>
            </w:r>
          </w:p>
        </w:tc>
      </w:tr>
      <w:tr w:rsidR="00BA1259" w:rsidRPr="00161DA8" w:rsidTr="0074173F">
        <w:trPr>
          <w:cantSplit/>
          <w:trHeight w:val="1211"/>
        </w:trPr>
        <w:tc>
          <w:tcPr>
            <w:tcW w:w="3278" w:type="dxa"/>
            <w:shd w:val="clear" w:color="auto" w:fill="auto"/>
            <w:vAlign w:val="center"/>
          </w:tcPr>
          <w:p w:rsidR="00C379BD" w:rsidRPr="00161DA8" w:rsidRDefault="00C379BD" w:rsidP="0074173F">
            <w:pPr>
              <w:adjustRightInd w:val="0"/>
              <w:snapToGrid w:val="0"/>
              <w:spacing w:line="240" w:lineRule="atLeast"/>
              <w:ind w:leftChars="33" w:left="521" w:rightChars="-9" w:right="-22" w:hangingChars="184" w:hanging="442"/>
              <w:jc w:val="both"/>
              <w:rPr>
                <w:rFonts w:ascii="標楷體" w:eastAsia="標楷體" w:hAnsi="標楷體"/>
                <w:color w:val="000000" w:themeColor="text1"/>
              </w:rPr>
            </w:pPr>
            <w:r w:rsidRPr="00161DA8">
              <w:rPr>
                <w:rFonts w:ascii="標楷體" w:eastAsia="標楷體" w:hAnsi="標楷體"/>
                <w:b/>
                <w:color w:val="000000" w:themeColor="text1"/>
              </w:rPr>
              <w:t>8-5落實法規政策</w:t>
            </w:r>
            <w:r w:rsidRPr="00161DA8">
              <w:rPr>
                <w:rFonts w:ascii="標楷體" w:eastAsia="標楷體" w:hAnsi="標楷體"/>
                <w:color w:val="000000" w:themeColor="text1"/>
              </w:rPr>
              <w:t>：計畫符合相關法規政策之情形</w:t>
            </w:r>
          </w:p>
        </w:tc>
        <w:tc>
          <w:tcPr>
            <w:tcW w:w="2985" w:type="dxa"/>
            <w:shd w:val="clear" w:color="auto" w:fill="auto"/>
            <w:vAlign w:val="center"/>
          </w:tcPr>
          <w:p w:rsidR="00E66BAF" w:rsidRPr="00161DA8" w:rsidRDefault="00E66BAF" w:rsidP="008636DB">
            <w:pPr>
              <w:adjustRightInd w:val="0"/>
              <w:snapToGrid w:val="0"/>
              <w:ind w:left="300" w:hangingChars="125" w:hanging="300"/>
              <w:jc w:val="both"/>
              <w:rPr>
                <w:rFonts w:ascii="標楷體" w:eastAsia="標楷體" w:hAnsi="標楷體"/>
                <w:color w:val="000000" w:themeColor="text1"/>
              </w:rPr>
            </w:pPr>
            <w:r w:rsidRPr="00161DA8">
              <w:rPr>
                <w:rFonts w:ascii="標楷體" w:eastAsia="標楷體" w:hAnsi="標楷體" w:hint="eastAsia"/>
                <w:color w:val="000000" w:themeColor="text1"/>
              </w:rPr>
              <w:t xml:space="preserve">1.本計畫將強化照明、無障礙設施環境、監視器、哺集乳室及親子廁所等，有助於落實「性別平等政策綱領」環境、能源與科技篇所強調性別友善之公共空間規劃與設計。 </w:t>
            </w:r>
          </w:p>
          <w:p w:rsidR="00C379BD" w:rsidRPr="00161DA8" w:rsidRDefault="00E66BAF" w:rsidP="008636DB">
            <w:pPr>
              <w:adjustRightInd w:val="0"/>
              <w:snapToGrid w:val="0"/>
              <w:ind w:left="300" w:hangingChars="125" w:hanging="300"/>
              <w:jc w:val="both"/>
              <w:rPr>
                <w:rFonts w:ascii="標楷體" w:eastAsia="標楷體" w:hAnsi="標楷體"/>
                <w:color w:val="000000" w:themeColor="text1"/>
              </w:rPr>
            </w:pPr>
            <w:r w:rsidRPr="00161DA8">
              <w:rPr>
                <w:rFonts w:ascii="標楷體" w:eastAsia="標楷體" w:hAnsi="標楷體" w:hint="eastAsia"/>
                <w:color w:val="000000" w:themeColor="text1"/>
              </w:rPr>
              <w:t>2.本計畫決策者任一性別不得低於三分之一之規定符合CEDAW第7條有關保證婦女與男子平等</w:t>
            </w:r>
            <w:r w:rsidR="001979A1" w:rsidRPr="00161DA8">
              <w:rPr>
                <w:rFonts w:ascii="標楷體" w:eastAsia="標楷體" w:hAnsi="標楷體" w:hint="eastAsia"/>
                <w:color w:val="000000" w:themeColor="text1"/>
              </w:rPr>
              <w:t>參</w:t>
            </w:r>
            <w:r w:rsidRPr="00161DA8">
              <w:rPr>
                <w:rFonts w:ascii="標楷體" w:eastAsia="標楷體" w:hAnsi="標楷體" w:hint="eastAsia"/>
                <w:color w:val="000000" w:themeColor="text1"/>
              </w:rPr>
              <w:t>與政府政策制訂的權利之理念。</w:t>
            </w:r>
          </w:p>
        </w:tc>
        <w:tc>
          <w:tcPr>
            <w:tcW w:w="3893" w:type="dxa"/>
            <w:shd w:val="clear" w:color="auto" w:fill="auto"/>
            <w:vAlign w:val="center"/>
          </w:tcPr>
          <w:p w:rsidR="00C379BD" w:rsidRPr="00161DA8" w:rsidRDefault="00C379BD"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說明計畫如何落實憲法、法律、性別平等政策綱領、性別主流化政策</w:t>
            </w:r>
            <w:r w:rsidRPr="00161DA8">
              <w:rPr>
                <w:rFonts w:ascii="標楷體" w:eastAsia="標楷體" w:hAnsi="標楷體" w:hint="eastAsia"/>
                <w:color w:val="000000" w:themeColor="text1"/>
              </w:rPr>
              <w:t>及CEDAW</w:t>
            </w:r>
            <w:r w:rsidRPr="00161DA8">
              <w:rPr>
                <w:rFonts w:ascii="標楷體" w:eastAsia="標楷體" w:hAnsi="標楷體"/>
                <w:color w:val="000000" w:themeColor="text1"/>
              </w:rPr>
              <w:t>之基本精神，可參考行政院性</w:t>
            </w:r>
            <w:r w:rsidRPr="00161DA8">
              <w:rPr>
                <w:rFonts w:ascii="標楷體" w:eastAsia="標楷體" w:hAnsi="標楷體" w:hint="eastAsia"/>
                <w:color w:val="000000" w:themeColor="text1"/>
              </w:rPr>
              <w:t>別</w:t>
            </w:r>
            <w:r w:rsidRPr="00161DA8">
              <w:rPr>
                <w:rFonts w:ascii="標楷體" w:eastAsia="標楷體" w:hAnsi="標楷體"/>
                <w:color w:val="000000" w:themeColor="text1"/>
              </w:rPr>
              <w:t>平等會網站</w:t>
            </w:r>
            <w:r w:rsidRPr="00161DA8">
              <w:rPr>
                <w:rFonts w:ascii="標楷體" w:eastAsia="標楷體" w:hAnsi="標楷體" w:hint="eastAsia"/>
                <w:color w:val="000000" w:themeColor="text1"/>
              </w:rPr>
              <w:t>(</w:t>
            </w:r>
            <w:hyperlink r:id="rId13" w:history="1">
              <w:r w:rsidRPr="00161DA8">
                <w:rPr>
                  <w:rStyle w:val="a8"/>
                  <w:rFonts w:ascii="標楷體" w:eastAsia="標楷體" w:hAnsi="標楷體"/>
                  <w:color w:val="000000" w:themeColor="text1"/>
                </w:rPr>
                <w:t>http://www.gec.ey.gov.tw/</w:t>
              </w:r>
            </w:hyperlink>
            <w:r w:rsidRPr="00161DA8">
              <w:rPr>
                <w:rFonts w:ascii="標楷體" w:eastAsia="標楷體" w:hAnsi="標楷體" w:hint="eastAsia"/>
                <w:color w:val="000000" w:themeColor="text1"/>
              </w:rPr>
              <w:t>)。</w:t>
            </w:r>
          </w:p>
        </w:tc>
      </w:tr>
      <w:tr w:rsidR="00BA1259" w:rsidRPr="00161DA8" w:rsidTr="0074173F">
        <w:trPr>
          <w:cantSplit/>
          <w:trHeight w:val="446"/>
        </w:trPr>
        <w:tc>
          <w:tcPr>
            <w:tcW w:w="3278" w:type="dxa"/>
            <w:shd w:val="clear" w:color="auto" w:fill="auto"/>
            <w:vAlign w:val="center"/>
          </w:tcPr>
          <w:p w:rsidR="00C379BD" w:rsidRPr="00161DA8" w:rsidRDefault="00C379BD" w:rsidP="0074173F">
            <w:pPr>
              <w:adjustRightInd w:val="0"/>
              <w:snapToGrid w:val="0"/>
              <w:spacing w:line="240" w:lineRule="atLeast"/>
              <w:ind w:leftChars="33" w:left="521" w:rightChars="-9" w:right="-22" w:hangingChars="184" w:hanging="442"/>
              <w:jc w:val="both"/>
              <w:rPr>
                <w:rFonts w:ascii="標楷體" w:eastAsia="標楷體" w:hAnsi="標楷體"/>
                <w:b/>
                <w:color w:val="000000" w:themeColor="text1"/>
              </w:rPr>
            </w:pPr>
            <w:r w:rsidRPr="00161DA8">
              <w:rPr>
                <w:rFonts w:ascii="標楷體" w:eastAsia="標楷體" w:hAnsi="標楷體"/>
                <w:b/>
                <w:color w:val="000000" w:themeColor="text1"/>
              </w:rPr>
              <w:t>8-6預防或消除性別隔離</w:t>
            </w:r>
            <w:r w:rsidRPr="00161DA8">
              <w:rPr>
                <w:rFonts w:ascii="標楷體" w:eastAsia="標楷體" w:hAnsi="標楷體"/>
                <w:color w:val="000000" w:themeColor="text1"/>
              </w:rPr>
              <w:t>：計畫如何預防或消除性別隔離</w:t>
            </w:r>
          </w:p>
        </w:tc>
        <w:tc>
          <w:tcPr>
            <w:tcW w:w="2985" w:type="dxa"/>
            <w:shd w:val="clear" w:color="auto" w:fill="auto"/>
            <w:vAlign w:val="center"/>
          </w:tcPr>
          <w:p w:rsidR="00C379BD" w:rsidRPr="00161DA8" w:rsidRDefault="00E66BAF" w:rsidP="0074173F">
            <w:pPr>
              <w:adjustRightInd w:val="0"/>
              <w:snapToGrid w:val="0"/>
              <w:jc w:val="both"/>
              <w:rPr>
                <w:rFonts w:ascii="標楷體" w:eastAsia="標楷體" w:hAnsi="標楷體"/>
                <w:color w:val="000000" w:themeColor="text1"/>
              </w:rPr>
            </w:pPr>
            <w:r w:rsidRPr="00161DA8">
              <w:rPr>
                <w:rFonts w:ascii="標楷體" w:eastAsia="標楷體" w:hAnsi="標楷體" w:hint="eastAsia"/>
                <w:color w:val="000000" w:themeColor="text1"/>
              </w:rPr>
              <w:t>為考量攜帶幼兒者不一定為女性，於設置親子廁所及育嬰室等設施時，將以獨立式無性別空間方式規劃，以提供男性帶小孩如廁、餵奶之需求，消除刻板印象之效果。</w:t>
            </w:r>
          </w:p>
        </w:tc>
        <w:tc>
          <w:tcPr>
            <w:tcW w:w="3893" w:type="dxa"/>
            <w:shd w:val="clear" w:color="auto" w:fill="auto"/>
            <w:vAlign w:val="center"/>
          </w:tcPr>
          <w:p w:rsidR="00C379BD" w:rsidRPr="00161DA8" w:rsidRDefault="00C379BD"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說明計畫如何預防或消除傳統文化對不同性別、性傾向或性別認同者之限制或僵化期待。</w:t>
            </w:r>
          </w:p>
        </w:tc>
      </w:tr>
      <w:tr w:rsidR="00BA1259" w:rsidRPr="00161DA8" w:rsidTr="0074173F">
        <w:trPr>
          <w:cantSplit/>
          <w:trHeight w:val="446"/>
        </w:trPr>
        <w:tc>
          <w:tcPr>
            <w:tcW w:w="3278" w:type="dxa"/>
            <w:shd w:val="clear" w:color="auto" w:fill="auto"/>
            <w:vAlign w:val="center"/>
          </w:tcPr>
          <w:p w:rsidR="00C379BD" w:rsidRPr="00161DA8" w:rsidRDefault="00C379BD" w:rsidP="0074173F">
            <w:pPr>
              <w:adjustRightInd w:val="0"/>
              <w:snapToGrid w:val="0"/>
              <w:spacing w:line="240" w:lineRule="atLeast"/>
              <w:ind w:leftChars="33" w:left="521" w:rightChars="-9" w:right="-22" w:hangingChars="184" w:hanging="442"/>
              <w:jc w:val="both"/>
              <w:rPr>
                <w:rFonts w:ascii="標楷體" w:eastAsia="標楷體" w:hAnsi="標楷體"/>
                <w:b/>
                <w:color w:val="000000" w:themeColor="text1"/>
              </w:rPr>
            </w:pPr>
            <w:r w:rsidRPr="00161DA8">
              <w:rPr>
                <w:rFonts w:ascii="標楷體" w:eastAsia="標楷體" w:hAnsi="標楷體"/>
                <w:b/>
                <w:color w:val="000000" w:themeColor="text1"/>
              </w:rPr>
              <w:t>8-7 平等取得社會資源：</w:t>
            </w:r>
            <w:r w:rsidRPr="00161DA8">
              <w:rPr>
                <w:rFonts w:ascii="標楷體" w:eastAsia="標楷體" w:hAnsi="標楷體"/>
                <w:color w:val="000000" w:themeColor="text1"/>
              </w:rPr>
              <w:t>計畫如何提升平等獲取社會資源機會</w:t>
            </w:r>
          </w:p>
        </w:tc>
        <w:tc>
          <w:tcPr>
            <w:tcW w:w="2985" w:type="dxa"/>
            <w:shd w:val="clear" w:color="auto" w:fill="auto"/>
            <w:vAlign w:val="center"/>
          </w:tcPr>
          <w:p w:rsidR="00C379BD" w:rsidRPr="00161DA8" w:rsidRDefault="00E66BAF" w:rsidP="0074173F">
            <w:pPr>
              <w:adjustRightInd w:val="0"/>
              <w:snapToGrid w:val="0"/>
              <w:jc w:val="both"/>
              <w:rPr>
                <w:rFonts w:ascii="標楷體" w:eastAsia="標楷體" w:hAnsi="標楷體"/>
                <w:color w:val="000000" w:themeColor="text1"/>
              </w:rPr>
            </w:pPr>
            <w:r w:rsidRPr="00161DA8">
              <w:rPr>
                <w:rFonts w:ascii="標楷體" w:eastAsia="標楷體" w:hAnsi="標楷體" w:hint="eastAsia"/>
                <w:color w:val="000000" w:themeColor="text1"/>
              </w:rPr>
              <w:t>設置獨立式無性別空間親子廁所，以提升不同性別、性傾向或性別認同者平等獲取社會資源機會。</w:t>
            </w:r>
          </w:p>
        </w:tc>
        <w:tc>
          <w:tcPr>
            <w:tcW w:w="3893" w:type="dxa"/>
            <w:shd w:val="clear" w:color="auto" w:fill="auto"/>
            <w:vAlign w:val="center"/>
          </w:tcPr>
          <w:p w:rsidR="00C379BD" w:rsidRPr="00161DA8" w:rsidRDefault="00C379BD" w:rsidP="0074173F">
            <w:pPr>
              <w:adjustRightInd w:val="0"/>
              <w:snapToGrid w:val="0"/>
              <w:spacing w:line="240" w:lineRule="atLeast"/>
              <w:ind w:leftChars="-8" w:left="-9" w:hangingChars="4" w:hanging="10"/>
              <w:jc w:val="both"/>
              <w:rPr>
                <w:rFonts w:ascii="標楷體" w:eastAsia="標楷體" w:hAnsi="標楷體"/>
                <w:color w:val="000000" w:themeColor="text1"/>
              </w:rPr>
            </w:pPr>
            <w:r w:rsidRPr="00161DA8">
              <w:rPr>
                <w:rFonts w:ascii="標楷體" w:eastAsia="標楷體" w:hAnsi="標楷體"/>
                <w:color w:val="000000" w:themeColor="text1"/>
              </w:rPr>
              <w:t>說明計畫如何提供不同性別、性傾向或性別認同者平等機會獲取社會資源，提升其參與社會及公共事務之機會。</w:t>
            </w:r>
          </w:p>
        </w:tc>
      </w:tr>
      <w:tr w:rsidR="00BA1259" w:rsidRPr="00161DA8" w:rsidTr="0074173F">
        <w:trPr>
          <w:cantSplit/>
          <w:trHeight w:val="446"/>
        </w:trPr>
        <w:tc>
          <w:tcPr>
            <w:tcW w:w="3278" w:type="dxa"/>
            <w:shd w:val="clear" w:color="auto" w:fill="auto"/>
            <w:vAlign w:val="center"/>
          </w:tcPr>
          <w:p w:rsidR="00C379BD" w:rsidRPr="00161DA8" w:rsidRDefault="00C379BD" w:rsidP="0074173F">
            <w:pPr>
              <w:adjustRightInd w:val="0"/>
              <w:snapToGrid w:val="0"/>
              <w:spacing w:line="240" w:lineRule="atLeast"/>
              <w:ind w:leftChars="33" w:left="521" w:rightChars="-9" w:right="-22" w:hangingChars="184" w:hanging="442"/>
              <w:jc w:val="both"/>
              <w:rPr>
                <w:rFonts w:ascii="標楷體" w:eastAsia="標楷體" w:hAnsi="標楷體"/>
                <w:b/>
                <w:color w:val="000000" w:themeColor="text1"/>
              </w:rPr>
            </w:pPr>
            <w:r w:rsidRPr="00161DA8">
              <w:rPr>
                <w:rFonts w:ascii="標楷體" w:eastAsia="標楷體" w:hAnsi="標楷體"/>
                <w:b/>
                <w:color w:val="000000" w:themeColor="text1"/>
              </w:rPr>
              <w:t>8-8空間與工程效益</w:t>
            </w:r>
            <w:r w:rsidRPr="00161DA8">
              <w:rPr>
                <w:rFonts w:ascii="標楷體" w:eastAsia="標楷體" w:hAnsi="標楷體"/>
                <w:color w:val="000000" w:themeColor="text1"/>
              </w:rPr>
              <w:t>：軟硬體的公共空間之空間規劃與工程設計，在空間使用性、安全性、友善性上之具體效益</w:t>
            </w:r>
          </w:p>
        </w:tc>
        <w:tc>
          <w:tcPr>
            <w:tcW w:w="2985" w:type="dxa"/>
            <w:shd w:val="clear" w:color="auto" w:fill="auto"/>
            <w:vAlign w:val="center"/>
          </w:tcPr>
          <w:p w:rsidR="00E66BAF" w:rsidRPr="00161DA8" w:rsidRDefault="00E66BAF" w:rsidP="008636DB">
            <w:pPr>
              <w:adjustRightInd w:val="0"/>
              <w:snapToGrid w:val="0"/>
              <w:ind w:left="300" w:hangingChars="125" w:hanging="300"/>
              <w:jc w:val="both"/>
              <w:rPr>
                <w:rFonts w:ascii="標楷體" w:eastAsia="標楷體" w:hAnsi="標楷體"/>
                <w:color w:val="000000" w:themeColor="text1"/>
              </w:rPr>
            </w:pPr>
            <w:r w:rsidRPr="00161DA8">
              <w:rPr>
                <w:rFonts w:ascii="標楷體" w:eastAsia="標楷體" w:hAnsi="標楷體" w:hint="eastAsia"/>
                <w:color w:val="000000" w:themeColor="text1"/>
              </w:rPr>
              <w:t xml:space="preserve">1.考量男女如廁次數與時間不同，廁所工程擬採男女廁1比3規劃，即女廁數量比男廁多出2倍，並設置親子廁所，以落實性別平等及建立婦幼親善環境。 </w:t>
            </w:r>
          </w:p>
          <w:p w:rsidR="00C379BD" w:rsidRPr="00161DA8" w:rsidRDefault="00E66BAF" w:rsidP="008636DB">
            <w:pPr>
              <w:adjustRightInd w:val="0"/>
              <w:snapToGrid w:val="0"/>
              <w:ind w:left="300" w:hangingChars="125" w:hanging="300"/>
              <w:jc w:val="both"/>
              <w:rPr>
                <w:rFonts w:ascii="標楷體" w:eastAsia="標楷體" w:hAnsi="標楷體"/>
                <w:color w:val="000000" w:themeColor="text1"/>
              </w:rPr>
            </w:pPr>
            <w:r w:rsidRPr="00161DA8">
              <w:rPr>
                <w:rFonts w:ascii="標楷體" w:eastAsia="標楷體" w:hAnsi="標楷體" w:hint="eastAsia"/>
                <w:color w:val="000000" w:themeColor="text1"/>
              </w:rPr>
              <w:t>2.本計畫配合性別影響評估，考量婦幼安全，審慎規劃步道鋪設材質、護欄高度、公廁空間規劃等相關友善設施。</w:t>
            </w:r>
          </w:p>
        </w:tc>
        <w:tc>
          <w:tcPr>
            <w:tcW w:w="3893" w:type="dxa"/>
            <w:shd w:val="clear" w:color="auto" w:fill="auto"/>
            <w:vAlign w:val="center"/>
          </w:tcPr>
          <w:p w:rsidR="00C379BD" w:rsidRPr="00161DA8" w:rsidRDefault="00C379BD" w:rsidP="0074173F">
            <w:pPr>
              <w:adjustRightInd w:val="0"/>
              <w:snapToGrid w:val="0"/>
              <w:spacing w:line="240" w:lineRule="atLeast"/>
              <w:ind w:leftChars="4" w:left="204" w:hangingChars="81" w:hanging="194"/>
              <w:jc w:val="both"/>
              <w:rPr>
                <w:rFonts w:ascii="標楷體" w:eastAsia="標楷體" w:hAnsi="標楷體"/>
                <w:color w:val="000000" w:themeColor="text1"/>
              </w:rPr>
            </w:pPr>
            <w:r w:rsidRPr="00161DA8">
              <w:rPr>
                <w:rFonts w:ascii="標楷體" w:eastAsia="標楷體" w:hAnsi="標楷體"/>
                <w:color w:val="000000" w:themeColor="text1"/>
              </w:rPr>
              <w:t>1.使用性：兼顧不同生理差異所產生的不同需求。</w:t>
            </w:r>
          </w:p>
          <w:p w:rsidR="00C379BD" w:rsidRPr="00161DA8" w:rsidRDefault="00C379BD" w:rsidP="0074173F">
            <w:pPr>
              <w:adjustRightInd w:val="0"/>
              <w:snapToGrid w:val="0"/>
              <w:spacing w:line="240" w:lineRule="atLeast"/>
              <w:ind w:leftChars="4" w:left="204" w:hangingChars="81" w:hanging="194"/>
              <w:jc w:val="both"/>
              <w:rPr>
                <w:rFonts w:ascii="標楷體" w:eastAsia="標楷體" w:hAnsi="標楷體"/>
                <w:color w:val="000000" w:themeColor="text1"/>
              </w:rPr>
            </w:pPr>
            <w:r w:rsidRPr="00161DA8">
              <w:rPr>
                <w:rFonts w:ascii="標楷體" w:eastAsia="標楷體" w:hAnsi="標楷體"/>
                <w:color w:val="000000" w:themeColor="text1"/>
              </w:rPr>
              <w:t>2.安全性：消除空間死角、相關安全設施。</w:t>
            </w:r>
          </w:p>
          <w:p w:rsidR="00C379BD" w:rsidRPr="00161DA8" w:rsidRDefault="00C379BD" w:rsidP="0074173F">
            <w:pPr>
              <w:adjustRightInd w:val="0"/>
              <w:snapToGrid w:val="0"/>
              <w:spacing w:line="240" w:lineRule="atLeast"/>
              <w:ind w:leftChars="4" w:left="204" w:hangingChars="81" w:hanging="194"/>
              <w:jc w:val="both"/>
              <w:rPr>
                <w:rFonts w:ascii="標楷體" w:eastAsia="標楷體" w:hAnsi="標楷體"/>
                <w:color w:val="000000" w:themeColor="text1"/>
              </w:rPr>
            </w:pPr>
            <w:r w:rsidRPr="00161DA8">
              <w:rPr>
                <w:rFonts w:ascii="標楷體" w:eastAsia="標楷體" w:hAnsi="標楷體"/>
                <w:color w:val="000000" w:themeColor="text1"/>
              </w:rPr>
              <w:t>3.友善性：兼顧性別、性傾向或性別認同者之特殊使用需求。</w:t>
            </w:r>
          </w:p>
        </w:tc>
      </w:tr>
      <w:tr w:rsidR="00BA1259" w:rsidRPr="00161DA8" w:rsidTr="00E52BB3">
        <w:trPr>
          <w:cantSplit/>
          <w:trHeight w:val="3032"/>
        </w:trPr>
        <w:tc>
          <w:tcPr>
            <w:tcW w:w="3278" w:type="dxa"/>
            <w:shd w:val="clear" w:color="auto" w:fill="auto"/>
            <w:vAlign w:val="center"/>
          </w:tcPr>
          <w:p w:rsidR="00C379BD" w:rsidRPr="00161DA8" w:rsidRDefault="00C379BD" w:rsidP="0074173F">
            <w:pPr>
              <w:adjustRightInd w:val="0"/>
              <w:snapToGrid w:val="0"/>
              <w:spacing w:line="240" w:lineRule="atLeast"/>
              <w:ind w:leftChars="33" w:left="521" w:rightChars="-9" w:right="-22" w:hangingChars="184" w:hanging="442"/>
              <w:jc w:val="both"/>
              <w:rPr>
                <w:rFonts w:ascii="標楷體" w:eastAsia="標楷體" w:hAnsi="標楷體"/>
                <w:color w:val="000000" w:themeColor="text1"/>
              </w:rPr>
            </w:pPr>
            <w:r w:rsidRPr="00161DA8">
              <w:rPr>
                <w:rFonts w:ascii="標楷體" w:eastAsia="標楷體" w:hAnsi="標楷體"/>
                <w:b/>
                <w:color w:val="000000" w:themeColor="text1"/>
              </w:rPr>
              <w:lastRenderedPageBreak/>
              <w:t>8-9設立考核指標與機制</w:t>
            </w:r>
            <w:r w:rsidRPr="00161DA8">
              <w:rPr>
                <w:rFonts w:ascii="標楷體" w:eastAsia="標楷體" w:hAnsi="標楷體"/>
                <w:color w:val="000000" w:themeColor="text1"/>
              </w:rPr>
              <w:t>：計畫如何設立性別敏感指標，並且透過制度化的機制，以便監督計畫的影響程度</w:t>
            </w:r>
          </w:p>
        </w:tc>
        <w:tc>
          <w:tcPr>
            <w:tcW w:w="2985" w:type="dxa"/>
            <w:shd w:val="clear" w:color="auto" w:fill="auto"/>
            <w:vAlign w:val="center"/>
          </w:tcPr>
          <w:p w:rsidR="00C379BD" w:rsidRPr="00161DA8" w:rsidRDefault="00E66BAF" w:rsidP="0074173F">
            <w:pPr>
              <w:adjustRightInd w:val="0"/>
              <w:snapToGrid w:val="0"/>
              <w:jc w:val="both"/>
              <w:rPr>
                <w:rFonts w:ascii="標楷體" w:eastAsia="標楷體" w:hAnsi="標楷體"/>
                <w:color w:val="000000" w:themeColor="text1"/>
                <w:sz w:val="23"/>
                <w:szCs w:val="23"/>
              </w:rPr>
            </w:pPr>
            <w:r w:rsidRPr="00161DA8">
              <w:rPr>
                <w:rFonts w:ascii="標楷體" w:eastAsia="標楷體" w:hAnsi="標楷體" w:hint="eastAsia"/>
                <w:color w:val="000000" w:themeColor="text1"/>
                <w:sz w:val="23"/>
                <w:szCs w:val="23"/>
              </w:rPr>
              <w:t>本計畫設定「性別友善設施完成數」為考核指標。</w:t>
            </w:r>
          </w:p>
        </w:tc>
        <w:tc>
          <w:tcPr>
            <w:tcW w:w="3893" w:type="dxa"/>
            <w:shd w:val="clear" w:color="auto" w:fill="auto"/>
            <w:vAlign w:val="center"/>
          </w:tcPr>
          <w:p w:rsidR="00C379BD" w:rsidRPr="00161DA8" w:rsidRDefault="00C379BD" w:rsidP="0074173F">
            <w:pPr>
              <w:adjustRightInd w:val="0"/>
              <w:snapToGrid w:val="0"/>
              <w:spacing w:line="240" w:lineRule="atLeast"/>
              <w:ind w:leftChars="4" w:left="204" w:hangingChars="81" w:hanging="194"/>
              <w:jc w:val="both"/>
              <w:rPr>
                <w:rFonts w:ascii="標楷體" w:eastAsia="標楷體" w:hAnsi="標楷體"/>
                <w:color w:val="000000" w:themeColor="text1"/>
              </w:rPr>
            </w:pPr>
            <w:r w:rsidRPr="00161DA8">
              <w:rPr>
                <w:rFonts w:ascii="標楷體" w:eastAsia="標楷體" w:hAnsi="標楷體"/>
                <w:color w:val="000000" w:themeColor="text1"/>
              </w:rPr>
              <w:t>1.為衡量性別目標達成情形，計畫如何訂定相關預期績效指標及評估基準。</w:t>
            </w:r>
          </w:p>
          <w:p w:rsidR="00C379BD" w:rsidRPr="00161DA8" w:rsidRDefault="00C379BD" w:rsidP="0074173F">
            <w:pPr>
              <w:adjustRightInd w:val="0"/>
              <w:snapToGrid w:val="0"/>
              <w:spacing w:line="240" w:lineRule="atLeast"/>
              <w:ind w:leftChars="4" w:left="204" w:hangingChars="81" w:hanging="194"/>
              <w:jc w:val="both"/>
              <w:rPr>
                <w:rFonts w:ascii="標楷體" w:eastAsia="標楷體" w:hAnsi="標楷體"/>
                <w:color w:val="000000" w:themeColor="text1"/>
                <w:sz w:val="23"/>
                <w:szCs w:val="23"/>
              </w:rPr>
            </w:pPr>
            <w:r w:rsidRPr="00161DA8">
              <w:rPr>
                <w:rFonts w:ascii="標楷體" w:eastAsia="標楷體" w:hAnsi="標楷體"/>
                <w:color w:val="000000" w:themeColor="text1"/>
              </w:rPr>
              <w:t>2.說明性別敏感指標，並考量不同性別、性傾向或性別認同者之年齡、族群、地區等面向。</w:t>
            </w:r>
          </w:p>
        </w:tc>
      </w:tr>
    </w:tbl>
    <w:p w:rsidR="00C66F23" w:rsidRPr="00161DA8" w:rsidRDefault="00C66F23" w:rsidP="00C66F23">
      <w:pPr>
        <w:pStyle w:val="a3"/>
        <w:widowControl/>
        <w:ind w:leftChars="0"/>
        <w:rPr>
          <w:rFonts w:ascii="標楷體" w:eastAsia="標楷體" w:hAnsi="標楷體"/>
          <w:color w:val="000000" w:themeColor="text1"/>
          <w:sz w:val="28"/>
        </w:rPr>
      </w:pPr>
    </w:p>
    <w:p w:rsidR="00C66F23" w:rsidRPr="00161DA8" w:rsidRDefault="00C66F23">
      <w:pPr>
        <w:widowControl/>
        <w:rPr>
          <w:rFonts w:ascii="標楷體" w:eastAsia="標楷體" w:hAnsi="標楷體"/>
          <w:color w:val="000000" w:themeColor="text1"/>
          <w:sz w:val="28"/>
        </w:rPr>
      </w:pPr>
      <w:r w:rsidRPr="00161DA8">
        <w:rPr>
          <w:rFonts w:ascii="標楷體" w:eastAsia="標楷體" w:hAnsi="標楷體"/>
          <w:color w:val="000000" w:themeColor="text1"/>
          <w:sz w:val="28"/>
        </w:rPr>
        <w:br w:type="page"/>
      </w:r>
    </w:p>
    <w:p w:rsidR="0066404E" w:rsidRPr="00161DA8" w:rsidRDefault="0066404E" w:rsidP="00816E24">
      <w:pPr>
        <w:pStyle w:val="3"/>
        <w:numPr>
          <w:ilvl w:val="0"/>
          <w:numId w:val="31"/>
        </w:numPr>
        <w:rPr>
          <w:color w:val="000000" w:themeColor="text1"/>
        </w:rPr>
      </w:pPr>
      <w:bookmarkStart w:id="12" w:name="_Toc478656136"/>
      <w:r w:rsidRPr="00161DA8">
        <w:rPr>
          <w:rFonts w:hint="eastAsia"/>
          <w:color w:val="000000" w:themeColor="text1"/>
        </w:rPr>
        <w:lastRenderedPageBreak/>
        <w:t>第一部分：玖、評估結果</w:t>
      </w:r>
      <w:bookmarkEnd w:id="12"/>
    </w:p>
    <w:p w:rsidR="0066404E" w:rsidRPr="00161DA8" w:rsidRDefault="0066404E" w:rsidP="0066404E">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66404E" w:rsidRPr="00161DA8" w:rsidRDefault="0066404E" w:rsidP="00D734EF">
      <w:pPr>
        <w:pStyle w:val="a3"/>
        <w:numPr>
          <w:ilvl w:val="0"/>
          <w:numId w:val="26"/>
        </w:numPr>
        <w:spacing w:line="480" w:lineRule="exact"/>
        <w:ind w:leftChars="0" w:left="851"/>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本節應就程序參與專家學者提供之意見，回應採納或無法參採之理由，並將評估結果通知程序參與專家學者，始完成性別影響評估程序。</w:t>
      </w:r>
    </w:p>
    <w:p w:rsidR="0066404E" w:rsidRPr="00161DA8" w:rsidRDefault="005C7A41" w:rsidP="005C7A41">
      <w:pPr>
        <w:pStyle w:val="a3"/>
        <w:numPr>
          <w:ilvl w:val="0"/>
          <w:numId w:val="26"/>
        </w:numPr>
        <w:spacing w:line="480" w:lineRule="exact"/>
        <w:ind w:leftChars="0" w:left="826" w:hanging="364"/>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資料內容填寫完成後，</w:t>
      </w:r>
      <w:r w:rsidR="00F45139" w:rsidRPr="00161DA8">
        <w:rPr>
          <w:rFonts w:ascii="標楷體" w:eastAsia="標楷體" w:hAnsi="標楷體" w:hint="eastAsia"/>
          <w:color w:val="000000" w:themeColor="text1"/>
          <w:sz w:val="28"/>
        </w:rPr>
        <w:t>請</w:t>
      </w:r>
      <w:r w:rsidRPr="00161DA8">
        <w:rPr>
          <w:rFonts w:ascii="標楷體" w:eastAsia="標楷體" w:hAnsi="標楷體" w:hint="eastAsia"/>
          <w:color w:val="000000" w:themeColor="text1"/>
          <w:sz w:val="28"/>
        </w:rPr>
        <w:t>承辦人、單位主管及機關首長確認核章。</w:t>
      </w:r>
    </w:p>
    <w:p w:rsidR="0066404E" w:rsidRPr="00161DA8" w:rsidRDefault="0066404E" w:rsidP="0066404E">
      <w:pPr>
        <w:spacing w:line="480" w:lineRule="exact"/>
        <w:rPr>
          <w:rFonts w:ascii="標楷體" w:eastAsia="標楷體" w:hAnsi="標楷體"/>
          <w:color w:val="000000" w:themeColor="text1"/>
          <w:sz w:val="28"/>
        </w:rPr>
      </w:pPr>
    </w:p>
    <w:p w:rsidR="00C66F23" w:rsidRPr="00161DA8" w:rsidRDefault="0066404E" w:rsidP="0066404E">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【範例】</w:t>
      </w:r>
    </w:p>
    <w:p w:rsidR="00F45139" w:rsidRPr="00161DA8" w:rsidRDefault="0066404E" w:rsidP="00C31921">
      <w:pPr>
        <w:spacing w:line="480" w:lineRule="exact"/>
        <w:rPr>
          <w:rFonts w:ascii="標楷體" w:eastAsia="標楷體" w:hAnsiTheme="majorHAnsi" w:cstheme="majorBidi"/>
          <w:bCs/>
          <w:color w:val="000000" w:themeColor="text1"/>
          <w:sz w:val="28"/>
          <w:szCs w:val="36"/>
        </w:rPr>
      </w:pPr>
      <w:r w:rsidRPr="00161DA8">
        <w:rPr>
          <w:rFonts w:ascii="標楷體" w:eastAsia="標楷體" w:hAnsi="標楷體" w:hint="eastAsia"/>
          <w:color w:val="000000" w:themeColor="text1"/>
          <w:sz w:val="28"/>
        </w:rPr>
        <w:t>內政部營建署：污水下水道第五期建設計畫(104至109年)</w:t>
      </w: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68"/>
        <w:gridCol w:w="5078"/>
      </w:tblGrid>
      <w:tr w:rsidR="00BA1259" w:rsidRPr="00161DA8" w:rsidTr="005E7CF9">
        <w:trPr>
          <w:trHeight w:val="606"/>
        </w:trPr>
        <w:tc>
          <w:tcPr>
            <w:tcW w:w="10156" w:type="dxa"/>
            <w:gridSpan w:val="3"/>
            <w:tcBorders>
              <w:top w:val="thickThinSmallGap" w:sz="24" w:space="0" w:color="auto"/>
              <w:left w:val="single" w:sz="4" w:space="0" w:color="auto"/>
              <w:bottom w:val="single" w:sz="8" w:space="0" w:color="auto"/>
              <w:right w:val="single" w:sz="4" w:space="0" w:color="auto"/>
            </w:tcBorders>
            <w:shd w:val="clear" w:color="auto" w:fill="auto"/>
            <w:vAlign w:val="center"/>
          </w:tcPr>
          <w:p w:rsidR="00F45139" w:rsidRPr="00161DA8" w:rsidRDefault="00F45139" w:rsidP="00F45139">
            <w:pPr>
              <w:spacing w:before="60" w:after="60" w:line="300" w:lineRule="exact"/>
              <w:ind w:left="1670" w:hangingChars="695" w:hanging="1670"/>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玖、評估結果：請填表人依據性別平等專家學者意見之檢視意見提出綜合說明，包括對「第二部分、程序參與」主要意見參採情形、採納意見之計畫調整情形、無法採納意見之理由或替代規劃等。</w:t>
            </w:r>
          </w:p>
        </w:tc>
      </w:tr>
      <w:tr w:rsidR="00BA1259" w:rsidRPr="00161DA8" w:rsidTr="005E7CF9">
        <w:trPr>
          <w:cantSplit/>
          <w:trHeight w:val="965"/>
        </w:trPr>
        <w:tc>
          <w:tcPr>
            <w:tcW w:w="2410" w:type="dxa"/>
            <w:tcBorders>
              <w:top w:val="single" w:sz="8" w:space="0" w:color="auto"/>
            </w:tcBorders>
            <w:shd w:val="clear" w:color="auto" w:fill="auto"/>
            <w:vAlign w:val="center"/>
          </w:tcPr>
          <w:p w:rsidR="00F45139" w:rsidRPr="00161DA8" w:rsidRDefault="00F45139" w:rsidP="00F45139">
            <w:pPr>
              <w:adjustRightInd w:val="0"/>
              <w:snapToGrid w:val="0"/>
              <w:spacing w:line="360" w:lineRule="atLeast"/>
              <w:ind w:leftChars="22" w:left="433" w:rightChars="-45" w:right="-108" w:hangingChars="158" w:hanging="380"/>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9-1</w:t>
            </w:r>
            <w:r w:rsidRPr="00161DA8">
              <w:rPr>
                <w:rFonts w:ascii="Calibri" w:eastAsia="新細明體" w:hAnsi="Calibri" w:cs="Times New Roman"/>
                <w:b/>
                <w:color w:val="000000" w:themeColor="text1"/>
                <w:szCs w:val="24"/>
              </w:rPr>
              <w:t>評估結果之綜合說明</w:t>
            </w:r>
          </w:p>
        </w:tc>
        <w:tc>
          <w:tcPr>
            <w:tcW w:w="7746" w:type="dxa"/>
            <w:gridSpan w:val="2"/>
            <w:tcBorders>
              <w:top w:val="single" w:sz="8" w:space="0" w:color="auto"/>
            </w:tcBorders>
            <w:shd w:val="clear" w:color="auto" w:fill="auto"/>
          </w:tcPr>
          <w:p w:rsidR="00F45139" w:rsidRPr="00161DA8" w:rsidRDefault="008442CB" w:rsidP="00F45139">
            <w:pPr>
              <w:adjustRightInd w:val="0"/>
              <w:snapToGrid w:val="0"/>
              <w:rPr>
                <w:rFonts w:ascii="Calibri" w:eastAsia="新細明體" w:hAnsi="Calibri" w:cs="Times New Roman"/>
                <w:b/>
                <w:color w:val="000000" w:themeColor="text1"/>
                <w:szCs w:val="24"/>
              </w:rPr>
            </w:pPr>
            <w:r w:rsidRPr="00161DA8">
              <w:rPr>
                <w:rFonts w:ascii="Calibri" w:eastAsia="新細明體" w:hAnsi="Calibri" w:cs="Times New Roman" w:hint="eastAsia"/>
                <w:b/>
                <w:color w:val="000000" w:themeColor="text1"/>
                <w:szCs w:val="24"/>
              </w:rPr>
              <w:t>本計畫主要目標為推動污水下水道建設，係為增加全民福祉之公共建設，惟考量中央財政有限，更需核實編列經費，避免預算排擠造成其他社會福利減少，另於專業人才培訓部分，亦可增加女性參與機會。</w:t>
            </w:r>
          </w:p>
        </w:tc>
      </w:tr>
      <w:tr w:rsidR="00BA1259" w:rsidRPr="00161DA8" w:rsidTr="005E7CF9">
        <w:trPr>
          <w:cantSplit/>
          <w:trHeight w:val="506"/>
        </w:trPr>
        <w:tc>
          <w:tcPr>
            <w:tcW w:w="10156" w:type="dxa"/>
            <w:gridSpan w:val="3"/>
            <w:shd w:val="clear" w:color="auto" w:fill="auto"/>
            <w:vAlign w:val="center"/>
          </w:tcPr>
          <w:p w:rsidR="00F45139" w:rsidRPr="00161DA8" w:rsidRDefault="00F45139" w:rsidP="00F45139">
            <w:pPr>
              <w:adjustRightInd w:val="0"/>
              <w:snapToGrid w:val="0"/>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9-2</w:t>
            </w:r>
            <w:r w:rsidRPr="00161DA8">
              <w:rPr>
                <w:rFonts w:ascii="Calibri" w:eastAsia="新細明體" w:hAnsi="Calibri" w:cs="Times New Roman"/>
                <w:b/>
                <w:color w:val="000000" w:themeColor="text1"/>
                <w:szCs w:val="24"/>
              </w:rPr>
              <w:t>參採情形</w:t>
            </w:r>
          </w:p>
        </w:tc>
      </w:tr>
      <w:tr w:rsidR="00BA1259" w:rsidRPr="00161DA8" w:rsidTr="00E8798B">
        <w:trPr>
          <w:cantSplit/>
          <w:trHeight w:val="200"/>
        </w:trPr>
        <w:tc>
          <w:tcPr>
            <w:tcW w:w="5078" w:type="dxa"/>
            <w:gridSpan w:val="2"/>
            <w:shd w:val="clear" w:color="auto" w:fill="auto"/>
          </w:tcPr>
          <w:p w:rsidR="00E8798B" w:rsidRPr="00161DA8" w:rsidRDefault="00E8798B" w:rsidP="00E8798B">
            <w:pPr>
              <w:rPr>
                <w:b/>
                <w:color w:val="000000" w:themeColor="text1"/>
              </w:rPr>
            </w:pPr>
            <w:r w:rsidRPr="00161DA8">
              <w:rPr>
                <w:rFonts w:hint="eastAsia"/>
                <w:b/>
                <w:color w:val="000000" w:themeColor="text1"/>
              </w:rPr>
              <w:t>專家意見</w:t>
            </w:r>
          </w:p>
        </w:tc>
        <w:tc>
          <w:tcPr>
            <w:tcW w:w="5078" w:type="dxa"/>
            <w:shd w:val="clear" w:color="auto" w:fill="auto"/>
          </w:tcPr>
          <w:p w:rsidR="00E8798B" w:rsidRPr="00161DA8" w:rsidRDefault="00E8798B" w:rsidP="00E8798B">
            <w:pPr>
              <w:rPr>
                <w:b/>
                <w:color w:val="000000" w:themeColor="text1"/>
              </w:rPr>
            </w:pPr>
            <w:r w:rsidRPr="00161DA8">
              <w:rPr>
                <w:rFonts w:hint="eastAsia"/>
                <w:b/>
                <w:color w:val="000000" w:themeColor="text1"/>
              </w:rPr>
              <w:t>機關參採情形</w:t>
            </w:r>
          </w:p>
        </w:tc>
      </w:tr>
      <w:tr w:rsidR="00BA1259" w:rsidRPr="00161DA8" w:rsidTr="00E8798B">
        <w:trPr>
          <w:cantSplit/>
          <w:trHeight w:val="200"/>
        </w:trPr>
        <w:tc>
          <w:tcPr>
            <w:tcW w:w="5078" w:type="dxa"/>
            <w:gridSpan w:val="2"/>
            <w:shd w:val="clear" w:color="auto" w:fill="auto"/>
          </w:tcPr>
          <w:p w:rsidR="00E8798B" w:rsidRPr="00161DA8" w:rsidRDefault="00E8798B" w:rsidP="00E8798B">
            <w:pPr>
              <w:rPr>
                <w:b/>
                <w:color w:val="000000" w:themeColor="text1"/>
              </w:rPr>
            </w:pPr>
            <w:r w:rsidRPr="00161DA8">
              <w:rPr>
                <w:rFonts w:hint="eastAsia"/>
                <w:b/>
                <w:color w:val="000000" w:themeColor="text1"/>
              </w:rPr>
              <w:t xml:space="preserve">1. </w:t>
            </w:r>
            <w:r w:rsidRPr="00161DA8">
              <w:rPr>
                <w:rFonts w:hint="eastAsia"/>
                <w:b/>
                <w:color w:val="000000" w:themeColor="text1"/>
              </w:rPr>
              <w:t>本案專業人才培訓部分，目前多以男性居多，應多增加女性參與機會。</w:t>
            </w:r>
          </w:p>
        </w:tc>
        <w:tc>
          <w:tcPr>
            <w:tcW w:w="5078" w:type="dxa"/>
            <w:shd w:val="clear" w:color="auto" w:fill="auto"/>
          </w:tcPr>
          <w:p w:rsidR="00E8798B" w:rsidRPr="00161DA8" w:rsidRDefault="00E8798B" w:rsidP="00E8798B">
            <w:pPr>
              <w:rPr>
                <w:b/>
                <w:color w:val="000000" w:themeColor="text1"/>
              </w:rPr>
            </w:pPr>
            <w:r w:rsidRPr="00161DA8">
              <w:rPr>
                <w:rFonts w:hint="eastAsia"/>
                <w:b/>
                <w:color w:val="000000" w:themeColor="text1"/>
              </w:rPr>
              <w:t>■參採</w:t>
            </w:r>
          </w:p>
          <w:p w:rsidR="00E8798B" w:rsidRPr="00161DA8" w:rsidRDefault="00E8798B" w:rsidP="00E8798B">
            <w:pPr>
              <w:rPr>
                <w:b/>
                <w:color w:val="000000" w:themeColor="text1"/>
              </w:rPr>
            </w:pPr>
            <w:r w:rsidRPr="00161DA8">
              <w:rPr>
                <w:rFonts w:hint="eastAsia"/>
                <w:b/>
                <w:color w:val="000000" w:themeColor="text1"/>
              </w:rPr>
              <w:t>(</w:t>
            </w:r>
            <w:r w:rsidRPr="00161DA8">
              <w:rPr>
                <w:rFonts w:hint="eastAsia"/>
                <w:b/>
                <w:color w:val="000000" w:themeColor="text1"/>
                <w:u w:val="single"/>
              </w:rPr>
              <w:t>採納意見後之計畫調整：未來在人才招募與培訓上，積極鼓勵女性投入，並針對相關教育訓練統計性別參與人數之數據</w:t>
            </w:r>
            <w:r w:rsidRPr="00161DA8">
              <w:rPr>
                <w:rFonts w:hint="eastAsia"/>
                <w:b/>
                <w:color w:val="000000" w:themeColor="text1"/>
              </w:rPr>
              <w:t>。</w:t>
            </w:r>
            <w:r w:rsidRPr="00161DA8">
              <w:rPr>
                <w:rFonts w:hint="eastAsia"/>
                <w:b/>
                <w:color w:val="000000" w:themeColor="text1"/>
              </w:rPr>
              <w:t>)</w:t>
            </w:r>
          </w:p>
          <w:p w:rsidR="00E8798B" w:rsidRPr="00161DA8" w:rsidRDefault="00E8798B" w:rsidP="00E8798B">
            <w:pPr>
              <w:rPr>
                <w:b/>
                <w:color w:val="000000" w:themeColor="text1"/>
              </w:rPr>
            </w:pPr>
            <w:r w:rsidRPr="00161DA8">
              <w:rPr>
                <w:rFonts w:hint="eastAsia"/>
                <w:b/>
                <w:color w:val="000000" w:themeColor="text1"/>
              </w:rPr>
              <w:t>□未參採</w:t>
            </w:r>
          </w:p>
          <w:p w:rsidR="00E8798B" w:rsidRPr="00161DA8" w:rsidRDefault="00E8798B" w:rsidP="00E8798B">
            <w:pPr>
              <w:rPr>
                <w:b/>
                <w:color w:val="000000" w:themeColor="text1"/>
              </w:rPr>
            </w:pPr>
            <w:r w:rsidRPr="00161DA8">
              <w:rPr>
                <w:rFonts w:hint="eastAsia"/>
                <w:b/>
                <w:color w:val="000000" w:themeColor="text1"/>
              </w:rPr>
              <w:t>(</w:t>
            </w:r>
            <w:r w:rsidRPr="00161DA8">
              <w:rPr>
                <w:rFonts w:hint="eastAsia"/>
                <w:b/>
                <w:color w:val="000000" w:themeColor="text1"/>
              </w:rPr>
              <w:t>理由或替代規劃：</w:t>
            </w:r>
            <w:r w:rsidRPr="00161DA8">
              <w:rPr>
                <w:rFonts w:hint="eastAsia"/>
                <w:b/>
                <w:color w:val="000000" w:themeColor="text1"/>
              </w:rPr>
              <w:t>_____________)</w:t>
            </w:r>
          </w:p>
        </w:tc>
      </w:tr>
      <w:tr w:rsidR="00BA1259" w:rsidRPr="00161DA8" w:rsidTr="00E8798B">
        <w:trPr>
          <w:cantSplit/>
          <w:trHeight w:val="200"/>
        </w:trPr>
        <w:tc>
          <w:tcPr>
            <w:tcW w:w="5078" w:type="dxa"/>
            <w:gridSpan w:val="2"/>
            <w:shd w:val="clear" w:color="auto" w:fill="auto"/>
          </w:tcPr>
          <w:p w:rsidR="00E8798B" w:rsidRPr="00161DA8" w:rsidRDefault="00E8798B" w:rsidP="00E8798B">
            <w:pPr>
              <w:rPr>
                <w:b/>
                <w:color w:val="000000" w:themeColor="text1"/>
              </w:rPr>
            </w:pPr>
            <w:r w:rsidRPr="00161DA8">
              <w:rPr>
                <w:rFonts w:hint="eastAsia"/>
                <w:b/>
                <w:color w:val="000000" w:themeColor="text1"/>
              </w:rPr>
              <w:t>2.</w:t>
            </w:r>
          </w:p>
        </w:tc>
        <w:tc>
          <w:tcPr>
            <w:tcW w:w="5078" w:type="dxa"/>
            <w:shd w:val="clear" w:color="auto" w:fill="auto"/>
          </w:tcPr>
          <w:p w:rsidR="00E8798B" w:rsidRPr="00161DA8" w:rsidRDefault="00E8798B" w:rsidP="00E8798B">
            <w:pPr>
              <w:rPr>
                <w:b/>
                <w:color w:val="000000" w:themeColor="text1"/>
              </w:rPr>
            </w:pPr>
            <w:r w:rsidRPr="00161DA8">
              <w:rPr>
                <w:rFonts w:hint="eastAsia"/>
                <w:b/>
                <w:color w:val="000000" w:themeColor="text1"/>
              </w:rPr>
              <w:t>□參採</w:t>
            </w:r>
          </w:p>
          <w:p w:rsidR="00E8798B" w:rsidRPr="00161DA8" w:rsidRDefault="00E8798B" w:rsidP="00E8798B">
            <w:pPr>
              <w:rPr>
                <w:b/>
                <w:color w:val="000000" w:themeColor="text1"/>
              </w:rPr>
            </w:pPr>
            <w:r w:rsidRPr="00161DA8">
              <w:rPr>
                <w:rFonts w:hint="eastAsia"/>
                <w:b/>
                <w:color w:val="000000" w:themeColor="text1"/>
              </w:rPr>
              <w:t>(</w:t>
            </w:r>
            <w:r w:rsidRPr="00161DA8">
              <w:rPr>
                <w:rFonts w:hint="eastAsia"/>
                <w:b/>
                <w:color w:val="000000" w:themeColor="text1"/>
              </w:rPr>
              <w:t>採納意見後之計畫調整：</w:t>
            </w:r>
            <w:r w:rsidRPr="00161DA8">
              <w:rPr>
                <w:rFonts w:hint="eastAsia"/>
                <w:b/>
                <w:color w:val="000000" w:themeColor="text1"/>
              </w:rPr>
              <w:t>___________)</w:t>
            </w:r>
          </w:p>
          <w:p w:rsidR="00E8798B" w:rsidRPr="00161DA8" w:rsidRDefault="00E8798B" w:rsidP="00E8798B">
            <w:pPr>
              <w:rPr>
                <w:b/>
                <w:color w:val="000000" w:themeColor="text1"/>
              </w:rPr>
            </w:pPr>
            <w:r w:rsidRPr="00161DA8">
              <w:rPr>
                <w:rFonts w:hint="eastAsia"/>
                <w:b/>
                <w:color w:val="000000" w:themeColor="text1"/>
              </w:rPr>
              <w:t>□未參採</w:t>
            </w:r>
          </w:p>
          <w:p w:rsidR="00E8798B" w:rsidRPr="00161DA8" w:rsidRDefault="00E8798B" w:rsidP="00E8798B">
            <w:pPr>
              <w:rPr>
                <w:b/>
                <w:color w:val="000000" w:themeColor="text1"/>
              </w:rPr>
            </w:pPr>
            <w:r w:rsidRPr="00161DA8">
              <w:rPr>
                <w:rFonts w:hint="eastAsia"/>
                <w:b/>
                <w:color w:val="000000" w:themeColor="text1"/>
              </w:rPr>
              <w:t>(</w:t>
            </w:r>
            <w:r w:rsidRPr="00161DA8">
              <w:rPr>
                <w:rFonts w:hint="eastAsia"/>
                <w:b/>
                <w:color w:val="000000" w:themeColor="text1"/>
              </w:rPr>
              <w:t>理由或替代規劃：</w:t>
            </w:r>
            <w:r w:rsidRPr="00161DA8">
              <w:rPr>
                <w:rFonts w:hint="eastAsia"/>
                <w:b/>
                <w:color w:val="000000" w:themeColor="text1"/>
              </w:rPr>
              <w:t>_____________)</w:t>
            </w:r>
          </w:p>
        </w:tc>
      </w:tr>
      <w:tr w:rsidR="00BA1259" w:rsidRPr="00161DA8" w:rsidTr="005E7CF9">
        <w:trPr>
          <w:cantSplit/>
          <w:trHeight w:val="200"/>
        </w:trPr>
        <w:tc>
          <w:tcPr>
            <w:tcW w:w="10156" w:type="dxa"/>
            <w:gridSpan w:val="3"/>
            <w:shd w:val="clear" w:color="auto" w:fill="auto"/>
            <w:vAlign w:val="center"/>
          </w:tcPr>
          <w:p w:rsidR="00E8798B" w:rsidRPr="00161DA8" w:rsidRDefault="00E8798B" w:rsidP="00F45139">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hint="eastAsia"/>
                <w:b/>
                <w:color w:val="000000" w:themeColor="text1"/>
                <w:szCs w:val="24"/>
              </w:rPr>
              <w:t>註：專家意見應條列式呈現。如未參採，亦請詳述未參採之理由。</w:t>
            </w:r>
          </w:p>
        </w:tc>
      </w:tr>
      <w:tr w:rsidR="00BA1259" w:rsidRPr="00161DA8" w:rsidTr="005E7CF9">
        <w:trPr>
          <w:cantSplit/>
          <w:trHeight w:val="970"/>
        </w:trPr>
        <w:tc>
          <w:tcPr>
            <w:tcW w:w="10156" w:type="dxa"/>
            <w:gridSpan w:val="3"/>
            <w:shd w:val="clear" w:color="auto" w:fill="auto"/>
            <w:vAlign w:val="center"/>
          </w:tcPr>
          <w:p w:rsidR="00F45139" w:rsidRPr="00161DA8" w:rsidRDefault="00F45139" w:rsidP="00F45139">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9-3</w:t>
            </w:r>
            <w:r w:rsidRPr="00161DA8">
              <w:rPr>
                <w:rFonts w:ascii="Calibri" w:eastAsia="新細明體" w:hAnsi="Calibri" w:cs="Times New Roman"/>
                <w:b/>
                <w:color w:val="000000" w:themeColor="text1"/>
                <w:szCs w:val="24"/>
              </w:rPr>
              <w:t>通知程序參與之專家學者本計畫的評估結果：</w:t>
            </w:r>
          </w:p>
          <w:p w:rsidR="00F45139" w:rsidRPr="00161DA8" w:rsidRDefault="00F45139" w:rsidP="00F45139">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已於</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年</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月</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日將「評估結果」通知程序參與者審閱</w:t>
            </w:r>
          </w:p>
        </w:tc>
      </w:tr>
      <w:tr w:rsidR="00BA1259" w:rsidRPr="00161DA8" w:rsidTr="005E7CF9">
        <w:trPr>
          <w:cantSplit/>
          <w:trHeight w:val="740"/>
        </w:trPr>
        <w:tc>
          <w:tcPr>
            <w:tcW w:w="10156" w:type="dxa"/>
            <w:gridSpan w:val="3"/>
            <w:tcBorders>
              <w:bottom w:val="thinThickSmallGap" w:sz="24" w:space="0" w:color="auto"/>
            </w:tcBorders>
            <w:shd w:val="clear" w:color="auto" w:fill="auto"/>
          </w:tcPr>
          <w:p w:rsidR="00F45139" w:rsidRPr="00161DA8" w:rsidRDefault="00F45139" w:rsidP="00F45139">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hint="eastAsia"/>
                <w:b/>
                <w:color w:val="000000" w:themeColor="text1"/>
                <w:szCs w:val="24"/>
              </w:rPr>
              <w:t>承辦人：</w:t>
            </w:r>
            <w:r w:rsidRPr="00161DA8">
              <w:rPr>
                <w:rFonts w:ascii="Calibri" w:eastAsia="新細明體" w:hAnsi="Calibri" w:cs="Times New Roman" w:hint="eastAsia"/>
                <w:b/>
                <w:color w:val="000000" w:themeColor="text1"/>
                <w:szCs w:val="24"/>
              </w:rPr>
              <w:t xml:space="preserve">                  </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hint="eastAsia"/>
                <w:b/>
                <w:color w:val="000000" w:themeColor="text1"/>
                <w:szCs w:val="24"/>
              </w:rPr>
              <w:t>單位主管：</w:t>
            </w:r>
            <w:r w:rsidRPr="00161DA8">
              <w:rPr>
                <w:rFonts w:ascii="Calibri" w:eastAsia="新細明體" w:hAnsi="Calibri" w:cs="Times New Roman" w:hint="eastAsia"/>
                <w:b/>
                <w:color w:val="000000" w:themeColor="text1"/>
                <w:szCs w:val="24"/>
              </w:rPr>
              <w:t xml:space="preserve">                </w:t>
            </w:r>
            <w:r w:rsidRPr="00161DA8">
              <w:rPr>
                <w:rFonts w:ascii="Calibri" w:eastAsia="新細明體" w:hAnsi="Calibri" w:cs="Times New Roman" w:hint="eastAsia"/>
                <w:b/>
                <w:color w:val="000000" w:themeColor="text1"/>
                <w:szCs w:val="24"/>
              </w:rPr>
              <w:t>機關首長：</w:t>
            </w:r>
          </w:p>
          <w:p w:rsidR="00F45139" w:rsidRPr="00161DA8" w:rsidRDefault="00F45139" w:rsidP="00F45139">
            <w:pPr>
              <w:adjustRightInd w:val="0"/>
              <w:snapToGrid w:val="0"/>
              <w:spacing w:line="360" w:lineRule="atLeast"/>
              <w:ind w:leftChars="186" w:left="458" w:right="-108" w:hangingChars="5" w:hanging="12"/>
              <w:jc w:val="both"/>
              <w:rPr>
                <w:rFonts w:ascii="Calibri" w:eastAsia="新細明體" w:hAnsi="Calibri" w:cs="Times New Roman"/>
                <w:b/>
                <w:strike/>
                <w:color w:val="000000" w:themeColor="text1"/>
                <w:szCs w:val="24"/>
              </w:rPr>
            </w:pPr>
          </w:p>
        </w:tc>
      </w:tr>
    </w:tbl>
    <w:p w:rsidR="00D62C1D" w:rsidRPr="00161DA8" w:rsidRDefault="00D62C1D">
      <w:pPr>
        <w:widowControl/>
        <w:rPr>
          <w:rFonts w:ascii="標楷體" w:eastAsia="標楷體" w:hAnsiTheme="majorHAnsi" w:cstheme="majorBidi"/>
          <w:bCs/>
          <w:color w:val="000000" w:themeColor="text1"/>
          <w:sz w:val="28"/>
          <w:szCs w:val="36"/>
        </w:rPr>
      </w:pPr>
    </w:p>
    <w:p w:rsidR="00D62C1D" w:rsidRPr="00161DA8" w:rsidRDefault="00D62C1D" w:rsidP="00D62C1D">
      <w:pPr>
        <w:pStyle w:val="3"/>
        <w:numPr>
          <w:ilvl w:val="0"/>
          <w:numId w:val="31"/>
        </w:numPr>
        <w:rPr>
          <w:color w:val="000000" w:themeColor="text1"/>
        </w:rPr>
      </w:pPr>
      <w:bookmarkStart w:id="13" w:name="_Toc478656137"/>
      <w:r w:rsidRPr="00161DA8">
        <w:rPr>
          <w:rFonts w:hint="eastAsia"/>
          <w:color w:val="000000" w:themeColor="text1"/>
        </w:rPr>
        <w:t>第一部分：拾、填表機關專責人員</w:t>
      </w:r>
      <w:r w:rsidR="00974999" w:rsidRPr="00161DA8">
        <w:rPr>
          <w:rFonts w:hint="eastAsia"/>
          <w:color w:val="000000" w:themeColor="text1"/>
        </w:rPr>
        <w:t>檢覈，研考會複核</w:t>
      </w:r>
      <w:bookmarkEnd w:id="13"/>
    </w:p>
    <w:p w:rsidR="00211940" w:rsidRPr="00161DA8" w:rsidRDefault="00211940" w:rsidP="00211940">
      <w:pPr>
        <w:spacing w:line="480" w:lineRule="exact"/>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211940" w:rsidRPr="00161DA8" w:rsidRDefault="00974999" w:rsidP="00D734EF">
      <w:pPr>
        <w:pStyle w:val="a3"/>
        <w:numPr>
          <w:ilvl w:val="0"/>
          <w:numId w:val="34"/>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業務</w:t>
      </w:r>
      <w:r w:rsidR="005943B3" w:rsidRPr="00161DA8">
        <w:rPr>
          <w:rFonts w:ascii="標楷體" w:eastAsia="標楷體" w:hAnsi="標楷體" w:hint="eastAsia"/>
          <w:color w:val="000000" w:themeColor="text1"/>
          <w:sz w:val="28"/>
        </w:rPr>
        <w:t>單位完成程序參與後，</w:t>
      </w:r>
      <w:r w:rsidR="00211940" w:rsidRPr="00161DA8">
        <w:rPr>
          <w:rFonts w:ascii="標楷體" w:eastAsia="標楷體" w:hAnsi="標楷體" w:hint="eastAsia"/>
          <w:color w:val="000000" w:themeColor="text1"/>
          <w:sz w:val="28"/>
        </w:rPr>
        <w:t>本節應由填表機關專責人員</w:t>
      </w:r>
      <w:r w:rsidR="00D77D59" w:rsidRPr="00161DA8">
        <w:rPr>
          <w:rFonts w:ascii="標楷體" w:eastAsia="標楷體" w:hAnsi="標楷體" w:hint="eastAsia"/>
          <w:color w:val="000000" w:themeColor="text1"/>
          <w:sz w:val="28"/>
        </w:rPr>
        <w:t>進行</w:t>
      </w:r>
      <w:r w:rsidRPr="00161DA8">
        <w:rPr>
          <w:rFonts w:ascii="標楷體" w:eastAsia="標楷體" w:hAnsi="標楷體" w:hint="eastAsia"/>
          <w:color w:val="000000" w:themeColor="text1"/>
          <w:sz w:val="28"/>
        </w:rPr>
        <w:t>檢覈</w:t>
      </w:r>
      <w:r w:rsidR="00211940" w:rsidRPr="00161DA8">
        <w:rPr>
          <w:rFonts w:ascii="標楷體" w:eastAsia="標楷體" w:hAnsi="標楷體" w:hint="eastAsia"/>
          <w:color w:val="000000" w:themeColor="text1"/>
          <w:sz w:val="28"/>
        </w:rPr>
        <w:t>，</w:t>
      </w:r>
      <w:r w:rsidRPr="00161DA8">
        <w:rPr>
          <w:rFonts w:ascii="標楷體" w:eastAsia="標楷體" w:hAnsi="標楷體" w:hint="eastAsia"/>
          <w:color w:val="000000" w:themeColor="text1"/>
          <w:sz w:val="28"/>
        </w:rPr>
        <w:t>檢覈</w:t>
      </w:r>
      <w:r w:rsidR="00211940" w:rsidRPr="00161DA8">
        <w:rPr>
          <w:rFonts w:ascii="標楷體" w:eastAsia="標楷體" w:hAnsi="標楷體" w:hint="eastAsia"/>
          <w:color w:val="000000" w:themeColor="text1"/>
          <w:sz w:val="28"/>
        </w:rPr>
        <w:t>內容</w:t>
      </w:r>
      <w:r w:rsidR="005943B3" w:rsidRPr="00161DA8">
        <w:rPr>
          <w:rFonts w:ascii="標楷體" w:eastAsia="標楷體" w:hAnsi="標楷體" w:hint="eastAsia"/>
          <w:color w:val="000000" w:themeColor="text1"/>
          <w:sz w:val="28"/>
        </w:rPr>
        <w:t>為：</w:t>
      </w:r>
    </w:p>
    <w:p w:rsidR="005943B3" w:rsidRPr="00161DA8" w:rsidRDefault="005943B3" w:rsidP="00062E4E">
      <w:pPr>
        <w:pStyle w:val="a3"/>
        <w:numPr>
          <w:ilvl w:val="0"/>
          <w:numId w:val="35"/>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程序參與之民間性別平等專家學者是否列於「台灣國家婦女館性別人才資料庫」或「</w:t>
      </w:r>
      <w:r w:rsidR="006750CF" w:rsidRPr="00161DA8">
        <w:rPr>
          <w:rFonts w:ascii="標楷體" w:eastAsia="標楷體" w:hAnsi="標楷體" w:hint="eastAsia"/>
          <w:color w:val="000000" w:themeColor="text1"/>
          <w:sz w:val="28"/>
        </w:rPr>
        <w:t>桃園市在地性別人才資料庫</w:t>
      </w:r>
      <w:r w:rsidR="00062E4E" w:rsidRPr="00161DA8">
        <w:rPr>
          <w:rFonts w:ascii="標楷體" w:eastAsia="標楷體" w:hAnsi="標楷體" w:hint="eastAsia"/>
          <w:color w:val="000000" w:themeColor="text1"/>
          <w:sz w:val="28"/>
        </w:rPr>
        <w:t>(請優先聘請曾參與性別影響評估案之專家學者)</w:t>
      </w:r>
      <w:r w:rsidRPr="00161DA8">
        <w:rPr>
          <w:rFonts w:ascii="標楷體" w:eastAsia="標楷體" w:hAnsi="標楷體" w:hint="eastAsia"/>
          <w:color w:val="000000" w:themeColor="text1"/>
          <w:sz w:val="28"/>
        </w:rPr>
        <w:t>」。</w:t>
      </w:r>
    </w:p>
    <w:p w:rsidR="005943B3" w:rsidRPr="00161DA8" w:rsidRDefault="005943B3" w:rsidP="00D734EF">
      <w:pPr>
        <w:pStyle w:val="a3"/>
        <w:numPr>
          <w:ilvl w:val="0"/>
          <w:numId w:val="35"/>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評定結果及評定原因欄位是否皆已勾選並填寫。</w:t>
      </w:r>
    </w:p>
    <w:p w:rsidR="005943B3" w:rsidRPr="00161DA8" w:rsidRDefault="005943B3" w:rsidP="00D734EF">
      <w:pPr>
        <w:pStyle w:val="a3"/>
        <w:numPr>
          <w:ilvl w:val="0"/>
          <w:numId w:val="35"/>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7-1至7-3任一指標評定「是」者，是否繼續填列8-1至8-9。</w:t>
      </w:r>
    </w:p>
    <w:p w:rsidR="005943B3" w:rsidRPr="00161DA8" w:rsidRDefault="005943B3" w:rsidP="00D734EF">
      <w:pPr>
        <w:pStyle w:val="a3"/>
        <w:numPr>
          <w:ilvl w:val="0"/>
          <w:numId w:val="35"/>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經程序參與之民間性別平等專家學者評定計畫與性別關聯之程度。</w:t>
      </w:r>
    </w:p>
    <w:p w:rsidR="005943B3" w:rsidRPr="00161DA8" w:rsidRDefault="005943B3" w:rsidP="00D734EF">
      <w:pPr>
        <w:pStyle w:val="a3"/>
        <w:numPr>
          <w:ilvl w:val="0"/>
          <w:numId w:val="35"/>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是否依程序參與民間性別平等專家學者之意見，說明採納意見後之計畫調整，或說明未參採之理由或替代規劃。</w:t>
      </w:r>
    </w:p>
    <w:p w:rsidR="005943B3" w:rsidRPr="00161DA8" w:rsidRDefault="005943B3" w:rsidP="00D734EF">
      <w:pPr>
        <w:pStyle w:val="a3"/>
        <w:numPr>
          <w:ilvl w:val="0"/>
          <w:numId w:val="35"/>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是否已將參採情形通知程序參與之民間性別平等專家學者。</w:t>
      </w:r>
    </w:p>
    <w:p w:rsidR="00D62C1D" w:rsidRPr="00161DA8" w:rsidRDefault="00D77D59" w:rsidP="00D734EF">
      <w:pPr>
        <w:pStyle w:val="a3"/>
        <w:numPr>
          <w:ilvl w:val="0"/>
          <w:numId w:val="34"/>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如任一檢覈</w:t>
      </w:r>
      <w:r w:rsidR="005943B3" w:rsidRPr="00161DA8">
        <w:rPr>
          <w:rFonts w:ascii="標楷體" w:eastAsia="標楷體" w:hAnsi="標楷體" w:hint="eastAsia"/>
          <w:color w:val="000000" w:themeColor="text1"/>
          <w:sz w:val="28"/>
        </w:rPr>
        <w:t>結果為「否」者，</w:t>
      </w:r>
      <w:r w:rsidRPr="00161DA8">
        <w:rPr>
          <w:rFonts w:ascii="標楷體" w:eastAsia="標楷體" w:hAnsi="標楷體" w:hint="eastAsia"/>
          <w:color w:val="000000" w:themeColor="text1"/>
          <w:sz w:val="28"/>
        </w:rPr>
        <w:t>應退回</w:t>
      </w:r>
      <w:r w:rsidR="005943B3" w:rsidRPr="00161DA8">
        <w:rPr>
          <w:rFonts w:ascii="標楷體" w:eastAsia="標楷體" w:hAnsi="標楷體" w:hint="eastAsia"/>
          <w:color w:val="000000" w:themeColor="text1"/>
          <w:sz w:val="28"/>
        </w:rPr>
        <w:t>填表單位修正相關內容後重新提交。</w:t>
      </w:r>
    </w:p>
    <w:p w:rsidR="005943B3" w:rsidRPr="00161DA8" w:rsidRDefault="005943B3" w:rsidP="00D734EF">
      <w:pPr>
        <w:pStyle w:val="a3"/>
        <w:numPr>
          <w:ilvl w:val="0"/>
          <w:numId w:val="34"/>
        </w:numPr>
        <w:spacing w:line="480" w:lineRule="exact"/>
        <w:ind w:leftChars="0"/>
        <w:jc w:val="both"/>
        <w:rPr>
          <w:rFonts w:ascii="標楷體" w:eastAsia="標楷體" w:hAnsi="標楷體"/>
          <w:color w:val="000000" w:themeColor="text1"/>
          <w:sz w:val="28"/>
        </w:rPr>
      </w:pPr>
      <w:r w:rsidRPr="00161DA8">
        <w:rPr>
          <w:rFonts w:ascii="標楷體" w:eastAsia="標楷體" w:hAnsi="標楷體" w:hint="eastAsia"/>
          <w:color w:val="000000" w:themeColor="text1"/>
          <w:sz w:val="28"/>
        </w:rPr>
        <w:t>研考會</w:t>
      </w:r>
      <w:r w:rsidR="00974999" w:rsidRPr="00161DA8">
        <w:rPr>
          <w:rFonts w:ascii="標楷體" w:eastAsia="標楷體" w:hAnsi="標楷體" w:hint="eastAsia"/>
          <w:color w:val="000000" w:themeColor="text1"/>
          <w:sz w:val="28"/>
        </w:rPr>
        <w:t>進行複核，如未完成相關程序，將退回填表機關重新辦理性別影響評估</w:t>
      </w:r>
      <w:r w:rsidRPr="00161DA8">
        <w:rPr>
          <w:rFonts w:ascii="標楷體" w:eastAsia="標楷體" w:hAnsi="標楷體" w:hint="eastAsia"/>
          <w:color w:val="000000" w:themeColor="text1"/>
          <w:sz w:val="28"/>
        </w:rPr>
        <w:t>。</w:t>
      </w:r>
    </w:p>
    <w:p w:rsidR="00211940" w:rsidRPr="00161DA8" w:rsidRDefault="00211940" w:rsidP="00D62C1D">
      <w:pPr>
        <w:rPr>
          <w:color w:val="000000" w:themeColor="text1"/>
        </w:rPr>
      </w:pPr>
    </w:p>
    <w:p w:rsidR="00EB2D88" w:rsidRPr="00161DA8" w:rsidRDefault="00EB2D88" w:rsidP="00D62C1D">
      <w:pPr>
        <w:rPr>
          <w:color w:val="000000" w:themeColor="text1"/>
        </w:rPr>
      </w:pP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5103"/>
        <w:gridCol w:w="2076"/>
      </w:tblGrid>
      <w:tr w:rsidR="00BA1259" w:rsidRPr="00161DA8" w:rsidTr="005943B3">
        <w:trPr>
          <w:cantSplit/>
          <w:trHeight w:val="740"/>
        </w:trPr>
        <w:tc>
          <w:tcPr>
            <w:tcW w:w="10156" w:type="dxa"/>
            <w:gridSpan w:val="4"/>
            <w:shd w:val="clear" w:color="auto" w:fill="auto"/>
          </w:tcPr>
          <w:p w:rsidR="00211940" w:rsidRPr="00161DA8" w:rsidRDefault="00211940" w:rsidP="006137B9">
            <w:pPr>
              <w:adjustRightInd w:val="0"/>
              <w:snapToGrid w:val="0"/>
              <w:spacing w:line="360" w:lineRule="atLeast"/>
              <w:ind w:leftChars="23" w:left="538" w:rightChars="-45" w:right="-108" w:hangingChars="201" w:hanging="483"/>
              <w:rPr>
                <w:rFonts w:ascii="標楷體" w:eastAsia="標楷體" w:hAnsi="標楷體"/>
                <w:b/>
                <w:color w:val="000000" w:themeColor="text1"/>
              </w:rPr>
            </w:pPr>
            <w:r w:rsidRPr="00161DA8">
              <w:rPr>
                <w:rFonts w:ascii="標楷體" w:eastAsia="標楷體" w:hAnsi="標楷體" w:hint="eastAsia"/>
                <w:b/>
                <w:color w:val="000000" w:themeColor="text1"/>
              </w:rPr>
              <w:t>拾、</w:t>
            </w:r>
            <w:r w:rsidR="00F1079E" w:rsidRPr="00161DA8">
              <w:rPr>
                <w:rFonts w:ascii="標楷體" w:eastAsia="標楷體" w:hAnsi="標楷體" w:hint="eastAsia"/>
                <w:b/>
                <w:color w:val="000000" w:themeColor="text1"/>
              </w:rPr>
              <w:t>填表機關專責人員檢覈</w:t>
            </w:r>
          </w:p>
          <w:p w:rsidR="00974999" w:rsidRPr="00161DA8" w:rsidRDefault="00D734EF" w:rsidP="00974999">
            <w:pPr>
              <w:adjustRightInd w:val="0"/>
              <w:snapToGrid w:val="0"/>
              <w:spacing w:line="360" w:lineRule="atLeast"/>
              <w:ind w:leftChars="223" w:left="535" w:rightChars="-45" w:right="-108" w:firstLineChars="9" w:firstLine="22"/>
              <w:rPr>
                <w:rFonts w:ascii="標楷體" w:eastAsia="標楷體" w:hAnsi="標楷體"/>
                <w:color w:val="000000" w:themeColor="text1"/>
              </w:rPr>
            </w:pPr>
            <w:r w:rsidRPr="00161DA8">
              <w:rPr>
                <w:rFonts w:ascii="標楷體" w:eastAsia="標楷體" w:hAnsi="標楷體" w:hint="eastAsia"/>
                <w:color w:val="000000" w:themeColor="text1"/>
              </w:rPr>
              <w:t>填表機關應由專責人員就以下項目進行檢覈</w:t>
            </w:r>
          </w:p>
          <w:p w:rsidR="00211940" w:rsidRPr="00161DA8" w:rsidRDefault="00211940" w:rsidP="00974999">
            <w:pPr>
              <w:adjustRightInd w:val="0"/>
              <w:snapToGrid w:val="0"/>
              <w:spacing w:line="360" w:lineRule="atLeast"/>
              <w:ind w:leftChars="23" w:left="538" w:rightChars="-45" w:right="-108" w:hangingChars="201" w:hanging="483"/>
              <w:rPr>
                <w:rFonts w:ascii="標楷體" w:eastAsia="標楷體" w:hAnsi="標楷體"/>
                <w:color w:val="000000" w:themeColor="text1"/>
              </w:rPr>
            </w:pPr>
            <w:r w:rsidRPr="00161DA8">
              <w:rPr>
                <w:rFonts w:ascii="標楷體" w:eastAsia="標楷體" w:hAnsi="標楷體" w:hint="eastAsia"/>
                <w:b/>
                <w:color w:val="000000" w:themeColor="text1"/>
              </w:rPr>
              <w:t xml:space="preserve">   </w:t>
            </w:r>
            <w:r w:rsidRPr="00161DA8">
              <w:rPr>
                <w:rFonts w:ascii="標楷體" w:eastAsia="標楷體" w:hAnsi="標楷體" w:hint="eastAsia"/>
                <w:color w:val="000000" w:themeColor="text1"/>
              </w:rPr>
              <w:t xml:space="preserve"> </w:t>
            </w:r>
            <w:r w:rsidR="00D734EF" w:rsidRPr="00161DA8">
              <w:rPr>
                <w:rFonts w:ascii="標楷體" w:eastAsia="標楷體" w:hAnsi="標楷體" w:hint="eastAsia"/>
                <w:color w:val="000000" w:themeColor="text1"/>
              </w:rPr>
              <w:t>如任一項目檢覈結果為「否」者，應退回填表單位修正相關內容後重新提交。</w:t>
            </w:r>
          </w:p>
        </w:tc>
      </w:tr>
      <w:tr w:rsidR="00BA1259" w:rsidRPr="00161DA8" w:rsidTr="005943B3">
        <w:trPr>
          <w:cantSplit/>
          <w:trHeight w:val="96"/>
        </w:trPr>
        <w:tc>
          <w:tcPr>
            <w:tcW w:w="709" w:type="dxa"/>
            <w:shd w:val="clear" w:color="auto" w:fill="auto"/>
          </w:tcPr>
          <w:p w:rsidR="00D734EF" w:rsidRPr="00161DA8" w:rsidRDefault="00D734EF"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p>
        </w:tc>
        <w:tc>
          <w:tcPr>
            <w:tcW w:w="2268" w:type="dxa"/>
            <w:shd w:val="clear" w:color="auto" w:fill="auto"/>
          </w:tcPr>
          <w:p w:rsidR="00D734EF" w:rsidRPr="00161DA8" w:rsidRDefault="00D734EF" w:rsidP="002F1D23">
            <w:pPr>
              <w:adjustRightInd w:val="0"/>
              <w:snapToGrid w:val="0"/>
              <w:spacing w:line="360" w:lineRule="atLeast"/>
              <w:ind w:leftChars="23" w:left="537" w:hangingChars="201" w:hanging="482"/>
              <w:jc w:val="center"/>
              <w:rPr>
                <w:rFonts w:ascii="標楷體" w:eastAsia="標楷體" w:hAnsi="標楷體"/>
                <w:color w:val="000000" w:themeColor="text1"/>
              </w:rPr>
            </w:pPr>
            <w:r w:rsidRPr="00161DA8">
              <w:rPr>
                <w:rFonts w:ascii="標楷體" w:eastAsia="標楷體" w:hAnsi="標楷體"/>
                <w:color w:val="000000" w:themeColor="text1"/>
              </w:rPr>
              <w:t>檢</w:t>
            </w:r>
            <w:r w:rsidRPr="00161DA8">
              <w:rPr>
                <w:rFonts w:ascii="標楷體" w:eastAsia="標楷體" w:hAnsi="標楷體" w:hint="eastAsia"/>
                <w:color w:val="000000" w:themeColor="text1"/>
              </w:rPr>
              <w:t>覈</w:t>
            </w:r>
            <w:r w:rsidRPr="00161DA8">
              <w:rPr>
                <w:rFonts w:ascii="標楷體" w:eastAsia="標楷體" w:hAnsi="標楷體"/>
                <w:color w:val="000000" w:themeColor="text1"/>
              </w:rPr>
              <w:t>項目</w:t>
            </w:r>
          </w:p>
        </w:tc>
        <w:tc>
          <w:tcPr>
            <w:tcW w:w="5103" w:type="dxa"/>
            <w:shd w:val="clear" w:color="auto" w:fill="auto"/>
          </w:tcPr>
          <w:p w:rsidR="00D734EF" w:rsidRPr="00161DA8" w:rsidRDefault="00D734EF" w:rsidP="002F1D23">
            <w:pPr>
              <w:adjustRightInd w:val="0"/>
              <w:snapToGrid w:val="0"/>
              <w:spacing w:line="360" w:lineRule="atLeast"/>
              <w:ind w:leftChars="23" w:left="537" w:rightChars="-45" w:right="-108" w:hangingChars="201" w:hanging="482"/>
              <w:jc w:val="center"/>
              <w:rPr>
                <w:rFonts w:ascii="標楷體" w:eastAsia="標楷體" w:hAnsi="標楷體"/>
                <w:color w:val="000000" w:themeColor="text1"/>
              </w:rPr>
            </w:pPr>
            <w:r w:rsidRPr="00161DA8">
              <w:rPr>
                <w:rFonts w:ascii="標楷體" w:eastAsia="標楷體" w:hAnsi="標楷體"/>
                <w:color w:val="000000" w:themeColor="text1"/>
              </w:rPr>
              <w:t>檢</w:t>
            </w:r>
            <w:r w:rsidRPr="00161DA8">
              <w:rPr>
                <w:rFonts w:ascii="標楷體" w:eastAsia="標楷體" w:hAnsi="標楷體" w:hint="eastAsia"/>
                <w:color w:val="000000" w:themeColor="text1"/>
              </w:rPr>
              <w:t>覈</w:t>
            </w:r>
            <w:r w:rsidRPr="00161DA8">
              <w:rPr>
                <w:rFonts w:ascii="標楷體" w:eastAsia="標楷體" w:hAnsi="標楷體"/>
                <w:color w:val="000000" w:themeColor="text1"/>
              </w:rPr>
              <w:t>內容</w:t>
            </w:r>
          </w:p>
        </w:tc>
        <w:tc>
          <w:tcPr>
            <w:tcW w:w="2076" w:type="dxa"/>
            <w:shd w:val="clear" w:color="auto" w:fill="auto"/>
          </w:tcPr>
          <w:p w:rsidR="00D734EF" w:rsidRPr="00161DA8" w:rsidRDefault="00D734EF" w:rsidP="002F1D23">
            <w:pPr>
              <w:adjustRightInd w:val="0"/>
              <w:snapToGrid w:val="0"/>
              <w:spacing w:line="360" w:lineRule="atLeast"/>
              <w:ind w:left="34" w:rightChars="-7" w:right="-17"/>
              <w:jc w:val="center"/>
              <w:rPr>
                <w:rFonts w:ascii="標楷體" w:eastAsia="標楷體" w:hAnsi="標楷體"/>
                <w:color w:val="000000" w:themeColor="text1"/>
              </w:rPr>
            </w:pPr>
            <w:r w:rsidRPr="00161DA8">
              <w:rPr>
                <w:rFonts w:ascii="標楷體" w:eastAsia="標楷體" w:hAnsi="標楷體"/>
                <w:color w:val="000000" w:themeColor="text1"/>
              </w:rPr>
              <w:t>檢</w:t>
            </w:r>
            <w:r w:rsidRPr="00161DA8">
              <w:rPr>
                <w:rFonts w:ascii="標楷體" w:eastAsia="標楷體" w:hAnsi="標楷體" w:hint="eastAsia"/>
                <w:color w:val="000000" w:themeColor="text1"/>
              </w:rPr>
              <w:t>覈</w:t>
            </w:r>
            <w:r w:rsidRPr="00161DA8">
              <w:rPr>
                <w:rFonts w:ascii="標楷體" w:eastAsia="標楷體" w:hAnsi="標楷體"/>
                <w:color w:val="000000" w:themeColor="text1"/>
              </w:rPr>
              <w:t>結果</w:t>
            </w:r>
          </w:p>
        </w:tc>
      </w:tr>
      <w:tr w:rsidR="00BA1259" w:rsidRPr="00161DA8" w:rsidTr="005943B3">
        <w:trPr>
          <w:cantSplit/>
          <w:trHeight w:val="96"/>
        </w:trPr>
        <w:tc>
          <w:tcPr>
            <w:tcW w:w="709" w:type="dxa"/>
            <w:shd w:val="clear" w:color="auto" w:fill="auto"/>
          </w:tcPr>
          <w:p w:rsidR="00EB045A" w:rsidRPr="00161DA8" w:rsidRDefault="00EB045A"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t>10-1</w:t>
            </w:r>
          </w:p>
        </w:tc>
        <w:tc>
          <w:tcPr>
            <w:tcW w:w="2268" w:type="dxa"/>
            <w:shd w:val="clear" w:color="auto" w:fill="auto"/>
          </w:tcPr>
          <w:p w:rsidR="00EB045A" w:rsidRPr="00161DA8" w:rsidRDefault="00EB045A" w:rsidP="00EB045A">
            <w:pPr>
              <w:adjustRightInd w:val="0"/>
              <w:snapToGrid w:val="0"/>
              <w:spacing w:line="360" w:lineRule="atLeast"/>
              <w:ind w:leftChars="23" w:left="537" w:hangingChars="201" w:hanging="482"/>
              <w:rPr>
                <w:rFonts w:ascii="標楷體" w:eastAsia="標楷體" w:hAnsi="標楷體"/>
                <w:color w:val="000000" w:themeColor="text1"/>
              </w:rPr>
            </w:pPr>
            <w:r w:rsidRPr="00161DA8">
              <w:rPr>
                <w:rFonts w:ascii="標楷體" w:eastAsia="標楷體" w:hAnsi="標楷體" w:hint="eastAsia"/>
                <w:color w:val="000000" w:themeColor="text1"/>
              </w:rPr>
              <w:t>4-2</w:t>
            </w:r>
          </w:p>
        </w:tc>
        <w:tc>
          <w:tcPr>
            <w:tcW w:w="5103" w:type="dxa"/>
            <w:shd w:val="clear" w:color="auto" w:fill="auto"/>
          </w:tcPr>
          <w:p w:rsidR="00EB045A" w:rsidRPr="00161DA8" w:rsidRDefault="00EB045A" w:rsidP="00EB045A">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和本計畫相關之性別統計與性別分析，是否已運</w:t>
            </w:r>
          </w:p>
          <w:p w:rsidR="00EB045A" w:rsidRPr="00161DA8" w:rsidRDefault="00EB045A" w:rsidP="00EB045A">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用</w:t>
            </w:r>
          </w:p>
        </w:tc>
        <w:tc>
          <w:tcPr>
            <w:tcW w:w="2076" w:type="dxa"/>
            <w:shd w:val="clear" w:color="auto" w:fill="auto"/>
          </w:tcPr>
          <w:p w:rsidR="00EB045A" w:rsidRPr="00161DA8" w:rsidRDefault="00EB045A" w:rsidP="00EB045A">
            <w:pPr>
              <w:adjustRightInd w:val="0"/>
              <w:snapToGrid w:val="0"/>
              <w:spacing w:line="360" w:lineRule="atLeast"/>
              <w:ind w:left="34" w:rightChars="-7" w:right="-17"/>
              <w:rPr>
                <w:rFonts w:ascii="標楷體" w:eastAsia="標楷體" w:hAnsi="標楷體"/>
                <w:color w:val="000000" w:themeColor="text1"/>
              </w:rPr>
            </w:pPr>
            <w:r w:rsidRPr="00161DA8">
              <w:rPr>
                <w:rFonts w:ascii="標楷體" w:eastAsia="標楷體" w:hAnsi="標楷體" w:hint="eastAsia"/>
                <w:color w:val="000000" w:themeColor="text1"/>
              </w:rPr>
              <w:t>□是    □否</w:t>
            </w:r>
          </w:p>
        </w:tc>
      </w:tr>
      <w:tr w:rsidR="00BA1259" w:rsidRPr="00161DA8" w:rsidTr="005943B3">
        <w:trPr>
          <w:cantSplit/>
          <w:trHeight w:val="96"/>
        </w:trPr>
        <w:tc>
          <w:tcPr>
            <w:tcW w:w="709" w:type="dxa"/>
            <w:shd w:val="clear" w:color="auto" w:fill="auto"/>
          </w:tcPr>
          <w:p w:rsidR="00DF57EF" w:rsidRPr="00161DA8" w:rsidRDefault="00EB045A"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t>10-2</w:t>
            </w:r>
          </w:p>
        </w:tc>
        <w:tc>
          <w:tcPr>
            <w:tcW w:w="2268"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7-1至7-3</w:t>
            </w:r>
          </w:p>
        </w:tc>
        <w:tc>
          <w:tcPr>
            <w:tcW w:w="5103" w:type="dxa"/>
            <w:shd w:val="clear" w:color="auto" w:fill="auto"/>
          </w:tcPr>
          <w:p w:rsidR="00DF57EF" w:rsidRPr="00161DA8" w:rsidRDefault="00DF57EF" w:rsidP="006137B9">
            <w:pPr>
              <w:adjustRightInd w:val="0"/>
              <w:snapToGrid w:val="0"/>
              <w:spacing w:line="360" w:lineRule="atLeast"/>
              <w:ind w:leftChars="14" w:left="34" w:rightChars="-45" w:right="-108"/>
              <w:rPr>
                <w:rFonts w:ascii="標楷體" w:eastAsia="標楷體" w:hAnsi="標楷體"/>
                <w:color w:val="000000" w:themeColor="text1"/>
              </w:rPr>
            </w:pPr>
            <w:r w:rsidRPr="00161DA8">
              <w:rPr>
                <w:rFonts w:ascii="標楷體" w:eastAsia="標楷體" w:hAnsi="標楷體" w:hint="eastAsia"/>
                <w:color w:val="000000" w:themeColor="text1"/>
              </w:rPr>
              <w:t>評定結果及評定原因欄位是否皆已勾選並填寫</w:t>
            </w:r>
          </w:p>
        </w:tc>
        <w:tc>
          <w:tcPr>
            <w:tcW w:w="2076"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□是    □否</w:t>
            </w:r>
          </w:p>
        </w:tc>
      </w:tr>
      <w:tr w:rsidR="00BA1259" w:rsidRPr="00161DA8" w:rsidTr="005943B3">
        <w:trPr>
          <w:cantSplit/>
          <w:trHeight w:val="96"/>
        </w:trPr>
        <w:tc>
          <w:tcPr>
            <w:tcW w:w="709" w:type="dxa"/>
            <w:shd w:val="clear" w:color="auto" w:fill="auto"/>
          </w:tcPr>
          <w:p w:rsidR="00DF57EF" w:rsidRPr="00161DA8" w:rsidRDefault="00EB045A"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t>10-3</w:t>
            </w:r>
          </w:p>
        </w:tc>
        <w:tc>
          <w:tcPr>
            <w:tcW w:w="2268"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8-1至8-9</w:t>
            </w:r>
          </w:p>
        </w:tc>
        <w:tc>
          <w:tcPr>
            <w:tcW w:w="5103" w:type="dxa"/>
            <w:shd w:val="clear" w:color="auto" w:fill="auto"/>
          </w:tcPr>
          <w:p w:rsidR="00DF57EF" w:rsidRPr="00161DA8" w:rsidRDefault="00DF57EF" w:rsidP="006137B9">
            <w:pPr>
              <w:adjustRightInd w:val="0"/>
              <w:snapToGrid w:val="0"/>
              <w:spacing w:line="360" w:lineRule="atLeast"/>
              <w:ind w:leftChars="14" w:left="34" w:rightChars="-45" w:right="-108" w:firstLineChars="8" w:firstLine="19"/>
              <w:rPr>
                <w:rFonts w:ascii="標楷體" w:eastAsia="標楷體" w:hAnsi="標楷體"/>
                <w:color w:val="000000" w:themeColor="text1"/>
              </w:rPr>
            </w:pPr>
            <w:r w:rsidRPr="00161DA8">
              <w:rPr>
                <w:rFonts w:ascii="標楷體" w:eastAsia="標楷體" w:hAnsi="標楷體"/>
                <w:color w:val="000000" w:themeColor="text1"/>
              </w:rPr>
              <w:t>7-1至7-3任一指標評定「是」者，</w:t>
            </w:r>
            <w:r w:rsidRPr="00161DA8">
              <w:rPr>
                <w:rFonts w:ascii="標楷體" w:eastAsia="標楷體" w:hAnsi="標楷體" w:hint="eastAsia"/>
                <w:color w:val="000000" w:themeColor="text1"/>
              </w:rPr>
              <w:t>是否</w:t>
            </w:r>
            <w:r w:rsidRPr="00161DA8">
              <w:rPr>
                <w:rFonts w:ascii="標楷體" w:eastAsia="標楷體" w:hAnsi="標楷體"/>
                <w:color w:val="000000" w:themeColor="text1"/>
              </w:rPr>
              <w:t>繼續填列8-1至8-9</w:t>
            </w:r>
          </w:p>
        </w:tc>
        <w:tc>
          <w:tcPr>
            <w:tcW w:w="2076"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□是    □否</w:t>
            </w:r>
          </w:p>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□無須填寫</w:t>
            </w:r>
          </w:p>
        </w:tc>
      </w:tr>
      <w:tr w:rsidR="00BA1259" w:rsidRPr="00161DA8" w:rsidTr="005943B3">
        <w:trPr>
          <w:cantSplit/>
          <w:trHeight w:val="92"/>
        </w:trPr>
        <w:tc>
          <w:tcPr>
            <w:tcW w:w="709" w:type="dxa"/>
            <w:shd w:val="clear" w:color="auto" w:fill="auto"/>
          </w:tcPr>
          <w:p w:rsidR="00DF57EF" w:rsidRPr="00161DA8" w:rsidRDefault="00EB045A"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lastRenderedPageBreak/>
              <w:t>10-4</w:t>
            </w:r>
          </w:p>
        </w:tc>
        <w:tc>
          <w:tcPr>
            <w:tcW w:w="2268"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11-2</w:t>
            </w:r>
          </w:p>
        </w:tc>
        <w:tc>
          <w:tcPr>
            <w:tcW w:w="5103" w:type="dxa"/>
            <w:shd w:val="clear" w:color="auto" w:fill="auto"/>
          </w:tcPr>
          <w:p w:rsidR="00DF57EF" w:rsidRPr="00161DA8" w:rsidRDefault="00DF57EF" w:rsidP="006750CF">
            <w:pPr>
              <w:adjustRightInd w:val="0"/>
              <w:snapToGrid w:val="0"/>
              <w:spacing w:line="360" w:lineRule="atLeast"/>
              <w:ind w:leftChars="14" w:left="34"/>
              <w:rPr>
                <w:rFonts w:ascii="標楷體" w:eastAsia="標楷體" w:hAnsi="標楷體"/>
                <w:color w:val="000000" w:themeColor="text1"/>
              </w:rPr>
            </w:pPr>
            <w:r w:rsidRPr="00161DA8">
              <w:rPr>
                <w:rFonts w:ascii="標楷體" w:eastAsia="標楷體" w:hAnsi="標楷體" w:hint="eastAsia"/>
                <w:color w:val="000000" w:themeColor="text1"/>
              </w:rPr>
              <w:t>程序參與之民間性別平等專家學者是否列於「台灣國家婦女館性別人才資料庫」或「</w:t>
            </w:r>
            <w:r w:rsidR="006750CF" w:rsidRPr="00161DA8">
              <w:rPr>
                <w:rFonts w:ascii="標楷體" w:eastAsia="標楷體" w:hAnsi="標楷體" w:hint="eastAsia"/>
                <w:color w:val="000000" w:themeColor="text1"/>
              </w:rPr>
              <w:t>桃園市在地性別人才資料庫</w:t>
            </w:r>
            <w:r w:rsidR="00062E4E" w:rsidRPr="00161DA8">
              <w:rPr>
                <w:rFonts w:ascii="標楷體" w:eastAsia="標楷體" w:hAnsi="標楷體" w:hint="eastAsia"/>
                <w:color w:val="000000" w:themeColor="text1"/>
              </w:rPr>
              <w:t>(請優先聘請曾參與性別影響評估案之專家學者)</w:t>
            </w:r>
            <w:r w:rsidRPr="00161DA8">
              <w:rPr>
                <w:rFonts w:ascii="標楷體" w:eastAsia="標楷體" w:hAnsi="標楷體" w:hint="eastAsia"/>
                <w:color w:val="000000" w:themeColor="text1"/>
              </w:rPr>
              <w:t>」</w:t>
            </w:r>
          </w:p>
        </w:tc>
        <w:tc>
          <w:tcPr>
            <w:tcW w:w="2076"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□是    □否</w:t>
            </w:r>
          </w:p>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p>
        </w:tc>
      </w:tr>
      <w:tr w:rsidR="00BA1259" w:rsidRPr="00161DA8" w:rsidTr="005943B3">
        <w:trPr>
          <w:cantSplit/>
          <w:trHeight w:val="92"/>
        </w:trPr>
        <w:tc>
          <w:tcPr>
            <w:tcW w:w="709" w:type="dxa"/>
            <w:shd w:val="clear" w:color="auto" w:fill="auto"/>
          </w:tcPr>
          <w:p w:rsidR="00DF57EF" w:rsidRPr="00161DA8" w:rsidRDefault="00EB045A"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t>10-5</w:t>
            </w:r>
          </w:p>
        </w:tc>
        <w:tc>
          <w:tcPr>
            <w:tcW w:w="2268"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11-5</w:t>
            </w:r>
          </w:p>
        </w:tc>
        <w:tc>
          <w:tcPr>
            <w:tcW w:w="5103" w:type="dxa"/>
            <w:shd w:val="clear" w:color="auto" w:fill="auto"/>
          </w:tcPr>
          <w:p w:rsidR="00DF57EF" w:rsidRPr="00161DA8" w:rsidRDefault="00DF57EF" w:rsidP="006137B9">
            <w:pPr>
              <w:adjustRightInd w:val="0"/>
              <w:snapToGrid w:val="0"/>
              <w:spacing w:line="360" w:lineRule="atLeast"/>
              <w:ind w:leftChars="14" w:left="34" w:rightChars="-45" w:right="-108"/>
              <w:rPr>
                <w:rFonts w:ascii="標楷體" w:eastAsia="標楷體" w:hAnsi="標楷體"/>
                <w:color w:val="000000" w:themeColor="text1"/>
              </w:rPr>
            </w:pPr>
            <w:r w:rsidRPr="00161DA8">
              <w:rPr>
                <w:rFonts w:ascii="標楷體" w:eastAsia="標楷體" w:hAnsi="標楷體" w:hint="eastAsia"/>
                <w:color w:val="000000" w:themeColor="text1"/>
              </w:rPr>
              <w:t>經程序參與之民間性別平等專家學者評定計畫與性別關聯之程度</w:t>
            </w:r>
          </w:p>
        </w:tc>
        <w:tc>
          <w:tcPr>
            <w:tcW w:w="2076"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□有關</w:t>
            </w:r>
          </w:p>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□無關</w:t>
            </w:r>
          </w:p>
        </w:tc>
      </w:tr>
      <w:tr w:rsidR="00BA1259" w:rsidRPr="00161DA8" w:rsidTr="005943B3">
        <w:trPr>
          <w:cantSplit/>
          <w:trHeight w:val="92"/>
        </w:trPr>
        <w:tc>
          <w:tcPr>
            <w:tcW w:w="709" w:type="dxa"/>
            <w:shd w:val="clear" w:color="auto" w:fill="auto"/>
          </w:tcPr>
          <w:p w:rsidR="00DF57EF" w:rsidRPr="00161DA8" w:rsidRDefault="00EB045A"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t>10-6</w:t>
            </w:r>
          </w:p>
        </w:tc>
        <w:tc>
          <w:tcPr>
            <w:tcW w:w="2268"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9-1至9-2</w:t>
            </w:r>
          </w:p>
        </w:tc>
        <w:tc>
          <w:tcPr>
            <w:tcW w:w="5103" w:type="dxa"/>
            <w:shd w:val="clear" w:color="auto" w:fill="auto"/>
          </w:tcPr>
          <w:p w:rsidR="00DF57EF" w:rsidRPr="00161DA8" w:rsidRDefault="00DF57EF" w:rsidP="006137B9">
            <w:pPr>
              <w:adjustRightInd w:val="0"/>
              <w:snapToGrid w:val="0"/>
              <w:spacing w:line="360" w:lineRule="atLeast"/>
              <w:ind w:leftChars="14" w:left="34" w:rightChars="14" w:right="34"/>
              <w:jc w:val="both"/>
              <w:rPr>
                <w:rFonts w:ascii="標楷體" w:eastAsia="標楷體" w:hAnsi="標楷體"/>
                <w:color w:val="000000" w:themeColor="text1"/>
              </w:rPr>
            </w:pPr>
            <w:r w:rsidRPr="00161DA8">
              <w:rPr>
                <w:rFonts w:ascii="標楷體" w:eastAsia="標楷體" w:hAnsi="標楷體" w:hint="eastAsia"/>
                <w:color w:val="000000" w:themeColor="text1"/>
              </w:rPr>
              <w:t>是否依程序參與民間性別平等專家學者之意見，</w:t>
            </w:r>
            <w:r w:rsidRPr="00161DA8">
              <w:rPr>
                <w:rFonts w:ascii="標楷體" w:eastAsia="標楷體" w:hAnsi="標楷體"/>
                <w:color w:val="000000" w:themeColor="text1"/>
              </w:rPr>
              <w:t>說明採納意見後之計畫調整</w:t>
            </w:r>
            <w:r w:rsidRPr="00161DA8">
              <w:rPr>
                <w:rFonts w:ascii="標楷體" w:eastAsia="標楷體" w:hAnsi="標楷體" w:hint="eastAsia"/>
                <w:color w:val="000000" w:themeColor="text1"/>
              </w:rPr>
              <w:t>，或</w:t>
            </w:r>
            <w:r w:rsidRPr="00161DA8">
              <w:rPr>
                <w:rFonts w:ascii="標楷體" w:eastAsia="標楷體" w:hAnsi="標楷體"/>
                <w:color w:val="000000" w:themeColor="text1"/>
              </w:rPr>
              <w:t>說明未參採之理由或替代規劃</w:t>
            </w:r>
          </w:p>
        </w:tc>
        <w:tc>
          <w:tcPr>
            <w:tcW w:w="2076"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□是    □否</w:t>
            </w:r>
          </w:p>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p>
        </w:tc>
      </w:tr>
      <w:tr w:rsidR="00BA1259" w:rsidRPr="00161DA8" w:rsidTr="005943B3">
        <w:trPr>
          <w:cantSplit/>
          <w:trHeight w:val="92"/>
        </w:trPr>
        <w:tc>
          <w:tcPr>
            <w:tcW w:w="709" w:type="dxa"/>
            <w:shd w:val="clear" w:color="auto" w:fill="auto"/>
          </w:tcPr>
          <w:p w:rsidR="00DF57EF" w:rsidRPr="00161DA8" w:rsidRDefault="00EB045A" w:rsidP="006137B9">
            <w:pPr>
              <w:tabs>
                <w:tab w:val="left" w:pos="49"/>
              </w:tabs>
              <w:adjustRightInd w:val="0"/>
              <w:snapToGrid w:val="0"/>
              <w:spacing w:line="360" w:lineRule="atLeast"/>
              <w:ind w:leftChars="-45" w:left="-108" w:rightChars="-45" w:right="-108"/>
              <w:jc w:val="center"/>
              <w:rPr>
                <w:rFonts w:ascii="標楷體" w:eastAsia="標楷體" w:hAnsi="標楷體"/>
                <w:b/>
                <w:color w:val="000000" w:themeColor="text1"/>
              </w:rPr>
            </w:pPr>
            <w:r w:rsidRPr="00161DA8">
              <w:rPr>
                <w:rFonts w:ascii="標楷體" w:eastAsia="標楷體" w:hAnsi="標楷體" w:hint="eastAsia"/>
                <w:b/>
                <w:color w:val="000000" w:themeColor="text1"/>
              </w:rPr>
              <w:t>10-7</w:t>
            </w:r>
          </w:p>
        </w:tc>
        <w:tc>
          <w:tcPr>
            <w:tcW w:w="2268"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9-3</w:t>
            </w:r>
          </w:p>
        </w:tc>
        <w:tc>
          <w:tcPr>
            <w:tcW w:w="5103" w:type="dxa"/>
            <w:shd w:val="clear" w:color="auto" w:fill="auto"/>
          </w:tcPr>
          <w:p w:rsidR="00DF57EF" w:rsidRPr="00161DA8" w:rsidRDefault="007131FE" w:rsidP="006137B9">
            <w:pPr>
              <w:adjustRightInd w:val="0"/>
              <w:snapToGrid w:val="0"/>
              <w:spacing w:line="360" w:lineRule="atLeast"/>
              <w:ind w:leftChars="14" w:left="34" w:rightChars="14" w:right="34"/>
              <w:rPr>
                <w:rFonts w:ascii="標楷體" w:eastAsia="標楷體" w:hAnsi="標楷體"/>
                <w:color w:val="000000" w:themeColor="text1"/>
              </w:rPr>
            </w:pPr>
            <w:r w:rsidRPr="00161DA8">
              <w:rPr>
                <w:rFonts w:ascii="標楷體" w:eastAsia="標楷體" w:hAnsi="標楷體"/>
                <w:color w:val="000000" w:themeColor="text1"/>
              </w:rPr>
              <w:t>是否已將參採情形通知程序參與之民間性別平等專家學者</w:t>
            </w:r>
            <w:r w:rsidRPr="00161DA8">
              <w:rPr>
                <w:rFonts w:ascii="標楷體" w:eastAsia="標楷體" w:hAnsi="標楷體" w:hint="eastAsia"/>
                <w:color w:val="000000" w:themeColor="text1"/>
              </w:rPr>
              <w:t>並經機關首長核章</w:t>
            </w:r>
          </w:p>
        </w:tc>
        <w:tc>
          <w:tcPr>
            <w:tcW w:w="2076" w:type="dxa"/>
            <w:shd w:val="clear" w:color="auto" w:fill="auto"/>
          </w:tcPr>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r w:rsidRPr="00161DA8">
              <w:rPr>
                <w:rFonts w:ascii="標楷體" w:eastAsia="標楷體" w:hAnsi="標楷體" w:hint="eastAsia"/>
                <w:color w:val="000000" w:themeColor="text1"/>
              </w:rPr>
              <w:t>□是    □否</w:t>
            </w:r>
          </w:p>
          <w:p w:rsidR="00DF57EF" w:rsidRPr="00161DA8" w:rsidRDefault="00DF57EF" w:rsidP="006137B9">
            <w:pPr>
              <w:adjustRightInd w:val="0"/>
              <w:snapToGrid w:val="0"/>
              <w:spacing w:line="360" w:lineRule="atLeast"/>
              <w:ind w:leftChars="23" w:left="537" w:rightChars="-45" w:right="-108" w:hangingChars="201" w:hanging="482"/>
              <w:rPr>
                <w:rFonts w:ascii="標楷體" w:eastAsia="標楷體" w:hAnsi="標楷體"/>
                <w:color w:val="000000" w:themeColor="text1"/>
              </w:rPr>
            </w:pPr>
          </w:p>
        </w:tc>
      </w:tr>
      <w:tr w:rsidR="00BA1259" w:rsidRPr="00161DA8" w:rsidTr="005943B3">
        <w:trPr>
          <w:cantSplit/>
          <w:trHeight w:val="740"/>
        </w:trPr>
        <w:tc>
          <w:tcPr>
            <w:tcW w:w="10156" w:type="dxa"/>
            <w:gridSpan w:val="4"/>
            <w:shd w:val="clear" w:color="auto" w:fill="auto"/>
          </w:tcPr>
          <w:p w:rsidR="00DF57EF" w:rsidRPr="00161DA8" w:rsidRDefault="00DF57EF" w:rsidP="006137B9">
            <w:pPr>
              <w:adjustRightInd w:val="0"/>
              <w:snapToGrid w:val="0"/>
              <w:spacing w:line="360" w:lineRule="atLeast"/>
              <w:ind w:rightChars="-45" w:right="-108"/>
              <w:rPr>
                <w:rFonts w:ascii="標楷體" w:eastAsia="標楷體" w:hAnsi="標楷體"/>
                <w:color w:val="000000" w:themeColor="text1"/>
              </w:rPr>
            </w:pPr>
          </w:p>
          <w:p w:rsidR="00DF57EF" w:rsidRPr="00161DA8" w:rsidRDefault="00974999" w:rsidP="006137B9">
            <w:pPr>
              <w:adjustRightInd w:val="0"/>
              <w:snapToGrid w:val="0"/>
              <w:spacing w:line="360" w:lineRule="atLeast"/>
              <w:ind w:rightChars="-45" w:right="-108"/>
              <w:rPr>
                <w:rFonts w:ascii="標楷體" w:eastAsia="標楷體" w:hAnsi="標楷體"/>
                <w:color w:val="000000" w:themeColor="text1"/>
              </w:rPr>
            </w:pPr>
            <w:r w:rsidRPr="00161DA8">
              <w:rPr>
                <w:rFonts w:ascii="標楷體" w:eastAsia="標楷體" w:hAnsi="標楷體" w:hint="eastAsia"/>
                <w:color w:val="000000" w:themeColor="text1"/>
              </w:rPr>
              <w:t>填表機關檢覈人員</w:t>
            </w:r>
            <w:r w:rsidR="00DF57EF" w:rsidRPr="00161DA8">
              <w:rPr>
                <w:rFonts w:ascii="標楷體" w:eastAsia="標楷體" w:hAnsi="標楷體" w:hint="eastAsia"/>
                <w:color w:val="000000" w:themeColor="text1"/>
              </w:rPr>
              <w:t>：__________________</w:t>
            </w:r>
          </w:p>
          <w:p w:rsidR="00DF57EF" w:rsidRPr="00161DA8" w:rsidRDefault="00DF57EF" w:rsidP="006137B9">
            <w:pPr>
              <w:adjustRightInd w:val="0"/>
              <w:snapToGrid w:val="0"/>
              <w:spacing w:line="360" w:lineRule="atLeast"/>
              <w:ind w:rightChars="-45" w:right="-108"/>
              <w:rPr>
                <w:rFonts w:ascii="標楷體" w:eastAsia="標楷體" w:hAnsi="標楷體"/>
                <w:color w:val="000000" w:themeColor="text1"/>
              </w:rPr>
            </w:pPr>
          </w:p>
          <w:p w:rsidR="00DF57EF" w:rsidRPr="00161DA8" w:rsidRDefault="00974999" w:rsidP="006137B9">
            <w:pPr>
              <w:adjustRightInd w:val="0"/>
              <w:snapToGrid w:val="0"/>
              <w:spacing w:line="360" w:lineRule="atLeast"/>
              <w:ind w:rightChars="-45" w:right="-108"/>
              <w:rPr>
                <w:rFonts w:ascii="標楷體" w:eastAsia="標楷體" w:hAnsi="標楷體"/>
                <w:color w:val="000000" w:themeColor="text1"/>
              </w:rPr>
            </w:pPr>
            <w:r w:rsidRPr="00161DA8">
              <w:rPr>
                <w:rFonts w:ascii="標楷體" w:eastAsia="標楷體" w:hAnsi="標楷體" w:hint="eastAsia"/>
                <w:color w:val="000000" w:themeColor="text1"/>
              </w:rPr>
              <w:t>研考會複核人員</w:t>
            </w:r>
            <w:r w:rsidR="00DF57EF" w:rsidRPr="00161DA8">
              <w:rPr>
                <w:rFonts w:ascii="標楷體" w:eastAsia="標楷體" w:hAnsi="標楷體" w:hint="eastAsia"/>
                <w:color w:val="000000" w:themeColor="text1"/>
              </w:rPr>
              <w:t>：______________________</w:t>
            </w:r>
          </w:p>
        </w:tc>
      </w:tr>
    </w:tbl>
    <w:p w:rsidR="00211940" w:rsidRPr="00161DA8" w:rsidRDefault="00211940" w:rsidP="00211940">
      <w:pPr>
        <w:pStyle w:val="3"/>
        <w:rPr>
          <w:color w:val="000000" w:themeColor="text1"/>
        </w:rPr>
      </w:pPr>
    </w:p>
    <w:p w:rsidR="00211940" w:rsidRPr="00161DA8" w:rsidRDefault="00211940" w:rsidP="00211940">
      <w:pPr>
        <w:rPr>
          <w:color w:val="000000" w:themeColor="text1"/>
        </w:rPr>
      </w:pPr>
    </w:p>
    <w:p w:rsidR="00211940" w:rsidRPr="00161DA8" w:rsidRDefault="00211940" w:rsidP="00211940">
      <w:pPr>
        <w:rPr>
          <w:color w:val="000000" w:themeColor="text1"/>
        </w:rPr>
      </w:pPr>
    </w:p>
    <w:p w:rsidR="00A032F2" w:rsidRPr="00161DA8" w:rsidRDefault="00A032F2" w:rsidP="00816E24">
      <w:pPr>
        <w:pStyle w:val="3"/>
        <w:numPr>
          <w:ilvl w:val="0"/>
          <w:numId w:val="31"/>
        </w:numPr>
        <w:rPr>
          <w:color w:val="000000" w:themeColor="text1"/>
        </w:rPr>
      </w:pPr>
      <w:r w:rsidRPr="00161DA8">
        <w:rPr>
          <w:color w:val="000000" w:themeColor="text1"/>
        </w:rPr>
        <w:br w:type="page"/>
      </w:r>
      <w:bookmarkStart w:id="14" w:name="_Toc478656138"/>
      <w:r w:rsidR="0066404E" w:rsidRPr="00161DA8">
        <w:rPr>
          <w:rFonts w:hint="eastAsia"/>
          <w:color w:val="000000" w:themeColor="text1"/>
        </w:rPr>
        <w:lastRenderedPageBreak/>
        <w:t>第二部分：拾</w:t>
      </w:r>
      <w:r w:rsidR="00D62C1D" w:rsidRPr="00161DA8">
        <w:rPr>
          <w:rFonts w:hint="eastAsia"/>
          <w:color w:val="000000" w:themeColor="text1"/>
        </w:rPr>
        <w:t>壹</w:t>
      </w:r>
      <w:r w:rsidR="0066404E" w:rsidRPr="00161DA8">
        <w:rPr>
          <w:rFonts w:hint="eastAsia"/>
          <w:color w:val="000000" w:themeColor="text1"/>
        </w:rPr>
        <w:t>、程序參與</w:t>
      </w:r>
      <w:bookmarkEnd w:id="14"/>
    </w:p>
    <w:p w:rsidR="0066404E" w:rsidRPr="00161DA8" w:rsidRDefault="0066404E">
      <w:pPr>
        <w:widowControl/>
        <w:rPr>
          <w:rFonts w:ascii="標楷體" w:eastAsia="標楷體" w:hAnsi="標楷體"/>
          <w:color w:val="000000" w:themeColor="text1"/>
          <w:sz w:val="28"/>
        </w:rPr>
      </w:pPr>
      <w:r w:rsidRPr="00161DA8">
        <w:rPr>
          <w:rFonts w:ascii="標楷體" w:eastAsia="標楷體" w:hAnsi="標楷體" w:hint="eastAsia"/>
          <w:color w:val="000000" w:themeColor="text1"/>
          <w:sz w:val="28"/>
        </w:rPr>
        <w:t>【填寫建議】</w:t>
      </w:r>
    </w:p>
    <w:p w:rsidR="002D13E6" w:rsidRPr="00161DA8" w:rsidRDefault="0066404E" w:rsidP="004C4892">
      <w:pPr>
        <w:pStyle w:val="a3"/>
        <w:numPr>
          <w:ilvl w:val="0"/>
          <w:numId w:val="25"/>
        </w:numPr>
        <w:spacing w:line="480" w:lineRule="exact"/>
        <w:ind w:leftChars="0" w:left="709"/>
        <w:rPr>
          <w:rFonts w:ascii="標楷體" w:eastAsia="標楷體" w:hAnsi="標楷體"/>
          <w:color w:val="000000" w:themeColor="text1"/>
          <w:sz w:val="28"/>
        </w:rPr>
      </w:pPr>
      <w:r w:rsidRPr="00161DA8">
        <w:rPr>
          <w:rFonts w:ascii="標楷體" w:eastAsia="標楷體" w:hAnsi="標楷體" w:hint="eastAsia"/>
          <w:color w:val="000000" w:themeColor="text1"/>
          <w:sz w:val="28"/>
        </w:rPr>
        <w:t>第二部分為程序參與，</w:t>
      </w:r>
      <w:r w:rsidR="002D13E6" w:rsidRPr="00161DA8">
        <w:rPr>
          <w:rFonts w:ascii="標楷體" w:eastAsia="標楷體" w:hAnsi="標楷體" w:hint="eastAsia"/>
          <w:color w:val="000000" w:themeColor="text1"/>
          <w:sz w:val="28"/>
        </w:rPr>
        <w:t>至少應邀請1位以上民間性別平等專家學者進行程序參與</w:t>
      </w:r>
      <w:r w:rsidRPr="00161DA8">
        <w:rPr>
          <w:rFonts w:ascii="標楷體" w:eastAsia="標楷體" w:hAnsi="標楷體" w:hint="eastAsia"/>
          <w:color w:val="000000" w:themeColor="text1"/>
          <w:sz w:val="28"/>
        </w:rPr>
        <w:t>。</w:t>
      </w:r>
    </w:p>
    <w:p w:rsidR="0066404E" w:rsidRPr="00161DA8" w:rsidRDefault="002D13E6" w:rsidP="00062E4E">
      <w:pPr>
        <w:pStyle w:val="a3"/>
        <w:numPr>
          <w:ilvl w:val="0"/>
          <w:numId w:val="25"/>
        </w:numPr>
        <w:spacing w:line="480" w:lineRule="exact"/>
        <w:ind w:leftChars="0" w:left="644" w:hanging="308"/>
        <w:rPr>
          <w:rFonts w:ascii="標楷體" w:eastAsia="標楷體" w:hAnsi="標楷體"/>
          <w:color w:val="000000" w:themeColor="text1"/>
          <w:sz w:val="28"/>
        </w:rPr>
      </w:pPr>
      <w:r w:rsidRPr="00161DA8">
        <w:rPr>
          <w:rFonts w:ascii="標楷體" w:eastAsia="標楷體" w:hAnsi="標楷體" w:hint="eastAsia"/>
          <w:color w:val="000000" w:themeColor="text1"/>
          <w:sz w:val="28"/>
        </w:rPr>
        <w:t>程序參與者應名列台灣國家婦女館性別主流化人才資料庫(http://gm.taiwanwomencenter.org.tw)，或</w:t>
      </w:r>
      <w:r w:rsidR="006750CF" w:rsidRPr="00161DA8">
        <w:rPr>
          <w:rFonts w:ascii="標楷體" w:eastAsia="標楷體" w:hAnsi="標楷體" w:hint="eastAsia"/>
          <w:color w:val="000000" w:themeColor="text1"/>
          <w:sz w:val="28"/>
        </w:rPr>
        <w:t>本市在地性別人才資料庫</w:t>
      </w:r>
      <w:r w:rsidR="00062E4E" w:rsidRPr="00161DA8">
        <w:rPr>
          <w:rFonts w:ascii="標楷體" w:eastAsia="標楷體" w:hAnsi="標楷體" w:hint="eastAsia"/>
          <w:color w:val="000000" w:themeColor="text1"/>
          <w:sz w:val="28"/>
        </w:rPr>
        <w:t>(請優先聘請曾參與性別影響評估案之專家學者)</w:t>
      </w:r>
      <w:r w:rsidRPr="00161DA8">
        <w:rPr>
          <w:rFonts w:ascii="標楷體" w:eastAsia="標楷體" w:hAnsi="標楷體" w:hint="eastAsia"/>
          <w:color w:val="000000" w:themeColor="text1"/>
          <w:sz w:val="28"/>
        </w:rPr>
        <w:t>。</w:t>
      </w:r>
    </w:p>
    <w:p w:rsidR="0066404E" w:rsidRPr="00161DA8" w:rsidRDefault="0066404E">
      <w:pPr>
        <w:widowControl/>
        <w:rPr>
          <w:rFonts w:ascii="標楷體" w:eastAsia="標楷體" w:hAnsi="標楷體"/>
          <w:color w:val="000000" w:themeColor="text1"/>
          <w:sz w:val="28"/>
        </w:rPr>
      </w:pPr>
    </w:p>
    <w:tbl>
      <w:tblPr>
        <w:tblpPr w:leftFromText="180" w:rightFromText="180" w:vertAnchor="text" w:horzAnchor="margin" w:tblpXSpec="center" w:tblpY="3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687"/>
        <w:gridCol w:w="1857"/>
        <w:gridCol w:w="2409"/>
      </w:tblGrid>
      <w:tr w:rsidR="00161DA8" w:rsidRPr="00161DA8" w:rsidTr="002D13E6">
        <w:trPr>
          <w:cantSplit/>
          <w:trHeight w:val="446"/>
        </w:trPr>
        <w:tc>
          <w:tcPr>
            <w:tcW w:w="10314" w:type="dxa"/>
            <w:gridSpan w:val="5"/>
            <w:shd w:val="clear" w:color="auto" w:fill="auto"/>
          </w:tcPr>
          <w:p w:rsidR="00A032F2" w:rsidRPr="00161DA8" w:rsidRDefault="00A032F2" w:rsidP="00062E4E">
            <w:pPr>
              <w:adjustRightInd w:val="0"/>
              <w:snapToGrid w:val="0"/>
              <w:spacing w:line="240" w:lineRule="atLeast"/>
              <w:ind w:leftChars="-42" w:left="1848" w:rightChars="-45" w:right="-108" w:hangingChars="812" w:hanging="1949"/>
              <w:rPr>
                <w:rFonts w:ascii="標楷體" w:eastAsia="標楷體" w:hAnsi="標楷體"/>
                <w:color w:val="000000" w:themeColor="text1"/>
              </w:rPr>
            </w:pPr>
            <w:r w:rsidRPr="00161DA8">
              <w:rPr>
                <w:rFonts w:ascii="標楷體" w:eastAsia="標楷體" w:hAnsi="標楷體"/>
                <w:color w:val="000000" w:themeColor="text1"/>
              </w:rPr>
              <w:br w:type="page"/>
            </w:r>
            <w:r w:rsidRPr="00161DA8">
              <w:rPr>
                <w:rFonts w:ascii="標楷體" w:eastAsia="標楷體" w:hAnsi="標楷體" w:hint="eastAsia"/>
                <w:b/>
                <w:color w:val="000000" w:themeColor="text1"/>
              </w:rPr>
              <w:t>拾</w:t>
            </w:r>
            <w:r w:rsidR="00211940" w:rsidRPr="00161DA8">
              <w:rPr>
                <w:rFonts w:ascii="標楷體" w:eastAsia="標楷體" w:hAnsi="標楷體" w:hint="eastAsia"/>
                <w:b/>
                <w:color w:val="000000" w:themeColor="text1"/>
              </w:rPr>
              <w:t>壹</w:t>
            </w:r>
            <w:r w:rsidRPr="00161DA8">
              <w:rPr>
                <w:rFonts w:ascii="標楷體" w:eastAsia="標楷體" w:hAnsi="標楷體"/>
                <w:b/>
                <w:color w:val="000000" w:themeColor="text1"/>
              </w:rPr>
              <w:t>、程序參與：</w:t>
            </w:r>
            <w:r w:rsidR="002D13E6" w:rsidRPr="00161DA8">
              <w:rPr>
                <w:rFonts w:ascii="標楷體" w:eastAsia="標楷體" w:hAnsi="標楷體" w:hint="eastAsia"/>
                <w:color w:val="000000" w:themeColor="text1"/>
              </w:rPr>
              <w:t>至少應邀請1位以上民間性別平等專家學者進行程序參與；程序參與者應名列台灣國家婦女館性別主流化人才資料庫(http://gm.taiwanwomencenter.org.tw)，或</w:t>
            </w:r>
            <w:r w:rsidR="006750CF" w:rsidRPr="00161DA8">
              <w:rPr>
                <w:rFonts w:ascii="標楷體" w:eastAsia="標楷體" w:hAnsi="標楷體" w:hint="eastAsia"/>
                <w:color w:val="000000" w:themeColor="text1"/>
              </w:rPr>
              <w:t>本市在地性別人才資料庫</w:t>
            </w:r>
            <w:r w:rsidR="00062E4E" w:rsidRPr="00161DA8">
              <w:rPr>
                <w:rFonts w:hint="eastAsia"/>
                <w:color w:val="000000" w:themeColor="text1"/>
              </w:rPr>
              <w:t xml:space="preserve"> </w:t>
            </w:r>
            <w:r w:rsidR="00062E4E" w:rsidRPr="00161DA8">
              <w:rPr>
                <w:rFonts w:ascii="標楷體" w:eastAsia="標楷體" w:hAnsi="標楷體" w:hint="eastAsia"/>
                <w:color w:val="000000" w:themeColor="text1"/>
              </w:rPr>
              <w:t>(請優先聘請曾參與性別影響評估案之專家學者)</w:t>
            </w:r>
            <w:r w:rsidR="002D13E6" w:rsidRPr="00161DA8">
              <w:rPr>
                <w:rFonts w:ascii="標楷體" w:eastAsia="標楷體" w:hAnsi="標楷體" w:hint="eastAsia"/>
                <w:color w:val="000000" w:themeColor="text1"/>
              </w:rPr>
              <w:t>。</w:t>
            </w:r>
          </w:p>
        </w:tc>
      </w:tr>
      <w:tr w:rsidR="00161DA8" w:rsidRPr="00161DA8" w:rsidTr="002D13E6">
        <w:trPr>
          <w:cantSplit/>
          <w:trHeight w:val="446"/>
        </w:trPr>
        <w:tc>
          <w:tcPr>
            <w:tcW w:w="10314" w:type="dxa"/>
            <w:gridSpan w:val="5"/>
            <w:shd w:val="clear" w:color="auto" w:fill="auto"/>
            <w:vAlign w:val="center"/>
          </w:tcPr>
          <w:p w:rsidR="00A032F2" w:rsidRPr="00161DA8" w:rsidRDefault="00A032F2" w:rsidP="00A032F2">
            <w:pPr>
              <w:adjustRightInd w:val="0"/>
              <w:snapToGrid w:val="0"/>
              <w:spacing w:line="240" w:lineRule="atLeast"/>
              <w:ind w:leftChars="-45" w:left="70" w:rightChars="-45" w:right="-108" w:hangingChars="74" w:hanging="178"/>
              <w:jc w:val="both"/>
              <w:rPr>
                <w:rFonts w:ascii="標楷體" w:eastAsia="標楷體" w:hAnsi="標楷體"/>
                <w:b/>
                <w:color w:val="000000" w:themeColor="text1"/>
              </w:rPr>
            </w:pPr>
            <w:r w:rsidRPr="00161DA8">
              <w:rPr>
                <w:rFonts w:ascii="標楷體" w:eastAsia="標楷體" w:hAnsi="標楷體"/>
                <w:b/>
                <w:color w:val="000000" w:themeColor="text1"/>
              </w:rPr>
              <w:t>（一）基本資料</w:t>
            </w:r>
          </w:p>
        </w:tc>
      </w:tr>
      <w:tr w:rsidR="00161DA8" w:rsidRPr="00161DA8" w:rsidTr="002D13E6">
        <w:trPr>
          <w:cantSplit/>
          <w:trHeight w:val="446"/>
        </w:trPr>
        <w:tc>
          <w:tcPr>
            <w:tcW w:w="2943" w:type="dxa"/>
            <w:shd w:val="clear" w:color="auto" w:fill="auto"/>
            <w:vAlign w:val="center"/>
          </w:tcPr>
          <w:p w:rsidR="00A032F2" w:rsidRPr="00161DA8" w:rsidRDefault="00625041" w:rsidP="006137B9">
            <w:pPr>
              <w:adjustRightInd w:val="0"/>
              <w:snapToGrid w:val="0"/>
              <w:spacing w:line="360" w:lineRule="atLeast"/>
              <w:ind w:leftChars="-6" w:left="490" w:rightChars="-45" w:right="-108" w:hangingChars="210" w:hanging="504"/>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-1程序參與期程或時間</w:t>
            </w:r>
          </w:p>
        </w:tc>
        <w:tc>
          <w:tcPr>
            <w:tcW w:w="7371" w:type="dxa"/>
            <w:gridSpan w:val="4"/>
            <w:shd w:val="clear" w:color="auto" w:fill="auto"/>
            <w:vAlign w:val="center"/>
          </w:tcPr>
          <w:p w:rsidR="00A032F2" w:rsidRPr="00161DA8" w:rsidRDefault="00A032F2" w:rsidP="00A032F2">
            <w:pPr>
              <w:adjustRightInd w:val="0"/>
              <w:snapToGrid w:val="0"/>
              <w:jc w:val="both"/>
              <w:rPr>
                <w:rFonts w:ascii="標楷體" w:eastAsia="標楷體" w:hAnsi="標楷體"/>
                <w:b/>
                <w:color w:val="000000" w:themeColor="text1"/>
              </w:rPr>
            </w:pPr>
            <w:r w:rsidRPr="00161DA8">
              <w:rPr>
                <w:rFonts w:ascii="標楷體" w:eastAsia="標楷體" w:hAnsi="標楷體"/>
                <w:color w:val="000000" w:themeColor="text1"/>
              </w:rPr>
              <w:t xml:space="preserve">  </w:t>
            </w:r>
            <w:r w:rsidRPr="00161DA8">
              <w:rPr>
                <w:rFonts w:ascii="標楷體" w:eastAsia="標楷體" w:hAnsi="標楷體" w:hint="eastAsia"/>
                <w:color w:val="000000" w:themeColor="text1"/>
              </w:rPr>
              <w:t xml:space="preserve"> </w:t>
            </w:r>
            <w:r w:rsidRPr="00161DA8">
              <w:rPr>
                <w:rFonts w:ascii="標楷體" w:eastAsia="標楷體" w:hAnsi="標楷體"/>
                <w:color w:val="000000" w:themeColor="text1"/>
              </w:rPr>
              <w:t>年    月     日至    年    月    日</w:t>
            </w:r>
          </w:p>
        </w:tc>
      </w:tr>
      <w:tr w:rsidR="00161DA8" w:rsidRPr="00161DA8" w:rsidTr="002D13E6">
        <w:trPr>
          <w:cantSplit/>
          <w:trHeight w:val="446"/>
        </w:trPr>
        <w:tc>
          <w:tcPr>
            <w:tcW w:w="2943" w:type="dxa"/>
            <w:shd w:val="clear" w:color="auto" w:fill="auto"/>
            <w:vAlign w:val="center"/>
          </w:tcPr>
          <w:p w:rsidR="00A032F2" w:rsidRPr="00161DA8" w:rsidRDefault="00625041" w:rsidP="00A032F2">
            <w:pPr>
              <w:adjustRightInd w:val="0"/>
              <w:snapToGrid w:val="0"/>
              <w:spacing w:line="360" w:lineRule="atLeast"/>
              <w:ind w:leftChars="-6" w:left="476" w:rightChars="13" w:right="31" w:hangingChars="204" w:hanging="490"/>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-2參與者姓名、職稱、服務單位及其專長領域</w:t>
            </w:r>
          </w:p>
        </w:tc>
        <w:tc>
          <w:tcPr>
            <w:tcW w:w="7371" w:type="dxa"/>
            <w:gridSpan w:val="4"/>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446"/>
        </w:trPr>
        <w:tc>
          <w:tcPr>
            <w:tcW w:w="2943" w:type="dxa"/>
            <w:shd w:val="clear" w:color="auto" w:fill="auto"/>
            <w:vAlign w:val="center"/>
          </w:tcPr>
          <w:p w:rsidR="00A032F2" w:rsidRPr="00161DA8" w:rsidRDefault="00625041" w:rsidP="006137B9">
            <w:pPr>
              <w:adjustRightInd w:val="0"/>
              <w:snapToGrid w:val="0"/>
              <w:spacing w:line="360" w:lineRule="atLeast"/>
              <w:ind w:leftChars="-6" w:left="490" w:rightChars="-45" w:right="-108" w:hangingChars="210" w:hanging="504"/>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-3參與方式</w:t>
            </w:r>
          </w:p>
        </w:tc>
        <w:tc>
          <w:tcPr>
            <w:tcW w:w="7371" w:type="dxa"/>
            <w:gridSpan w:val="4"/>
            <w:shd w:val="clear" w:color="auto" w:fill="auto"/>
            <w:vAlign w:val="center"/>
          </w:tcPr>
          <w:p w:rsidR="00A032F2" w:rsidRPr="00161DA8" w:rsidRDefault="00A032F2" w:rsidP="00A032F2">
            <w:pPr>
              <w:adjustRightInd w:val="0"/>
              <w:snapToGrid w:val="0"/>
              <w:jc w:val="both"/>
              <w:rPr>
                <w:rFonts w:ascii="標楷體" w:eastAsia="標楷體" w:hAnsi="標楷體"/>
                <w:color w:val="000000" w:themeColor="text1"/>
              </w:rPr>
            </w:pPr>
            <w:r w:rsidRPr="00161DA8">
              <w:rPr>
                <w:rFonts w:ascii="標楷體" w:eastAsia="標楷體" w:hAnsi="標楷體"/>
                <w:color w:val="000000" w:themeColor="text1"/>
              </w:rPr>
              <w:t>□計畫研商會議  □性別平等專</w:t>
            </w:r>
            <w:r w:rsidRPr="00161DA8">
              <w:rPr>
                <w:rFonts w:ascii="標楷體" w:eastAsia="標楷體" w:hAnsi="標楷體" w:hint="eastAsia"/>
                <w:color w:val="000000" w:themeColor="text1"/>
              </w:rPr>
              <w:t>責</w:t>
            </w:r>
            <w:r w:rsidRPr="00161DA8">
              <w:rPr>
                <w:rFonts w:ascii="標楷體" w:eastAsia="標楷體" w:hAnsi="標楷體"/>
                <w:color w:val="000000" w:themeColor="text1"/>
              </w:rPr>
              <w:t>小組</w:t>
            </w:r>
            <w:r w:rsidRPr="00161DA8">
              <w:rPr>
                <w:rFonts w:ascii="標楷體" w:eastAsia="標楷體" w:hAnsi="標楷體" w:hint="eastAsia"/>
                <w:color w:val="000000" w:themeColor="text1"/>
              </w:rPr>
              <w:t>會議</w:t>
            </w:r>
            <w:r w:rsidRPr="00161DA8">
              <w:rPr>
                <w:rFonts w:ascii="標楷體" w:eastAsia="標楷體" w:hAnsi="標楷體"/>
                <w:color w:val="000000" w:themeColor="text1"/>
              </w:rPr>
              <w:t xml:space="preserve">　□書面意見</w:t>
            </w:r>
          </w:p>
        </w:tc>
      </w:tr>
      <w:tr w:rsidR="00161DA8" w:rsidRPr="00161DA8" w:rsidTr="002D13E6">
        <w:trPr>
          <w:cantSplit/>
          <w:trHeight w:val="471"/>
        </w:trPr>
        <w:tc>
          <w:tcPr>
            <w:tcW w:w="2943" w:type="dxa"/>
            <w:vMerge w:val="restart"/>
            <w:shd w:val="clear" w:color="auto" w:fill="auto"/>
            <w:vAlign w:val="center"/>
          </w:tcPr>
          <w:p w:rsidR="00A032F2" w:rsidRPr="00161DA8" w:rsidRDefault="00625041" w:rsidP="006137B9">
            <w:pPr>
              <w:adjustRightInd w:val="0"/>
              <w:snapToGrid w:val="0"/>
              <w:spacing w:line="360" w:lineRule="atLeast"/>
              <w:ind w:leftChars="-6" w:left="490" w:rightChars="-45" w:right="-108" w:hangingChars="210" w:hanging="504"/>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-4業務單位所提供之資料</w:t>
            </w:r>
          </w:p>
        </w:tc>
        <w:tc>
          <w:tcPr>
            <w:tcW w:w="3105" w:type="dxa"/>
            <w:gridSpan w:val="2"/>
            <w:shd w:val="clear" w:color="auto" w:fill="auto"/>
            <w:vAlign w:val="center"/>
          </w:tcPr>
          <w:p w:rsidR="00A032F2" w:rsidRPr="00161DA8" w:rsidRDefault="00A032F2" w:rsidP="00A032F2">
            <w:pPr>
              <w:adjustRightInd w:val="0"/>
              <w:snapToGrid w:val="0"/>
              <w:jc w:val="center"/>
              <w:rPr>
                <w:rFonts w:ascii="標楷體" w:eastAsia="標楷體" w:hAnsi="標楷體"/>
                <w:color w:val="000000" w:themeColor="text1"/>
              </w:rPr>
            </w:pPr>
            <w:r w:rsidRPr="00161DA8">
              <w:rPr>
                <w:rFonts w:ascii="標楷體" w:eastAsia="標楷體" w:hAnsi="標楷體"/>
                <w:color w:val="000000" w:themeColor="text1"/>
              </w:rPr>
              <w:t>相關統計資料</w:t>
            </w:r>
          </w:p>
        </w:tc>
        <w:tc>
          <w:tcPr>
            <w:tcW w:w="1857" w:type="dxa"/>
            <w:shd w:val="clear" w:color="auto" w:fill="auto"/>
            <w:vAlign w:val="center"/>
          </w:tcPr>
          <w:p w:rsidR="00A032F2" w:rsidRPr="00161DA8" w:rsidRDefault="00A032F2" w:rsidP="00A032F2">
            <w:pPr>
              <w:adjustRightInd w:val="0"/>
              <w:snapToGrid w:val="0"/>
              <w:jc w:val="center"/>
              <w:rPr>
                <w:rFonts w:ascii="標楷體" w:eastAsia="標楷體" w:hAnsi="標楷體"/>
                <w:color w:val="000000" w:themeColor="text1"/>
              </w:rPr>
            </w:pPr>
            <w:r w:rsidRPr="00161DA8">
              <w:rPr>
                <w:rFonts w:ascii="標楷體" w:eastAsia="標楷體" w:hAnsi="標楷體"/>
                <w:color w:val="000000" w:themeColor="text1"/>
              </w:rPr>
              <w:t>計畫書</w:t>
            </w:r>
          </w:p>
        </w:tc>
        <w:tc>
          <w:tcPr>
            <w:tcW w:w="2409" w:type="dxa"/>
            <w:shd w:val="clear" w:color="auto" w:fill="auto"/>
            <w:vAlign w:val="center"/>
          </w:tcPr>
          <w:p w:rsidR="00A032F2" w:rsidRPr="00161DA8" w:rsidRDefault="00A032F2" w:rsidP="00A032F2">
            <w:pPr>
              <w:adjustRightInd w:val="0"/>
              <w:snapToGrid w:val="0"/>
              <w:jc w:val="center"/>
              <w:rPr>
                <w:rFonts w:ascii="標楷體" w:eastAsia="標楷體" w:hAnsi="標楷體"/>
                <w:color w:val="000000" w:themeColor="text1"/>
              </w:rPr>
            </w:pPr>
            <w:r w:rsidRPr="00161DA8">
              <w:rPr>
                <w:rFonts w:ascii="標楷體" w:eastAsia="標楷體" w:hAnsi="標楷體"/>
                <w:color w:val="000000" w:themeColor="text1"/>
              </w:rPr>
              <w:t>計畫書</w:t>
            </w:r>
            <w:r w:rsidRPr="00161DA8">
              <w:rPr>
                <w:rFonts w:ascii="標楷體" w:eastAsia="標楷體" w:hAnsi="標楷體" w:hint="eastAsia"/>
                <w:color w:val="000000" w:themeColor="text1"/>
              </w:rPr>
              <w:t>涵</w:t>
            </w:r>
            <w:r w:rsidRPr="00161DA8">
              <w:rPr>
                <w:rFonts w:ascii="標楷體" w:eastAsia="標楷體" w:hAnsi="標楷體"/>
                <w:color w:val="000000" w:themeColor="text1"/>
              </w:rPr>
              <w:t>納其他初評結果</w:t>
            </w:r>
          </w:p>
        </w:tc>
      </w:tr>
      <w:tr w:rsidR="00161DA8" w:rsidRPr="00161DA8" w:rsidTr="002D13E6">
        <w:trPr>
          <w:cantSplit/>
          <w:trHeight w:val="446"/>
        </w:trPr>
        <w:tc>
          <w:tcPr>
            <w:tcW w:w="2943" w:type="dxa"/>
            <w:vMerge/>
            <w:shd w:val="clear" w:color="auto" w:fill="auto"/>
          </w:tcPr>
          <w:p w:rsidR="00A032F2" w:rsidRPr="00161DA8" w:rsidRDefault="00A032F2" w:rsidP="00A032F2">
            <w:pPr>
              <w:adjustRightInd w:val="0"/>
              <w:snapToGrid w:val="0"/>
              <w:spacing w:line="240" w:lineRule="atLeast"/>
              <w:ind w:leftChars="-45" w:left="-108" w:rightChars="-45" w:right="-108"/>
              <w:rPr>
                <w:rFonts w:ascii="標楷體" w:eastAsia="標楷體" w:hAnsi="標楷體"/>
                <w:b/>
                <w:color w:val="000000" w:themeColor="text1"/>
              </w:rPr>
            </w:pPr>
          </w:p>
        </w:tc>
        <w:tc>
          <w:tcPr>
            <w:tcW w:w="3105" w:type="dxa"/>
            <w:gridSpan w:val="2"/>
            <w:shd w:val="clear" w:color="auto" w:fill="auto"/>
          </w:tcPr>
          <w:p w:rsidR="00A032F2" w:rsidRPr="00161DA8" w:rsidRDefault="00A032F2" w:rsidP="00A032F2">
            <w:pPr>
              <w:adjustRightInd w:val="0"/>
              <w:snapToGrid w:val="0"/>
              <w:rPr>
                <w:rFonts w:ascii="標楷體" w:eastAsia="標楷體" w:hAnsi="標楷體"/>
                <w:color w:val="000000" w:themeColor="text1"/>
              </w:rPr>
            </w:pPr>
            <w:r w:rsidRPr="00161DA8">
              <w:rPr>
                <w:rFonts w:ascii="標楷體" w:eastAsia="標楷體" w:hAnsi="標楷體"/>
                <w:color w:val="000000" w:themeColor="text1"/>
              </w:rPr>
              <w:t xml:space="preserve">□有 </w:t>
            </w:r>
          </w:p>
          <w:p w:rsidR="00A032F2" w:rsidRPr="00161DA8" w:rsidRDefault="00A032F2" w:rsidP="00A032F2">
            <w:pPr>
              <w:adjustRightInd w:val="0"/>
              <w:snapToGrid w:val="0"/>
              <w:ind w:firstLineChars="200" w:firstLine="480"/>
              <w:rPr>
                <w:rFonts w:ascii="標楷體" w:eastAsia="標楷體" w:hAnsi="標楷體"/>
                <w:color w:val="000000" w:themeColor="text1"/>
              </w:rPr>
            </w:pPr>
            <w:r w:rsidRPr="00161DA8">
              <w:rPr>
                <w:rFonts w:ascii="標楷體" w:eastAsia="標楷體" w:hAnsi="標楷體"/>
                <w:color w:val="000000" w:themeColor="text1"/>
              </w:rPr>
              <w:t xml:space="preserve">□很完整  </w:t>
            </w:r>
          </w:p>
          <w:p w:rsidR="00A032F2" w:rsidRPr="00161DA8" w:rsidRDefault="00A032F2" w:rsidP="00A032F2">
            <w:pPr>
              <w:adjustRightInd w:val="0"/>
              <w:snapToGrid w:val="0"/>
              <w:ind w:firstLineChars="200" w:firstLine="480"/>
              <w:rPr>
                <w:rFonts w:ascii="標楷體" w:eastAsia="標楷體" w:hAnsi="標楷體"/>
                <w:color w:val="000000" w:themeColor="text1"/>
              </w:rPr>
            </w:pPr>
            <w:r w:rsidRPr="00161DA8">
              <w:rPr>
                <w:rFonts w:ascii="標楷體" w:eastAsia="標楷體" w:hAnsi="標楷體"/>
                <w:color w:val="000000" w:themeColor="text1"/>
              </w:rPr>
              <w:t>□可更完整</w:t>
            </w:r>
          </w:p>
          <w:p w:rsidR="00A032F2" w:rsidRPr="00161DA8" w:rsidRDefault="00A032F2" w:rsidP="00A032F2">
            <w:pPr>
              <w:adjustRightInd w:val="0"/>
              <w:snapToGrid w:val="0"/>
              <w:ind w:leftChars="200" w:left="742" w:hangingChars="109" w:hanging="262"/>
              <w:rPr>
                <w:rFonts w:ascii="標楷體" w:eastAsia="標楷體" w:hAnsi="標楷體"/>
                <w:color w:val="000000" w:themeColor="text1"/>
              </w:rPr>
            </w:pPr>
            <w:r w:rsidRPr="00161DA8">
              <w:rPr>
                <w:rFonts w:ascii="標楷體" w:eastAsia="標楷體" w:hAnsi="標楷體"/>
                <w:color w:val="000000" w:themeColor="text1"/>
              </w:rPr>
              <w:t>□現有資料不足須設法補足</w:t>
            </w:r>
          </w:p>
          <w:p w:rsidR="00A032F2" w:rsidRPr="00161DA8" w:rsidRDefault="00A032F2" w:rsidP="00A032F2">
            <w:pPr>
              <w:adjustRightInd w:val="0"/>
              <w:snapToGrid w:val="0"/>
              <w:rPr>
                <w:rFonts w:ascii="標楷體" w:eastAsia="標楷體" w:hAnsi="標楷體"/>
                <w:color w:val="000000" w:themeColor="text1"/>
              </w:rPr>
            </w:pPr>
            <w:r w:rsidRPr="00161DA8">
              <w:rPr>
                <w:rFonts w:ascii="標楷體" w:eastAsia="標楷體" w:hAnsi="標楷體"/>
                <w:color w:val="000000" w:themeColor="text1"/>
              </w:rPr>
              <w:t xml:space="preserve">□無 </w:t>
            </w:r>
          </w:p>
          <w:p w:rsidR="00A032F2" w:rsidRPr="00161DA8" w:rsidRDefault="00A032F2" w:rsidP="00A032F2">
            <w:pPr>
              <w:adjustRightInd w:val="0"/>
              <w:snapToGrid w:val="0"/>
              <w:ind w:firstLineChars="200" w:firstLine="480"/>
              <w:rPr>
                <w:rFonts w:ascii="標楷體" w:eastAsia="標楷體" w:hAnsi="標楷體"/>
                <w:color w:val="000000" w:themeColor="text1"/>
              </w:rPr>
            </w:pPr>
            <w:r w:rsidRPr="00161DA8">
              <w:rPr>
                <w:rFonts w:ascii="標楷體" w:eastAsia="標楷體" w:hAnsi="標楷體"/>
                <w:color w:val="000000" w:themeColor="text1"/>
              </w:rPr>
              <w:t>□應可設法找尋</w:t>
            </w:r>
          </w:p>
          <w:p w:rsidR="00A032F2" w:rsidRPr="00161DA8" w:rsidRDefault="00A032F2" w:rsidP="00A032F2">
            <w:pPr>
              <w:adjustRightInd w:val="0"/>
              <w:snapToGrid w:val="0"/>
              <w:ind w:firstLineChars="200" w:firstLine="480"/>
              <w:rPr>
                <w:rFonts w:ascii="標楷體" w:eastAsia="標楷體" w:hAnsi="標楷體"/>
                <w:color w:val="000000" w:themeColor="text1"/>
              </w:rPr>
            </w:pPr>
            <w:r w:rsidRPr="00161DA8">
              <w:rPr>
                <w:rFonts w:ascii="標楷體" w:eastAsia="標楷體" w:hAnsi="標楷體"/>
                <w:color w:val="000000" w:themeColor="text1"/>
              </w:rPr>
              <w:t>□現狀與未來皆有困難</w:t>
            </w:r>
          </w:p>
        </w:tc>
        <w:tc>
          <w:tcPr>
            <w:tcW w:w="1857" w:type="dxa"/>
            <w:shd w:val="clear" w:color="auto" w:fill="auto"/>
          </w:tcPr>
          <w:p w:rsidR="00A032F2" w:rsidRPr="00161DA8" w:rsidRDefault="00A032F2" w:rsidP="00A032F2">
            <w:pPr>
              <w:adjustRightInd w:val="0"/>
              <w:snapToGrid w:val="0"/>
              <w:ind w:left="240" w:hangingChars="100" w:hanging="240"/>
              <w:rPr>
                <w:rFonts w:ascii="標楷體" w:eastAsia="標楷體" w:hAnsi="標楷體"/>
                <w:color w:val="000000" w:themeColor="text1"/>
              </w:rPr>
            </w:pPr>
            <w:r w:rsidRPr="00161DA8">
              <w:rPr>
                <w:rFonts w:ascii="標楷體" w:eastAsia="標楷體" w:hAnsi="標楷體"/>
                <w:color w:val="000000" w:themeColor="text1"/>
              </w:rPr>
              <w:t>□有，且具性別目標</w:t>
            </w:r>
          </w:p>
          <w:p w:rsidR="00A032F2" w:rsidRPr="00161DA8" w:rsidRDefault="00A032F2" w:rsidP="00A032F2">
            <w:pPr>
              <w:adjustRightInd w:val="0"/>
              <w:snapToGrid w:val="0"/>
              <w:ind w:left="240" w:hangingChars="100" w:hanging="240"/>
              <w:rPr>
                <w:rFonts w:ascii="標楷體" w:eastAsia="標楷體" w:hAnsi="標楷體"/>
                <w:color w:val="000000" w:themeColor="text1"/>
              </w:rPr>
            </w:pPr>
            <w:r w:rsidRPr="00161DA8">
              <w:rPr>
                <w:rFonts w:ascii="標楷體" w:eastAsia="標楷體" w:hAnsi="標楷體"/>
                <w:color w:val="000000" w:themeColor="text1"/>
              </w:rPr>
              <w:t>□有，但無性別目標</w:t>
            </w:r>
          </w:p>
          <w:p w:rsidR="00A032F2" w:rsidRPr="00161DA8" w:rsidRDefault="00A032F2" w:rsidP="00A032F2">
            <w:pPr>
              <w:adjustRightInd w:val="0"/>
              <w:snapToGrid w:val="0"/>
              <w:ind w:left="240" w:hangingChars="100" w:hanging="240"/>
              <w:rPr>
                <w:rFonts w:ascii="標楷體" w:eastAsia="標楷體" w:hAnsi="標楷體"/>
                <w:color w:val="000000" w:themeColor="text1"/>
              </w:rPr>
            </w:pPr>
            <w:r w:rsidRPr="00161DA8">
              <w:rPr>
                <w:rFonts w:ascii="標楷體" w:eastAsia="標楷體" w:hAnsi="標楷體"/>
                <w:color w:val="000000" w:themeColor="text1"/>
              </w:rPr>
              <w:t>□無</w:t>
            </w:r>
          </w:p>
        </w:tc>
        <w:tc>
          <w:tcPr>
            <w:tcW w:w="2409" w:type="dxa"/>
            <w:shd w:val="clear" w:color="auto" w:fill="auto"/>
          </w:tcPr>
          <w:p w:rsidR="00A032F2" w:rsidRPr="00161DA8" w:rsidRDefault="00A032F2" w:rsidP="00A032F2">
            <w:pPr>
              <w:adjustRightInd w:val="0"/>
              <w:snapToGrid w:val="0"/>
              <w:ind w:left="240" w:hangingChars="100" w:hanging="240"/>
              <w:rPr>
                <w:rFonts w:ascii="標楷體" w:eastAsia="標楷體" w:hAnsi="標楷體"/>
                <w:color w:val="000000" w:themeColor="text1"/>
              </w:rPr>
            </w:pPr>
            <w:r w:rsidRPr="00161DA8">
              <w:rPr>
                <w:rFonts w:ascii="標楷體" w:eastAsia="標楷體" w:hAnsi="標楷體"/>
                <w:color w:val="000000" w:themeColor="text1"/>
              </w:rPr>
              <w:t xml:space="preserve">□有，已很完整  </w:t>
            </w:r>
          </w:p>
          <w:p w:rsidR="00A032F2" w:rsidRPr="00161DA8" w:rsidRDefault="00A032F2" w:rsidP="00A032F2">
            <w:pPr>
              <w:adjustRightInd w:val="0"/>
              <w:snapToGrid w:val="0"/>
              <w:ind w:left="240" w:hangingChars="100" w:hanging="240"/>
              <w:rPr>
                <w:rFonts w:ascii="標楷體" w:eastAsia="標楷體" w:hAnsi="標楷體"/>
                <w:color w:val="000000" w:themeColor="text1"/>
              </w:rPr>
            </w:pPr>
            <w:r w:rsidRPr="00161DA8">
              <w:rPr>
                <w:rFonts w:ascii="標楷體" w:eastAsia="標楷體" w:hAnsi="標楷體"/>
                <w:color w:val="000000" w:themeColor="text1"/>
              </w:rPr>
              <w:t>□有，但仍有改善空間</w:t>
            </w:r>
          </w:p>
          <w:p w:rsidR="00A032F2" w:rsidRPr="00161DA8" w:rsidRDefault="00A032F2" w:rsidP="00A032F2">
            <w:pPr>
              <w:adjustRightInd w:val="0"/>
              <w:snapToGrid w:val="0"/>
              <w:ind w:left="240" w:hangingChars="100" w:hanging="240"/>
              <w:rPr>
                <w:rFonts w:ascii="標楷體" w:eastAsia="標楷體" w:hAnsi="標楷體"/>
                <w:color w:val="000000" w:themeColor="text1"/>
              </w:rPr>
            </w:pPr>
            <w:r w:rsidRPr="00161DA8">
              <w:rPr>
                <w:rFonts w:ascii="標楷體" w:eastAsia="標楷體" w:hAnsi="標楷體"/>
                <w:color w:val="000000" w:themeColor="text1"/>
              </w:rPr>
              <w:t>□無</w:t>
            </w:r>
          </w:p>
        </w:tc>
      </w:tr>
      <w:tr w:rsidR="00161DA8" w:rsidRPr="00161DA8" w:rsidTr="002D13E6">
        <w:trPr>
          <w:cantSplit/>
          <w:trHeight w:val="677"/>
        </w:trPr>
        <w:tc>
          <w:tcPr>
            <w:tcW w:w="2943" w:type="dxa"/>
            <w:shd w:val="clear" w:color="auto" w:fill="auto"/>
            <w:vAlign w:val="center"/>
          </w:tcPr>
          <w:p w:rsidR="00A032F2" w:rsidRPr="00161DA8" w:rsidRDefault="00625041" w:rsidP="006137B9">
            <w:pPr>
              <w:adjustRightInd w:val="0"/>
              <w:snapToGrid w:val="0"/>
              <w:spacing w:line="360" w:lineRule="atLeast"/>
              <w:ind w:leftChars="-6" w:left="490" w:rightChars="-45" w:right="-108" w:hangingChars="210" w:hanging="504"/>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-5計畫與性別關</w:t>
            </w:r>
            <w:r w:rsidR="00A032F2" w:rsidRPr="00161DA8">
              <w:rPr>
                <w:rFonts w:ascii="標楷體" w:eastAsia="標楷體" w:hAnsi="標楷體" w:hint="eastAsia"/>
                <w:b/>
                <w:color w:val="000000" w:themeColor="text1"/>
              </w:rPr>
              <w:t>聯</w:t>
            </w:r>
            <w:r w:rsidR="00A032F2" w:rsidRPr="00161DA8">
              <w:rPr>
                <w:rFonts w:ascii="標楷體" w:eastAsia="標楷體" w:hAnsi="標楷體"/>
                <w:b/>
                <w:color w:val="000000" w:themeColor="text1"/>
              </w:rPr>
              <w:t>之程度</w:t>
            </w:r>
          </w:p>
        </w:tc>
        <w:tc>
          <w:tcPr>
            <w:tcW w:w="7371" w:type="dxa"/>
            <w:gridSpan w:val="4"/>
            <w:shd w:val="clear" w:color="auto" w:fill="auto"/>
          </w:tcPr>
          <w:p w:rsidR="00A032F2" w:rsidRPr="00161DA8" w:rsidRDefault="00A032F2" w:rsidP="00A032F2">
            <w:pPr>
              <w:adjustRightInd w:val="0"/>
              <w:snapToGrid w:val="0"/>
              <w:rPr>
                <w:rFonts w:ascii="標楷體" w:eastAsia="標楷體" w:hAnsi="標楷體"/>
                <w:color w:val="000000" w:themeColor="text1"/>
              </w:rPr>
            </w:pPr>
            <w:r w:rsidRPr="00161DA8">
              <w:rPr>
                <w:rFonts w:ascii="標楷體" w:eastAsia="標楷體" w:hAnsi="標楷體"/>
                <w:color w:val="000000" w:themeColor="text1"/>
              </w:rPr>
              <w:t>□</w:t>
            </w:r>
            <w:r w:rsidRPr="00161DA8">
              <w:rPr>
                <w:rFonts w:ascii="標楷體" w:eastAsia="標楷體" w:hAnsi="標楷體" w:hint="eastAsia"/>
                <w:color w:val="000000" w:themeColor="text1"/>
              </w:rPr>
              <w:t>有</w:t>
            </w:r>
            <w:r w:rsidRPr="00161DA8">
              <w:rPr>
                <w:rFonts w:ascii="標楷體" w:eastAsia="標楷體" w:hAnsi="標楷體"/>
                <w:color w:val="000000" w:themeColor="text1"/>
              </w:rPr>
              <w:t>關          □</w:t>
            </w:r>
            <w:r w:rsidRPr="00161DA8">
              <w:rPr>
                <w:rFonts w:ascii="標楷體" w:eastAsia="標楷體" w:hAnsi="標楷體" w:hint="eastAsia"/>
                <w:color w:val="000000" w:themeColor="text1"/>
              </w:rPr>
              <w:t>無</w:t>
            </w:r>
            <w:r w:rsidRPr="00161DA8">
              <w:rPr>
                <w:rFonts w:ascii="標楷體" w:eastAsia="標楷體" w:hAnsi="標楷體"/>
                <w:color w:val="000000" w:themeColor="text1"/>
              </w:rPr>
              <w:t xml:space="preserve">關   </w:t>
            </w:r>
          </w:p>
          <w:p w:rsidR="00A032F2" w:rsidRPr="00161DA8" w:rsidRDefault="00A032F2" w:rsidP="00A032F2">
            <w:pPr>
              <w:adjustRightInd w:val="0"/>
              <w:snapToGrid w:val="0"/>
              <w:rPr>
                <w:rFonts w:ascii="標楷體" w:eastAsia="標楷體" w:hAnsi="標楷體"/>
                <w:b/>
                <w:color w:val="000000" w:themeColor="text1"/>
              </w:rPr>
            </w:pPr>
            <w:r w:rsidRPr="00161DA8">
              <w:rPr>
                <w:rFonts w:ascii="標楷體" w:eastAsia="標楷體" w:hAnsi="標楷體"/>
                <w:b/>
                <w:color w:val="000000" w:themeColor="text1"/>
              </w:rPr>
              <w:t>（</w:t>
            </w:r>
            <w:r w:rsidRPr="00161DA8">
              <w:rPr>
                <w:rFonts w:ascii="標楷體" w:eastAsia="標楷體" w:hAnsi="標楷體" w:hint="eastAsia"/>
                <w:b/>
                <w:color w:val="000000" w:themeColor="text1"/>
              </w:rPr>
              <w:t>若</w:t>
            </w:r>
            <w:r w:rsidRPr="00161DA8">
              <w:rPr>
                <w:rFonts w:ascii="標楷體" w:eastAsia="標楷體" w:hAnsi="標楷體"/>
                <w:b/>
                <w:color w:val="000000" w:themeColor="text1"/>
              </w:rPr>
              <w:t>性別平等專家學者認為第一部分「柒、受益對象」7-1至7-3任</w:t>
            </w:r>
            <w:r w:rsidRPr="00161DA8">
              <w:rPr>
                <w:rFonts w:ascii="標楷體" w:eastAsia="標楷體" w:hAnsi="標楷體" w:hint="eastAsia"/>
                <w:b/>
                <w:color w:val="000000" w:themeColor="text1"/>
              </w:rPr>
              <w:t>一指標應評定為「是」者，則勾選「有關」；若7-1至7-3均評定「否」者，則勾選「無關」</w:t>
            </w:r>
            <w:r w:rsidRPr="00161DA8">
              <w:rPr>
                <w:rFonts w:ascii="標楷體" w:eastAsia="標楷體" w:hAnsi="標楷體"/>
                <w:b/>
                <w:color w:val="000000" w:themeColor="text1"/>
              </w:rPr>
              <w:t>）</w:t>
            </w:r>
            <w:r w:rsidRPr="00161DA8">
              <w:rPr>
                <w:rFonts w:ascii="標楷體" w:eastAsia="標楷體" w:hAnsi="標楷體" w:hint="eastAsia"/>
                <w:b/>
                <w:color w:val="000000" w:themeColor="text1"/>
              </w:rPr>
              <w:t>。</w:t>
            </w:r>
          </w:p>
        </w:tc>
      </w:tr>
      <w:tr w:rsidR="00161DA8" w:rsidRPr="00161DA8" w:rsidTr="002D13E6">
        <w:trPr>
          <w:cantSplit/>
          <w:trHeight w:val="446"/>
        </w:trPr>
        <w:tc>
          <w:tcPr>
            <w:tcW w:w="10314" w:type="dxa"/>
            <w:gridSpan w:val="5"/>
            <w:shd w:val="clear" w:color="auto" w:fill="auto"/>
          </w:tcPr>
          <w:p w:rsidR="00A032F2" w:rsidRPr="00161DA8" w:rsidRDefault="00A032F2" w:rsidP="00A032F2">
            <w:pPr>
              <w:adjustRightInd w:val="0"/>
              <w:snapToGrid w:val="0"/>
              <w:spacing w:line="240" w:lineRule="atLeast"/>
              <w:ind w:leftChars="-58" w:left="606" w:rightChars="7" w:right="17" w:hangingChars="310" w:hanging="745"/>
              <w:rPr>
                <w:rFonts w:ascii="標楷體" w:eastAsia="標楷體" w:hAnsi="標楷體"/>
                <w:b/>
                <w:color w:val="000000" w:themeColor="text1"/>
              </w:rPr>
            </w:pPr>
            <w:r w:rsidRPr="00161DA8">
              <w:rPr>
                <w:rFonts w:ascii="標楷體" w:eastAsia="標楷體" w:hAnsi="標楷體"/>
                <w:b/>
                <w:color w:val="000000" w:themeColor="text1"/>
              </w:rPr>
              <w:t>（二）主要意見：就前述各項（問題與需求評估、性別目標、參與機制之設計、資源投入及效益評估）說明之合宜性提出檢視意見，並提供綜合意見。</w:t>
            </w:r>
          </w:p>
        </w:tc>
      </w:tr>
      <w:tr w:rsidR="00161DA8" w:rsidRPr="00161DA8" w:rsidTr="002D13E6">
        <w:trPr>
          <w:cantSplit/>
          <w:trHeight w:val="361"/>
        </w:trPr>
        <w:tc>
          <w:tcPr>
            <w:tcW w:w="4361" w:type="dxa"/>
            <w:gridSpan w:val="2"/>
            <w:shd w:val="clear" w:color="auto" w:fill="auto"/>
          </w:tcPr>
          <w:p w:rsidR="00A032F2" w:rsidRPr="00161DA8" w:rsidRDefault="00625041" w:rsidP="00A032F2">
            <w:pPr>
              <w:adjustRightInd w:val="0"/>
              <w:snapToGrid w:val="0"/>
              <w:spacing w:line="360" w:lineRule="atLeast"/>
              <w:ind w:leftChars="-6" w:left="462" w:rightChars="-45" w:right="-108" w:hangingChars="198" w:hanging="476"/>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-6</w:t>
            </w:r>
            <w:r w:rsidR="00A032F2" w:rsidRPr="00161DA8">
              <w:rPr>
                <w:rFonts w:ascii="標楷體" w:eastAsia="標楷體" w:hAnsi="標楷體" w:hint="eastAsia"/>
                <w:b/>
                <w:color w:val="000000" w:themeColor="text1"/>
              </w:rPr>
              <w:t xml:space="preserve"> </w:t>
            </w:r>
            <w:r w:rsidR="00A032F2" w:rsidRPr="00161DA8">
              <w:rPr>
                <w:rFonts w:ascii="標楷體" w:eastAsia="標楷體" w:hAnsi="標楷體"/>
                <w:b/>
                <w:color w:val="000000" w:themeColor="text1"/>
              </w:rPr>
              <w:t>問題與需求評估說明之合宜性</w:t>
            </w:r>
          </w:p>
        </w:tc>
        <w:tc>
          <w:tcPr>
            <w:tcW w:w="5953" w:type="dxa"/>
            <w:gridSpan w:val="3"/>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343"/>
        </w:trPr>
        <w:tc>
          <w:tcPr>
            <w:tcW w:w="4361" w:type="dxa"/>
            <w:gridSpan w:val="2"/>
            <w:shd w:val="clear" w:color="auto" w:fill="auto"/>
          </w:tcPr>
          <w:p w:rsidR="00A032F2" w:rsidRPr="00161DA8" w:rsidRDefault="00625041" w:rsidP="00A032F2">
            <w:pPr>
              <w:adjustRightInd w:val="0"/>
              <w:snapToGrid w:val="0"/>
              <w:spacing w:line="360" w:lineRule="atLeast"/>
              <w:ind w:leftChars="-6" w:left="462" w:rightChars="-45" w:right="-108" w:hangingChars="198" w:hanging="476"/>
              <w:rPr>
                <w:rFonts w:ascii="標楷體" w:eastAsia="標楷體" w:hAnsi="標楷體"/>
                <w:b/>
                <w:color w:val="000000" w:themeColor="text1"/>
              </w:rPr>
            </w:pPr>
            <w:r w:rsidRPr="00161DA8">
              <w:rPr>
                <w:rFonts w:ascii="標楷體" w:eastAsia="標楷體" w:hAnsi="標楷體" w:hint="eastAsia"/>
                <w:b/>
                <w:color w:val="000000" w:themeColor="text1"/>
              </w:rPr>
              <w:lastRenderedPageBreak/>
              <w:t>11</w:t>
            </w:r>
            <w:r w:rsidR="00A032F2" w:rsidRPr="00161DA8">
              <w:rPr>
                <w:rFonts w:ascii="標楷體" w:eastAsia="標楷體" w:hAnsi="標楷體"/>
                <w:b/>
                <w:color w:val="000000" w:themeColor="text1"/>
              </w:rPr>
              <w:t>-7</w:t>
            </w:r>
            <w:r w:rsidR="00A032F2" w:rsidRPr="00161DA8">
              <w:rPr>
                <w:rFonts w:ascii="標楷體" w:eastAsia="標楷體" w:hAnsi="標楷體" w:hint="eastAsia"/>
                <w:b/>
                <w:color w:val="000000" w:themeColor="text1"/>
              </w:rPr>
              <w:t xml:space="preserve"> </w:t>
            </w:r>
            <w:r w:rsidR="00A032F2" w:rsidRPr="00161DA8">
              <w:rPr>
                <w:rFonts w:ascii="標楷體" w:eastAsia="標楷體" w:hAnsi="標楷體"/>
                <w:b/>
                <w:color w:val="000000" w:themeColor="text1"/>
              </w:rPr>
              <w:t>性別目標說明之合宜性</w:t>
            </w:r>
          </w:p>
        </w:tc>
        <w:tc>
          <w:tcPr>
            <w:tcW w:w="5953" w:type="dxa"/>
            <w:gridSpan w:val="3"/>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289"/>
        </w:trPr>
        <w:tc>
          <w:tcPr>
            <w:tcW w:w="4361" w:type="dxa"/>
            <w:gridSpan w:val="2"/>
            <w:shd w:val="clear" w:color="auto" w:fill="auto"/>
          </w:tcPr>
          <w:p w:rsidR="00A032F2" w:rsidRPr="00161DA8" w:rsidRDefault="00625041" w:rsidP="00A032F2">
            <w:pPr>
              <w:adjustRightInd w:val="0"/>
              <w:snapToGrid w:val="0"/>
              <w:spacing w:line="360" w:lineRule="atLeast"/>
              <w:ind w:leftChars="-6" w:left="462" w:rightChars="-45" w:right="-108" w:hangingChars="198" w:hanging="476"/>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-8</w:t>
            </w:r>
            <w:r w:rsidR="00A032F2" w:rsidRPr="00161DA8">
              <w:rPr>
                <w:rFonts w:ascii="標楷體" w:eastAsia="標楷體" w:hAnsi="標楷體" w:hint="eastAsia"/>
                <w:b/>
                <w:color w:val="000000" w:themeColor="text1"/>
              </w:rPr>
              <w:t xml:space="preserve"> </w:t>
            </w:r>
            <w:r w:rsidR="00A032F2" w:rsidRPr="00161DA8">
              <w:rPr>
                <w:rFonts w:ascii="標楷體" w:eastAsia="標楷體" w:hAnsi="標楷體"/>
                <w:b/>
                <w:color w:val="000000" w:themeColor="text1"/>
              </w:rPr>
              <w:t>性別參與情形或改善方法之合宜性</w:t>
            </w:r>
          </w:p>
        </w:tc>
        <w:tc>
          <w:tcPr>
            <w:tcW w:w="5953" w:type="dxa"/>
            <w:gridSpan w:val="3"/>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289"/>
        </w:trPr>
        <w:tc>
          <w:tcPr>
            <w:tcW w:w="4361" w:type="dxa"/>
            <w:gridSpan w:val="2"/>
            <w:shd w:val="clear" w:color="auto" w:fill="auto"/>
          </w:tcPr>
          <w:p w:rsidR="00A032F2" w:rsidRPr="00161DA8" w:rsidRDefault="00625041" w:rsidP="00A032F2">
            <w:pPr>
              <w:adjustRightInd w:val="0"/>
              <w:snapToGrid w:val="0"/>
              <w:spacing w:line="360" w:lineRule="atLeast"/>
              <w:ind w:leftChars="-6" w:left="462" w:rightChars="-45" w:right="-108" w:hangingChars="198" w:hanging="476"/>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-9</w:t>
            </w:r>
            <w:r w:rsidR="00A032F2" w:rsidRPr="00161DA8">
              <w:rPr>
                <w:rFonts w:ascii="標楷體" w:eastAsia="標楷體" w:hAnsi="標楷體" w:hint="eastAsia"/>
                <w:b/>
                <w:color w:val="000000" w:themeColor="text1"/>
              </w:rPr>
              <w:t xml:space="preserve"> </w:t>
            </w:r>
            <w:r w:rsidR="00A032F2" w:rsidRPr="00161DA8">
              <w:rPr>
                <w:rFonts w:ascii="標楷體" w:eastAsia="標楷體" w:hAnsi="標楷體"/>
                <w:b/>
                <w:color w:val="000000" w:themeColor="text1"/>
              </w:rPr>
              <w:t>受益對象之合宜性</w:t>
            </w:r>
          </w:p>
        </w:tc>
        <w:tc>
          <w:tcPr>
            <w:tcW w:w="5953" w:type="dxa"/>
            <w:gridSpan w:val="3"/>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289"/>
        </w:trPr>
        <w:tc>
          <w:tcPr>
            <w:tcW w:w="4361" w:type="dxa"/>
            <w:gridSpan w:val="2"/>
            <w:shd w:val="clear" w:color="auto" w:fill="auto"/>
          </w:tcPr>
          <w:p w:rsidR="00A032F2" w:rsidRPr="00161DA8" w:rsidRDefault="00625041" w:rsidP="00A032F2">
            <w:pPr>
              <w:adjustRightInd w:val="0"/>
              <w:snapToGrid w:val="0"/>
              <w:spacing w:line="360" w:lineRule="atLeast"/>
              <w:ind w:leftChars="-6" w:left="462" w:rightChars="-45" w:right="-108" w:hangingChars="198" w:hanging="476"/>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-10資</w:t>
            </w:r>
            <w:r w:rsidR="00A032F2" w:rsidRPr="00161DA8">
              <w:rPr>
                <w:rFonts w:ascii="標楷體" w:eastAsia="標楷體" w:hAnsi="標楷體" w:hint="eastAsia"/>
                <w:b/>
                <w:color w:val="000000" w:themeColor="text1"/>
              </w:rPr>
              <w:t>源與過程</w:t>
            </w:r>
            <w:r w:rsidR="00A032F2" w:rsidRPr="00161DA8">
              <w:rPr>
                <w:rFonts w:ascii="標楷體" w:eastAsia="標楷體" w:hAnsi="標楷體"/>
                <w:b/>
                <w:color w:val="000000" w:themeColor="text1"/>
              </w:rPr>
              <w:t>說明之合宜性</w:t>
            </w:r>
          </w:p>
        </w:tc>
        <w:tc>
          <w:tcPr>
            <w:tcW w:w="5953" w:type="dxa"/>
            <w:gridSpan w:val="3"/>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289"/>
        </w:trPr>
        <w:tc>
          <w:tcPr>
            <w:tcW w:w="4361" w:type="dxa"/>
            <w:gridSpan w:val="2"/>
            <w:shd w:val="clear" w:color="auto" w:fill="auto"/>
          </w:tcPr>
          <w:p w:rsidR="00A032F2" w:rsidRPr="00161DA8" w:rsidRDefault="00625041" w:rsidP="00A032F2">
            <w:pPr>
              <w:adjustRightInd w:val="0"/>
              <w:snapToGrid w:val="0"/>
              <w:spacing w:line="360" w:lineRule="atLeast"/>
              <w:ind w:leftChars="-6" w:left="462" w:rightChars="-45" w:right="-108" w:hangingChars="198" w:hanging="476"/>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-11效益評估說明之合宜性</w:t>
            </w:r>
          </w:p>
        </w:tc>
        <w:tc>
          <w:tcPr>
            <w:tcW w:w="5953" w:type="dxa"/>
            <w:gridSpan w:val="3"/>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381"/>
        </w:trPr>
        <w:tc>
          <w:tcPr>
            <w:tcW w:w="4361" w:type="dxa"/>
            <w:gridSpan w:val="2"/>
            <w:shd w:val="clear" w:color="auto" w:fill="auto"/>
          </w:tcPr>
          <w:p w:rsidR="00A032F2" w:rsidRPr="00161DA8" w:rsidRDefault="00625041" w:rsidP="00A032F2">
            <w:pPr>
              <w:adjustRightInd w:val="0"/>
              <w:snapToGrid w:val="0"/>
              <w:spacing w:line="360" w:lineRule="atLeast"/>
              <w:ind w:leftChars="-6" w:left="462" w:rightChars="-45" w:right="-108" w:hangingChars="198" w:hanging="476"/>
              <w:rPr>
                <w:rFonts w:ascii="標楷體" w:eastAsia="標楷體" w:hAnsi="標楷體"/>
                <w:b/>
                <w:color w:val="000000" w:themeColor="text1"/>
              </w:rPr>
            </w:pPr>
            <w:r w:rsidRPr="00161DA8">
              <w:rPr>
                <w:rFonts w:ascii="標楷體" w:eastAsia="標楷體" w:hAnsi="標楷體" w:hint="eastAsia"/>
                <w:b/>
                <w:color w:val="000000" w:themeColor="text1"/>
              </w:rPr>
              <w:t>11</w:t>
            </w:r>
            <w:r w:rsidR="00A032F2" w:rsidRPr="00161DA8">
              <w:rPr>
                <w:rFonts w:ascii="標楷體" w:eastAsia="標楷體" w:hAnsi="標楷體"/>
                <w:b/>
                <w:color w:val="000000" w:themeColor="text1"/>
              </w:rPr>
              <w:t>-12綜合性檢視意見</w:t>
            </w:r>
          </w:p>
        </w:tc>
        <w:tc>
          <w:tcPr>
            <w:tcW w:w="5953" w:type="dxa"/>
            <w:gridSpan w:val="3"/>
            <w:shd w:val="clear" w:color="auto" w:fill="auto"/>
          </w:tcPr>
          <w:p w:rsidR="00A032F2" w:rsidRPr="00161DA8" w:rsidRDefault="00A032F2" w:rsidP="00A032F2">
            <w:pPr>
              <w:adjustRightInd w:val="0"/>
              <w:snapToGrid w:val="0"/>
              <w:rPr>
                <w:rFonts w:ascii="標楷體" w:eastAsia="標楷體" w:hAnsi="標楷體"/>
                <w:color w:val="000000" w:themeColor="text1"/>
              </w:rPr>
            </w:pPr>
          </w:p>
        </w:tc>
      </w:tr>
      <w:tr w:rsidR="00161DA8" w:rsidRPr="00161DA8" w:rsidTr="002D13E6">
        <w:trPr>
          <w:cantSplit/>
          <w:trHeight w:val="446"/>
        </w:trPr>
        <w:tc>
          <w:tcPr>
            <w:tcW w:w="10314" w:type="dxa"/>
            <w:gridSpan w:val="5"/>
            <w:shd w:val="clear" w:color="auto" w:fill="auto"/>
            <w:vAlign w:val="center"/>
          </w:tcPr>
          <w:p w:rsidR="00A032F2" w:rsidRPr="00161DA8" w:rsidRDefault="00A032F2" w:rsidP="00A032F2">
            <w:pPr>
              <w:adjustRightInd w:val="0"/>
              <w:snapToGrid w:val="0"/>
              <w:spacing w:line="240" w:lineRule="atLeast"/>
              <w:ind w:leftChars="-45" w:left="-108" w:rightChars="-45" w:right="-108"/>
              <w:jc w:val="both"/>
              <w:rPr>
                <w:rFonts w:ascii="標楷體" w:eastAsia="標楷體" w:hAnsi="標楷體"/>
                <w:b/>
                <w:color w:val="000000" w:themeColor="text1"/>
              </w:rPr>
            </w:pPr>
            <w:r w:rsidRPr="00161DA8">
              <w:rPr>
                <w:rFonts w:ascii="標楷體" w:eastAsia="標楷體" w:hAnsi="標楷體"/>
                <w:b/>
                <w:color w:val="000000" w:themeColor="text1"/>
              </w:rPr>
              <w:t>（三）參與時機及方式之合宜性</w:t>
            </w:r>
          </w:p>
        </w:tc>
      </w:tr>
      <w:tr w:rsidR="00161DA8" w:rsidRPr="00161DA8" w:rsidTr="002D13E6">
        <w:trPr>
          <w:cantSplit/>
          <w:trHeight w:val="649"/>
        </w:trPr>
        <w:tc>
          <w:tcPr>
            <w:tcW w:w="10314" w:type="dxa"/>
            <w:gridSpan w:val="5"/>
            <w:shd w:val="clear" w:color="auto" w:fill="auto"/>
          </w:tcPr>
          <w:p w:rsidR="00A032F2" w:rsidRPr="00161DA8" w:rsidRDefault="00A032F2" w:rsidP="00A032F2">
            <w:pPr>
              <w:adjustRightInd w:val="0"/>
              <w:snapToGrid w:val="0"/>
              <w:spacing w:line="240" w:lineRule="atLeast"/>
              <w:ind w:rightChars="-45" w:right="-108"/>
              <w:rPr>
                <w:rFonts w:ascii="標楷體" w:eastAsia="標楷體" w:hAnsi="標楷體"/>
                <w:color w:val="000000" w:themeColor="text1"/>
              </w:rPr>
            </w:pPr>
            <w:r w:rsidRPr="00161DA8">
              <w:rPr>
                <w:rFonts w:ascii="標楷體" w:eastAsia="標楷體" w:hAnsi="標楷體"/>
                <w:b/>
                <w:color w:val="000000" w:themeColor="text1"/>
              </w:rPr>
              <w:t>本人同意恪遵保密義務，未經</w:t>
            </w:r>
            <w:r w:rsidRPr="00161DA8">
              <w:rPr>
                <w:rFonts w:ascii="標楷體" w:eastAsia="標楷體" w:hAnsi="標楷體" w:hint="eastAsia"/>
                <w:b/>
                <w:color w:val="000000" w:themeColor="text1"/>
              </w:rPr>
              <w:t>機關</w:t>
            </w:r>
            <w:r w:rsidRPr="00161DA8">
              <w:rPr>
                <w:rFonts w:ascii="標楷體" w:eastAsia="標楷體" w:hAnsi="標楷體"/>
                <w:b/>
                <w:color w:val="000000" w:themeColor="text1"/>
              </w:rPr>
              <w:t>同意不得逕自對外公開所評估之計畫草案。</w:t>
            </w:r>
            <w:r w:rsidRPr="00161DA8">
              <w:rPr>
                <w:rFonts w:ascii="標楷體" w:eastAsia="標楷體" w:hAnsi="標楷體"/>
                <w:b/>
                <w:color w:val="000000" w:themeColor="text1"/>
              </w:rPr>
              <w:br/>
              <w:t xml:space="preserve">（簽章，簽名或打字皆可）          </w:t>
            </w:r>
            <w:r w:rsidRPr="00161DA8">
              <w:rPr>
                <w:rFonts w:ascii="標楷體" w:eastAsia="標楷體" w:hAnsi="標楷體" w:hint="eastAsia"/>
                <w:b/>
                <w:color w:val="000000" w:themeColor="text1"/>
              </w:rPr>
              <w:t xml:space="preserve">    </w:t>
            </w:r>
          </w:p>
        </w:tc>
      </w:tr>
    </w:tbl>
    <w:p w:rsidR="00A032F2" w:rsidRPr="00161DA8" w:rsidRDefault="00A032F2" w:rsidP="0051183D">
      <w:pPr>
        <w:spacing w:line="480" w:lineRule="exact"/>
        <w:rPr>
          <w:rFonts w:ascii="標楷體" w:eastAsia="標楷體" w:hAnsi="標楷體"/>
          <w:color w:val="000000" w:themeColor="text1"/>
          <w:sz w:val="28"/>
        </w:rPr>
      </w:pPr>
    </w:p>
    <w:p w:rsidR="008410C9" w:rsidRPr="00161DA8" w:rsidRDefault="008410C9">
      <w:pPr>
        <w:widowControl/>
        <w:rPr>
          <w:color w:val="000000" w:themeColor="text1"/>
          <w:sz w:val="28"/>
        </w:rPr>
      </w:pPr>
      <w:r w:rsidRPr="00161DA8">
        <w:rPr>
          <w:color w:val="000000" w:themeColor="text1"/>
          <w:sz w:val="28"/>
        </w:rPr>
        <w:br w:type="page"/>
      </w:r>
    </w:p>
    <w:p w:rsidR="00602857" w:rsidRPr="00161DA8" w:rsidRDefault="00FF5445" w:rsidP="00602857">
      <w:pPr>
        <w:spacing w:line="480" w:lineRule="exact"/>
        <w:jc w:val="center"/>
        <w:rPr>
          <w:rFonts w:ascii="標楷體" w:eastAsia="標楷體" w:hAnsi="標楷體"/>
          <w:b/>
          <w:color w:val="000000" w:themeColor="text1"/>
          <w:sz w:val="32"/>
          <w:szCs w:val="40"/>
        </w:rPr>
      </w:pPr>
      <w:r w:rsidRPr="00161DA8">
        <w:rPr>
          <w:noProof/>
          <w:color w:val="000000" w:themeColor="text1"/>
        </w:rPr>
        <w:lastRenderedPageBreak/>
        <mc:AlternateContent>
          <mc:Choice Requires="wps">
            <w:drawing>
              <wp:anchor distT="0" distB="0" distL="114300" distR="114300" simplePos="0" relativeHeight="251677696" behindDoc="0" locked="0" layoutInCell="1" allowOverlap="1" wp14:anchorId="4DF4FB3C" wp14:editId="4A571519">
                <wp:simplePos x="0" y="0"/>
                <wp:positionH relativeFrom="column">
                  <wp:posOffset>-609600</wp:posOffset>
                </wp:positionH>
                <wp:positionV relativeFrom="paragraph">
                  <wp:posOffset>-730250</wp:posOffset>
                </wp:positionV>
                <wp:extent cx="1828800" cy="1828800"/>
                <wp:effectExtent l="0" t="0" r="25400" b="16510"/>
                <wp:wrapSquare wrapText="bothSides"/>
                <wp:docPr id="7" name="文字方塊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A1259" w:rsidRPr="00FF5445" w:rsidRDefault="00BA1259" w:rsidP="00816E24">
                            <w:pPr>
                              <w:pStyle w:val="2"/>
                            </w:pPr>
                            <w:bookmarkStart w:id="15" w:name="_Toc478656139"/>
                            <w:r w:rsidRPr="00FF5445">
                              <w:rPr>
                                <w:rFonts w:hint="eastAsia"/>
                              </w:rPr>
                              <w:t>附錄1</w:t>
                            </w:r>
                            <w:bookmarkEnd w:id="15"/>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48pt;margin-top:-57.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" filled="f" strokeweight=".5pt">
                <v:textbox style="mso-fit-shape-to-text:t">
                  <w:txbxContent>
                    <w:p w:rsidR="00BA1259" w:rsidRPr="00FF5445" w:rsidRDefault="00BA1259" w:rsidP="00816E24">
                      <w:pPr>
                        <w:pStyle w:val="2"/>
                      </w:pPr>
                      <w:bookmarkStart w:id="16" w:name="_Toc478656139"/>
                      <w:r w:rsidRPr="00FF5445">
                        <w:rPr>
                          <w:rFonts w:hint="eastAsia"/>
                        </w:rPr>
                        <w:t>附錄1</w:t>
                      </w:r>
                      <w:bookmarkEnd w:id="16"/>
                    </w:p>
                  </w:txbxContent>
                </v:textbox>
                <w10:wrap type="square"/>
              </v:shape>
            </w:pict>
          </mc:Fallback>
        </mc:AlternateContent>
      </w:r>
      <w:r w:rsidR="00602857" w:rsidRPr="00161DA8">
        <w:rPr>
          <w:rFonts w:ascii="標楷體" w:eastAsia="標楷體" w:hAnsi="標楷體" w:hint="eastAsia"/>
          <w:b/>
          <w:color w:val="000000" w:themeColor="text1"/>
          <w:sz w:val="32"/>
          <w:szCs w:val="40"/>
        </w:rPr>
        <w:t>桃園市政府</w:t>
      </w:r>
    </w:p>
    <w:p w:rsidR="00602857" w:rsidRPr="00161DA8" w:rsidRDefault="00602857" w:rsidP="00602857">
      <w:pPr>
        <w:spacing w:line="480" w:lineRule="exact"/>
        <w:jc w:val="center"/>
        <w:rPr>
          <w:rFonts w:ascii="標楷體" w:eastAsia="標楷體" w:hAnsi="標楷體"/>
          <w:b/>
          <w:color w:val="000000" w:themeColor="text1"/>
          <w:sz w:val="32"/>
          <w:szCs w:val="40"/>
        </w:rPr>
      </w:pPr>
      <w:r w:rsidRPr="00161DA8">
        <w:rPr>
          <w:rFonts w:ascii="標楷體" w:eastAsia="標楷體" w:hAnsi="標楷體" w:hint="eastAsia"/>
          <w:b/>
          <w:color w:val="000000" w:themeColor="text1"/>
          <w:sz w:val="32"/>
          <w:szCs w:val="40"/>
        </w:rPr>
        <w:t>府決行計畫辦理性別影響評估作業流程圖</w:t>
      </w:r>
    </w:p>
    <w:tbl>
      <w:tblPr>
        <w:tblpPr w:leftFromText="180" w:rightFromText="180" w:vertAnchor="page" w:horzAnchor="margin" w:tblpXSpec="center" w:tblpY="2911"/>
        <w:tblW w:w="10574" w:type="dxa"/>
        <w:tblBorders>
          <w:top w:val="single" w:sz="4" w:space="0" w:color="auto"/>
          <w:bottom w:val="dashed" w:sz="4" w:space="0" w:color="auto"/>
          <w:insideH w:val="single" w:sz="4" w:space="0" w:color="auto"/>
        </w:tblBorders>
        <w:tblCellMar>
          <w:left w:w="28" w:type="dxa"/>
          <w:right w:w="28" w:type="dxa"/>
        </w:tblCellMar>
        <w:tblLook w:val="0000" w:firstRow="0" w:lastRow="0" w:firstColumn="0" w:lastColumn="0" w:noHBand="0" w:noVBand="0"/>
      </w:tblPr>
      <w:tblGrid>
        <w:gridCol w:w="2041"/>
        <w:gridCol w:w="6407"/>
        <w:gridCol w:w="2126"/>
      </w:tblGrid>
      <w:tr w:rsidR="00161DA8" w:rsidRPr="00161DA8" w:rsidTr="002F1D23">
        <w:trPr>
          <w:trHeight w:val="624"/>
        </w:trPr>
        <w:tc>
          <w:tcPr>
            <w:tcW w:w="2041" w:type="dxa"/>
            <w:shd w:val="clear" w:color="auto" w:fill="auto"/>
            <w:vAlign w:val="center"/>
          </w:tcPr>
          <w:p w:rsidR="00B35B89" w:rsidRPr="00161DA8" w:rsidRDefault="00B35B89" w:rsidP="002F1D23">
            <w:pPr>
              <w:spacing w:line="400" w:lineRule="exact"/>
              <w:ind w:left="-28"/>
              <w:jc w:val="center"/>
              <w:rPr>
                <w:rFonts w:eastAsia="標楷體"/>
                <w:b/>
                <w:color w:val="000000" w:themeColor="text1"/>
                <w:szCs w:val="28"/>
              </w:rPr>
            </w:pPr>
            <w:r w:rsidRPr="00161DA8">
              <w:rPr>
                <w:rFonts w:eastAsia="標楷體" w:hint="eastAsia"/>
                <w:b/>
                <w:color w:val="000000" w:themeColor="text1"/>
                <w:szCs w:val="28"/>
              </w:rPr>
              <w:t>權責單位</w:t>
            </w:r>
          </w:p>
        </w:tc>
        <w:tc>
          <w:tcPr>
            <w:tcW w:w="6407" w:type="dxa"/>
            <w:shd w:val="clear" w:color="auto" w:fill="auto"/>
            <w:vAlign w:val="center"/>
          </w:tcPr>
          <w:p w:rsidR="00B35B89" w:rsidRPr="00161DA8" w:rsidRDefault="00B35B89" w:rsidP="002F1D23">
            <w:pPr>
              <w:spacing w:line="400" w:lineRule="exact"/>
              <w:ind w:left="-28"/>
              <w:jc w:val="center"/>
              <w:rPr>
                <w:rFonts w:eastAsia="標楷體"/>
                <w:b/>
                <w:color w:val="000000" w:themeColor="text1"/>
                <w:szCs w:val="28"/>
              </w:rPr>
            </w:pPr>
            <w:r w:rsidRPr="00161DA8">
              <w:rPr>
                <w:rFonts w:eastAsia="標楷體" w:hint="eastAsia"/>
                <w:b/>
                <w:color w:val="000000" w:themeColor="text1"/>
                <w:szCs w:val="28"/>
              </w:rPr>
              <w:t>作業流程</w:t>
            </w:r>
          </w:p>
        </w:tc>
        <w:tc>
          <w:tcPr>
            <w:tcW w:w="2126" w:type="dxa"/>
            <w:shd w:val="clear" w:color="auto" w:fill="auto"/>
            <w:vAlign w:val="center"/>
          </w:tcPr>
          <w:p w:rsidR="00B35B89" w:rsidRPr="00161DA8" w:rsidRDefault="00B35B89" w:rsidP="002F1D23">
            <w:pPr>
              <w:spacing w:line="400" w:lineRule="exact"/>
              <w:jc w:val="center"/>
              <w:rPr>
                <w:rFonts w:eastAsia="標楷體"/>
                <w:b/>
                <w:color w:val="000000" w:themeColor="text1"/>
                <w:szCs w:val="28"/>
              </w:rPr>
            </w:pPr>
            <w:r w:rsidRPr="00161DA8">
              <w:rPr>
                <w:rFonts w:eastAsia="標楷體" w:hint="eastAsia"/>
                <w:b/>
                <w:color w:val="000000" w:themeColor="text1"/>
                <w:szCs w:val="28"/>
              </w:rPr>
              <w:t>辦理時間</w:t>
            </w:r>
          </w:p>
        </w:tc>
      </w:tr>
      <w:tr w:rsidR="00161DA8" w:rsidRPr="00161DA8" w:rsidTr="002F1D23">
        <w:trPr>
          <w:trHeight w:val="6304"/>
        </w:trPr>
        <w:tc>
          <w:tcPr>
            <w:tcW w:w="2041" w:type="dxa"/>
            <w:tcBorders>
              <w:bottom w:val="dashed" w:sz="4" w:space="0" w:color="auto"/>
            </w:tcBorders>
          </w:tcPr>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240" w:lineRule="atLeas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本府各機關</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本府各機關</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7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本府各機關</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本府各機關</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eastAsia="標楷體"/>
                <w:color w:val="000000" w:themeColor="text1"/>
                <w:szCs w:val="28"/>
              </w:rPr>
            </w:pPr>
          </w:p>
        </w:tc>
        <w:tc>
          <w:tcPr>
            <w:tcW w:w="6407" w:type="dxa"/>
            <w:tcBorders>
              <w:bottom w:val="dashed" w:sz="4" w:space="0" w:color="auto"/>
            </w:tcBorders>
            <w:vAlign w:val="center"/>
          </w:tcPr>
          <w:p w:rsidR="00B35B89" w:rsidRPr="00161DA8" w:rsidRDefault="00B35B89" w:rsidP="002F1D23">
            <w:pPr>
              <w:spacing w:line="400" w:lineRule="exact"/>
              <w:jc w:val="center"/>
              <w:rPr>
                <w:rFonts w:eastAsia="標楷體"/>
                <w:color w:val="000000" w:themeColor="text1"/>
                <w:szCs w:val="28"/>
              </w:rPr>
            </w:pPr>
          </w:p>
          <w:p w:rsidR="00B35B89" w:rsidRPr="00161DA8" w:rsidRDefault="00B35B89" w:rsidP="002F1D23">
            <w:pPr>
              <w:spacing w:line="400" w:lineRule="exact"/>
              <w:jc w:val="center"/>
              <w:rPr>
                <w:rFonts w:eastAsia="標楷體"/>
                <w:color w:val="000000" w:themeColor="text1"/>
                <w:szCs w:val="28"/>
              </w:rPr>
            </w:pPr>
            <w:r w:rsidRPr="00161DA8">
              <w:rPr>
                <w:rFonts w:eastAsia="標楷體" w:hint="eastAsia"/>
                <w:noProof/>
                <w:color w:val="000000" w:themeColor="text1"/>
                <w:szCs w:val="28"/>
              </w:rPr>
              <mc:AlternateContent>
                <mc:Choice Requires="wpg">
                  <w:drawing>
                    <wp:anchor distT="0" distB="0" distL="114300" distR="114300" simplePos="0" relativeHeight="251723776" behindDoc="0" locked="0" layoutInCell="1" allowOverlap="1" wp14:anchorId="66A68AA9" wp14:editId="1E226E1B">
                      <wp:simplePos x="0" y="0"/>
                      <wp:positionH relativeFrom="column">
                        <wp:posOffset>1009650</wp:posOffset>
                      </wp:positionH>
                      <wp:positionV relativeFrom="paragraph">
                        <wp:posOffset>30480</wp:posOffset>
                      </wp:positionV>
                      <wp:extent cx="2087880" cy="431800"/>
                      <wp:effectExtent l="0" t="0" r="26670" b="25400"/>
                      <wp:wrapNone/>
                      <wp:docPr id="26" name="群組 26"/>
                      <wp:cNvGraphicFramePr/>
                      <a:graphic xmlns:a="http://schemas.openxmlformats.org/drawingml/2006/main">
                        <a:graphicData uri="http://schemas.microsoft.com/office/word/2010/wordprocessingGroup">
                          <wpg:wgp>
                            <wpg:cNvGrpSpPr/>
                            <wpg:grpSpPr>
                              <a:xfrm>
                                <a:off x="0" y="0"/>
                                <a:ext cx="2087880" cy="431800"/>
                                <a:chOff x="0" y="0"/>
                                <a:chExt cx="1979930" cy="431800"/>
                              </a:xfrm>
                            </wpg:grpSpPr>
                            <wps:wsp>
                              <wps:cNvPr id="21" name="流程圖: 結束點 21"/>
                              <wps:cNvSpPr/>
                              <wps:spPr>
                                <a:xfrm>
                                  <a:off x="0" y="0"/>
                                  <a:ext cx="1979930" cy="431800"/>
                                </a:xfrm>
                                <a:prstGeom prst="flowChartTerminato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203200" y="38100"/>
                                  <a:ext cx="1562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Pr="00BD066B" w:rsidRDefault="00BA1259" w:rsidP="00B35B89">
                                    <w:pPr>
                                      <w:rPr>
                                        <w:rFonts w:ascii="標楷體" w:eastAsia="標楷體" w:hAnsi="標楷體"/>
                                      </w:rPr>
                                    </w:pPr>
                                    <w:r w:rsidRPr="00BD066B">
                                      <w:rPr>
                                        <w:rFonts w:ascii="標楷體" w:eastAsia="標楷體" w:hAnsi="標楷體" w:hint="eastAsia"/>
                                      </w:rPr>
                                      <w:t>計畫案性別影響評估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26" o:spid="_x0000_s1027" style="position:absolute;left:0;text-align:left;margin-left:79.5pt;margin-top:2.4pt;width:164.4pt;height:34pt;z-index:251723776;mso-width-relative:margin;mso-height-relative:margin" coordsize="197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">
                      <v:shapetype id="_x0000_t116" coordsize="21600,21600" o:spt="116" path="m3475,qx,10800,3475,21600l18125,21600qx21600,10800,18125,xe">
                        <v:stroke joinstyle="miter"/>
                        <v:path gradientshapeok="t" o:connecttype="rect" textboxrect="1018,3163,20582,18437"/>
                      </v:shapetype>
                      <v:shape id="流程圖: 結束點 21" o:spid="_x0000_s1028" type="#_x0000_t116" style="position:absolute;width:19799;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fr0A&#10;AADbAAAADwAAAGRycy9kb3ducmV2LnhtbESPzQrCMBCE74LvEFbwpqlFilajiKLo0Z8HWJq1LTab&#10;2kStb28EweMwM98w82VrKvGkxpWWFYyGEQjizOqScwWX83YwAeE8ssbKMil4k4PlotuZY6rti4/0&#10;PPlcBAi7FBUU3teplC4ryKAb2po4eFfbGPRBNrnUDb4C3FQyjqJEGiw5LBRY07qg7HZ6GAWJO2A5&#10;jqOJmx53m4e5c6I1K9XvtasZCE+t/4d/7b1WEI/g+yX8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B/Ffr0AAADbAAAADwAAAAAAAAAAAAAAAACYAgAAZHJzL2Rvd25yZXYu&#10;eG1sUEsFBgAAAAAEAAQA9QAAAIIDAAAAAA==&#10;" filled="f" strokecolor="black [3213]"/>
                      <v:shape id="文字方塊 25" o:spid="_x0000_s1029" type="#_x0000_t202" style="position:absolute;left:2032;top:381;width:1562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BA1259" w:rsidRPr="00BD066B" w:rsidRDefault="00BA1259" w:rsidP="00B35B89">
                              <w:pPr>
                                <w:rPr>
                                  <w:rFonts w:ascii="標楷體" w:eastAsia="標楷體" w:hAnsi="標楷體"/>
                                </w:rPr>
                              </w:pPr>
                              <w:r w:rsidRPr="00BD066B">
                                <w:rPr>
                                  <w:rFonts w:ascii="標楷體" w:eastAsia="標楷體" w:hAnsi="標楷體" w:hint="eastAsia"/>
                                </w:rPr>
                                <w:t>計畫案性別影響評估</w:t>
                              </w:r>
                            </w:p>
                          </w:txbxContent>
                        </v:textbox>
                      </v:shape>
                    </v:group>
                  </w:pict>
                </mc:Fallback>
              </mc:AlternateContent>
            </w:r>
          </w:p>
          <w:p w:rsidR="00B35B89" w:rsidRPr="00161DA8" w:rsidRDefault="00B35B89" w:rsidP="002F1D23">
            <w:pPr>
              <w:spacing w:line="400" w:lineRule="exact"/>
              <w:jc w:val="center"/>
              <w:rPr>
                <w:rFonts w:eastAsia="標楷體"/>
                <w:color w:val="000000" w:themeColor="text1"/>
                <w:szCs w:val="28"/>
              </w:rPr>
            </w:pPr>
            <w:r w:rsidRPr="00161DA8">
              <w:rPr>
                <w:rFonts w:eastAsia="標楷體" w:hint="eastAsia"/>
                <w:noProof/>
                <w:color w:val="000000" w:themeColor="text1"/>
                <w:szCs w:val="28"/>
              </w:rPr>
              <mc:AlternateContent>
                <mc:Choice Requires="wps">
                  <w:drawing>
                    <wp:anchor distT="0" distB="0" distL="114300" distR="114300" simplePos="0" relativeHeight="251718656" behindDoc="0" locked="0" layoutInCell="1" allowOverlap="1" wp14:anchorId="2804BB50" wp14:editId="5892BEB5">
                      <wp:simplePos x="0" y="0"/>
                      <wp:positionH relativeFrom="column">
                        <wp:posOffset>2056130</wp:posOffset>
                      </wp:positionH>
                      <wp:positionV relativeFrom="paragraph">
                        <wp:posOffset>205105</wp:posOffset>
                      </wp:positionV>
                      <wp:extent cx="0" cy="432000"/>
                      <wp:effectExtent l="76200" t="0" r="57150" b="6350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16.15pt" to="161.9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">
                      <v:stroke endarrow="block"/>
                    </v:line>
                  </w:pict>
                </mc:Fallback>
              </mc:AlternateContent>
            </w:r>
          </w:p>
          <w:p w:rsidR="00B35B89" w:rsidRPr="00161DA8" w:rsidRDefault="00B35B89" w:rsidP="002F1D23">
            <w:pPr>
              <w:spacing w:line="400" w:lineRule="exact"/>
              <w:jc w:val="center"/>
              <w:rPr>
                <w:rFonts w:eastAsia="標楷體"/>
                <w:color w:val="000000" w:themeColor="text1"/>
                <w:szCs w:val="28"/>
              </w:rPr>
            </w:pP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hint="eastAsia"/>
                <w:noProof/>
                <w:color w:val="000000" w:themeColor="text1"/>
                <w:szCs w:val="28"/>
              </w:rPr>
              <mc:AlternateContent>
                <mc:Choice Requires="wpg">
                  <w:drawing>
                    <wp:anchor distT="0" distB="0" distL="114300" distR="114300" simplePos="0" relativeHeight="251724800" behindDoc="0" locked="0" layoutInCell="1" allowOverlap="1" wp14:anchorId="5031DCD9" wp14:editId="23F243A1">
                      <wp:simplePos x="0" y="0"/>
                      <wp:positionH relativeFrom="column">
                        <wp:posOffset>1075690</wp:posOffset>
                      </wp:positionH>
                      <wp:positionV relativeFrom="paragraph">
                        <wp:posOffset>124460</wp:posOffset>
                      </wp:positionV>
                      <wp:extent cx="2087880" cy="431800"/>
                      <wp:effectExtent l="0" t="0" r="26670" b="25400"/>
                      <wp:wrapNone/>
                      <wp:docPr id="9" name="群組 9"/>
                      <wp:cNvGraphicFramePr/>
                      <a:graphic xmlns:a="http://schemas.openxmlformats.org/drawingml/2006/main">
                        <a:graphicData uri="http://schemas.microsoft.com/office/word/2010/wordprocessingGroup">
                          <wpg:wgp>
                            <wpg:cNvGrpSpPr/>
                            <wpg:grpSpPr>
                              <a:xfrm>
                                <a:off x="0" y="0"/>
                                <a:ext cx="2087880" cy="431800"/>
                                <a:chOff x="-1" y="0"/>
                                <a:chExt cx="2088849" cy="431800"/>
                              </a:xfrm>
                            </wpg:grpSpPr>
                            <wps:wsp>
                              <wps:cNvPr id="12" name="矩形 12"/>
                              <wps:cNvSpPr/>
                              <wps:spPr>
                                <a:xfrm>
                                  <a:off x="-1" y="0"/>
                                  <a:ext cx="2088849" cy="431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207727" y="63374"/>
                                  <a:ext cx="1562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Pr="00BD066B" w:rsidRDefault="00BA1259" w:rsidP="00B35B89">
                                    <w:pPr>
                                      <w:rPr>
                                        <w:rFonts w:ascii="標楷體" w:eastAsia="標楷體" w:hAnsi="標楷體"/>
                                      </w:rPr>
                                    </w:pPr>
                                    <w:r w:rsidRPr="00BD066B">
                                      <w:rPr>
                                        <w:rFonts w:ascii="標楷體" w:eastAsia="標楷體" w:hAnsi="標楷體" w:hint="eastAsia"/>
                                      </w:rPr>
                                      <w:t>1.計畫納入性別觀點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9" o:spid="_x0000_s1030" style="position:absolute;left:0;text-align:left;margin-left:84.7pt;margin-top:9.8pt;width:164.4pt;height:34pt;z-index:251724800;mso-width-relative:margin;mso-height-relative:margin" coordorigin="" coordsize="20888,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">
                      <v:rect id="矩形 12" o:spid="_x0000_s1031" style="position:absolute;width:2088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Mc8AA&#10;AADbAAAADwAAAGRycy9kb3ducmV2LnhtbERPS2rDMBDdF3oHMYFuSiPXhRIcyyYUCtk40LQHGKyJ&#10;ZWyNFEtOnNtXgUJ383jfKevFjuJCU+gdK3hdZyCIW6d77hT8fH++bECEiKxxdEwKbhSgrh4fSiy0&#10;u/IXXY6xEymEQ4EKTIy+kDK0hiyGtfPEiTu5yWJMcOqknvCawu0o8yx7lxZ7Tg0GPX0YaofjbBUs&#10;8+Z8bubBGnprxuc8+kPjvVJPq2W3BRFpif/iP/dep/k53H9JB8j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lMc8AAAADbAAAADwAAAAAAAAAAAAAAAACYAgAAZHJzL2Rvd25y&#10;ZXYueG1sUEsFBgAAAAAEAAQA9QAAAIUDAAAAAA==&#10;" filled="f" strokecolor="black [3213]"/>
                      <v:shape id="文字方塊 17" o:spid="_x0000_s1032" type="#_x0000_t202" style="position:absolute;left:2077;top:633;width:1562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BA1259" w:rsidRPr="00BD066B" w:rsidRDefault="00BA1259" w:rsidP="00B35B89">
                              <w:pPr>
                                <w:rPr>
                                  <w:rFonts w:ascii="標楷體" w:eastAsia="標楷體" w:hAnsi="標楷體"/>
                                </w:rPr>
                              </w:pPr>
                              <w:r w:rsidRPr="00BD066B">
                                <w:rPr>
                                  <w:rFonts w:ascii="標楷體" w:eastAsia="標楷體" w:hAnsi="標楷體" w:hint="eastAsia"/>
                                </w:rPr>
                                <w:t>1.計畫納入性別觀點</w:t>
                              </w:r>
                            </w:p>
                          </w:txbxContent>
                        </v:textbox>
                      </v:shape>
                    </v:group>
                  </w:pict>
                </mc:Fallback>
              </mc:AlternateContent>
            </w:r>
          </w:p>
          <w:p w:rsidR="00B35B89" w:rsidRPr="00161DA8" w:rsidRDefault="00B35B89" w:rsidP="002F1D23">
            <w:pPr>
              <w:spacing w:line="400" w:lineRule="exact"/>
              <w:ind w:left="-30"/>
              <w:jc w:val="center"/>
              <w:rPr>
                <w:rFonts w:eastAsia="標楷體"/>
                <w:color w:val="000000" w:themeColor="text1"/>
                <w:szCs w:val="28"/>
              </w:rPr>
            </w:pP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hint="eastAsia"/>
                <w:noProof/>
                <w:color w:val="000000" w:themeColor="text1"/>
                <w:szCs w:val="28"/>
              </w:rPr>
              <mc:AlternateContent>
                <mc:Choice Requires="wps">
                  <w:drawing>
                    <wp:anchor distT="0" distB="0" distL="114300" distR="114300" simplePos="0" relativeHeight="251728896" behindDoc="0" locked="0" layoutInCell="1" allowOverlap="1" wp14:anchorId="519F646F" wp14:editId="6ADCD508">
                      <wp:simplePos x="0" y="0"/>
                      <wp:positionH relativeFrom="column">
                        <wp:posOffset>2056130</wp:posOffset>
                      </wp:positionH>
                      <wp:positionV relativeFrom="paragraph">
                        <wp:posOffset>41910</wp:posOffset>
                      </wp:positionV>
                      <wp:extent cx="0" cy="612000"/>
                      <wp:effectExtent l="76200" t="0" r="57150" b="5524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3.3pt" to="161.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">
                      <v:stroke endarrow="block"/>
                    </v:line>
                  </w:pict>
                </mc:Fallback>
              </mc:AlternateContent>
            </w: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noProof/>
                <w:color w:val="000000" w:themeColor="text1"/>
                <w:szCs w:val="28"/>
              </w:rPr>
              <mc:AlternateContent>
                <mc:Choice Requires="wps">
                  <w:drawing>
                    <wp:anchor distT="0" distB="0" distL="114300" distR="114300" simplePos="0" relativeHeight="251736064" behindDoc="0" locked="0" layoutInCell="1" allowOverlap="1" wp14:anchorId="501F5978" wp14:editId="5DB83FDC">
                      <wp:simplePos x="0" y="0"/>
                      <wp:positionH relativeFrom="column">
                        <wp:posOffset>3555365</wp:posOffset>
                      </wp:positionH>
                      <wp:positionV relativeFrom="paragraph">
                        <wp:posOffset>84455</wp:posOffset>
                      </wp:positionV>
                      <wp:extent cx="12700" cy="4140000"/>
                      <wp:effectExtent l="0" t="0" r="25400" b="13335"/>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414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3"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5pt,6.65pt" to="280.95pt,3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"/>
                  </w:pict>
                </mc:Fallback>
              </mc:AlternateContent>
            </w:r>
            <w:r w:rsidRPr="00161DA8">
              <w:rPr>
                <w:rFonts w:eastAsia="標楷體"/>
                <w:noProof/>
                <w:color w:val="000000" w:themeColor="text1"/>
                <w:szCs w:val="28"/>
              </w:rPr>
              <mc:AlternateContent>
                <mc:Choice Requires="wps">
                  <w:drawing>
                    <wp:anchor distT="0" distB="0" distL="114300" distR="114300" simplePos="0" relativeHeight="251737088" behindDoc="0" locked="0" layoutInCell="1" allowOverlap="1" wp14:anchorId="693D1DC1" wp14:editId="68AB61C2">
                      <wp:simplePos x="0" y="0"/>
                      <wp:positionH relativeFrom="column">
                        <wp:posOffset>2066290</wp:posOffset>
                      </wp:positionH>
                      <wp:positionV relativeFrom="paragraph">
                        <wp:posOffset>82550</wp:posOffset>
                      </wp:positionV>
                      <wp:extent cx="1476000" cy="0"/>
                      <wp:effectExtent l="38100" t="76200" r="0" b="9525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4"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6.5pt" to="27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">
                      <v:stroke endarrow="block"/>
                    </v:line>
                  </w:pict>
                </mc:Fallback>
              </mc:AlternateContent>
            </w:r>
            <w:r w:rsidRPr="00161DA8">
              <w:rPr>
                <w:rFonts w:eastAsia="標楷體"/>
                <w:noProof/>
                <w:color w:val="000000" w:themeColor="text1"/>
                <w:szCs w:val="28"/>
              </w:rPr>
              <mc:AlternateContent>
                <mc:Choice Requires="wps">
                  <w:drawing>
                    <wp:anchor distT="0" distB="0" distL="114300" distR="114300" simplePos="0" relativeHeight="251714560" behindDoc="0" locked="0" layoutInCell="1" allowOverlap="1" wp14:anchorId="4A6D4D39" wp14:editId="5E385288">
                      <wp:simplePos x="0" y="0"/>
                      <wp:positionH relativeFrom="column">
                        <wp:posOffset>457835</wp:posOffset>
                      </wp:positionH>
                      <wp:positionV relativeFrom="paragraph">
                        <wp:posOffset>81915</wp:posOffset>
                      </wp:positionV>
                      <wp:extent cx="1584000" cy="0"/>
                      <wp:effectExtent l="0" t="76200" r="16510" b="952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6.45pt" to="16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G0RAIAAFQ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">
                      <v:stroke endarrow="block"/>
                    </v:line>
                  </w:pict>
                </mc:Fallback>
              </mc:AlternateContent>
            </w:r>
            <w:r w:rsidRPr="00161DA8">
              <w:rPr>
                <w:rFonts w:eastAsia="標楷體"/>
                <w:noProof/>
                <w:color w:val="000000" w:themeColor="text1"/>
                <w:szCs w:val="28"/>
              </w:rPr>
              <mc:AlternateContent>
                <mc:Choice Requires="wps">
                  <w:drawing>
                    <wp:anchor distT="0" distB="0" distL="114300" distR="114300" simplePos="0" relativeHeight="251713536" behindDoc="0" locked="0" layoutInCell="1" allowOverlap="1" wp14:anchorId="222B8DDF" wp14:editId="7BEE6186">
                      <wp:simplePos x="0" y="0"/>
                      <wp:positionH relativeFrom="column">
                        <wp:posOffset>454660</wp:posOffset>
                      </wp:positionH>
                      <wp:positionV relativeFrom="paragraph">
                        <wp:posOffset>82550</wp:posOffset>
                      </wp:positionV>
                      <wp:extent cx="12700" cy="2483485"/>
                      <wp:effectExtent l="0" t="0" r="25400" b="1206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2483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6.5pt" to="36.8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"/>
                  </w:pict>
                </mc:Fallback>
              </mc:AlternateContent>
            </w: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noProof/>
                <w:color w:val="000000" w:themeColor="text1"/>
                <w:szCs w:val="28"/>
              </w:rPr>
              <mc:AlternateContent>
                <mc:Choice Requires="wpg">
                  <w:drawing>
                    <wp:anchor distT="0" distB="0" distL="114300" distR="114300" simplePos="0" relativeHeight="251725824" behindDoc="0" locked="0" layoutInCell="1" allowOverlap="1" wp14:anchorId="5114E2DA" wp14:editId="294FB045">
                      <wp:simplePos x="0" y="0"/>
                      <wp:positionH relativeFrom="column">
                        <wp:posOffset>1040765</wp:posOffset>
                      </wp:positionH>
                      <wp:positionV relativeFrom="paragraph">
                        <wp:posOffset>152400</wp:posOffset>
                      </wp:positionV>
                      <wp:extent cx="2087880" cy="395605"/>
                      <wp:effectExtent l="0" t="0" r="26670" b="23495"/>
                      <wp:wrapNone/>
                      <wp:docPr id="32" name="群組 32"/>
                      <wp:cNvGraphicFramePr/>
                      <a:graphic xmlns:a="http://schemas.openxmlformats.org/drawingml/2006/main">
                        <a:graphicData uri="http://schemas.microsoft.com/office/word/2010/wordprocessingGroup">
                          <wpg:wgp>
                            <wpg:cNvGrpSpPr/>
                            <wpg:grpSpPr>
                              <a:xfrm>
                                <a:off x="0" y="0"/>
                                <a:ext cx="2087880" cy="395605"/>
                                <a:chOff x="0" y="0"/>
                                <a:chExt cx="2088000" cy="396000"/>
                              </a:xfrm>
                            </wpg:grpSpPr>
                            <wps:wsp>
                              <wps:cNvPr id="13" name="流程圖: 程序 13"/>
                              <wps:cNvSpPr>
                                <a:spLocks noChangeArrowheads="1"/>
                              </wps:cNvSpPr>
                              <wps:spPr bwMode="auto">
                                <a:xfrm>
                                  <a:off x="0" y="0"/>
                                  <a:ext cx="2088000" cy="396000"/>
                                </a:xfrm>
                                <a:prstGeom prst="flowChartProcess">
                                  <a:avLst/>
                                </a:prstGeom>
                                <a:solidFill>
                                  <a:srgbClr val="FFFFFF"/>
                                </a:solidFill>
                                <a:ln w="9525">
                                  <a:solidFill>
                                    <a:srgbClr val="000000"/>
                                  </a:solidFill>
                                  <a:miter lim="800000"/>
                                  <a:headEnd/>
                                  <a:tailEnd/>
                                </a:ln>
                              </wps:spPr>
                              <wps:txbx>
                                <w:txbxContent>
                                  <w:p w:rsidR="00BA1259" w:rsidRPr="00DA3E69" w:rsidRDefault="00BA1259" w:rsidP="00B35B89">
                                    <w:pPr>
                                      <w:spacing w:line="300" w:lineRule="exact"/>
                                      <w:ind w:left="283" w:hangingChars="101" w:hanging="283"/>
                                      <w:rPr>
                                        <w:rFonts w:ascii="標楷體" w:eastAsia="標楷體" w:hAnsi="標楷體"/>
                                        <w:sz w:val="28"/>
                                        <w:szCs w:val="28"/>
                                      </w:rPr>
                                    </w:pPr>
                                  </w:p>
                                </w:txbxContent>
                              </wps:txbx>
                              <wps:bodyPr rot="0" vert="horz" wrap="square" lIns="0" tIns="45720" rIns="0" bIns="45720" anchor="t" anchorCtr="0" upright="1">
                                <a:noAutofit/>
                              </wps:bodyPr>
                            </wps:wsp>
                            <wps:wsp>
                              <wps:cNvPr id="31" name="文字方塊 31"/>
                              <wps:cNvSpPr txBox="1"/>
                              <wps:spPr>
                                <a:xfrm>
                                  <a:off x="90535" y="45268"/>
                                  <a:ext cx="1866265" cy="302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Default="00BA1259" w:rsidP="00B35B89">
                                    <w:r w:rsidRPr="00BD066B">
                                      <w:rPr>
                                        <w:rFonts w:ascii="標楷體" w:eastAsia="標楷體" w:hAnsi="標楷體" w:hint="eastAsia"/>
                                      </w:rPr>
                                      <w:t>2.填列性別影響評估檢視</w:t>
                                    </w: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32" o:spid="_x0000_s1033" style="position:absolute;left:0;text-align:left;margin-left:81.95pt;margin-top:12pt;width:164.4pt;height:31.15pt;z-index:251725824;mso-width-relative:margin;mso-height-relative:margin" coordsize="2088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">
                      <v:shapetype id="_x0000_t109" coordsize="21600,21600" o:spt="109" path="m,l,21600r21600,l21600,xe">
                        <v:stroke joinstyle="miter"/>
                        <v:path gradientshapeok="t" o:connecttype="rect"/>
                      </v:shapetype>
                      <v:shape id="流程圖: 程序 13" o:spid="_x0000_s1034" type="#_x0000_t109" style="position:absolute;width:2088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Rc8EA&#10;AADbAAAADwAAAGRycy9kb3ducmV2LnhtbERPS4vCMBC+L/gfwgje1lQXRapR3MXdLXjwCXocmrEt&#10;NpPSRK3/3giCt/n4njOZNaYUV6pdYVlBrxuBIE6tLjhTsN/9fo5AOI+ssbRMCu7kYDZtfUww1vbG&#10;G7pufSZCCLsYFeTeV7GULs3JoOvaijhwJ1sb9AHWmdQ13kK4KWU/iobSYMGhIceKfnJKz9uLUbBZ&#10;Htb9RSTd38ock8X36j9JB6xUp93MxyA8Nf4tfrkTHeZ/wfOXcIC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aEXPBAAAA2wAAAA8AAAAAAAAAAAAAAAAAmAIAAGRycy9kb3du&#10;cmV2LnhtbFBLBQYAAAAABAAEAPUAAACGAwAAAAA=&#10;">
                        <v:textbox inset="0,,0">
                          <w:txbxContent>
                            <w:p w:rsidR="00BA1259" w:rsidRPr="00DA3E69" w:rsidRDefault="00BA1259" w:rsidP="00B35B89">
                              <w:pPr>
                                <w:spacing w:line="300" w:lineRule="exact"/>
                                <w:ind w:left="283" w:hangingChars="101" w:hanging="283"/>
                                <w:rPr>
                                  <w:rFonts w:ascii="標楷體" w:eastAsia="標楷體" w:hAnsi="標楷體"/>
                                  <w:sz w:val="28"/>
                                  <w:szCs w:val="28"/>
                                </w:rPr>
                              </w:pPr>
                            </w:p>
                          </w:txbxContent>
                        </v:textbox>
                      </v:shape>
                      <v:shape id="文字方塊 31" o:spid="_x0000_s1035" type="#_x0000_t202" style="position:absolute;left:905;top:452;width:1866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BA1259" w:rsidRDefault="00BA1259" w:rsidP="00B35B89">
                              <w:r w:rsidRPr="00BD066B">
                                <w:rPr>
                                  <w:rFonts w:ascii="標楷體" w:eastAsia="標楷體" w:hAnsi="標楷體" w:hint="eastAsia"/>
                                </w:rPr>
                                <w:t>2.填列性別影響評估檢視</w:t>
                              </w:r>
                              <w:r>
                                <w:rPr>
                                  <w:rFonts w:hint="eastAsia"/>
                                </w:rPr>
                                <w:t>表</w:t>
                              </w:r>
                            </w:p>
                          </w:txbxContent>
                        </v:textbox>
                      </v:shape>
                    </v:group>
                  </w:pict>
                </mc:Fallback>
              </mc:AlternateContent>
            </w:r>
          </w:p>
          <w:p w:rsidR="00B35B89" w:rsidRPr="00161DA8" w:rsidRDefault="00B35B89" w:rsidP="002F1D23">
            <w:pPr>
              <w:spacing w:line="400" w:lineRule="exact"/>
              <w:ind w:left="-30"/>
              <w:jc w:val="center"/>
              <w:rPr>
                <w:rFonts w:eastAsia="標楷體"/>
                <w:color w:val="000000" w:themeColor="text1"/>
                <w:szCs w:val="28"/>
              </w:rPr>
            </w:pP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hint="eastAsia"/>
                <w:noProof/>
                <w:color w:val="000000" w:themeColor="text1"/>
                <w:szCs w:val="28"/>
              </w:rPr>
              <mc:AlternateContent>
                <mc:Choice Requires="wps">
                  <w:drawing>
                    <wp:anchor distT="0" distB="0" distL="114300" distR="114300" simplePos="0" relativeHeight="251720704" behindDoc="0" locked="0" layoutInCell="1" allowOverlap="1" wp14:anchorId="157622DD" wp14:editId="70243294">
                      <wp:simplePos x="0" y="0"/>
                      <wp:positionH relativeFrom="column">
                        <wp:posOffset>2063750</wp:posOffset>
                      </wp:positionH>
                      <wp:positionV relativeFrom="paragraph">
                        <wp:posOffset>45085</wp:posOffset>
                      </wp:positionV>
                      <wp:extent cx="0" cy="540000"/>
                      <wp:effectExtent l="76200" t="0" r="57150" b="5080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3.55pt" to="162.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">
                      <v:stroke endarrow="block"/>
                    </v:line>
                  </w:pict>
                </mc:Fallback>
              </mc:AlternateContent>
            </w:r>
          </w:p>
          <w:p w:rsidR="00B35B89" w:rsidRPr="00161DA8" w:rsidRDefault="00B35B89" w:rsidP="002F1D23">
            <w:pPr>
              <w:spacing w:line="400" w:lineRule="exact"/>
              <w:ind w:left="-30"/>
              <w:jc w:val="center"/>
              <w:rPr>
                <w:rFonts w:eastAsia="標楷體"/>
                <w:color w:val="000000" w:themeColor="text1"/>
                <w:szCs w:val="28"/>
              </w:rPr>
            </w:pP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noProof/>
                <w:color w:val="000000" w:themeColor="text1"/>
                <w:szCs w:val="28"/>
              </w:rPr>
              <mc:AlternateContent>
                <mc:Choice Requires="wpg">
                  <w:drawing>
                    <wp:anchor distT="0" distB="0" distL="114300" distR="114300" simplePos="0" relativeHeight="251726848" behindDoc="0" locked="0" layoutInCell="1" allowOverlap="1" wp14:anchorId="719C41D1" wp14:editId="1295D714">
                      <wp:simplePos x="0" y="0"/>
                      <wp:positionH relativeFrom="column">
                        <wp:posOffset>1046480</wp:posOffset>
                      </wp:positionH>
                      <wp:positionV relativeFrom="paragraph">
                        <wp:posOffset>105410</wp:posOffset>
                      </wp:positionV>
                      <wp:extent cx="2087880" cy="431800"/>
                      <wp:effectExtent l="0" t="0" r="26670" b="25400"/>
                      <wp:wrapNone/>
                      <wp:docPr id="36" name="群組 36"/>
                      <wp:cNvGraphicFramePr/>
                      <a:graphic xmlns:a="http://schemas.openxmlformats.org/drawingml/2006/main">
                        <a:graphicData uri="http://schemas.microsoft.com/office/word/2010/wordprocessingGroup">
                          <wpg:wgp>
                            <wpg:cNvGrpSpPr/>
                            <wpg:grpSpPr>
                              <a:xfrm>
                                <a:off x="0" y="0"/>
                                <a:ext cx="2087880" cy="431800"/>
                                <a:chOff x="0" y="0"/>
                                <a:chExt cx="2088000" cy="432000"/>
                              </a:xfrm>
                            </wpg:grpSpPr>
                            <wps:wsp>
                              <wps:cNvPr id="11" name="流程圖: 程序 11"/>
                              <wps:cNvSpPr>
                                <a:spLocks noChangeArrowheads="1"/>
                              </wps:cNvSpPr>
                              <wps:spPr bwMode="auto">
                                <a:xfrm>
                                  <a:off x="0" y="0"/>
                                  <a:ext cx="2088000" cy="432000"/>
                                </a:xfrm>
                                <a:prstGeom prst="flowChartProcess">
                                  <a:avLst/>
                                </a:prstGeom>
                                <a:solidFill>
                                  <a:srgbClr val="FFFFFF"/>
                                </a:solidFill>
                                <a:ln w="9525">
                                  <a:solidFill>
                                    <a:srgbClr val="000000"/>
                                  </a:solidFill>
                                  <a:miter lim="800000"/>
                                  <a:headEnd/>
                                  <a:tailEnd/>
                                </a:ln>
                              </wps:spPr>
                              <wps:txbx>
                                <w:txbxContent>
                                  <w:p w:rsidR="00BA1259" w:rsidRPr="00AD1089" w:rsidRDefault="00BA1259" w:rsidP="00B35B89">
                                    <w:pPr>
                                      <w:spacing w:line="300" w:lineRule="exact"/>
                                      <w:ind w:left="2"/>
                                      <w:rPr>
                                        <w:rFonts w:ascii="標楷體" w:eastAsia="標楷體" w:hAnsi="標楷體"/>
                                        <w:sz w:val="28"/>
                                        <w:szCs w:val="28"/>
                                      </w:rPr>
                                    </w:pPr>
                                  </w:p>
                                </w:txbxContent>
                              </wps:txbx>
                              <wps:bodyPr rot="0" vert="horz" wrap="square" lIns="0" tIns="45720" rIns="0" bIns="45720" anchor="ctr" anchorCtr="0" upright="1">
                                <a:noAutofit/>
                              </wps:bodyPr>
                            </wps:wsp>
                            <wps:wsp>
                              <wps:cNvPr id="33" name="文字方塊 33"/>
                              <wps:cNvSpPr txBox="1"/>
                              <wps:spPr>
                                <a:xfrm>
                                  <a:off x="17498" y="51466"/>
                                  <a:ext cx="2032400" cy="334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Default="00BA1259" w:rsidP="00B35B89">
                                    <w:r w:rsidRPr="00BD066B">
                                      <w:rPr>
                                        <w:rFonts w:ascii="標楷體" w:eastAsia="標楷體" w:hAnsi="標楷體" w:hint="eastAsia"/>
                                      </w:rPr>
                                      <w:t>3.由民間性平專家程序參與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36" o:spid="_x0000_s1036" style="position:absolute;left:0;text-align:left;margin-left:82.4pt;margin-top:8.3pt;width:164.4pt;height:34pt;z-index:251726848;mso-width-relative:margin;mso-height-relative:margin" coordsize="2088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">
                      <v:shape id="流程圖: 程序 11" o:spid="_x0000_s1037" type="#_x0000_t109" style="position:absolute;width:2088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rFsAA&#10;AADbAAAADwAAAGRycy9kb3ducmV2LnhtbERPTYvCMBC9C/6HMII3TV1Y0WqUxXVBT6IV9DjbzLZl&#10;m0lpYm3/vREEb/N4n7Nct6YUDdWusKxgMo5AEKdWF5wpOCc/oxkI55E1lpZJQUcO1qt+b4mxtnc+&#10;UnPymQgh7GJUkHtfxVK6NCeDbmwr4sD92dqgD7DOpK7xHsJNKT+iaCoNFhwacqxok1P6f7oZBS3v&#10;Lr/778O1+zzKbZP4TTY3nVLDQfu1AOGp9W/xy73TY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FrFsAAAADbAAAADwAAAAAAAAAAAAAAAACYAgAAZHJzL2Rvd25y&#10;ZXYueG1sUEsFBgAAAAAEAAQA9QAAAIUDAAAAAA==&#10;">
                        <v:textbox inset="0,,0">
                          <w:txbxContent>
                            <w:p w:rsidR="00BA1259" w:rsidRPr="00AD1089" w:rsidRDefault="00BA1259" w:rsidP="00B35B89">
                              <w:pPr>
                                <w:spacing w:line="300" w:lineRule="exact"/>
                                <w:ind w:left="2"/>
                                <w:rPr>
                                  <w:rFonts w:ascii="標楷體" w:eastAsia="標楷體" w:hAnsi="標楷體"/>
                                  <w:sz w:val="28"/>
                                  <w:szCs w:val="28"/>
                                </w:rPr>
                              </w:pPr>
                            </w:p>
                          </w:txbxContent>
                        </v:textbox>
                      </v:shape>
                      <v:shape id="文字方塊 33" o:spid="_x0000_s1038" type="#_x0000_t202" style="position:absolute;left:174;top:514;width:2032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BA1259" w:rsidRDefault="00BA1259" w:rsidP="00B35B89">
                              <w:r w:rsidRPr="00BD066B">
                                <w:rPr>
                                  <w:rFonts w:ascii="標楷體" w:eastAsia="標楷體" w:hAnsi="標楷體" w:hint="eastAsia"/>
                                </w:rPr>
                                <w:t>3.由民間性平專家程序參與</w:t>
                              </w:r>
                            </w:p>
                          </w:txbxContent>
                        </v:textbox>
                      </v:shape>
                    </v:group>
                  </w:pict>
                </mc:Fallback>
              </mc:AlternateContent>
            </w:r>
          </w:p>
          <w:p w:rsidR="00B35B89" w:rsidRPr="00161DA8" w:rsidRDefault="00B35B89" w:rsidP="002F1D23">
            <w:pPr>
              <w:spacing w:line="400" w:lineRule="exact"/>
              <w:ind w:left="-30"/>
              <w:jc w:val="center"/>
              <w:rPr>
                <w:rFonts w:eastAsia="標楷體"/>
                <w:color w:val="000000" w:themeColor="text1"/>
                <w:szCs w:val="28"/>
              </w:rPr>
            </w:pP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hint="eastAsia"/>
                <w:noProof/>
                <w:color w:val="000000" w:themeColor="text1"/>
                <w:szCs w:val="28"/>
              </w:rPr>
              <mc:AlternateContent>
                <mc:Choice Requires="wps">
                  <w:drawing>
                    <wp:anchor distT="0" distB="0" distL="114300" distR="114300" simplePos="0" relativeHeight="251721728" behindDoc="0" locked="0" layoutInCell="1" allowOverlap="1" wp14:anchorId="5CE4C231" wp14:editId="4EFAAD96">
                      <wp:simplePos x="0" y="0"/>
                      <wp:positionH relativeFrom="column">
                        <wp:posOffset>2065655</wp:posOffset>
                      </wp:positionH>
                      <wp:positionV relativeFrom="paragraph">
                        <wp:posOffset>24765</wp:posOffset>
                      </wp:positionV>
                      <wp:extent cx="0" cy="359410"/>
                      <wp:effectExtent l="76200" t="0" r="76200" b="5969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5pt,1.95pt" to="162.6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">
                      <v:stroke endarrow="block"/>
                    </v:line>
                  </w:pict>
                </mc:Fallback>
              </mc:AlternateContent>
            </w: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noProof/>
                <w:color w:val="000000" w:themeColor="text1"/>
                <w:szCs w:val="28"/>
              </w:rPr>
              <mc:AlternateContent>
                <mc:Choice Requires="wpg">
                  <w:drawing>
                    <wp:anchor distT="0" distB="0" distL="114300" distR="114300" simplePos="0" relativeHeight="251727872" behindDoc="0" locked="0" layoutInCell="1" allowOverlap="1" wp14:anchorId="0ED8B398" wp14:editId="2A6E8465">
                      <wp:simplePos x="0" y="0"/>
                      <wp:positionH relativeFrom="column">
                        <wp:posOffset>1017270</wp:posOffset>
                      </wp:positionH>
                      <wp:positionV relativeFrom="paragraph">
                        <wp:posOffset>161290</wp:posOffset>
                      </wp:positionV>
                      <wp:extent cx="2087880" cy="760095"/>
                      <wp:effectExtent l="0" t="0" r="26670" b="20955"/>
                      <wp:wrapNone/>
                      <wp:docPr id="38" name="群組 38"/>
                      <wp:cNvGraphicFramePr/>
                      <a:graphic xmlns:a="http://schemas.openxmlformats.org/drawingml/2006/main">
                        <a:graphicData uri="http://schemas.microsoft.com/office/word/2010/wordprocessingGroup">
                          <wpg:wgp>
                            <wpg:cNvGrpSpPr/>
                            <wpg:grpSpPr>
                              <a:xfrm>
                                <a:off x="0" y="0"/>
                                <a:ext cx="2087880" cy="760095"/>
                                <a:chOff x="-31687" y="47046"/>
                                <a:chExt cx="2087880" cy="760095"/>
                              </a:xfrm>
                            </wpg:grpSpPr>
                            <wps:wsp>
                              <wps:cNvPr id="35" name="文字方塊 35"/>
                              <wps:cNvSpPr txBox="1"/>
                              <wps:spPr>
                                <a:xfrm>
                                  <a:off x="466254" y="153908"/>
                                  <a:ext cx="1167897" cy="560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Default="00BA1259" w:rsidP="00B35B89">
                                    <w:pPr>
                                      <w:rPr>
                                        <w:rFonts w:ascii="標楷體" w:eastAsia="標楷體" w:hAnsi="標楷體"/>
                                      </w:rPr>
                                    </w:pPr>
                                    <w:r w:rsidRPr="00BD066B">
                                      <w:rPr>
                                        <w:rFonts w:ascii="標楷體" w:eastAsia="標楷體" w:hAnsi="標楷體" w:hint="eastAsia"/>
                                      </w:rPr>
                                      <w:t>4.</w:t>
                                    </w:r>
                                    <w:r>
                                      <w:rPr>
                                        <w:rFonts w:ascii="標楷體" w:eastAsia="標楷體" w:hAnsi="標楷體" w:hint="eastAsia"/>
                                      </w:rPr>
                                      <w:t>填表機關專</w:t>
                                    </w:r>
                                  </w:p>
                                  <w:p w:rsidR="00BA1259" w:rsidRPr="00BD066B" w:rsidRDefault="00BA1259" w:rsidP="00B35B89">
                                    <w:pPr>
                                      <w:ind w:firstLineChars="100" w:firstLine="240"/>
                                      <w:rPr>
                                        <w:rFonts w:ascii="標楷體" w:eastAsia="標楷體" w:hAnsi="標楷體"/>
                                      </w:rPr>
                                    </w:pPr>
                                    <w:r>
                                      <w:rPr>
                                        <w:rFonts w:ascii="標楷體" w:eastAsia="標楷體" w:hAnsi="標楷體" w:hint="eastAsia"/>
                                      </w:rPr>
                                      <w:t>責</w:t>
                                    </w:r>
                                    <w:r w:rsidRPr="00BD066B">
                                      <w:rPr>
                                        <w:rFonts w:ascii="標楷體" w:eastAsia="標楷體" w:hAnsi="標楷體" w:hint="eastAsia"/>
                                      </w:rPr>
                                      <w:t>人員</w:t>
                                    </w:r>
                                    <w:r>
                                      <w:rPr>
                                        <w:rFonts w:ascii="標楷體" w:eastAsia="標楷體" w:hAnsi="標楷體" w:hint="eastAsia"/>
                                      </w:rPr>
                                      <w:t>檢覈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流程圖: 決策 37"/>
                              <wps:cNvSpPr/>
                              <wps:spPr>
                                <a:xfrm>
                                  <a:off x="-31687" y="47046"/>
                                  <a:ext cx="2087880" cy="760095"/>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1259" w:rsidRDefault="00BA1259" w:rsidP="00B35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38" o:spid="_x0000_s1039" style="position:absolute;left:0;text-align:left;margin-left:80.1pt;margin-top:12.7pt;width:164.4pt;height:59.85pt;z-index:251727872;mso-width-relative:margin;mso-height-relative:margin" coordorigin="-316,470" coordsize="20878,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">
                      <v:shape id="文字方塊 35" o:spid="_x0000_s1040" type="#_x0000_t202" style="position:absolute;left:4662;top:1539;width:11679;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BA1259" w:rsidRDefault="00BA1259" w:rsidP="00B35B89">
                              <w:pPr>
                                <w:rPr>
                                  <w:rFonts w:ascii="標楷體" w:eastAsia="標楷體" w:hAnsi="標楷體"/>
                                </w:rPr>
                              </w:pPr>
                              <w:r w:rsidRPr="00BD066B">
                                <w:rPr>
                                  <w:rFonts w:ascii="標楷體" w:eastAsia="標楷體" w:hAnsi="標楷體" w:hint="eastAsia"/>
                                </w:rPr>
                                <w:t>4.</w:t>
                              </w:r>
                              <w:r>
                                <w:rPr>
                                  <w:rFonts w:ascii="標楷體" w:eastAsia="標楷體" w:hAnsi="標楷體" w:hint="eastAsia"/>
                                </w:rPr>
                                <w:t>填表機關專</w:t>
                              </w:r>
                            </w:p>
                            <w:p w:rsidR="00BA1259" w:rsidRPr="00BD066B" w:rsidRDefault="00BA1259" w:rsidP="00B35B89">
                              <w:pPr>
                                <w:ind w:firstLineChars="100" w:firstLine="240"/>
                                <w:rPr>
                                  <w:rFonts w:ascii="標楷體" w:eastAsia="標楷體" w:hAnsi="標楷體"/>
                                </w:rPr>
                              </w:pPr>
                              <w:proofErr w:type="gramStart"/>
                              <w:r>
                                <w:rPr>
                                  <w:rFonts w:ascii="標楷體" w:eastAsia="標楷體" w:hAnsi="標楷體" w:hint="eastAsia"/>
                                </w:rPr>
                                <w:t>責</w:t>
                              </w:r>
                              <w:proofErr w:type="gramEnd"/>
                              <w:r w:rsidRPr="00BD066B">
                                <w:rPr>
                                  <w:rFonts w:ascii="標楷體" w:eastAsia="標楷體" w:hAnsi="標楷體" w:hint="eastAsia"/>
                                </w:rPr>
                                <w:t>人員</w:t>
                              </w:r>
                              <w:r>
                                <w:rPr>
                                  <w:rFonts w:ascii="標楷體" w:eastAsia="標楷體" w:hAnsi="標楷體" w:hint="eastAsia"/>
                                </w:rPr>
                                <w:t>檢</w:t>
                              </w:r>
                              <w:proofErr w:type="gramStart"/>
                              <w:r>
                                <w:rPr>
                                  <w:rFonts w:ascii="標楷體" w:eastAsia="標楷體" w:hAnsi="標楷體" w:hint="eastAsia"/>
                                </w:rPr>
                                <w:t>覈</w:t>
                              </w:r>
                              <w:proofErr w:type="gramEnd"/>
                            </w:p>
                          </w:txbxContent>
                        </v:textbox>
                      </v:shape>
                      <v:shapetype id="_x0000_t110" coordsize="21600,21600" o:spt="110" path="m10800,l,10800,10800,21600,21600,10800xe">
                        <v:stroke joinstyle="miter"/>
                        <v:path gradientshapeok="t" o:connecttype="rect" textboxrect="5400,5400,16200,16200"/>
                      </v:shapetype>
                      <v:shape id="流程圖: 決策 37" o:spid="_x0000_s1041" type="#_x0000_t110" style="position:absolute;left:-316;top:470;width:20877;height:7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NJcQA&#10;AADbAAAADwAAAGRycy9kb3ducmV2LnhtbESP0WoCMRRE34X+Q7gFX4pmta3KapQiCBXxwa0fcNlc&#10;N4ubmyVJde3XN4Lg4zAzZ5jFqrONuJAPtWMFo2EGgrh0uuZKwfFnM5iBCBFZY+OYFNwowGr50ltg&#10;rt2VD3QpYiUShEOOCkyMbS5lKA1ZDEPXEifv5LzFmKSvpPZ4TXDbyHGWTaTFmtOCwZbWhspz8WsV&#10;nMbbyV+xv31wud75t7o4jD7ZKNV/7b7mICJ18Rl+tL+1gvcp3L+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9jSXEAAAA2wAAAA8AAAAAAAAAAAAAAAAAmAIAAGRycy9k&#10;b3ducmV2LnhtbFBLBQYAAAAABAAEAPUAAACJAwAAAAA=&#10;" filled="f" strokecolor="black [3213]">
                        <v:textbox>
                          <w:txbxContent>
                            <w:p w:rsidR="00BA1259" w:rsidRDefault="00BA1259" w:rsidP="00B35B89">
                              <w:pPr>
                                <w:jc w:val="center"/>
                              </w:pPr>
                            </w:p>
                          </w:txbxContent>
                        </v:textbox>
                      </v:shape>
                    </v:group>
                  </w:pict>
                </mc:Fallback>
              </mc:AlternateContent>
            </w:r>
          </w:p>
          <w:p w:rsidR="00B35B89" w:rsidRPr="00161DA8" w:rsidRDefault="00B35B89" w:rsidP="002F1D23">
            <w:pPr>
              <w:spacing w:line="400" w:lineRule="exact"/>
              <w:ind w:left="-30"/>
              <w:jc w:val="center"/>
              <w:rPr>
                <w:rFonts w:eastAsia="標楷體"/>
                <w:color w:val="000000" w:themeColor="text1"/>
                <w:szCs w:val="28"/>
              </w:rPr>
            </w:pP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hint="eastAsia"/>
                <w:noProof/>
                <w:color w:val="000000" w:themeColor="text1"/>
                <w:szCs w:val="28"/>
              </w:rPr>
              <mc:AlternateContent>
                <mc:Choice Requires="wps">
                  <w:drawing>
                    <wp:anchor distT="0" distB="0" distL="114300" distR="114300" simplePos="0" relativeHeight="251732992" behindDoc="0" locked="0" layoutInCell="1" allowOverlap="1" wp14:anchorId="13F61249" wp14:editId="622837CF">
                      <wp:simplePos x="0" y="0"/>
                      <wp:positionH relativeFrom="column">
                        <wp:posOffset>429260</wp:posOffset>
                      </wp:positionH>
                      <wp:positionV relativeFrom="paragraph">
                        <wp:posOffset>92710</wp:posOffset>
                      </wp:positionV>
                      <wp:extent cx="709295" cy="406400"/>
                      <wp:effectExtent l="0" t="0" r="0" b="0"/>
                      <wp:wrapNone/>
                      <wp:docPr id="50" name="文字方塊 50"/>
                      <wp:cNvGraphicFramePr/>
                      <a:graphic xmlns:a="http://schemas.openxmlformats.org/drawingml/2006/main">
                        <a:graphicData uri="http://schemas.microsoft.com/office/word/2010/wordprocessingShape">
                          <wps:wsp>
                            <wps:cNvSpPr txBox="1"/>
                            <wps:spPr>
                              <a:xfrm>
                                <a:off x="0" y="0"/>
                                <a:ext cx="709295"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Pr="00BD066B" w:rsidRDefault="00BA1259" w:rsidP="00B35B89">
                                  <w:pPr>
                                    <w:rPr>
                                      <w:rFonts w:ascii="標楷體" w:eastAsia="標楷體" w:hAnsi="標楷體"/>
                                    </w:rPr>
                                  </w:pPr>
                                  <w:r w:rsidRPr="00BD066B">
                                    <w:rPr>
                                      <w:rFonts w:ascii="標楷體" w:eastAsia="標楷體" w:hAnsi="標楷體" w:hint="eastAsia"/>
                                    </w:rPr>
                                    <w:t>不通過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0" o:spid="_x0000_s1042" type="#_x0000_t202" style="position:absolute;left:0;text-align:left;margin-left:33.8pt;margin-top:7.3pt;width:55.85pt;height: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" fillcolor="white [3201]" stroked="f" strokeweight=".5pt">
                      <v:textbox>
                        <w:txbxContent>
                          <w:p w:rsidR="00BA1259" w:rsidRPr="00BD066B" w:rsidRDefault="00BA1259" w:rsidP="00B35B89">
                            <w:pPr>
                              <w:rPr>
                                <w:rFonts w:ascii="標楷體" w:eastAsia="標楷體" w:hAnsi="標楷體"/>
                              </w:rPr>
                            </w:pPr>
                            <w:r w:rsidRPr="00BD066B">
                              <w:rPr>
                                <w:rFonts w:ascii="標楷體" w:eastAsia="標楷體" w:hAnsi="標楷體" w:hint="eastAsia"/>
                              </w:rPr>
                              <w:t>不通過</w:t>
                            </w:r>
                          </w:p>
                        </w:txbxContent>
                      </v:textbox>
                    </v:shape>
                  </w:pict>
                </mc:Fallback>
              </mc:AlternateContent>
            </w:r>
            <w:r w:rsidRPr="00161DA8">
              <w:rPr>
                <w:rFonts w:eastAsia="標楷體" w:hint="eastAsia"/>
                <w:noProof/>
                <w:color w:val="000000" w:themeColor="text1"/>
                <w:szCs w:val="28"/>
              </w:rPr>
              <mc:AlternateContent>
                <mc:Choice Requires="wps">
                  <w:drawing>
                    <wp:anchor distT="0" distB="0" distL="114300" distR="114300" simplePos="0" relativeHeight="251719680" behindDoc="0" locked="0" layoutInCell="1" allowOverlap="1" wp14:anchorId="4B9F1CC4" wp14:editId="321F6425">
                      <wp:simplePos x="0" y="0"/>
                      <wp:positionH relativeFrom="column">
                        <wp:posOffset>466090</wp:posOffset>
                      </wp:positionH>
                      <wp:positionV relativeFrom="paragraph">
                        <wp:posOffset>23495</wp:posOffset>
                      </wp:positionV>
                      <wp:extent cx="539750" cy="635"/>
                      <wp:effectExtent l="0" t="0" r="12700" b="3746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2" o:spid="_x0000_s1026" type="#_x0000_t32" style="position:absolute;margin-left:36.7pt;margin-top:1.85pt;width:42.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"/>
                  </w:pict>
                </mc:Fallback>
              </mc:AlternateContent>
            </w: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noProof/>
                <w:color w:val="000000" w:themeColor="text1"/>
                <w:szCs w:val="28"/>
              </w:rPr>
              <mc:AlternateContent>
                <mc:Choice Requires="wps">
                  <w:drawing>
                    <wp:anchor distT="0" distB="0" distL="114300" distR="114300" simplePos="0" relativeHeight="251734016" behindDoc="0" locked="0" layoutInCell="1" allowOverlap="1" wp14:anchorId="5495DB33" wp14:editId="140724AC">
                      <wp:simplePos x="0" y="0"/>
                      <wp:positionH relativeFrom="column">
                        <wp:posOffset>2185035</wp:posOffset>
                      </wp:positionH>
                      <wp:positionV relativeFrom="paragraph">
                        <wp:posOffset>205740</wp:posOffset>
                      </wp:positionV>
                      <wp:extent cx="539750" cy="292100"/>
                      <wp:effectExtent l="0" t="0" r="0" b="0"/>
                      <wp:wrapNone/>
                      <wp:docPr id="51" name="文字方塊 51"/>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Pr="00BD066B" w:rsidRDefault="00BA1259" w:rsidP="00B35B89">
                                  <w:pPr>
                                    <w:rPr>
                                      <w:rFonts w:ascii="標楷體" w:eastAsia="標楷體" w:hAnsi="標楷體"/>
                                    </w:rPr>
                                  </w:pPr>
                                  <w:r w:rsidRPr="00BD066B">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1" o:spid="_x0000_s1043" type="#_x0000_t202" style="position:absolute;left:0;text-align:left;margin-left:172.05pt;margin-top:16.2pt;width:42.5pt;height:2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" fillcolor="white [3201]" stroked="f" strokeweight=".5pt">
                      <v:textbox>
                        <w:txbxContent>
                          <w:p w:rsidR="00BA1259" w:rsidRPr="00BD066B" w:rsidRDefault="00BA1259" w:rsidP="00B35B89">
                            <w:pPr>
                              <w:rPr>
                                <w:rFonts w:ascii="標楷體" w:eastAsia="標楷體" w:hAnsi="標楷體"/>
                              </w:rPr>
                            </w:pPr>
                            <w:r w:rsidRPr="00BD066B">
                              <w:rPr>
                                <w:rFonts w:ascii="標楷體" w:eastAsia="標楷體" w:hAnsi="標楷體" w:hint="eastAsia"/>
                              </w:rPr>
                              <w:t>通過</w:t>
                            </w:r>
                          </w:p>
                        </w:txbxContent>
                      </v:textbox>
                    </v:shape>
                  </w:pict>
                </mc:Fallback>
              </mc:AlternateContent>
            </w:r>
            <w:r w:rsidRPr="00161DA8">
              <w:rPr>
                <w:rFonts w:eastAsia="標楷體" w:hint="eastAsia"/>
                <w:noProof/>
                <w:color w:val="000000" w:themeColor="text1"/>
                <w:szCs w:val="28"/>
              </w:rPr>
              <mc:AlternateContent>
                <mc:Choice Requires="wps">
                  <w:drawing>
                    <wp:anchor distT="0" distB="0" distL="114300" distR="114300" simplePos="0" relativeHeight="251729920" behindDoc="0" locked="0" layoutInCell="1" allowOverlap="1" wp14:anchorId="0AE915AE" wp14:editId="2AF15D7F">
                      <wp:simplePos x="0" y="0"/>
                      <wp:positionH relativeFrom="column">
                        <wp:posOffset>2058670</wp:posOffset>
                      </wp:positionH>
                      <wp:positionV relativeFrom="paragraph">
                        <wp:posOffset>156210</wp:posOffset>
                      </wp:positionV>
                      <wp:extent cx="0" cy="648000"/>
                      <wp:effectExtent l="76200" t="0" r="76200" b="5715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2.3pt" to="162.1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">
                      <v:stroke endarrow="block"/>
                    </v:line>
                  </w:pict>
                </mc:Fallback>
              </mc:AlternateContent>
            </w:r>
          </w:p>
          <w:p w:rsidR="00B35B89" w:rsidRPr="00161DA8" w:rsidRDefault="00B35B89" w:rsidP="002F1D23">
            <w:pPr>
              <w:spacing w:line="400" w:lineRule="exact"/>
              <w:ind w:left="-30"/>
              <w:jc w:val="center"/>
              <w:rPr>
                <w:rFonts w:eastAsia="標楷體"/>
                <w:color w:val="000000" w:themeColor="text1"/>
                <w:szCs w:val="28"/>
              </w:rPr>
            </w:pPr>
            <w:r w:rsidRPr="00161DA8">
              <w:rPr>
                <w:rFonts w:eastAsia="標楷體"/>
                <w:noProof/>
                <w:color w:val="000000" w:themeColor="text1"/>
                <w:szCs w:val="28"/>
              </w:rPr>
              <mc:AlternateContent>
                <mc:Choice Requires="wps">
                  <w:drawing>
                    <wp:anchor distT="0" distB="0" distL="114300" distR="114300" simplePos="0" relativeHeight="251716608" behindDoc="0" locked="0" layoutInCell="1" allowOverlap="1" wp14:anchorId="1A4AA7AB" wp14:editId="3D0F136D">
                      <wp:simplePos x="0" y="0"/>
                      <wp:positionH relativeFrom="column">
                        <wp:posOffset>1578610</wp:posOffset>
                      </wp:positionH>
                      <wp:positionV relativeFrom="paragraph">
                        <wp:posOffset>7214870</wp:posOffset>
                      </wp:positionV>
                      <wp:extent cx="914400" cy="593725"/>
                      <wp:effectExtent l="5715" t="6350" r="13335" b="95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93725"/>
                              </a:xfrm>
                              <a:prstGeom prst="rect">
                                <a:avLst/>
                              </a:prstGeom>
                              <a:solidFill>
                                <a:srgbClr val="FFFFFF"/>
                              </a:solidFill>
                              <a:ln w="9525">
                                <a:solidFill>
                                  <a:srgbClr val="000000"/>
                                </a:solidFill>
                                <a:miter lim="800000"/>
                                <a:headEnd/>
                                <a:tailEnd/>
                              </a:ln>
                            </wps:spPr>
                            <wps:txbx>
                              <w:txbxContent>
                                <w:p w:rsidR="00BA1259" w:rsidRDefault="00BA1259" w:rsidP="00B35B89">
                                  <w:pPr>
                                    <w:jc w:val="center"/>
                                  </w:pPr>
                                  <w:r>
                                    <w:rPr>
                                      <w:rFonts w:hint="eastAsia"/>
                                    </w:rPr>
                                    <w:t>８</w:t>
                                  </w:r>
                                  <w:r w:rsidRPr="00980169">
                                    <w:rPr>
                                      <w:rFonts w:ascii="標楷體" w:eastAsia="標楷體" w:hAnsi="標楷體" w:hint="eastAsia"/>
                                    </w:rPr>
                                    <w:t>支票</w:t>
                                  </w:r>
                                  <w:r>
                                    <w:rPr>
                                      <w:rFonts w:ascii="標楷體" w:eastAsia="標楷體" w:hAnsi="標楷體" w:hint="eastAsia"/>
                                    </w:rPr>
                                    <w:t>郵寄申請人</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44" style="position:absolute;left:0;text-align:left;margin-left:124.3pt;margin-top:568.1pt;width:1in;height:4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">
                      <v:textbox inset="0,,0,0">
                        <w:txbxContent>
                          <w:p w:rsidR="00BA1259" w:rsidRDefault="00BA1259" w:rsidP="00B35B89">
                            <w:pPr>
                              <w:jc w:val="center"/>
                            </w:pPr>
                            <w:r>
                              <w:rPr>
                                <w:rFonts w:hint="eastAsia"/>
                              </w:rPr>
                              <w:t>８</w:t>
                            </w:r>
                            <w:r w:rsidRPr="00980169">
                              <w:rPr>
                                <w:rFonts w:ascii="標楷體" w:eastAsia="標楷體" w:hAnsi="標楷體" w:hint="eastAsia"/>
                              </w:rPr>
                              <w:t>支票</w:t>
                            </w:r>
                            <w:r>
                              <w:rPr>
                                <w:rFonts w:ascii="標楷體" w:eastAsia="標楷體" w:hAnsi="標楷體" w:hint="eastAsia"/>
                              </w:rPr>
                              <w:t>郵寄申請人</w:t>
                            </w:r>
                          </w:p>
                        </w:txbxContent>
                      </v:textbox>
                    </v:rect>
                  </w:pict>
                </mc:Fallback>
              </mc:AlternateContent>
            </w:r>
            <w:r w:rsidRPr="00161DA8">
              <w:rPr>
                <w:rFonts w:eastAsia="標楷體"/>
                <w:noProof/>
                <w:color w:val="000000" w:themeColor="text1"/>
                <w:szCs w:val="28"/>
              </w:rPr>
              <mc:AlternateContent>
                <mc:Choice Requires="wps">
                  <w:drawing>
                    <wp:anchor distT="0" distB="0" distL="114300" distR="114300" simplePos="0" relativeHeight="251715584" behindDoc="0" locked="0" layoutInCell="1" allowOverlap="1" wp14:anchorId="0A2F659C" wp14:editId="5759D4F5">
                      <wp:simplePos x="0" y="0"/>
                      <wp:positionH relativeFrom="column">
                        <wp:posOffset>2035810</wp:posOffset>
                      </wp:positionH>
                      <wp:positionV relativeFrom="paragraph">
                        <wp:posOffset>6529070</wp:posOffset>
                      </wp:positionV>
                      <wp:extent cx="0" cy="685800"/>
                      <wp:effectExtent l="53340" t="6350" r="60960" b="2222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pt,514.1pt" to="160.3pt,5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">
                      <v:stroke endarrow="block"/>
                    </v:line>
                  </w:pict>
                </mc:Fallback>
              </mc:AlternateContent>
            </w:r>
            <w:r w:rsidRPr="00161DA8">
              <w:rPr>
                <w:rFonts w:eastAsia="標楷體"/>
                <w:noProof/>
                <w:color w:val="000000" w:themeColor="text1"/>
                <w:szCs w:val="28"/>
              </w:rPr>
              <mc:AlternateContent>
                <mc:Choice Requires="wps">
                  <w:drawing>
                    <wp:anchor distT="0" distB="0" distL="114300" distR="114300" simplePos="0" relativeHeight="251717632" behindDoc="0" locked="0" layoutInCell="1" allowOverlap="1" wp14:anchorId="6B40ACA3" wp14:editId="2B2BE021">
                      <wp:simplePos x="0" y="0"/>
                      <wp:positionH relativeFrom="column">
                        <wp:posOffset>2496820</wp:posOffset>
                      </wp:positionH>
                      <wp:positionV relativeFrom="paragraph">
                        <wp:posOffset>7675245</wp:posOffset>
                      </wp:positionV>
                      <wp:extent cx="914400" cy="0"/>
                      <wp:effectExtent l="9525" t="9525" r="9525" b="95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604.35pt" to="268.6pt,6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"/>
                  </w:pict>
                </mc:Fallback>
              </mc:AlternateContent>
            </w:r>
          </w:p>
        </w:tc>
        <w:tc>
          <w:tcPr>
            <w:tcW w:w="2126" w:type="dxa"/>
            <w:tcBorders>
              <w:bottom w:val="dashed" w:sz="4" w:space="0" w:color="auto"/>
            </w:tcBorders>
          </w:tcPr>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240" w:lineRule="atLeast"/>
              <w:jc w:val="center"/>
              <w:rPr>
                <w:rFonts w:ascii="標楷體" w:eastAsia="標楷體" w:hAnsi="標楷體"/>
                <w:color w:val="000000" w:themeColor="text1"/>
                <w:szCs w:val="28"/>
              </w:rPr>
            </w:pPr>
            <w:r w:rsidRPr="00161DA8">
              <w:rPr>
                <w:rFonts w:ascii="標楷體" w:eastAsia="標楷體" w:hAnsi="標楷體"/>
                <w:noProof/>
                <w:color w:val="000000" w:themeColor="text1"/>
                <w:szCs w:val="28"/>
              </w:rPr>
              <mc:AlternateContent>
                <mc:Choice Requires="wps">
                  <w:drawing>
                    <wp:anchor distT="0" distB="0" distL="114300" distR="114300" simplePos="0" relativeHeight="251722752" behindDoc="0" locked="0" layoutInCell="1" allowOverlap="1" wp14:anchorId="31FA5D57" wp14:editId="6CDBA613">
                      <wp:simplePos x="0" y="0"/>
                      <wp:positionH relativeFrom="column">
                        <wp:posOffset>790575</wp:posOffset>
                      </wp:positionH>
                      <wp:positionV relativeFrom="paragraph">
                        <wp:posOffset>9194800</wp:posOffset>
                      </wp:positionV>
                      <wp:extent cx="5893435" cy="7620"/>
                      <wp:effectExtent l="9525" t="12700" r="12065" b="8255"/>
                      <wp:wrapNone/>
                      <wp:docPr id="23" name="手繪多邊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893435" cy="7620"/>
                              </a:xfrm>
                              <a:custGeom>
                                <a:avLst/>
                                <a:gdLst>
                                  <a:gd name="T0" fmla="*/ 151 w 9281"/>
                                  <a:gd name="T1" fmla="*/ 0 h 12"/>
                                  <a:gd name="T2" fmla="*/ 383 w 9281"/>
                                  <a:gd name="T3" fmla="*/ 0 h 12"/>
                                  <a:gd name="T4" fmla="*/ 531 w 9281"/>
                                  <a:gd name="T5" fmla="*/ 0 h 12"/>
                                  <a:gd name="T6" fmla="*/ 679 w 9281"/>
                                  <a:gd name="T7" fmla="*/ 1 h 12"/>
                                  <a:gd name="T8" fmla="*/ 825 w 9281"/>
                                  <a:gd name="T9" fmla="*/ 4 h 12"/>
                                  <a:gd name="T10" fmla="*/ 972 w 9281"/>
                                  <a:gd name="T11" fmla="*/ 7 h 12"/>
                                  <a:gd name="T12" fmla="*/ 1117 w 9281"/>
                                  <a:gd name="T13" fmla="*/ 8 h 12"/>
                                  <a:gd name="T14" fmla="*/ 1262 w 9281"/>
                                  <a:gd name="T15" fmla="*/ 11 h 12"/>
                                  <a:gd name="T16" fmla="*/ 1405 w 9281"/>
                                  <a:gd name="T17" fmla="*/ 12 h 12"/>
                                  <a:gd name="T18" fmla="*/ 1549 w 9281"/>
                                  <a:gd name="T19" fmla="*/ 12 h 12"/>
                                  <a:gd name="T20" fmla="*/ 1610 w 9281"/>
                                  <a:gd name="T21" fmla="*/ 12 h 12"/>
                                  <a:gd name="T22" fmla="*/ 1754 w 9281"/>
                                  <a:gd name="T23" fmla="*/ 12 h 12"/>
                                  <a:gd name="T24" fmla="*/ 1897 w 9281"/>
                                  <a:gd name="T25" fmla="*/ 11 h 12"/>
                                  <a:gd name="T26" fmla="*/ 2042 w 9281"/>
                                  <a:gd name="T27" fmla="*/ 8 h 12"/>
                                  <a:gd name="T28" fmla="*/ 2187 w 9281"/>
                                  <a:gd name="T29" fmla="*/ 7 h 12"/>
                                  <a:gd name="T30" fmla="*/ 2333 w 9281"/>
                                  <a:gd name="T31" fmla="*/ 4 h 12"/>
                                  <a:gd name="T32" fmla="*/ 2480 w 9281"/>
                                  <a:gd name="T33" fmla="*/ 1 h 12"/>
                                  <a:gd name="T34" fmla="*/ 2628 w 9281"/>
                                  <a:gd name="T35" fmla="*/ 0 h 12"/>
                                  <a:gd name="T36" fmla="*/ 2776 w 9281"/>
                                  <a:gd name="T37" fmla="*/ 0 h 12"/>
                                  <a:gd name="T38" fmla="*/ 2921 w 9281"/>
                                  <a:gd name="T39" fmla="*/ 0 h 12"/>
                                  <a:gd name="T40" fmla="*/ 3214 w 9281"/>
                                  <a:gd name="T41" fmla="*/ 0 h 12"/>
                                  <a:gd name="T42" fmla="*/ 3443 w 9281"/>
                                  <a:gd name="T43" fmla="*/ 0 h 12"/>
                                  <a:gd name="T44" fmla="*/ 3592 w 9281"/>
                                  <a:gd name="T45" fmla="*/ 0 h 12"/>
                                  <a:gd name="T46" fmla="*/ 3740 w 9281"/>
                                  <a:gd name="T47" fmla="*/ 1 h 12"/>
                                  <a:gd name="T48" fmla="*/ 3887 w 9281"/>
                                  <a:gd name="T49" fmla="*/ 4 h 12"/>
                                  <a:gd name="T50" fmla="*/ 4033 w 9281"/>
                                  <a:gd name="T51" fmla="*/ 7 h 12"/>
                                  <a:gd name="T52" fmla="*/ 4178 w 9281"/>
                                  <a:gd name="T53" fmla="*/ 8 h 12"/>
                                  <a:gd name="T54" fmla="*/ 4323 w 9281"/>
                                  <a:gd name="T55" fmla="*/ 11 h 12"/>
                                  <a:gd name="T56" fmla="*/ 4466 w 9281"/>
                                  <a:gd name="T57" fmla="*/ 12 h 12"/>
                                  <a:gd name="T58" fmla="*/ 4610 w 9281"/>
                                  <a:gd name="T59" fmla="*/ 12 h 12"/>
                                  <a:gd name="T60" fmla="*/ 4671 w 9281"/>
                                  <a:gd name="T61" fmla="*/ 12 h 12"/>
                                  <a:gd name="T62" fmla="*/ 4814 w 9281"/>
                                  <a:gd name="T63" fmla="*/ 12 h 12"/>
                                  <a:gd name="T64" fmla="*/ 4958 w 9281"/>
                                  <a:gd name="T65" fmla="*/ 11 h 12"/>
                                  <a:gd name="T66" fmla="*/ 5103 w 9281"/>
                                  <a:gd name="T67" fmla="*/ 8 h 12"/>
                                  <a:gd name="T68" fmla="*/ 5247 w 9281"/>
                                  <a:gd name="T69" fmla="*/ 7 h 12"/>
                                  <a:gd name="T70" fmla="*/ 5394 w 9281"/>
                                  <a:gd name="T71" fmla="*/ 4 h 12"/>
                                  <a:gd name="T72" fmla="*/ 5541 w 9281"/>
                                  <a:gd name="T73" fmla="*/ 1 h 12"/>
                                  <a:gd name="T74" fmla="*/ 5688 w 9281"/>
                                  <a:gd name="T75" fmla="*/ 0 h 12"/>
                                  <a:gd name="T76" fmla="*/ 5837 w 9281"/>
                                  <a:gd name="T77" fmla="*/ 0 h 12"/>
                                  <a:gd name="T78" fmla="*/ 5983 w 9281"/>
                                  <a:gd name="T79" fmla="*/ 0 h 12"/>
                                  <a:gd name="T80" fmla="*/ 6274 w 9281"/>
                                  <a:gd name="T81" fmla="*/ 0 h 12"/>
                                  <a:gd name="T82" fmla="*/ 6505 w 9281"/>
                                  <a:gd name="T83" fmla="*/ 0 h 12"/>
                                  <a:gd name="T84" fmla="*/ 6653 w 9281"/>
                                  <a:gd name="T85" fmla="*/ 0 h 12"/>
                                  <a:gd name="T86" fmla="*/ 6800 w 9281"/>
                                  <a:gd name="T87" fmla="*/ 1 h 12"/>
                                  <a:gd name="T88" fmla="*/ 6948 w 9281"/>
                                  <a:gd name="T89" fmla="*/ 4 h 12"/>
                                  <a:gd name="T90" fmla="*/ 7094 w 9281"/>
                                  <a:gd name="T91" fmla="*/ 7 h 12"/>
                                  <a:gd name="T92" fmla="*/ 7239 w 9281"/>
                                  <a:gd name="T93" fmla="*/ 8 h 12"/>
                                  <a:gd name="T94" fmla="*/ 7384 w 9281"/>
                                  <a:gd name="T95" fmla="*/ 11 h 12"/>
                                  <a:gd name="T96" fmla="*/ 7528 w 9281"/>
                                  <a:gd name="T97" fmla="*/ 12 h 12"/>
                                  <a:gd name="T98" fmla="*/ 7672 w 9281"/>
                                  <a:gd name="T99" fmla="*/ 12 h 12"/>
                                  <a:gd name="T100" fmla="*/ 7732 w 9281"/>
                                  <a:gd name="T101" fmla="*/ 12 h 12"/>
                                  <a:gd name="T102" fmla="*/ 7875 w 9281"/>
                                  <a:gd name="T103" fmla="*/ 12 h 12"/>
                                  <a:gd name="T104" fmla="*/ 8019 w 9281"/>
                                  <a:gd name="T105" fmla="*/ 11 h 12"/>
                                  <a:gd name="T106" fmla="*/ 8163 w 9281"/>
                                  <a:gd name="T107" fmla="*/ 8 h 12"/>
                                  <a:gd name="T108" fmla="*/ 8310 w 9281"/>
                                  <a:gd name="T109" fmla="*/ 7 h 12"/>
                                  <a:gd name="T110" fmla="*/ 8456 w 9281"/>
                                  <a:gd name="T111" fmla="*/ 4 h 12"/>
                                  <a:gd name="T112" fmla="*/ 8602 w 9281"/>
                                  <a:gd name="T113" fmla="*/ 1 h 12"/>
                                  <a:gd name="T114" fmla="*/ 8751 w 9281"/>
                                  <a:gd name="T115" fmla="*/ 0 h 12"/>
                                  <a:gd name="T116" fmla="*/ 8898 w 9281"/>
                                  <a:gd name="T117" fmla="*/ 0 h 12"/>
                                  <a:gd name="T118" fmla="*/ 9044 w 9281"/>
                                  <a:gd name="T1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281" h="12">
                                    <a:moveTo>
                                      <a:pt x="7" y="0"/>
                                    </a:moveTo>
                                    <a:lnTo>
                                      <a:pt x="92" y="0"/>
                                    </a:lnTo>
                                    <a:lnTo>
                                      <a:pt x="93" y="0"/>
                                    </a:lnTo>
                                    <a:lnTo>
                                      <a:pt x="96" y="1"/>
                                    </a:lnTo>
                                    <a:lnTo>
                                      <a:pt x="97" y="4"/>
                                    </a:lnTo>
                                    <a:lnTo>
                                      <a:pt x="97" y="7"/>
                                    </a:lnTo>
                                    <a:lnTo>
                                      <a:pt x="97" y="8"/>
                                    </a:lnTo>
                                    <a:lnTo>
                                      <a:pt x="96" y="11"/>
                                    </a:lnTo>
                                    <a:lnTo>
                                      <a:pt x="93" y="12"/>
                                    </a:lnTo>
                                    <a:lnTo>
                                      <a:pt x="92" y="12"/>
                                    </a:lnTo>
                                    <a:lnTo>
                                      <a:pt x="7" y="12"/>
                                    </a:lnTo>
                                    <a:lnTo>
                                      <a:pt x="4" y="12"/>
                                    </a:lnTo>
                                    <a:lnTo>
                                      <a:pt x="1" y="11"/>
                                    </a:lnTo>
                                    <a:lnTo>
                                      <a:pt x="0" y="8"/>
                                    </a:lnTo>
                                    <a:lnTo>
                                      <a:pt x="0" y="7"/>
                                    </a:lnTo>
                                    <a:lnTo>
                                      <a:pt x="0" y="4"/>
                                    </a:lnTo>
                                    <a:lnTo>
                                      <a:pt x="1" y="1"/>
                                    </a:lnTo>
                                    <a:lnTo>
                                      <a:pt x="4" y="0"/>
                                    </a:lnTo>
                                    <a:lnTo>
                                      <a:pt x="7" y="0"/>
                                    </a:lnTo>
                                    <a:lnTo>
                                      <a:pt x="7" y="0"/>
                                    </a:lnTo>
                                    <a:close/>
                                    <a:moveTo>
                                      <a:pt x="151" y="0"/>
                                    </a:moveTo>
                                    <a:lnTo>
                                      <a:pt x="236" y="0"/>
                                    </a:lnTo>
                                    <a:lnTo>
                                      <a:pt x="239" y="0"/>
                                    </a:lnTo>
                                    <a:lnTo>
                                      <a:pt x="240" y="1"/>
                                    </a:lnTo>
                                    <a:lnTo>
                                      <a:pt x="242" y="4"/>
                                    </a:lnTo>
                                    <a:lnTo>
                                      <a:pt x="243" y="7"/>
                                    </a:lnTo>
                                    <a:lnTo>
                                      <a:pt x="242" y="8"/>
                                    </a:lnTo>
                                    <a:lnTo>
                                      <a:pt x="240" y="11"/>
                                    </a:lnTo>
                                    <a:lnTo>
                                      <a:pt x="239" y="12"/>
                                    </a:lnTo>
                                    <a:lnTo>
                                      <a:pt x="236" y="12"/>
                                    </a:lnTo>
                                    <a:lnTo>
                                      <a:pt x="151" y="12"/>
                                    </a:lnTo>
                                    <a:lnTo>
                                      <a:pt x="150" y="12"/>
                                    </a:lnTo>
                                    <a:lnTo>
                                      <a:pt x="147" y="11"/>
                                    </a:lnTo>
                                    <a:lnTo>
                                      <a:pt x="146" y="8"/>
                                    </a:lnTo>
                                    <a:lnTo>
                                      <a:pt x="146" y="7"/>
                                    </a:lnTo>
                                    <a:lnTo>
                                      <a:pt x="146" y="4"/>
                                    </a:lnTo>
                                    <a:lnTo>
                                      <a:pt x="147" y="1"/>
                                    </a:lnTo>
                                    <a:lnTo>
                                      <a:pt x="150" y="0"/>
                                    </a:lnTo>
                                    <a:lnTo>
                                      <a:pt x="151" y="0"/>
                                    </a:lnTo>
                                    <a:lnTo>
                                      <a:pt x="151" y="0"/>
                                    </a:lnTo>
                                    <a:close/>
                                    <a:moveTo>
                                      <a:pt x="298" y="0"/>
                                    </a:moveTo>
                                    <a:lnTo>
                                      <a:pt x="383" y="0"/>
                                    </a:lnTo>
                                    <a:lnTo>
                                      <a:pt x="385" y="0"/>
                                    </a:lnTo>
                                    <a:lnTo>
                                      <a:pt x="387" y="1"/>
                                    </a:lnTo>
                                    <a:lnTo>
                                      <a:pt x="388" y="4"/>
                                    </a:lnTo>
                                    <a:lnTo>
                                      <a:pt x="389" y="7"/>
                                    </a:lnTo>
                                    <a:lnTo>
                                      <a:pt x="388" y="8"/>
                                    </a:lnTo>
                                    <a:lnTo>
                                      <a:pt x="387" y="11"/>
                                    </a:lnTo>
                                    <a:lnTo>
                                      <a:pt x="385" y="12"/>
                                    </a:lnTo>
                                    <a:lnTo>
                                      <a:pt x="383" y="12"/>
                                    </a:lnTo>
                                    <a:lnTo>
                                      <a:pt x="298" y="12"/>
                                    </a:lnTo>
                                    <a:lnTo>
                                      <a:pt x="295" y="12"/>
                                    </a:lnTo>
                                    <a:lnTo>
                                      <a:pt x="294" y="11"/>
                                    </a:lnTo>
                                    <a:lnTo>
                                      <a:pt x="292" y="8"/>
                                    </a:lnTo>
                                    <a:lnTo>
                                      <a:pt x="292" y="7"/>
                                    </a:lnTo>
                                    <a:lnTo>
                                      <a:pt x="292" y="4"/>
                                    </a:lnTo>
                                    <a:lnTo>
                                      <a:pt x="294" y="1"/>
                                    </a:lnTo>
                                    <a:lnTo>
                                      <a:pt x="295" y="0"/>
                                    </a:lnTo>
                                    <a:lnTo>
                                      <a:pt x="298" y="0"/>
                                    </a:lnTo>
                                    <a:lnTo>
                                      <a:pt x="298" y="0"/>
                                    </a:lnTo>
                                    <a:close/>
                                    <a:moveTo>
                                      <a:pt x="444" y="0"/>
                                    </a:moveTo>
                                    <a:lnTo>
                                      <a:pt x="529" y="0"/>
                                    </a:lnTo>
                                    <a:lnTo>
                                      <a:pt x="531" y="0"/>
                                    </a:lnTo>
                                    <a:lnTo>
                                      <a:pt x="533" y="1"/>
                                    </a:lnTo>
                                    <a:lnTo>
                                      <a:pt x="534" y="4"/>
                                    </a:lnTo>
                                    <a:lnTo>
                                      <a:pt x="534" y="7"/>
                                    </a:lnTo>
                                    <a:lnTo>
                                      <a:pt x="534" y="8"/>
                                    </a:lnTo>
                                    <a:lnTo>
                                      <a:pt x="533" y="11"/>
                                    </a:lnTo>
                                    <a:lnTo>
                                      <a:pt x="531" y="12"/>
                                    </a:lnTo>
                                    <a:lnTo>
                                      <a:pt x="529" y="12"/>
                                    </a:lnTo>
                                    <a:lnTo>
                                      <a:pt x="444" y="12"/>
                                    </a:lnTo>
                                    <a:lnTo>
                                      <a:pt x="441" y="12"/>
                                    </a:lnTo>
                                    <a:lnTo>
                                      <a:pt x="440" y="11"/>
                                    </a:lnTo>
                                    <a:lnTo>
                                      <a:pt x="438" y="8"/>
                                    </a:lnTo>
                                    <a:lnTo>
                                      <a:pt x="437" y="7"/>
                                    </a:lnTo>
                                    <a:lnTo>
                                      <a:pt x="438" y="4"/>
                                    </a:lnTo>
                                    <a:lnTo>
                                      <a:pt x="440" y="1"/>
                                    </a:lnTo>
                                    <a:lnTo>
                                      <a:pt x="441" y="0"/>
                                    </a:lnTo>
                                    <a:lnTo>
                                      <a:pt x="444" y="0"/>
                                    </a:lnTo>
                                    <a:lnTo>
                                      <a:pt x="444" y="0"/>
                                    </a:lnTo>
                                    <a:close/>
                                    <a:moveTo>
                                      <a:pt x="590" y="0"/>
                                    </a:moveTo>
                                    <a:lnTo>
                                      <a:pt x="675" y="0"/>
                                    </a:lnTo>
                                    <a:lnTo>
                                      <a:pt x="676" y="0"/>
                                    </a:lnTo>
                                    <a:lnTo>
                                      <a:pt x="679" y="1"/>
                                    </a:lnTo>
                                    <a:lnTo>
                                      <a:pt x="680" y="4"/>
                                    </a:lnTo>
                                    <a:lnTo>
                                      <a:pt x="680" y="7"/>
                                    </a:lnTo>
                                    <a:lnTo>
                                      <a:pt x="680" y="8"/>
                                    </a:lnTo>
                                    <a:lnTo>
                                      <a:pt x="679" y="11"/>
                                    </a:lnTo>
                                    <a:lnTo>
                                      <a:pt x="676" y="12"/>
                                    </a:lnTo>
                                    <a:lnTo>
                                      <a:pt x="675" y="12"/>
                                    </a:lnTo>
                                    <a:lnTo>
                                      <a:pt x="590" y="12"/>
                                    </a:lnTo>
                                    <a:lnTo>
                                      <a:pt x="587" y="12"/>
                                    </a:lnTo>
                                    <a:lnTo>
                                      <a:pt x="584" y="11"/>
                                    </a:lnTo>
                                    <a:lnTo>
                                      <a:pt x="583" y="8"/>
                                    </a:lnTo>
                                    <a:lnTo>
                                      <a:pt x="583" y="7"/>
                                    </a:lnTo>
                                    <a:lnTo>
                                      <a:pt x="583" y="4"/>
                                    </a:lnTo>
                                    <a:lnTo>
                                      <a:pt x="584" y="1"/>
                                    </a:lnTo>
                                    <a:lnTo>
                                      <a:pt x="587" y="0"/>
                                    </a:lnTo>
                                    <a:lnTo>
                                      <a:pt x="590" y="0"/>
                                    </a:lnTo>
                                    <a:lnTo>
                                      <a:pt x="590" y="0"/>
                                    </a:lnTo>
                                    <a:close/>
                                    <a:moveTo>
                                      <a:pt x="735" y="0"/>
                                    </a:moveTo>
                                    <a:lnTo>
                                      <a:pt x="820" y="0"/>
                                    </a:lnTo>
                                    <a:lnTo>
                                      <a:pt x="822" y="0"/>
                                    </a:lnTo>
                                    <a:lnTo>
                                      <a:pt x="824" y="1"/>
                                    </a:lnTo>
                                    <a:lnTo>
                                      <a:pt x="825" y="4"/>
                                    </a:lnTo>
                                    <a:lnTo>
                                      <a:pt x="826" y="7"/>
                                    </a:lnTo>
                                    <a:lnTo>
                                      <a:pt x="825" y="8"/>
                                    </a:lnTo>
                                    <a:lnTo>
                                      <a:pt x="824" y="11"/>
                                    </a:lnTo>
                                    <a:lnTo>
                                      <a:pt x="822" y="12"/>
                                    </a:lnTo>
                                    <a:lnTo>
                                      <a:pt x="820" y="12"/>
                                    </a:lnTo>
                                    <a:lnTo>
                                      <a:pt x="735" y="12"/>
                                    </a:lnTo>
                                    <a:lnTo>
                                      <a:pt x="732" y="12"/>
                                    </a:lnTo>
                                    <a:lnTo>
                                      <a:pt x="731" y="11"/>
                                    </a:lnTo>
                                    <a:lnTo>
                                      <a:pt x="729" y="8"/>
                                    </a:lnTo>
                                    <a:lnTo>
                                      <a:pt x="729" y="7"/>
                                    </a:lnTo>
                                    <a:lnTo>
                                      <a:pt x="729" y="4"/>
                                    </a:lnTo>
                                    <a:lnTo>
                                      <a:pt x="731" y="1"/>
                                    </a:lnTo>
                                    <a:lnTo>
                                      <a:pt x="732" y="0"/>
                                    </a:lnTo>
                                    <a:lnTo>
                                      <a:pt x="735" y="0"/>
                                    </a:lnTo>
                                    <a:lnTo>
                                      <a:pt x="735" y="0"/>
                                    </a:lnTo>
                                    <a:close/>
                                    <a:moveTo>
                                      <a:pt x="881" y="0"/>
                                    </a:moveTo>
                                    <a:lnTo>
                                      <a:pt x="966" y="0"/>
                                    </a:lnTo>
                                    <a:lnTo>
                                      <a:pt x="968" y="0"/>
                                    </a:lnTo>
                                    <a:lnTo>
                                      <a:pt x="970" y="1"/>
                                    </a:lnTo>
                                    <a:lnTo>
                                      <a:pt x="971" y="4"/>
                                    </a:lnTo>
                                    <a:lnTo>
                                      <a:pt x="972" y="7"/>
                                    </a:lnTo>
                                    <a:lnTo>
                                      <a:pt x="971" y="8"/>
                                    </a:lnTo>
                                    <a:lnTo>
                                      <a:pt x="970" y="11"/>
                                    </a:lnTo>
                                    <a:lnTo>
                                      <a:pt x="968" y="12"/>
                                    </a:lnTo>
                                    <a:lnTo>
                                      <a:pt x="966" y="12"/>
                                    </a:lnTo>
                                    <a:lnTo>
                                      <a:pt x="881" y="12"/>
                                    </a:lnTo>
                                    <a:lnTo>
                                      <a:pt x="878" y="12"/>
                                    </a:lnTo>
                                    <a:lnTo>
                                      <a:pt x="877" y="11"/>
                                    </a:lnTo>
                                    <a:lnTo>
                                      <a:pt x="875" y="8"/>
                                    </a:lnTo>
                                    <a:lnTo>
                                      <a:pt x="874" y="7"/>
                                    </a:lnTo>
                                    <a:lnTo>
                                      <a:pt x="875" y="4"/>
                                    </a:lnTo>
                                    <a:lnTo>
                                      <a:pt x="877" y="1"/>
                                    </a:lnTo>
                                    <a:lnTo>
                                      <a:pt x="878" y="0"/>
                                    </a:lnTo>
                                    <a:lnTo>
                                      <a:pt x="881" y="0"/>
                                    </a:lnTo>
                                    <a:lnTo>
                                      <a:pt x="881" y="0"/>
                                    </a:lnTo>
                                    <a:close/>
                                    <a:moveTo>
                                      <a:pt x="1027" y="0"/>
                                    </a:moveTo>
                                    <a:lnTo>
                                      <a:pt x="1112" y="0"/>
                                    </a:lnTo>
                                    <a:lnTo>
                                      <a:pt x="1115" y="0"/>
                                    </a:lnTo>
                                    <a:lnTo>
                                      <a:pt x="1116" y="1"/>
                                    </a:lnTo>
                                    <a:lnTo>
                                      <a:pt x="1117" y="4"/>
                                    </a:lnTo>
                                    <a:lnTo>
                                      <a:pt x="1117" y="7"/>
                                    </a:lnTo>
                                    <a:lnTo>
                                      <a:pt x="1117" y="8"/>
                                    </a:lnTo>
                                    <a:lnTo>
                                      <a:pt x="1116" y="11"/>
                                    </a:lnTo>
                                    <a:lnTo>
                                      <a:pt x="1115" y="12"/>
                                    </a:lnTo>
                                    <a:lnTo>
                                      <a:pt x="1112" y="12"/>
                                    </a:lnTo>
                                    <a:lnTo>
                                      <a:pt x="1027" y="12"/>
                                    </a:lnTo>
                                    <a:lnTo>
                                      <a:pt x="1024" y="12"/>
                                    </a:lnTo>
                                    <a:lnTo>
                                      <a:pt x="1022" y="11"/>
                                    </a:lnTo>
                                    <a:lnTo>
                                      <a:pt x="1020" y="8"/>
                                    </a:lnTo>
                                    <a:lnTo>
                                      <a:pt x="1020" y="7"/>
                                    </a:lnTo>
                                    <a:lnTo>
                                      <a:pt x="1020" y="4"/>
                                    </a:lnTo>
                                    <a:lnTo>
                                      <a:pt x="1022" y="1"/>
                                    </a:lnTo>
                                    <a:lnTo>
                                      <a:pt x="1024" y="0"/>
                                    </a:lnTo>
                                    <a:lnTo>
                                      <a:pt x="1027" y="0"/>
                                    </a:lnTo>
                                    <a:lnTo>
                                      <a:pt x="1027" y="0"/>
                                    </a:lnTo>
                                    <a:close/>
                                    <a:moveTo>
                                      <a:pt x="1172" y="0"/>
                                    </a:moveTo>
                                    <a:lnTo>
                                      <a:pt x="1258" y="0"/>
                                    </a:lnTo>
                                    <a:lnTo>
                                      <a:pt x="1259" y="0"/>
                                    </a:lnTo>
                                    <a:lnTo>
                                      <a:pt x="1262" y="1"/>
                                    </a:lnTo>
                                    <a:lnTo>
                                      <a:pt x="1263" y="4"/>
                                    </a:lnTo>
                                    <a:lnTo>
                                      <a:pt x="1263" y="7"/>
                                    </a:lnTo>
                                    <a:lnTo>
                                      <a:pt x="1263" y="8"/>
                                    </a:lnTo>
                                    <a:lnTo>
                                      <a:pt x="1262" y="11"/>
                                    </a:lnTo>
                                    <a:lnTo>
                                      <a:pt x="1259" y="12"/>
                                    </a:lnTo>
                                    <a:lnTo>
                                      <a:pt x="1258" y="12"/>
                                    </a:lnTo>
                                    <a:lnTo>
                                      <a:pt x="1172" y="12"/>
                                    </a:lnTo>
                                    <a:lnTo>
                                      <a:pt x="1170" y="12"/>
                                    </a:lnTo>
                                    <a:lnTo>
                                      <a:pt x="1168" y="11"/>
                                    </a:lnTo>
                                    <a:lnTo>
                                      <a:pt x="1166" y="8"/>
                                    </a:lnTo>
                                    <a:lnTo>
                                      <a:pt x="1166" y="7"/>
                                    </a:lnTo>
                                    <a:lnTo>
                                      <a:pt x="1166" y="4"/>
                                    </a:lnTo>
                                    <a:lnTo>
                                      <a:pt x="1168" y="1"/>
                                    </a:lnTo>
                                    <a:lnTo>
                                      <a:pt x="1170" y="0"/>
                                    </a:lnTo>
                                    <a:lnTo>
                                      <a:pt x="1172" y="0"/>
                                    </a:lnTo>
                                    <a:lnTo>
                                      <a:pt x="1172" y="0"/>
                                    </a:lnTo>
                                    <a:close/>
                                    <a:moveTo>
                                      <a:pt x="1318" y="0"/>
                                    </a:moveTo>
                                    <a:lnTo>
                                      <a:pt x="1403" y="0"/>
                                    </a:lnTo>
                                    <a:lnTo>
                                      <a:pt x="1405" y="0"/>
                                    </a:lnTo>
                                    <a:lnTo>
                                      <a:pt x="1407" y="1"/>
                                    </a:lnTo>
                                    <a:lnTo>
                                      <a:pt x="1408" y="4"/>
                                    </a:lnTo>
                                    <a:lnTo>
                                      <a:pt x="1409" y="7"/>
                                    </a:lnTo>
                                    <a:lnTo>
                                      <a:pt x="1408" y="8"/>
                                    </a:lnTo>
                                    <a:lnTo>
                                      <a:pt x="1407" y="11"/>
                                    </a:lnTo>
                                    <a:lnTo>
                                      <a:pt x="1405" y="12"/>
                                    </a:lnTo>
                                    <a:lnTo>
                                      <a:pt x="1403" y="12"/>
                                    </a:lnTo>
                                    <a:lnTo>
                                      <a:pt x="1318" y="12"/>
                                    </a:lnTo>
                                    <a:lnTo>
                                      <a:pt x="1315" y="12"/>
                                    </a:lnTo>
                                    <a:lnTo>
                                      <a:pt x="1314" y="11"/>
                                    </a:lnTo>
                                    <a:lnTo>
                                      <a:pt x="1312" y="8"/>
                                    </a:lnTo>
                                    <a:lnTo>
                                      <a:pt x="1312" y="7"/>
                                    </a:lnTo>
                                    <a:lnTo>
                                      <a:pt x="1312" y="4"/>
                                    </a:lnTo>
                                    <a:lnTo>
                                      <a:pt x="1314" y="1"/>
                                    </a:lnTo>
                                    <a:lnTo>
                                      <a:pt x="1315" y="0"/>
                                    </a:lnTo>
                                    <a:lnTo>
                                      <a:pt x="1318" y="0"/>
                                    </a:lnTo>
                                    <a:lnTo>
                                      <a:pt x="1318" y="0"/>
                                    </a:lnTo>
                                    <a:close/>
                                    <a:moveTo>
                                      <a:pt x="1464" y="0"/>
                                    </a:moveTo>
                                    <a:lnTo>
                                      <a:pt x="1549" y="0"/>
                                    </a:lnTo>
                                    <a:lnTo>
                                      <a:pt x="1552" y="0"/>
                                    </a:lnTo>
                                    <a:lnTo>
                                      <a:pt x="1553" y="1"/>
                                    </a:lnTo>
                                    <a:lnTo>
                                      <a:pt x="1554" y="4"/>
                                    </a:lnTo>
                                    <a:lnTo>
                                      <a:pt x="1556" y="7"/>
                                    </a:lnTo>
                                    <a:lnTo>
                                      <a:pt x="1554" y="8"/>
                                    </a:lnTo>
                                    <a:lnTo>
                                      <a:pt x="1553" y="11"/>
                                    </a:lnTo>
                                    <a:lnTo>
                                      <a:pt x="1552" y="12"/>
                                    </a:lnTo>
                                    <a:lnTo>
                                      <a:pt x="1549" y="12"/>
                                    </a:lnTo>
                                    <a:lnTo>
                                      <a:pt x="1464" y="12"/>
                                    </a:lnTo>
                                    <a:lnTo>
                                      <a:pt x="1461" y="12"/>
                                    </a:lnTo>
                                    <a:lnTo>
                                      <a:pt x="1460" y="11"/>
                                    </a:lnTo>
                                    <a:lnTo>
                                      <a:pt x="1459" y="8"/>
                                    </a:lnTo>
                                    <a:lnTo>
                                      <a:pt x="1457" y="7"/>
                                    </a:lnTo>
                                    <a:lnTo>
                                      <a:pt x="1459" y="4"/>
                                    </a:lnTo>
                                    <a:lnTo>
                                      <a:pt x="1460" y="1"/>
                                    </a:lnTo>
                                    <a:lnTo>
                                      <a:pt x="1461" y="0"/>
                                    </a:lnTo>
                                    <a:lnTo>
                                      <a:pt x="1464" y="0"/>
                                    </a:lnTo>
                                    <a:lnTo>
                                      <a:pt x="1464" y="0"/>
                                    </a:lnTo>
                                    <a:close/>
                                    <a:moveTo>
                                      <a:pt x="1610" y="0"/>
                                    </a:moveTo>
                                    <a:lnTo>
                                      <a:pt x="1695" y="0"/>
                                    </a:lnTo>
                                    <a:lnTo>
                                      <a:pt x="1696" y="0"/>
                                    </a:lnTo>
                                    <a:lnTo>
                                      <a:pt x="1699" y="1"/>
                                    </a:lnTo>
                                    <a:lnTo>
                                      <a:pt x="1700" y="4"/>
                                    </a:lnTo>
                                    <a:lnTo>
                                      <a:pt x="1700" y="7"/>
                                    </a:lnTo>
                                    <a:lnTo>
                                      <a:pt x="1700" y="8"/>
                                    </a:lnTo>
                                    <a:lnTo>
                                      <a:pt x="1699" y="11"/>
                                    </a:lnTo>
                                    <a:lnTo>
                                      <a:pt x="1696" y="12"/>
                                    </a:lnTo>
                                    <a:lnTo>
                                      <a:pt x="1695" y="12"/>
                                    </a:lnTo>
                                    <a:lnTo>
                                      <a:pt x="1610" y="12"/>
                                    </a:lnTo>
                                    <a:lnTo>
                                      <a:pt x="1607" y="12"/>
                                    </a:lnTo>
                                    <a:lnTo>
                                      <a:pt x="1605" y="11"/>
                                    </a:lnTo>
                                    <a:lnTo>
                                      <a:pt x="1603" y="8"/>
                                    </a:lnTo>
                                    <a:lnTo>
                                      <a:pt x="1603" y="7"/>
                                    </a:lnTo>
                                    <a:lnTo>
                                      <a:pt x="1603" y="4"/>
                                    </a:lnTo>
                                    <a:lnTo>
                                      <a:pt x="1605" y="1"/>
                                    </a:lnTo>
                                    <a:lnTo>
                                      <a:pt x="1607" y="0"/>
                                    </a:lnTo>
                                    <a:lnTo>
                                      <a:pt x="1610" y="0"/>
                                    </a:lnTo>
                                    <a:lnTo>
                                      <a:pt x="1610" y="0"/>
                                    </a:lnTo>
                                    <a:close/>
                                    <a:moveTo>
                                      <a:pt x="1755" y="0"/>
                                    </a:moveTo>
                                    <a:lnTo>
                                      <a:pt x="1840" y="0"/>
                                    </a:lnTo>
                                    <a:lnTo>
                                      <a:pt x="1843" y="0"/>
                                    </a:lnTo>
                                    <a:lnTo>
                                      <a:pt x="1844" y="1"/>
                                    </a:lnTo>
                                    <a:lnTo>
                                      <a:pt x="1845" y="4"/>
                                    </a:lnTo>
                                    <a:lnTo>
                                      <a:pt x="1847" y="7"/>
                                    </a:lnTo>
                                    <a:lnTo>
                                      <a:pt x="1845" y="8"/>
                                    </a:lnTo>
                                    <a:lnTo>
                                      <a:pt x="1844" y="11"/>
                                    </a:lnTo>
                                    <a:lnTo>
                                      <a:pt x="1843" y="12"/>
                                    </a:lnTo>
                                    <a:lnTo>
                                      <a:pt x="1840" y="12"/>
                                    </a:lnTo>
                                    <a:lnTo>
                                      <a:pt x="1755" y="12"/>
                                    </a:lnTo>
                                    <a:lnTo>
                                      <a:pt x="1754" y="12"/>
                                    </a:lnTo>
                                    <a:lnTo>
                                      <a:pt x="1751" y="11"/>
                                    </a:lnTo>
                                    <a:lnTo>
                                      <a:pt x="1750" y="8"/>
                                    </a:lnTo>
                                    <a:lnTo>
                                      <a:pt x="1750" y="7"/>
                                    </a:lnTo>
                                    <a:lnTo>
                                      <a:pt x="1750" y="4"/>
                                    </a:lnTo>
                                    <a:lnTo>
                                      <a:pt x="1751" y="1"/>
                                    </a:lnTo>
                                    <a:lnTo>
                                      <a:pt x="1754" y="0"/>
                                    </a:lnTo>
                                    <a:lnTo>
                                      <a:pt x="1755" y="0"/>
                                    </a:lnTo>
                                    <a:lnTo>
                                      <a:pt x="1755" y="0"/>
                                    </a:lnTo>
                                    <a:close/>
                                    <a:moveTo>
                                      <a:pt x="1901" y="0"/>
                                    </a:moveTo>
                                    <a:lnTo>
                                      <a:pt x="1986" y="0"/>
                                    </a:lnTo>
                                    <a:lnTo>
                                      <a:pt x="1989" y="0"/>
                                    </a:lnTo>
                                    <a:lnTo>
                                      <a:pt x="1990" y="1"/>
                                    </a:lnTo>
                                    <a:lnTo>
                                      <a:pt x="1991" y="4"/>
                                    </a:lnTo>
                                    <a:lnTo>
                                      <a:pt x="1993" y="7"/>
                                    </a:lnTo>
                                    <a:lnTo>
                                      <a:pt x="1991" y="8"/>
                                    </a:lnTo>
                                    <a:lnTo>
                                      <a:pt x="1990" y="11"/>
                                    </a:lnTo>
                                    <a:lnTo>
                                      <a:pt x="1989" y="12"/>
                                    </a:lnTo>
                                    <a:lnTo>
                                      <a:pt x="1986" y="12"/>
                                    </a:lnTo>
                                    <a:lnTo>
                                      <a:pt x="1901" y="12"/>
                                    </a:lnTo>
                                    <a:lnTo>
                                      <a:pt x="1898" y="12"/>
                                    </a:lnTo>
                                    <a:lnTo>
                                      <a:pt x="1897" y="11"/>
                                    </a:lnTo>
                                    <a:lnTo>
                                      <a:pt x="1896" y="8"/>
                                    </a:lnTo>
                                    <a:lnTo>
                                      <a:pt x="1896" y="7"/>
                                    </a:lnTo>
                                    <a:lnTo>
                                      <a:pt x="1896" y="4"/>
                                    </a:lnTo>
                                    <a:lnTo>
                                      <a:pt x="1897" y="1"/>
                                    </a:lnTo>
                                    <a:lnTo>
                                      <a:pt x="1898" y="0"/>
                                    </a:lnTo>
                                    <a:lnTo>
                                      <a:pt x="1901" y="0"/>
                                    </a:lnTo>
                                    <a:lnTo>
                                      <a:pt x="1901" y="0"/>
                                    </a:lnTo>
                                    <a:close/>
                                    <a:moveTo>
                                      <a:pt x="2047" y="0"/>
                                    </a:moveTo>
                                    <a:lnTo>
                                      <a:pt x="2132" y="0"/>
                                    </a:lnTo>
                                    <a:lnTo>
                                      <a:pt x="2135" y="0"/>
                                    </a:lnTo>
                                    <a:lnTo>
                                      <a:pt x="2136" y="1"/>
                                    </a:lnTo>
                                    <a:lnTo>
                                      <a:pt x="2137" y="4"/>
                                    </a:lnTo>
                                    <a:lnTo>
                                      <a:pt x="2137" y="7"/>
                                    </a:lnTo>
                                    <a:lnTo>
                                      <a:pt x="2137" y="8"/>
                                    </a:lnTo>
                                    <a:lnTo>
                                      <a:pt x="2136" y="11"/>
                                    </a:lnTo>
                                    <a:lnTo>
                                      <a:pt x="2135" y="12"/>
                                    </a:lnTo>
                                    <a:lnTo>
                                      <a:pt x="2132" y="12"/>
                                    </a:lnTo>
                                    <a:lnTo>
                                      <a:pt x="2047" y="12"/>
                                    </a:lnTo>
                                    <a:lnTo>
                                      <a:pt x="2044" y="12"/>
                                    </a:lnTo>
                                    <a:lnTo>
                                      <a:pt x="2043" y="11"/>
                                    </a:lnTo>
                                    <a:lnTo>
                                      <a:pt x="2042" y="8"/>
                                    </a:lnTo>
                                    <a:lnTo>
                                      <a:pt x="2040" y="7"/>
                                    </a:lnTo>
                                    <a:lnTo>
                                      <a:pt x="2042" y="4"/>
                                    </a:lnTo>
                                    <a:lnTo>
                                      <a:pt x="2043" y="1"/>
                                    </a:lnTo>
                                    <a:lnTo>
                                      <a:pt x="2044" y="0"/>
                                    </a:lnTo>
                                    <a:lnTo>
                                      <a:pt x="2047" y="0"/>
                                    </a:lnTo>
                                    <a:lnTo>
                                      <a:pt x="2047" y="0"/>
                                    </a:lnTo>
                                    <a:close/>
                                    <a:moveTo>
                                      <a:pt x="2193" y="0"/>
                                    </a:moveTo>
                                    <a:lnTo>
                                      <a:pt x="2278" y="0"/>
                                    </a:lnTo>
                                    <a:lnTo>
                                      <a:pt x="2280" y="0"/>
                                    </a:lnTo>
                                    <a:lnTo>
                                      <a:pt x="2282" y="1"/>
                                    </a:lnTo>
                                    <a:lnTo>
                                      <a:pt x="2284" y="4"/>
                                    </a:lnTo>
                                    <a:lnTo>
                                      <a:pt x="2284" y="7"/>
                                    </a:lnTo>
                                    <a:lnTo>
                                      <a:pt x="2284" y="8"/>
                                    </a:lnTo>
                                    <a:lnTo>
                                      <a:pt x="2282" y="11"/>
                                    </a:lnTo>
                                    <a:lnTo>
                                      <a:pt x="2280" y="12"/>
                                    </a:lnTo>
                                    <a:lnTo>
                                      <a:pt x="2278" y="12"/>
                                    </a:lnTo>
                                    <a:lnTo>
                                      <a:pt x="2193" y="12"/>
                                    </a:lnTo>
                                    <a:lnTo>
                                      <a:pt x="2191" y="12"/>
                                    </a:lnTo>
                                    <a:lnTo>
                                      <a:pt x="2188" y="11"/>
                                    </a:lnTo>
                                    <a:lnTo>
                                      <a:pt x="2187" y="8"/>
                                    </a:lnTo>
                                    <a:lnTo>
                                      <a:pt x="2187" y="7"/>
                                    </a:lnTo>
                                    <a:lnTo>
                                      <a:pt x="2187" y="4"/>
                                    </a:lnTo>
                                    <a:lnTo>
                                      <a:pt x="2188" y="1"/>
                                    </a:lnTo>
                                    <a:lnTo>
                                      <a:pt x="2191" y="0"/>
                                    </a:lnTo>
                                    <a:lnTo>
                                      <a:pt x="2193" y="0"/>
                                    </a:lnTo>
                                    <a:lnTo>
                                      <a:pt x="2193" y="0"/>
                                    </a:lnTo>
                                    <a:close/>
                                    <a:moveTo>
                                      <a:pt x="2338" y="0"/>
                                    </a:moveTo>
                                    <a:lnTo>
                                      <a:pt x="2423" y="0"/>
                                    </a:lnTo>
                                    <a:lnTo>
                                      <a:pt x="2426" y="0"/>
                                    </a:lnTo>
                                    <a:lnTo>
                                      <a:pt x="2427" y="1"/>
                                    </a:lnTo>
                                    <a:lnTo>
                                      <a:pt x="2428" y="4"/>
                                    </a:lnTo>
                                    <a:lnTo>
                                      <a:pt x="2430" y="7"/>
                                    </a:lnTo>
                                    <a:lnTo>
                                      <a:pt x="2428" y="8"/>
                                    </a:lnTo>
                                    <a:lnTo>
                                      <a:pt x="2427" y="11"/>
                                    </a:lnTo>
                                    <a:lnTo>
                                      <a:pt x="2426" y="12"/>
                                    </a:lnTo>
                                    <a:lnTo>
                                      <a:pt x="2423" y="12"/>
                                    </a:lnTo>
                                    <a:lnTo>
                                      <a:pt x="2338" y="12"/>
                                    </a:lnTo>
                                    <a:lnTo>
                                      <a:pt x="2335" y="12"/>
                                    </a:lnTo>
                                    <a:lnTo>
                                      <a:pt x="2334" y="11"/>
                                    </a:lnTo>
                                    <a:lnTo>
                                      <a:pt x="2333" y="8"/>
                                    </a:lnTo>
                                    <a:lnTo>
                                      <a:pt x="2333" y="7"/>
                                    </a:lnTo>
                                    <a:lnTo>
                                      <a:pt x="2333" y="4"/>
                                    </a:lnTo>
                                    <a:lnTo>
                                      <a:pt x="2334" y="1"/>
                                    </a:lnTo>
                                    <a:lnTo>
                                      <a:pt x="2335" y="0"/>
                                    </a:lnTo>
                                    <a:lnTo>
                                      <a:pt x="2338" y="0"/>
                                    </a:lnTo>
                                    <a:lnTo>
                                      <a:pt x="2338" y="0"/>
                                    </a:lnTo>
                                    <a:close/>
                                    <a:moveTo>
                                      <a:pt x="2484" y="0"/>
                                    </a:moveTo>
                                    <a:lnTo>
                                      <a:pt x="2569" y="0"/>
                                    </a:lnTo>
                                    <a:lnTo>
                                      <a:pt x="2572" y="0"/>
                                    </a:lnTo>
                                    <a:lnTo>
                                      <a:pt x="2573" y="1"/>
                                    </a:lnTo>
                                    <a:lnTo>
                                      <a:pt x="2575" y="4"/>
                                    </a:lnTo>
                                    <a:lnTo>
                                      <a:pt x="2576" y="7"/>
                                    </a:lnTo>
                                    <a:lnTo>
                                      <a:pt x="2575" y="8"/>
                                    </a:lnTo>
                                    <a:lnTo>
                                      <a:pt x="2573" y="11"/>
                                    </a:lnTo>
                                    <a:lnTo>
                                      <a:pt x="2572" y="12"/>
                                    </a:lnTo>
                                    <a:lnTo>
                                      <a:pt x="2569" y="12"/>
                                    </a:lnTo>
                                    <a:lnTo>
                                      <a:pt x="2484" y="12"/>
                                    </a:lnTo>
                                    <a:lnTo>
                                      <a:pt x="2482" y="12"/>
                                    </a:lnTo>
                                    <a:lnTo>
                                      <a:pt x="2480" y="11"/>
                                    </a:lnTo>
                                    <a:lnTo>
                                      <a:pt x="2479" y="8"/>
                                    </a:lnTo>
                                    <a:lnTo>
                                      <a:pt x="2478" y="7"/>
                                    </a:lnTo>
                                    <a:lnTo>
                                      <a:pt x="2479" y="4"/>
                                    </a:lnTo>
                                    <a:lnTo>
                                      <a:pt x="2480" y="1"/>
                                    </a:lnTo>
                                    <a:lnTo>
                                      <a:pt x="2482" y="0"/>
                                    </a:lnTo>
                                    <a:lnTo>
                                      <a:pt x="2484" y="0"/>
                                    </a:lnTo>
                                    <a:lnTo>
                                      <a:pt x="2484" y="0"/>
                                    </a:lnTo>
                                    <a:close/>
                                    <a:moveTo>
                                      <a:pt x="2630" y="0"/>
                                    </a:moveTo>
                                    <a:lnTo>
                                      <a:pt x="2715" y="0"/>
                                    </a:lnTo>
                                    <a:lnTo>
                                      <a:pt x="2718" y="0"/>
                                    </a:lnTo>
                                    <a:lnTo>
                                      <a:pt x="2719" y="1"/>
                                    </a:lnTo>
                                    <a:lnTo>
                                      <a:pt x="2721" y="4"/>
                                    </a:lnTo>
                                    <a:lnTo>
                                      <a:pt x="2721" y="7"/>
                                    </a:lnTo>
                                    <a:lnTo>
                                      <a:pt x="2721" y="8"/>
                                    </a:lnTo>
                                    <a:lnTo>
                                      <a:pt x="2719" y="11"/>
                                    </a:lnTo>
                                    <a:lnTo>
                                      <a:pt x="2718" y="12"/>
                                    </a:lnTo>
                                    <a:lnTo>
                                      <a:pt x="2715" y="12"/>
                                    </a:lnTo>
                                    <a:lnTo>
                                      <a:pt x="2630" y="12"/>
                                    </a:lnTo>
                                    <a:lnTo>
                                      <a:pt x="2628" y="12"/>
                                    </a:lnTo>
                                    <a:lnTo>
                                      <a:pt x="2625" y="11"/>
                                    </a:lnTo>
                                    <a:lnTo>
                                      <a:pt x="2624" y="8"/>
                                    </a:lnTo>
                                    <a:lnTo>
                                      <a:pt x="2624" y="7"/>
                                    </a:lnTo>
                                    <a:lnTo>
                                      <a:pt x="2624" y="4"/>
                                    </a:lnTo>
                                    <a:lnTo>
                                      <a:pt x="2625" y="1"/>
                                    </a:lnTo>
                                    <a:lnTo>
                                      <a:pt x="2628" y="0"/>
                                    </a:lnTo>
                                    <a:lnTo>
                                      <a:pt x="2630" y="0"/>
                                    </a:lnTo>
                                    <a:lnTo>
                                      <a:pt x="2630" y="0"/>
                                    </a:lnTo>
                                    <a:close/>
                                    <a:moveTo>
                                      <a:pt x="2776" y="0"/>
                                    </a:moveTo>
                                    <a:lnTo>
                                      <a:pt x="2861" y="0"/>
                                    </a:lnTo>
                                    <a:lnTo>
                                      <a:pt x="2863" y="0"/>
                                    </a:lnTo>
                                    <a:lnTo>
                                      <a:pt x="2865" y="1"/>
                                    </a:lnTo>
                                    <a:lnTo>
                                      <a:pt x="2867" y="4"/>
                                    </a:lnTo>
                                    <a:lnTo>
                                      <a:pt x="2867" y="7"/>
                                    </a:lnTo>
                                    <a:lnTo>
                                      <a:pt x="2867" y="8"/>
                                    </a:lnTo>
                                    <a:lnTo>
                                      <a:pt x="2865" y="11"/>
                                    </a:lnTo>
                                    <a:lnTo>
                                      <a:pt x="2863" y="12"/>
                                    </a:lnTo>
                                    <a:lnTo>
                                      <a:pt x="2861" y="12"/>
                                    </a:lnTo>
                                    <a:lnTo>
                                      <a:pt x="2776" y="12"/>
                                    </a:lnTo>
                                    <a:lnTo>
                                      <a:pt x="2774" y="12"/>
                                    </a:lnTo>
                                    <a:lnTo>
                                      <a:pt x="2771" y="11"/>
                                    </a:lnTo>
                                    <a:lnTo>
                                      <a:pt x="2770" y="8"/>
                                    </a:lnTo>
                                    <a:lnTo>
                                      <a:pt x="2770" y="7"/>
                                    </a:lnTo>
                                    <a:lnTo>
                                      <a:pt x="2770" y="4"/>
                                    </a:lnTo>
                                    <a:lnTo>
                                      <a:pt x="2771" y="1"/>
                                    </a:lnTo>
                                    <a:lnTo>
                                      <a:pt x="2774" y="0"/>
                                    </a:lnTo>
                                    <a:lnTo>
                                      <a:pt x="2776" y="0"/>
                                    </a:lnTo>
                                    <a:lnTo>
                                      <a:pt x="2776" y="0"/>
                                    </a:lnTo>
                                    <a:close/>
                                    <a:moveTo>
                                      <a:pt x="2921" y="0"/>
                                    </a:moveTo>
                                    <a:lnTo>
                                      <a:pt x="3006" y="0"/>
                                    </a:lnTo>
                                    <a:lnTo>
                                      <a:pt x="3009" y="0"/>
                                    </a:lnTo>
                                    <a:lnTo>
                                      <a:pt x="3010" y="1"/>
                                    </a:lnTo>
                                    <a:lnTo>
                                      <a:pt x="3012" y="4"/>
                                    </a:lnTo>
                                    <a:lnTo>
                                      <a:pt x="3013" y="7"/>
                                    </a:lnTo>
                                    <a:lnTo>
                                      <a:pt x="3012" y="8"/>
                                    </a:lnTo>
                                    <a:lnTo>
                                      <a:pt x="3010" y="11"/>
                                    </a:lnTo>
                                    <a:lnTo>
                                      <a:pt x="3009" y="12"/>
                                    </a:lnTo>
                                    <a:lnTo>
                                      <a:pt x="3006" y="12"/>
                                    </a:lnTo>
                                    <a:lnTo>
                                      <a:pt x="2921" y="12"/>
                                    </a:lnTo>
                                    <a:lnTo>
                                      <a:pt x="2919" y="12"/>
                                    </a:lnTo>
                                    <a:lnTo>
                                      <a:pt x="2917" y="11"/>
                                    </a:lnTo>
                                    <a:lnTo>
                                      <a:pt x="2916" y="8"/>
                                    </a:lnTo>
                                    <a:lnTo>
                                      <a:pt x="2916" y="7"/>
                                    </a:lnTo>
                                    <a:lnTo>
                                      <a:pt x="2916" y="4"/>
                                    </a:lnTo>
                                    <a:lnTo>
                                      <a:pt x="2917" y="1"/>
                                    </a:lnTo>
                                    <a:lnTo>
                                      <a:pt x="2919" y="0"/>
                                    </a:lnTo>
                                    <a:lnTo>
                                      <a:pt x="2921" y="0"/>
                                    </a:lnTo>
                                    <a:lnTo>
                                      <a:pt x="2921" y="0"/>
                                    </a:lnTo>
                                    <a:close/>
                                    <a:moveTo>
                                      <a:pt x="3067" y="0"/>
                                    </a:moveTo>
                                    <a:lnTo>
                                      <a:pt x="3152" y="0"/>
                                    </a:lnTo>
                                    <a:lnTo>
                                      <a:pt x="3155" y="0"/>
                                    </a:lnTo>
                                    <a:lnTo>
                                      <a:pt x="3156" y="1"/>
                                    </a:lnTo>
                                    <a:lnTo>
                                      <a:pt x="3158" y="4"/>
                                    </a:lnTo>
                                    <a:lnTo>
                                      <a:pt x="3159" y="7"/>
                                    </a:lnTo>
                                    <a:lnTo>
                                      <a:pt x="3158" y="8"/>
                                    </a:lnTo>
                                    <a:lnTo>
                                      <a:pt x="3156" y="11"/>
                                    </a:lnTo>
                                    <a:lnTo>
                                      <a:pt x="3155" y="12"/>
                                    </a:lnTo>
                                    <a:lnTo>
                                      <a:pt x="3152" y="12"/>
                                    </a:lnTo>
                                    <a:lnTo>
                                      <a:pt x="3067" y="12"/>
                                    </a:lnTo>
                                    <a:lnTo>
                                      <a:pt x="3065" y="12"/>
                                    </a:lnTo>
                                    <a:lnTo>
                                      <a:pt x="3063" y="11"/>
                                    </a:lnTo>
                                    <a:lnTo>
                                      <a:pt x="3062" y="8"/>
                                    </a:lnTo>
                                    <a:lnTo>
                                      <a:pt x="3061" y="7"/>
                                    </a:lnTo>
                                    <a:lnTo>
                                      <a:pt x="3062" y="4"/>
                                    </a:lnTo>
                                    <a:lnTo>
                                      <a:pt x="3063" y="1"/>
                                    </a:lnTo>
                                    <a:lnTo>
                                      <a:pt x="3065" y="0"/>
                                    </a:lnTo>
                                    <a:lnTo>
                                      <a:pt x="3067" y="0"/>
                                    </a:lnTo>
                                    <a:lnTo>
                                      <a:pt x="3067" y="0"/>
                                    </a:lnTo>
                                    <a:close/>
                                    <a:moveTo>
                                      <a:pt x="3214" y="0"/>
                                    </a:moveTo>
                                    <a:lnTo>
                                      <a:pt x="3299" y="0"/>
                                    </a:lnTo>
                                    <a:lnTo>
                                      <a:pt x="3300" y="0"/>
                                    </a:lnTo>
                                    <a:lnTo>
                                      <a:pt x="3303" y="1"/>
                                    </a:lnTo>
                                    <a:lnTo>
                                      <a:pt x="3304" y="4"/>
                                    </a:lnTo>
                                    <a:lnTo>
                                      <a:pt x="3304" y="7"/>
                                    </a:lnTo>
                                    <a:lnTo>
                                      <a:pt x="3304" y="8"/>
                                    </a:lnTo>
                                    <a:lnTo>
                                      <a:pt x="3303" y="11"/>
                                    </a:lnTo>
                                    <a:lnTo>
                                      <a:pt x="3300" y="12"/>
                                    </a:lnTo>
                                    <a:lnTo>
                                      <a:pt x="3299" y="12"/>
                                    </a:lnTo>
                                    <a:lnTo>
                                      <a:pt x="3214" y="12"/>
                                    </a:lnTo>
                                    <a:lnTo>
                                      <a:pt x="3211" y="12"/>
                                    </a:lnTo>
                                    <a:lnTo>
                                      <a:pt x="3208" y="11"/>
                                    </a:lnTo>
                                    <a:lnTo>
                                      <a:pt x="3207" y="8"/>
                                    </a:lnTo>
                                    <a:lnTo>
                                      <a:pt x="3207" y="7"/>
                                    </a:lnTo>
                                    <a:lnTo>
                                      <a:pt x="3207" y="4"/>
                                    </a:lnTo>
                                    <a:lnTo>
                                      <a:pt x="3208" y="1"/>
                                    </a:lnTo>
                                    <a:lnTo>
                                      <a:pt x="3211" y="0"/>
                                    </a:lnTo>
                                    <a:lnTo>
                                      <a:pt x="3214" y="0"/>
                                    </a:lnTo>
                                    <a:lnTo>
                                      <a:pt x="3214" y="0"/>
                                    </a:lnTo>
                                    <a:close/>
                                    <a:moveTo>
                                      <a:pt x="3358" y="0"/>
                                    </a:moveTo>
                                    <a:lnTo>
                                      <a:pt x="3443" y="0"/>
                                    </a:lnTo>
                                    <a:lnTo>
                                      <a:pt x="3446" y="0"/>
                                    </a:lnTo>
                                    <a:lnTo>
                                      <a:pt x="3447" y="1"/>
                                    </a:lnTo>
                                    <a:lnTo>
                                      <a:pt x="3449" y="4"/>
                                    </a:lnTo>
                                    <a:lnTo>
                                      <a:pt x="3450" y="7"/>
                                    </a:lnTo>
                                    <a:lnTo>
                                      <a:pt x="3449" y="8"/>
                                    </a:lnTo>
                                    <a:lnTo>
                                      <a:pt x="3447" y="11"/>
                                    </a:lnTo>
                                    <a:lnTo>
                                      <a:pt x="3446" y="12"/>
                                    </a:lnTo>
                                    <a:lnTo>
                                      <a:pt x="3443" y="12"/>
                                    </a:lnTo>
                                    <a:lnTo>
                                      <a:pt x="3358" y="12"/>
                                    </a:lnTo>
                                    <a:lnTo>
                                      <a:pt x="3357" y="12"/>
                                    </a:lnTo>
                                    <a:lnTo>
                                      <a:pt x="3354" y="11"/>
                                    </a:lnTo>
                                    <a:lnTo>
                                      <a:pt x="3353" y="8"/>
                                    </a:lnTo>
                                    <a:lnTo>
                                      <a:pt x="3353" y="7"/>
                                    </a:lnTo>
                                    <a:lnTo>
                                      <a:pt x="3353" y="4"/>
                                    </a:lnTo>
                                    <a:lnTo>
                                      <a:pt x="3354" y="1"/>
                                    </a:lnTo>
                                    <a:lnTo>
                                      <a:pt x="3357" y="0"/>
                                    </a:lnTo>
                                    <a:lnTo>
                                      <a:pt x="3358" y="0"/>
                                    </a:lnTo>
                                    <a:lnTo>
                                      <a:pt x="3358" y="0"/>
                                    </a:lnTo>
                                    <a:close/>
                                    <a:moveTo>
                                      <a:pt x="3504" y="0"/>
                                    </a:moveTo>
                                    <a:lnTo>
                                      <a:pt x="3589" y="0"/>
                                    </a:lnTo>
                                    <a:lnTo>
                                      <a:pt x="3592" y="0"/>
                                    </a:lnTo>
                                    <a:lnTo>
                                      <a:pt x="3593" y="1"/>
                                    </a:lnTo>
                                    <a:lnTo>
                                      <a:pt x="3595" y="4"/>
                                    </a:lnTo>
                                    <a:lnTo>
                                      <a:pt x="3596" y="7"/>
                                    </a:lnTo>
                                    <a:lnTo>
                                      <a:pt x="3595" y="8"/>
                                    </a:lnTo>
                                    <a:lnTo>
                                      <a:pt x="3593" y="11"/>
                                    </a:lnTo>
                                    <a:lnTo>
                                      <a:pt x="3592" y="12"/>
                                    </a:lnTo>
                                    <a:lnTo>
                                      <a:pt x="3589" y="12"/>
                                    </a:lnTo>
                                    <a:lnTo>
                                      <a:pt x="3504" y="12"/>
                                    </a:lnTo>
                                    <a:lnTo>
                                      <a:pt x="3502" y="12"/>
                                    </a:lnTo>
                                    <a:lnTo>
                                      <a:pt x="3500" y="11"/>
                                    </a:lnTo>
                                    <a:lnTo>
                                      <a:pt x="3499" y="8"/>
                                    </a:lnTo>
                                    <a:lnTo>
                                      <a:pt x="3499" y="7"/>
                                    </a:lnTo>
                                    <a:lnTo>
                                      <a:pt x="3499" y="4"/>
                                    </a:lnTo>
                                    <a:lnTo>
                                      <a:pt x="3500" y="1"/>
                                    </a:lnTo>
                                    <a:lnTo>
                                      <a:pt x="3502" y="0"/>
                                    </a:lnTo>
                                    <a:lnTo>
                                      <a:pt x="3504" y="0"/>
                                    </a:lnTo>
                                    <a:lnTo>
                                      <a:pt x="3504" y="0"/>
                                    </a:lnTo>
                                    <a:close/>
                                    <a:moveTo>
                                      <a:pt x="3651" y="0"/>
                                    </a:moveTo>
                                    <a:lnTo>
                                      <a:pt x="3736" y="0"/>
                                    </a:lnTo>
                                    <a:lnTo>
                                      <a:pt x="3738" y="0"/>
                                    </a:lnTo>
                                    <a:lnTo>
                                      <a:pt x="3740" y="1"/>
                                    </a:lnTo>
                                    <a:lnTo>
                                      <a:pt x="3741" y="4"/>
                                    </a:lnTo>
                                    <a:lnTo>
                                      <a:pt x="3741" y="7"/>
                                    </a:lnTo>
                                    <a:lnTo>
                                      <a:pt x="3741" y="8"/>
                                    </a:lnTo>
                                    <a:lnTo>
                                      <a:pt x="3740" y="11"/>
                                    </a:lnTo>
                                    <a:lnTo>
                                      <a:pt x="3738" y="12"/>
                                    </a:lnTo>
                                    <a:lnTo>
                                      <a:pt x="3736" y="12"/>
                                    </a:lnTo>
                                    <a:lnTo>
                                      <a:pt x="3651" y="12"/>
                                    </a:lnTo>
                                    <a:lnTo>
                                      <a:pt x="3648" y="12"/>
                                    </a:lnTo>
                                    <a:lnTo>
                                      <a:pt x="3647" y="11"/>
                                    </a:lnTo>
                                    <a:lnTo>
                                      <a:pt x="3645" y="8"/>
                                    </a:lnTo>
                                    <a:lnTo>
                                      <a:pt x="3644" y="7"/>
                                    </a:lnTo>
                                    <a:lnTo>
                                      <a:pt x="3645" y="4"/>
                                    </a:lnTo>
                                    <a:lnTo>
                                      <a:pt x="3647" y="1"/>
                                    </a:lnTo>
                                    <a:lnTo>
                                      <a:pt x="3648" y="0"/>
                                    </a:lnTo>
                                    <a:lnTo>
                                      <a:pt x="3651" y="0"/>
                                    </a:lnTo>
                                    <a:lnTo>
                                      <a:pt x="3651" y="0"/>
                                    </a:lnTo>
                                    <a:close/>
                                    <a:moveTo>
                                      <a:pt x="3797" y="0"/>
                                    </a:moveTo>
                                    <a:lnTo>
                                      <a:pt x="3882" y="0"/>
                                    </a:lnTo>
                                    <a:lnTo>
                                      <a:pt x="3883" y="0"/>
                                    </a:lnTo>
                                    <a:lnTo>
                                      <a:pt x="3886" y="1"/>
                                    </a:lnTo>
                                    <a:lnTo>
                                      <a:pt x="3887" y="4"/>
                                    </a:lnTo>
                                    <a:lnTo>
                                      <a:pt x="3887" y="7"/>
                                    </a:lnTo>
                                    <a:lnTo>
                                      <a:pt x="3887" y="8"/>
                                    </a:lnTo>
                                    <a:lnTo>
                                      <a:pt x="3886" y="11"/>
                                    </a:lnTo>
                                    <a:lnTo>
                                      <a:pt x="3883" y="12"/>
                                    </a:lnTo>
                                    <a:lnTo>
                                      <a:pt x="3882" y="12"/>
                                    </a:lnTo>
                                    <a:lnTo>
                                      <a:pt x="3797" y="12"/>
                                    </a:lnTo>
                                    <a:lnTo>
                                      <a:pt x="3794" y="12"/>
                                    </a:lnTo>
                                    <a:lnTo>
                                      <a:pt x="3791" y="11"/>
                                    </a:lnTo>
                                    <a:lnTo>
                                      <a:pt x="3790" y="8"/>
                                    </a:lnTo>
                                    <a:lnTo>
                                      <a:pt x="3790" y="7"/>
                                    </a:lnTo>
                                    <a:lnTo>
                                      <a:pt x="3790" y="4"/>
                                    </a:lnTo>
                                    <a:lnTo>
                                      <a:pt x="3791" y="1"/>
                                    </a:lnTo>
                                    <a:lnTo>
                                      <a:pt x="3794" y="0"/>
                                    </a:lnTo>
                                    <a:lnTo>
                                      <a:pt x="3797" y="0"/>
                                    </a:lnTo>
                                    <a:lnTo>
                                      <a:pt x="3797" y="0"/>
                                    </a:lnTo>
                                    <a:close/>
                                    <a:moveTo>
                                      <a:pt x="3942" y="0"/>
                                    </a:moveTo>
                                    <a:lnTo>
                                      <a:pt x="4027" y="0"/>
                                    </a:lnTo>
                                    <a:lnTo>
                                      <a:pt x="4029" y="0"/>
                                    </a:lnTo>
                                    <a:lnTo>
                                      <a:pt x="4031" y="1"/>
                                    </a:lnTo>
                                    <a:lnTo>
                                      <a:pt x="4032" y="4"/>
                                    </a:lnTo>
                                    <a:lnTo>
                                      <a:pt x="4033" y="7"/>
                                    </a:lnTo>
                                    <a:lnTo>
                                      <a:pt x="4032" y="8"/>
                                    </a:lnTo>
                                    <a:lnTo>
                                      <a:pt x="4031" y="11"/>
                                    </a:lnTo>
                                    <a:lnTo>
                                      <a:pt x="4029" y="12"/>
                                    </a:lnTo>
                                    <a:lnTo>
                                      <a:pt x="4027" y="12"/>
                                    </a:lnTo>
                                    <a:lnTo>
                                      <a:pt x="3942" y="12"/>
                                    </a:lnTo>
                                    <a:lnTo>
                                      <a:pt x="3940" y="12"/>
                                    </a:lnTo>
                                    <a:lnTo>
                                      <a:pt x="3938" y="11"/>
                                    </a:lnTo>
                                    <a:lnTo>
                                      <a:pt x="3936" y="8"/>
                                    </a:lnTo>
                                    <a:lnTo>
                                      <a:pt x="3936" y="7"/>
                                    </a:lnTo>
                                    <a:lnTo>
                                      <a:pt x="3936" y="4"/>
                                    </a:lnTo>
                                    <a:lnTo>
                                      <a:pt x="3938" y="1"/>
                                    </a:lnTo>
                                    <a:lnTo>
                                      <a:pt x="3940" y="0"/>
                                    </a:lnTo>
                                    <a:lnTo>
                                      <a:pt x="3942" y="0"/>
                                    </a:lnTo>
                                    <a:lnTo>
                                      <a:pt x="3942" y="0"/>
                                    </a:lnTo>
                                    <a:close/>
                                    <a:moveTo>
                                      <a:pt x="4088" y="0"/>
                                    </a:moveTo>
                                    <a:lnTo>
                                      <a:pt x="4173" y="0"/>
                                    </a:lnTo>
                                    <a:lnTo>
                                      <a:pt x="4175" y="0"/>
                                    </a:lnTo>
                                    <a:lnTo>
                                      <a:pt x="4177" y="1"/>
                                    </a:lnTo>
                                    <a:lnTo>
                                      <a:pt x="4178" y="4"/>
                                    </a:lnTo>
                                    <a:lnTo>
                                      <a:pt x="4179" y="7"/>
                                    </a:lnTo>
                                    <a:lnTo>
                                      <a:pt x="4178" y="8"/>
                                    </a:lnTo>
                                    <a:lnTo>
                                      <a:pt x="4177" y="11"/>
                                    </a:lnTo>
                                    <a:lnTo>
                                      <a:pt x="4175" y="12"/>
                                    </a:lnTo>
                                    <a:lnTo>
                                      <a:pt x="4173" y="12"/>
                                    </a:lnTo>
                                    <a:lnTo>
                                      <a:pt x="4088" y="12"/>
                                    </a:lnTo>
                                    <a:lnTo>
                                      <a:pt x="4085" y="12"/>
                                    </a:lnTo>
                                    <a:lnTo>
                                      <a:pt x="4084" y="11"/>
                                    </a:lnTo>
                                    <a:lnTo>
                                      <a:pt x="4082" y="8"/>
                                    </a:lnTo>
                                    <a:lnTo>
                                      <a:pt x="4081" y="7"/>
                                    </a:lnTo>
                                    <a:lnTo>
                                      <a:pt x="4082" y="4"/>
                                    </a:lnTo>
                                    <a:lnTo>
                                      <a:pt x="4084" y="1"/>
                                    </a:lnTo>
                                    <a:lnTo>
                                      <a:pt x="4085" y="0"/>
                                    </a:lnTo>
                                    <a:lnTo>
                                      <a:pt x="4088" y="0"/>
                                    </a:lnTo>
                                    <a:lnTo>
                                      <a:pt x="4088" y="0"/>
                                    </a:lnTo>
                                    <a:close/>
                                    <a:moveTo>
                                      <a:pt x="4234" y="0"/>
                                    </a:moveTo>
                                    <a:lnTo>
                                      <a:pt x="4319" y="0"/>
                                    </a:lnTo>
                                    <a:lnTo>
                                      <a:pt x="4321" y="0"/>
                                    </a:lnTo>
                                    <a:lnTo>
                                      <a:pt x="4323" y="1"/>
                                    </a:lnTo>
                                    <a:lnTo>
                                      <a:pt x="4324" y="4"/>
                                    </a:lnTo>
                                    <a:lnTo>
                                      <a:pt x="4324" y="7"/>
                                    </a:lnTo>
                                    <a:lnTo>
                                      <a:pt x="4324" y="8"/>
                                    </a:lnTo>
                                    <a:lnTo>
                                      <a:pt x="4323" y="11"/>
                                    </a:lnTo>
                                    <a:lnTo>
                                      <a:pt x="4321" y="12"/>
                                    </a:lnTo>
                                    <a:lnTo>
                                      <a:pt x="4319" y="12"/>
                                    </a:lnTo>
                                    <a:lnTo>
                                      <a:pt x="4234" y="12"/>
                                    </a:lnTo>
                                    <a:lnTo>
                                      <a:pt x="4231" y="12"/>
                                    </a:lnTo>
                                    <a:lnTo>
                                      <a:pt x="4228" y="11"/>
                                    </a:lnTo>
                                    <a:lnTo>
                                      <a:pt x="4227" y="8"/>
                                    </a:lnTo>
                                    <a:lnTo>
                                      <a:pt x="4227" y="7"/>
                                    </a:lnTo>
                                    <a:lnTo>
                                      <a:pt x="4227" y="4"/>
                                    </a:lnTo>
                                    <a:lnTo>
                                      <a:pt x="4228" y="1"/>
                                    </a:lnTo>
                                    <a:lnTo>
                                      <a:pt x="4231" y="0"/>
                                    </a:lnTo>
                                    <a:lnTo>
                                      <a:pt x="4234" y="0"/>
                                    </a:lnTo>
                                    <a:lnTo>
                                      <a:pt x="4234" y="0"/>
                                    </a:lnTo>
                                    <a:close/>
                                    <a:moveTo>
                                      <a:pt x="4380" y="0"/>
                                    </a:moveTo>
                                    <a:lnTo>
                                      <a:pt x="4465" y="0"/>
                                    </a:lnTo>
                                    <a:lnTo>
                                      <a:pt x="4466" y="0"/>
                                    </a:lnTo>
                                    <a:lnTo>
                                      <a:pt x="4469" y="1"/>
                                    </a:lnTo>
                                    <a:lnTo>
                                      <a:pt x="4470" y="4"/>
                                    </a:lnTo>
                                    <a:lnTo>
                                      <a:pt x="4470" y="7"/>
                                    </a:lnTo>
                                    <a:lnTo>
                                      <a:pt x="4470" y="8"/>
                                    </a:lnTo>
                                    <a:lnTo>
                                      <a:pt x="4469" y="11"/>
                                    </a:lnTo>
                                    <a:lnTo>
                                      <a:pt x="4466" y="12"/>
                                    </a:lnTo>
                                    <a:lnTo>
                                      <a:pt x="4465" y="12"/>
                                    </a:lnTo>
                                    <a:lnTo>
                                      <a:pt x="4380" y="12"/>
                                    </a:lnTo>
                                    <a:lnTo>
                                      <a:pt x="4377" y="12"/>
                                    </a:lnTo>
                                    <a:lnTo>
                                      <a:pt x="4375" y="11"/>
                                    </a:lnTo>
                                    <a:lnTo>
                                      <a:pt x="4373" y="8"/>
                                    </a:lnTo>
                                    <a:lnTo>
                                      <a:pt x="4373" y="7"/>
                                    </a:lnTo>
                                    <a:lnTo>
                                      <a:pt x="4373" y="4"/>
                                    </a:lnTo>
                                    <a:lnTo>
                                      <a:pt x="4375" y="1"/>
                                    </a:lnTo>
                                    <a:lnTo>
                                      <a:pt x="4377" y="0"/>
                                    </a:lnTo>
                                    <a:lnTo>
                                      <a:pt x="4380" y="0"/>
                                    </a:lnTo>
                                    <a:lnTo>
                                      <a:pt x="4380" y="0"/>
                                    </a:lnTo>
                                    <a:close/>
                                    <a:moveTo>
                                      <a:pt x="4525" y="0"/>
                                    </a:moveTo>
                                    <a:lnTo>
                                      <a:pt x="4610" y="0"/>
                                    </a:lnTo>
                                    <a:lnTo>
                                      <a:pt x="4612" y="0"/>
                                    </a:lnTo>
                                    <a:lnTo>
                                      <a:pt x="4614" y="1"/>
                                    </a:lnTo>
                                    <a:lnTo>
                                      <a:pt x="4615" y="4"/>
                                    </a:lnTo>
                                    <a:lnTo>
                                      <a:pt x="4616" y="7"/>
                                    </a:lnTo>
                                    <a:lnTo>
                                      <a:pt x="4615" y="8"/>
                                    </a:lnTo>
                                    <a:lnTo>
                                      <a:pt x="4614" y="11"/>
                                    </a:lnTo>
                                    <a:lnTo>
                                      <a:pt x="4612" y="12"/>
                                    </a:lnTo>
                                    <a:lnTo>
                                      <a:pt x="4610" y="12"/>
                                    </a:lnTo>
                                    <a:lnTo>
                                      <a:pt x="4525" y="12"/>
                                    </a:lnTo>
                                    <a:lnTo>
                                      <a:pt x="4522" y="12"/>
                                    </a:lnTo>
                                    <a:lnTo>
                                      <a:pt x="4521" y="11"/>
                                    </a:lnTo>
                                    <a:lnTo>
                                      <a:pt x="4519" y="8"/>
                                    </a:lnTo>
                                    <a:lnTo>
                                      <a:pt x="4519" y="7"/>
                                    </a:lnTo>
                                    <a:lnTo>
                                      <a:pt x="4519" y="4"/>
                                    </a:lnTo>
                                    <a:lnTo>
                                      <a:pt x="4521" y="1"/>
                                    </a:lnTo>
                                    <a:lnTo>
                                      <a:pt x="4522" y="0"/>
                                    </a:lnTo>
                                    <a:lnTo>
                                      <a:pt x="4525" y="0"/>
                                    </a:lnTo>
                                    <a:lnTo>
                                      <a:pt x="4525" y="0"/>
                                    </a:lnTo>
                                    <a:close/>
                                    <a:moveTo>
                                      <a:pt x="4671" y="0"/>
                                    </a:moveTo>
                                    <a:lnTo>
                                      <a:pt x="4756" y="0"/>
                                    </a:lnTo>
                                    <a:lnTo>
                                      <a:pt x="4759" y="0"/>
                                    </a:lnTo>
                                    <a:lnTo>
                                      <a:pt x="4760" y="1"/>
                                    </a:lnTo>
                                    <a:lnTo>
                                      <a:pt x="4761" y="4"/>
                                    </a:lnTo>
                                    <a:lnTo>
                                      <a:pt x="4763" y="7"/>
                                    </a:lnTo>
                                    <a:lnTo>
                                      <a:pt x="4761" y="8"/>
                                    </a:lnTo>
                                    <a:lnTo>
                                      <a:pt x="4760" y="11"/>
                                    </a:lnTo>
                                    <a:lnTo>
                                      <a:pt x="4759" y="12"/>
                                    </a:lnTo>
                                    <a:lnTo>
                                      <a:pt x="4756" y="12"/>
                                    </a:lnTo>
                                    <a:lnTo>
                                      <a:pt x="4671" y="12"/>
                                    </a:lnTo>
                                    <a:lnTo>
                                      <a:pt x="4668" y="12"/>
                                    </a:lnTo>
                                    <a:lnTo>
                                      <a:pt x="4667" y="11"/>
                                    </a:lnTo>
                                    <a:lnTo>
                                      <a:pt x="4666" y="8"/>
                                    </a:lnTo>
                                    <a:lnTo>
                                      <a:pt x="4664" y="7"/>
                                    </a:lnTo>
                                    <a:lnTo>
                                      <a:pt x="4666" y="4"/>
                                    </a:lnTo>
                                    <a:lnTo>
                                      <a:pt x="4667" y="1"/>
                                    </a:lnTo>
                                    <a:lnTo>
                                      <a:pt x="4668" y="0"/>
                                    </a:lnTo>
                                    <a:lnTo>
                                      <a:pt x="4671" y="0"/>
                                    </a:lnTo>
                                    <a:lnTo>
                                      <a:pt x="4671" y="0"/>
                                    </a:lnTo>
                                    <a:close/>
                                    <a:moveTo>
                                      <a:pt x="4817" y="0"/>
                                    </a:moveTo>
                                    <a:lnTo>
                                      <a:pt x="4902" y="0"/>
                                    </a:lnTo>
                                    <a:lnTo>
                                      <a:pt x="4903" y="0"/>
                                    </a:lnTo>
                                    <a:lnTo>
                                      <a:pt x="4906" y="1"/>
                                    </a:lnTo>
                                    <a:lnTo>
                                      <a:pt x="4907" y="4"/>
                                    </a:lnTo>
                                    <a:lnTo>
                                      <a:pt x="4907" y="7"/>
                                    </a:lnTo>
                                    <a:lnTo>
                                      <a:pt x="4907" y="8"/>
                                    </a:lnTo>
                                    <a:lnTo>
                                      <a:pt x="4906" y="11"/>
                                    </a:lnTo>
                                    <a:lnTo>
                                      <a:pt x="4903" y="12"/>
                                    </a:lnTo>
                                    <a:lnTo>
                                      <a:pt x="4902" y="12"/>
                                    </a:lnTo>
                                    <a:lnTo>
                                      <a:pt x="4817" y="12"/>
                                    </a:lnTo>
                                    <a:lnTo>
                                      <a:pt x="4814" y="12"/>
                                    </a:lnTo>
                                    <a:lnTo>
                                      <a:pt x="4812" y="11"/>
                                    </a:lnTo>
                                    <a:lnTo>
                                      <a:pt x="4810" y="8"/>
                                    </a:lnTo>
                                    <a:lnTo>
                                      <a:pt x="4810" y="7"/>
                                    </a:lnTo>
                                    <a:lnTo>
                                      <a:pt x="4810" y="4"/>
                                    </a:lnTo>
                                    <a:lnTo>
                                      <a:pt x="4812" y="1"/>
                                    </a:lnTo>
                                    <a:lnTo>
                                      <a:pt x="4814" y="0"/>
                                    </a:lnTo>
                                    <a:lnTo>
                                      <a:pt x="4817" y="0"/>
                                    </a:lnTo>
                                    <a:lnTo>
                                      <a:pt x="4817" y="0"/>
                                    </a:lnTo>
                                    <a:close/>
                                    <a:moveTo>
                                      <a:pt x="4962" y="0"/>
                                    </a:moveTo>
                                    <a:lnTo>
                                      <a:pt x="5047" y="0"/>
                                    </a:lnTo>
                                    <a:lnTo>
                                      <a:pt x="5049" y="0"/>
                                    </a:lnTo>
                                    <a:lnTo>
                                      <a:pt x="5052" y="1"/>
                                    </a:lnTo>
                                    <a:lnTo>
                                      <a:pt x="5053" y="4"/>
                                    </a:lnTo>
                                    <a:lnTo>
                                      <a:pt x="5053" y="7"/>
                                    </a:lnTo>
                                    <a:lnTo>
                                      <a:pt x="5053" y="8"/>
                                    </a:lnTo>
                                    <a:lnTo>
                                      <a:pt x="5052" y="11"/>
                                    </a:lnTo>
                                    <a:lnTo>
                                      <a:pt x="5049" y="12"/>
                                    </a:lnTo>
                                    <a:lnTo>
                                      <a:pt x="5047" y="12"/>
                                    </a:lnTo>
                                    <a:lnTo>
                                      <a:pt x="4962" y="12"/>
                                    </a:lnTo>
                                    <a:lnTo>
                                      <a:pt x="4960" y="12"/>
                                    </a:lnTo>
                                    <a:lnTo>
                                      <a:pt x="4958" y="11"/>
                                    </a:lnTo>
                                    <a:lnTo>
                                      <a:pt x="4956" y="8"/>
                                    </a:lnTo>
                                    <a:lnTo>
                                      <a:pt x="4956" y="7"/>
                                    </a:lnTo>
                                    <a:lnTo>
                                      <a:pt x="4956" y="4"/>
                                    </a:lnTo>
                                    <a:lnTo>
                                      <a:pt x="4958" y="1"/>
                                    </a:lnTo>
                                    <a:lnTo>
                                      <a:pt x="4960" y="0"/>
                                    </a:lnTo>
                                    <a:lnTo>
                                      <a:pt x="4962" y="0"/>
                                    </a:lnTo>
                                    <a:lnTo>
                                      <a:pt x="4962" y="0"/>
                                    </a:lnTo>
                                    <a:close/>
                                    <a:moveTo>
                                      <a:pt x="5108" y="0"/>
                                    </a:moveTo>
                                    <a:lnTo>
                                      <a:pt x="5193" y="0"/>
                                    </a:lnTo>
                                    <a:lnTo>
                                      <a:pt x="5196" y="0"/>
                                    </a:lnTo>
                                    <a:lnTo>
                                      <a:pt x="5197" y="1"/>
                                    </a:lnTo>
                                    <a:lnTo>
                                      <a:pt x="5198" y="4"/>
                                    </a:lnTo>
                                    <a:lnTo>
                                      <a:pt x="5200" y="7"/>
                                    </a:lnTo>
                                    <a:lnTo>
                                      <a:pt x="5198" y="8"/>
                                    </a:lnTo>
                                    <a:lnTo>
                                      <a:pt x="5197" y="11"/>
                                    </a:lnTo>
                                    <a:lnTo>
                                      <a:pt x="5196" y="12"/>
                                    </a:lnTo>
                                    <a:lnTo>
                                      <a:pt x="5193" y="12"/>
                                    </a:lnTo>
                                    <a:lnTo>
                                      <a:pt x="5108" y="12"/>
                                    </a:lnTo>
                                    <a:lnTo>
                                      <a:pt x="5105" y="12"/>
                                    </a:lnTo>
                                    <a:lnTo>
                                      <a:pt x="5104" y="11"/>
                                    </a:lnTo>
                                    <a:lnTo>
                                      <a:pt x="5103" y="8"/>
                                    </a:lnTo>
                                    <a:lnTo>
                                      <a:pt x="5103" y="7"/>
                                    </a:lnTo>
                                    <a:lnTo>
                                      <a:pt x="5103" y="4"/>
                                    </a:lnTo>
                                    <a:lnTo>
                                      <a:pt x="5104" y="1"/>
                                    </a:lnTo>
                                    <a:lnTo>
                                      <a:pt x="5105" y="0"/>
                                    </a:lnTo>
                                    <a:lnTo>
                                      <a:pt x="5108" y="0"/>
                                    </a:lnTo>
                                    <a:lnTo>
                                      <a:pt x="5108" y="0"/>
                                    </a:lnTo>
                                    <a:close/>
                                    <a:moveTo>
                                      <a:pt x="5254" y="0"/>
                                    </a:moveTo>
                                    <a:lnTo>
                                      <a:pt x="5339" y="0"/>
                                    </a:lnTo>
                                    <a:lnTo>
                                      <a:pt x="5342" y="0"/>
                                    </a:lnTo>
                                    <a:lnTo>
                                      <a:pt x="5343" y="1"/>
                                    </a:lnTo>
                                    <a:lnTo>
                                      <a:pt x="5344" y="4"/>
                                    </a:lnTo>
                                    <a:lnTo>
                                      <a:pt x="5344" y="7"/>
                                    </a:lnTo>
                                    <a:lnTo>
                                      <a:pt x="5344" y="8"/>
                                    </a:lnTo>
                                    <a:lnTo>
                                      <a:pt x="5343" y="11"/>
                                    </a:lnTo>
                                    <a:lnTo>
                                      <a:pt x="5342" y="12"/>
                                    </a:lnTo>
                                    <a:lnTo>
                                      <a:pt x="5339" y="12"/>
                                    </a:lnTo>
                                    <a:lnTo>
                                      <a:pt x="5254" y="12"/>
                                    </a:lnTo>
                                    <a:lnTo>
                                      <a:pt x="5251" y="12"/>
                                    </a:lnTo>
                                    <a:lnTo>
                                      <a:pt x="5250" y="11"/>
                                    </a:lnTo>
                                    <a:lnTo>
                                      <a:pt x="5249" y="8"/>
                                    </a:lnTo>
                                    <a:lnTo>
                                      <a:pt x="5247" y="7"/>
                                    </a:lnTo>
                                    <a:lnTo>
                                      <a:pt x="5249" y="4"/>
                                    </a:lnTo>
                                    <a:lnTo>
                                      <a:pt x="5250" y="1"/>
                                    </a:lnTo>
                                    <a:lnTo>
                                      <a:pt x="5251" y="0"/>
                                    </a:lnTo>
                                    <a:lnTo>
                                      <a:pt x="5254" y="0"/>
                                    </a:lnTo>
                                    <a:lnTo>
                                      <a:pt x="5254" y="0"/>
                                    </a:lnTo>
                                    <a:close/>
                                    <a:moveTo>
                                      <a:pt x="5400" y="0"/>
                                    </a:moveTo>
                                    <a:lnTo>
                                      <a:pt x="5485" y="0"/>
                                    </a:lnTo>
                                    <a:lnTo>
                                      <a:pt x="5487" y="0"/>
                                    </a:lnTo>
                                    <a:lnTo>
                                      <a:pt x="5489" y="1"/>
                                    </a:lnTo>
                                    <a:lnTo>
                                      <a:pt x="5491" y="4"/>
                                    </a:lnTo>
                                    <a:lnTo>
                                      <a:pt x="5491" y="7"/>
                                    </a:lnTo>
                                    <a:lnTo>
                                      <a:pt x="5491" y="8"/>
                                    </a:lnTo>
                                    <a:lnTo>
                                      <a:pt x="5489" y="11"/>
                                    </a:lnTo>
                                    <a:lnTo>
                                      <a:pt x="5487" y="12"/>
                                    </a:lnTo>
                                    <a:lnTo>
                                      <a:pt x="5485" y="12"/>
                                    </a:lnTo>
                                    <a:lnTo>
                                      <a:pt x="5400" y="12"/>
                                    </a:lnTo>
                                    <a:lnTo>
                                      <a:pt x="5398" y="12"/>
                                    </a:lnTo>
                                    <a:lnTo>
                                      <a:pt x="5395" y="11"/>
                                    </a:lnTo>
                                    <a:lnTo>
                                      <a:pt x="5394" y="8"/>
                                    </a:lnTo>
                                    <a:lnTo>
                                      <a:pt x="5394" y="7"/>
                                    </a:lnTo>
                                    <a:lnTo>
                                      <a:pt x="5394" y="4"/>
                                    </a:lnTo>
                                    <a:lnTo>
                                      <a:pt x="5395" y="1"/>
                                    </a:lnTo>
                                    <a:lnTo>
                                      <a:pt x="5398" y="0"/>
                                    </a:lnTo>
                                    <a:lnTo>
                                      <a:pt x="5400" y="0"/>
                                    </a:lnTo>
                                    <a:lnTo>
                                      <a:pt x="5400" y="0"/>
                                    </a:lnTo>
                                    <a:close/>
                                    <a:moveTo>
                                      <a:pt x="5545" y="0"/>
                                    </a:moveTo>
                                    <a:lnTo>
                                      <a:pt x="5630" y="0"/>
                                    </a:lnTo>
                                    <a:lnTo>
                                      <a:pt x="5633" y="0"/>
                                    </a:lnTo>
                                    <a:lnTo>
                                      <a:pt x="5634" y="1"/>
                                    </a:lnTo>
                                    <a:lnTo>
                                      <a:pt x="5635" y="4"/>
                                    </a:lnTo>
                                    <a:lnTo>
                                      <a:pt x="5637" y="7"/>
                                    </a:lnTo>
                                    <a:lnTo>
                                      <a:pt x="5635" y="8"/>
                                    </a:lnTo>
                                    <a:lnTo>
                                      <a:pt x="5634" y="11"/>
                                    </a:lnTo>
                                    <a:lnTo>
                                      <a:pt x="5633" y="12"/>
                                    </a:lnTo>
                                    <a:lnTo>
                                      <a:pt x="5630" y="12"/>
                                    </a:lnTo>
                                    <a:lnTo>
                                      <a:pt x="5545" y="12"/>
                                    </a:lnTo>
                                    <a:lnTo>
                                      <a:pt x="5544" y="12"/>
                                    </a:lnTo>
                                    <a:lnTo>
                                      <a:pt x="5541" y="11"/>
                                    </a:lnTo>
                                    <a:lnTo>
                                      <a:pt x="5540" y="8"/>
                                    </a:lnTo>
                                    <a:lnTo>
                                      <a:pt x="5540" y="7"/>
                                    </a:lnTo>
                                    <a:lnTo>
                                      <a:pt x="5540" y="4"/>
                                    </a:lnTo>
                                    <a:lnTo>
                                      <a:pt x="5541" y="1"/>
                                    </a:lnTo>
                                    <a:lnTo>
                                      <a:pt x="5544" y="0"/>
                                    </a:lnTo>
                                    <a:lnTo>
                                      <a:pt x="5545" y="0"/>
                                    </a:lnTo>
                                    <a:lnTo>
                                      <a:pt x="5545" y="0"/>
                                    </a:lnTo>
                                    <a:close/>
                                    <a:moveTo>
                                      <a:pt x="5691" y="0"/>
                                    </a:moveTo>
                                    <a:lnTo>
                                      <a:pt x="5776" y="0"/>
                                    </a:lnTo>
                                    <a:lnTo>
                                      <a:pt x="5779" y="0"/>
                                    </a:lnTo>
                                    <a:lnTo>
                                      <a:pt x="5780" y="1"/>
                                    </a:lnTo>
                                    <a:lnTo>
                                      <a:pt x="5781" y="4"/>
                                    </a:lnTo>
                                    <a:lnTo>
                                      <a:pt x="5783" y="7"/>
                                    </a:lnTo>
                                    <a:lnTo>
                                      <a:pt x="5781" y="8"/>
                                    </a:lnTo>
                                    <a:lnTo>
                                      <a:pt x="5780" y="11"/>
                                    </a:lnTo>
                                    <a:lnTo>
                                      <a:pt x="5779" y="12"/>
                                    </a:lnTo>
                                    <a:lnTo>
                                      <a:pt x="5776" y="12"/>
                                    </a:lnTo>
                                    <a:lnTo>
                                      <a:pt x="5691" y="12"/>
                                    </a:lnTo>
                                    <a:lnTo>
                                      <a:pt x="5688" y="12"/>
                                    </a:lnTo>
                                    <a:lnTo>
                                      <a:pt x="5687" y="11"/>
                                    </a:lnTo>
                                    <a:lnTo>
                                      <a:pt x="5686" y="8"/>
                                    </a:lnTo>
                                    <a:lnTo>
                                      <a:pt x="5684" y="7"/>
                                    </a:lnTo>
                                    <a:lnTo>
                                      <a:pt x="5686" y="4"/>
                                    </a:lnTo>
                                    <a:lnTo>
                                      <a:pt x="5687" y="1"/>
                                    </a:lnTo>
                                    <a:lnTo>
                                      <a:pt x="5688" y="0"/>
                                    </a:lnTo>
                                    <a:lnTo>
                                      <a:pt x="5691" y="0"/>
                                    </a:lnTo>
                                    <a:lnTo>
                                      <a:pt x="5691" y="0"/>
                                    </a:lnTo>
                                    <a:close/>
                                    <a:moveTo>
                                      <a:pt x="5837" y="0"/>
                                    </a:moveTo>
                                    <a:lnTo>
                                      <a:pt x="5922" y="0"/>
                                    </a:lnTo>
                                    <a:lnTo>
                                      <a:pt x="5925" y="0"/>
                                    </a:lnTo>
                                    <a:lnTo>
                                      <a:pt x="5926" y="1"/>
                                    </a:lnTo>
                                    <a:lnTo>
                                      <a:pt x="5928" y="4"/>
                                    </a:lnTo>
                                    <a:lnTo>
                                      <a:pt x="5928" y="7"/>
                                    </a:lnTo>
                                    <a:lnTo>
                                      <a:pt x="5928" y="8"/>
                                    </a:lnTo>
                                    <a:lnTo>
                                      <a:pt x="5926" y="11"/>
                                    </a:lnTo>
                                    <a:lnTo>
                                      <a:pt x="5925" y="12"/>
                                    </a:lnTo>
                                    <a:lnTo>
                                      <a:pt x="5922" y="12"/>
                                    </a:lnTo>
                                    <a:lnTo>
                                      <a:pt x="5837" y="12"/>
                                    </a:lnTo>
                                    <a:lnTo>
                                      <a:pt x="5835" y="12"/>
                                    </a:lnTo>
                                    <a:lnTo>
                                      <a:pt x="5832" y="11"/>
                                    </a:lnTo>
                                    <a:lnTo>
                                      <a:pt x="5831" y="8"/>
                                    </a:lnTo>
                                    <a:lnTo>
                                      <a:pt x="5831" y="7"/>
                                    </a:lnTo>
                                    <a:lnTo>
                                      <a:pt x="5831" y="4"/>
                                    </a:lnTo>
                                    <a:lnTo>
                                      <a:pt x="5832" y="1"/>
                                    </a:lnTo>
                                    <a:lnTo>
                                      <a:pt x="5835" y="0"/>
                                    </a:lnTo>
                                    <a:lnTo>
                                      <a:pt x="5837" y="0"/>
                                    </a:lnTo>
                                    <a:lnTo>
                                      <a:pt x="5837" y="0"/>
                                    </a:lnTo>
                                    <a:close/>
                                    <a:moveTo>
                                      <a:pt x="5983" y="0"/>
                                    </a:moveTo>
                                    <a:lnTo>
                                      <a:pt x="6068" y="0"/>
                                    </a:lnTo>
                                    <a:lnTo>
                                      <a:pt x="6070" y="0"/>
                                    </a:lnTo>
                                    <a:lnTo>
                                      <a:pt x="6072" y="1"/>
                                    </a:lnTo>
                                    <a:lnTo>
                                      <a:pt x="6074" y="4"/>
                                    </a:lnTo>
                                    <a:lnTo>
                                      <a:pt x="6074" y="7"/>
                                    </a:lnTo>
                                    <a:lnTo>
                                      <a:pt x="6074" y="8"/>
                                    </a:lnTo>
                                    <a:lnTo>
                                      <a:pt x="6072" y="11"/>
                                    </a:lnTo>
                                    <a:lnTo>
                                      <a:pt x="6070" y="12"/>
                                    </a:lnTo>
                                    <a:lnTo>
                                      <a:pt x="6068" y="12"/>
                                    </a:lnTo>
                                    <a:lnTo>
                                      <a:pt x="5983" y="12"/>
                                    </a:lnTo>
                                    <a:lnTo>
                                      <a:pt x="5981" y="12"/>
                                    </a:lnTo>
                                    <a:lnTo>
                                      <a:pt x="5978" y="11"/>
                                    </a:lnTo>
                                    <a:lnTo>
                                      <a:pt x="5977" y="8"/>
                                    </a:lnTo>
                                    <a:lnTo>
                                      <a:pt x="5977" y="7"/>
                                    </a:lnTo>
                                    <a:lnTo>
                                      <a:pt x="5977" y="4"/>
                                    </a:lnTo>
                                    <a:lnTo>
                                      <a:pt x="5978" y="1"/>
                                    </a:lnTo>
                                    <a:lnTo>
                                      <a:pt x="5981" y="0"/>
                                    </a:lnTo>
                                    <a:lnTo>
                                      <a:pt x="5983" y="0"/>
                                    </a:lnTo>
                                    <a:lnTo>
                                      <a:pt x="5983" y="0"/>
                                    </a:lnTo>
                                    <a:close/>
                                    <a:moveTo>
                                      <a:pt x="6128" y="0"/>
                                    </a:moveTo>
                                    <a:lnTo>
                                      <a:pt x="6213" y="0"/>
                                    </a:lnTo>
                                    <a:lnTo>
                                      <a:pt x="6216" y="0"/>
                                    </a:lnTo>
                                    <a:lnTo>
                                      <a:pt x="6217" y="1"/>
                                    </a:lnTo>
                                    <a:lnTo>
                                      <a:pt x="6219" y="4"/>
                                    </a:lnTo>
                                    <a:lnTo>
                                      <a:pt x="6220" y="7"/>
                                    </a:lnTo>
                                    <a:lnTo>
                                      <a:pt x="6219" y="8"/>
                                    </a:lnTo>
                                    <a:lnTo>
                                      <a:pt x="6217" y="11"/>
                                    </a:lnTo>
                                    <a:lnTo>
                                      <a:pt x="6216" y="12"/>
                                    </a:lnTo>
                                    <a:lnTo>
                                      <a:pt x="6213" y="12"/>
                                    </a:lnTo>
                                    <a:lnTo>
                                      <a:pt x="6128" y="12"/>
                                    </a:lnTo>
                                    <a:lnTo>
                                      <a:pt x="6126" y="12"/>
                                    </a:lnTo>
                                    <a:lnTo>
                                      <a:pt x="6124" y="11"/>
                                    </a:lnTo>
                                    <a:lnTo>
                                      <a:pt x="6123" y="8"/>
                                    </a:lnTo>
                                    <a:lnTo>
                                      <a:pt x="6123" y="7"/>
                                    </a:lnTo>
                                    <a:lnTo>
                                      <a:pt x="6123" y="4"/>
                                    </a:lnTo>
                                    <a:lnTo>
                                      <a:pt x="6124" y="1"/>
                                    </a:lnTo>
                                    <a:lnTo>
                                      <a:pt x="6126" y="0"/>
                                    </a:lnTo>
                                    <a:lnTo>
                                      <a:pt x="6128" y="0"/>
                                    </a:lnTo>
                                    <a:lnTo>
                                      <a:pt x="6128" y="0"/>
                                    </a:lnTo>
                                    <a:close/>
                                    <a:moveTo>
                                      <a:pt x="6274" y="0"/>
                                    </a:moveTo>
                                    <a:lnTo>
                                      <a:pt x="6359" y="0"/>
                                    </a:lnTo>
                                    <a:lnTo>
                                      <a:pt x="6362" y="0"/>
                                    </a:lnTo>
                                    <a:lnTo>
                                      <a:pt x="6363" y="1"/>
                                    </a:lnTo>
                                    <a:lnTo>
                                      <a:pt x="6365" y="4"/>
                                    </a:lnTo>
                                    <a:lnTo>
                                      <a:pt x="6366" y="7"/>
                                    </a:lnTo>
                                    <a:lnTo>
                                      <a:pt x="6365" y="8"/>
                                    </a:lnTo>
                                    <a:lnTo>
                                      <a:pt x="6363" y="11"/>
                                    </a:lnTo>
                                    <a:lnTo>
                                      <a:pt x="6362" y="12"/>
                                    </a:lnTo>
                                    <a:lnTo>
                                      <a:pt x="6359" y="12"/>
                                    </a:lnTo>
                                    <a:lnTo>
                                      <a:pt x="6274" y="12"/>
                                    </a:lnTo>
                                    <a:lnTo>
                                      <a:pt x="6272" y="12"/>
                                    </a:lnTo>
                                    <a:lnTo>
                                      <a:pt x="6270" y="11"/>
                                    </a:lnTo>
                                    <a:lnTo>
                                      <a:pt x="6269" y="8"/>
                                    </a:lnTo>
                                    <a:lnTo>
                                      <a:pt x="6268" y="7"/>
                                    </a:lnTo>
                                    <a:lnTo>
                                      <a:pt x="6269" y="4"/>
                                    </a:lnTo>
                                    <a:lnTo>
                                      <a:pt x="6270" y="1"/>
                                    </a:lnTo>
                                    <a:lnTo>
                                      <a:pt x="6272" y="0"/>
                                    </a:lnTo>
                                    <a:lnTo>
                                      <a:pt x="6274" y="0"/>
                                    </a:lnTo>
                                    <a:lnTo>
                                      <a:pt x="6274" y="0"/>
                                    </a:lnTo>
                                    <a:close/>
                                    <a:moveTo>
                                      <a:pt x="6420" y="0"/>
                                    </a:moveTo>
                                    <a:lnTo>
                                      <a:pt x="6505" y="0"/>
                                    </a:lnTo>
                                    <a:lnTo>
                                      <a:pt x="6507" y="0"/>
                                    </a:lnTo>
                                    <a:lnTo>
                                      <a:pt x="6509" y="1"/>
                                    </a:lnTo>
                                    <a:lnTo>
                                      <a:pt x="6511" y="4"/>
                                    </a:lnTo>
                                    <a:lnTo>
                                      <a:pt x="6511" y="7"/>
                                    </a:lnTo>
                                    <a:lnTo>
                                      <a:pt x="6511" y="8"/>
                                    </a:lnTo>
                                    <a:lnTo>
                                      <a:pt x="6509" y="11"/>
                                    </a:lnTo>
                                    <a:lnTo>
                                      <a:pt x="6507" y="12"/>
                                    </a:lnTo>
                                    <a:lnTo>
                                      <a:pt x="6505" y="12"/>
                                    </a:lnTo>
                                    <a:lnTo>
                                      <a:pt x="6420" y="12"/>
                                    </a:lnTo>
                                    <a:lnTo>
                                      <a:pt x="6418" y="12"/>
                                    </a:lnTo>
                                    <a:lnTo>
                                      <a:pt x="6415" y="11"/>
                                    </a:lnTo>
                                    <a:lnTo>
                                      <a:pt x="6414" y="8"/>
                                    </a:lnTo>
                                    <a:lnTo>
                                      <a:pt x="6414" y="7"/>
                                    </a:lnTo>
                                    <a:lnTo>
                                      <a:pt x="6414" y="4"/>
                                    </a:lnTo>
                                    <a:lnTo>
                                      <a:pt x="6415" y="1"/>
                                    </a:lnTo>
                                    <a:lnTo>
                                      <a:pt x="6418" y="0"/>
                                    </a:lnTo>
                                    <a:lnTo>
                                      <a:pt x="6420" y="0"/>
                                    </a:lnTo>
                                    <a:lnTo>
                                      <a:pt x="6420" y="0"/>
                                    </a:lnTo>
                                    <a:close/>
                                    <a:moveTo>
                                      <a:pt x="6565" y="0"/>
                                    </a:moveTo>
                                    <a:lnTo>
                                      <a:pt x="6650" y="0"/>
                                    </a:lnTo>
                                    <a:lnTo>
                                      <a:pt x="6653" y="0"/>
                                    </a:lnTo>
                                    <a:lnTo>
                                      <a:pt x="6656" y="1"/>
                                    </a:lnTo>
                                    <a:lnTo>
                                      <a:pt x="6657" y="4"/>
                                    </a:lnTo>
                                    <a:lnTo>
                                      <a:pt x="6657" y="7"/>
                                    </a:lnTo>
                                    <a:lnTo>
                                      <a:pt x="6657" y="8"/>
                                    </a:lnTo>
                                    <a:lnTo>
                                      <a:pt x="6656" y="11"/>
                                    </a:lnTo>
                                    <a:lnTo>
                                      <a:pt x="6653" y="12"/>
                                    </a:lnTo>
                                    <a:lnTo>
                                      <a:pt x="6650" y="12"/>
                                    </a:lnTo>
                                    <a:lnTo>
                                      <a:pt x="6565" y="12"/>
                                    </a:lnTo>
                                    <a:lnTo>
                                      <a:pt x="6564" y="12"/>
                                    </a:lnTo>
                                    <a:lnTo>
                                      <a:pt x="6561" y="11"/>
                                    </a:lnTo>
                                    <a:lnTo>
                                      <a:pt x="6560" y="8"/>
                                    </a:lnTo>
                                    <a:lnTo>
                                      <a:pt x="6560" y="7"/>
                                    </a:lnTo>
                                    <a:lnTo>
                                      <a:pt x="6560" y="4"/>
                                    </a:lnTo>
                                    <a:lnTo>
                                      <a:pt x="6561" y="1"/>
                                    </a:lnTo>
                                    <a:lnTo>
                                      <a:pt x="6564" y="0"/>
                                    </a:lnTo>
                                    <a:lnTo>
                                      <a:pt x="6565" y="0"/>
                                    </a:lnTo>
                                    <a:lnTo>
                                      <a:pt x="6565" y="0"/>
                                    </a:lnTo>
                                    <a:close/>
                                    <a:moveTo>
                                      <a:pt x="6711" y="0"/>
                                    </a:moveTo>
                                    <a:lnTo>
                                      <a:pt x="6796" y="0"/>
                                    </a:lnTo>
                                    <a:lnTo>
                                      <a:pt x="6799" y="0"/>
                                    </a:lnTo>
                                    <a:lnTo>
                                      <a:pt x="6800" y="1"/>
                                    </a:lnTo>
                                    <a:lnTo>
                                      <a:pt x="6802" y="4"/>
                                    </a:lnTo>
                                    <a:lnTo>
                                      <a:pt x="6803" y="7"/>
                                    </a:lnTo>
                                    <a:lnTo>
                                      <a:pt x="6802" y="8"/>
                                    </a:lnTo>
                                    <a:lnTo>
                                      <a:pt x="6800" y="11"/>
                                    </a:lnTo>
                                    <a:lnTo>
                                      <a:pt x="6799" y="12"/>
                                    </a:lnTo>
                                    <a:lnTo>
                                      <a:pt x="6796" y="12"/>
                                    </a:lnTo>
                                    <a:lnTo>
                                      <a:pt x="6711" y="12"/>
                                    </a:lnTo>
                                    <a:lnTo>
                                      <a:pt x="6709" y="12"/>
                                    </a:lnTo>
                                    <a:lnTo>
                                      <a:pt x="6707" y="11"/>
                                    </a:lnTo>
                                    <a:lnTo>
                                      <a:pt x="6706" y="8"/>
                                    </a:lnTo>
                                    <a:lnTo>
                                      <a:pt x="6706" y="7"/>
                                    </a:lnTo>
                                    <a:lnTo>
                                      <a:pt x="6706" y="4"/>
                                    </a:lnTo>
                                    <a:lnTo>
                                      <a:pt x="6707" y="1"/>
                                    </a:lnTo>
                                    <a:lnTo>
                                      <a:pt x="6709" y="0"/>
                                    </a:lnTo>
                                    <a:lnTo>
                                      <a:pt x="6711" y="0"/>
                                    </a:lnTo>
                                    <a:lnTo>
                                      <a:pt x="6711" y="0"/>
                                    </a:lnTo>
                                    <a:close/>
                                    <a:moveTo>
                                      <a:pt x="6858" y="0"/>
                                    </a:moveTo>
                                    <a:lnTo>
                                      <a:pt x="6943" y="0"/>
                                    </a:lnTo>
                                    <a:lnTo>
                                      <a:pt x="6945" y="0"/>
                                    </a:lnTo>
                                    <a:lnTo>
                                      <a:pt x="6947" y="1"/>
                                    </a:lnTo>
                                    <a:lnTo>
                                      <a:pt x="6948" y="4"/>
                                    </a:lnTo>
                                    <a:lnTo>
                                      <a:pt x="6948" y="7"/>
                                    </a:lnTo>
                                    <a:lnTo>
                                      <a:pt x="6948" y="8"/>
                                    </a:lnTo>
                                    <a:lnTo>
                                      <a:pt x="6947" y="11"/>
                                    </a:lnTo>
                                    <a:lnTo>
                                      <a:pt x="6945" y="12"/>
                                    </a:lnTo>
                                    <a:lnTo>
                                      <a:pt x="6943" y="12"/>
                                    </a:lnTo>
                                    <a:lnTo>
                                      <a:pt x="6858" y="12"/>
                                    </a:lnTo>
                                    <a:lnTo>
                                      <a:pt x="6855" y="12"/>
                                    </a:lnTo>
                                    <a:lnTo>
                                      <a:pt x="6854" y="11"/>
                                    </a:lnTo>
                                    <a:lnTo>
                                      <a:pt x="6852" y="8"/>
                                    </a:lnTo>
                                    <a:lnTo>
                                      <a:pt x="6851" y="7"/>
                                    </a:lnTo>
                                    <a:lnTo>
                                      <a:pt x="6852" y="4"/>
                                    </a:lnTo>
                                    <a:lnTo>
                                      <a:pt x="6854" y="1"/>
                                    </a:lnTo>
                                    <a:lnTo>
                                      <a:pt x="6855" y="0"/>
                                    </a:lnTo>
                                    <a:lnTo>
                                      <a:pt x="6858" y="0"/>
                                    </a:lnTo>
                                    <a:lnTo>
                                      <a:pt x="6858" y="0"/>
                                    </a:lnTo>
                                    <a:close/>
                                    <a:moveTo>
                                      <a:pt x="7004" y="0"/>
                                    </a:moveTo>
                                    <a:lnTo>
                                      <a:pt x="7089" y="0"/>
                                    </a:lnTo>
                                    <a:lnTo>
                                      <a:pt x="7090" y="0"/>
                                    </a:lnTo>
                                    <a:lnTo>
                                      <a:pt x="7093" y="1"/>
                                    </a:lnTo>
                                    <a:lnTo>
                                      <a:pt x="7094" y="4"/>
                                    </a:lnTo>
                                    <a:lnTo>
                                      <a:pt x="7094" y="7"/>
                                    </a:lnTo>
                                    <a:lnTo>
                                      <a:pt x="7094" y="8"/>
                                    </a:lnTo>
                                    <a:lnTo>
                                      <a:pt x="7093" y="11"/>
                                    </a:lnTo>
                                    <a:lnTo>
                                      <a:pt x="7090" y="12"/>
                                    </a:lnTo>
                                    <a:lnTo>
                                      <a:pt x="7089" y="12"/>
                                    </a:lnTo>
                                    <a:lnTo>
                                      <a:pt x="7004" y="12"/>
                                    </a:lnTo>
                                    <a:lnTo>
                                      <a:pt x="7001" y="12"/>
                                    </a:lnTo>
                                    <a:lnTo>
                                      <a:pt x="6998" y="11"/>
                                    </a:lnTo>
                                    <a:lnTo>
                                      <a:pt x="6997" y="8"/>
                                    </a:lnTo>
                                    <a:lnTo>
                                      <a:pt x="6997" y="7"/>
                                    </a:lnTo>
                                    <a:lnTo>
                                      <a:pt x="6997" y="4"/>
                                    </a:lnTo>
                                    <a:lnTo>
                                      <a:pt x="6998" y="1"/>
                                    </a:lnTo>
                                    <a:lnTo>
                                      <a:pt x="7001" y="0"/>
                                    </a:lnTo>
                                    <a:lnTo>
                                      <a:pt x="7004" y="0"/>
                                    </a:lnTo>
                                    <a:lnTo>
                                      <a:pt x="7004" y="0"/>
                                    </a:lnTo>
                                    <a:close/>
                                    <a:moveTo>
                                      <a:pt x="7148" y="0"/>
                                    </a:moveTo>
                                    <a:lnTo>
                                      <a:pt x="7233" y="0"/>
                                    </a:lnTo>
                                    <a:lnTo>
                                      <a:pt x="7236" y="0"/>
                                    </a:lnTo>
                                    <a:lnTo>
                                      <a:pt x="7237" y="1"/>
                                    </a:lnTo>
                                    <a:lnTo>
                                      <a:pt x="7239" y="4"/>
                                    </a:lnTo>
                                    <a:lnTo>
                                      <a:pt x="7240" y="7"/>
                                    </a:lnTo>
                                    <a:lnTo>
                                      <a:pt x="7239" y="8"/>
                                    </a:lnTo>
                                    <a:lnTo>
                                      <a:pt x="7237" y="11"/>
                                    </a:lnTo>
                                    <a:lnTo>
                                      <a:pt x="7236" y="12"/>
                                    </a:lnTo>
                                    <a:lnTo>
                                      <a:pt x="7233" y="12"/>
                                    </a:lnTo>
                                    <a:lnTo>
                                      <a:pt x="7148" y="12"/>
                                    </a:lnTo>
                                    <a:lnTo>
                                      <a:pt x="7147" y="12"/>
                                    </a:lnTo>
                                    <a:lnTo>
                                      <a:pt x="7144" y="11"/>
                                    </a:lnTo>
                                    <a:lnTo>
                                      <a:pt x="7143" y="8"/>
                                    </a:lnTo>
                                    <a:lnTo>
                                      <a:pt x="7143" y="7"/>
                                    </a:lnTo>
                                    <a:lnTo>
                                      <a:pt x="7143" y="4"/>
                                    </a:lnTo>
                                    <a:lnTo>
                                      <a:pt x="7144" y="1"/>
                                    </a:lnTo>
                                    <a:lnTo>
                                      <a:pt x="7147" y="0"/>
                                    </a:lnTo>
                                    <a:lnTo>
                                      <a:pt x="7148" y="0"/>
                                    </a:lnTo>
                                    <a:lnTo>
                                      <a:pt x="7148" y="0"/>
                                    </a:lnTo>
                                    <a:close/>
                                    <a:moveTo>
                                      <a:pt x="7295" y="0"/>
                                    </a:moveTo>
                                    <a:lnTo>
                                      <a:pt x="7380" y="0"/>
                                    </a:lnTo>
                                    <a:lnTo>
                                      <a:pt x="7382" y="0"/>
                                    </a:lnTo>
                                    <a:lnTo>
                                      <a:pt x="7384" y="1"/>
                                    </a:lnTo>
                                    <a:lnTo>
                                      <a:pt x="7385" y="4"/>
                                    </a:lnTo>
                                    <a:lnTo>
                                      <a:pt x="7386" y="7"/>
                                    </a:lnTo>
                                    <a:lnTo>
                                      <a:pt x="7385" y="8"/>
                                    </a:lnTo>
                                    <a:lnTo>
                                      <a:pt x="7384" y="11"/>
                                    </a:lnTo>
                                    <a:lnTo>
                                      <a:pt x="7382" y="12"/>
                                    </a:lnTo>
                                    <a:lnTo>
                                      <a:pt x="7380" y="12"/>
                                    </a:lnTo>
                                    <a:lnTo>
                                      <a:pt x="7295" y="12"/>
                                    </a:lnTo>
                                    <a:lnTo>
                                      <a:pt x="7292" y="12"/>
                                    </a:lnTo>
                                    <a:lnTo>
                                      <a:pt x="7291" y="11"/>
                                    </a:lnTo>
                                    <a:lnTo>
                                      <a:pt x="7289" y="8"/>
                                    </a:lnTo>
                                    <a:lnTo>
                                      <a:pt x="7289" y="7"/>
                                    </a:lnTo>
                                    <a:lnTo>
                                      <a:pt x="7289" y="4"/>
                                    </a:lnTo>
                                    <a:lnTo>
                                      <a:pt x="7291" y="1"/>
                                    </a:lnTo>
                                    <a:lnTo>
                                      <a:pt x="7292" y="0"/>
                                    </a:lnTo>
                                    <a:lnTo>
                                      <a:pt x="7295" y="0"/>
                                    </a:lnTo>
                                    <a:lnTo>
                                      <a:pt x="7295" y="0"/>
                                    </a:lnTo>
                                    <a:close/>
                                    <a:moveTo>
                                      <a:pt x="7441" y="0"/>
                                    </a:moveTo>
                                    <a:lnTo>
                                      <a:pt x="7526" y="0"/>
                                    </a:lnTo>
                                    <a:lnTo>
                                      <a:pt x="7528" y="0"/>
                                    </a:lnTo>
                                    <a:lnTo>
                                      <a:pt x="7530" y="1"/>
                                    </a:lnTo>
                                    <a:lnTo>
                                      <a:pt x="7531" y="4"/>
                                    </a:lnTo>
                                    <a:lnTo>
                                      <a:pt x="7531" y="7"/>
                                    </a:lnTo>
                                    <a:lnTo>
                                      <a:pt x="7531" y="8"/>
                                    </a:lnTo>
                                    <a:lnTo>
                                      <a:pt x="7530" y="11"/>
                                    </a:lnTo>
                                    <a:lnTo>
                                      <a:pt x="7528" y="12"/>
                                    </a:lnTo>
                                    <a:lnTo>
                                      <a:pt x="7526" y="12"/>
                                    </a:lnTo>
                                    <a:lnTo>
                                      <a:pt x="7441" y="12"/>
                                    </a:lnTo>
                                    <a:lnTo>
                                      <a:pt x="7438" y="12"/>
                                    </a:lnTo>
                                    <a:lnTo>
                                      <a:pt x="7435" y="11"/>
                                    </a:lnTo>
                                    <a:lnTo>
                                      <a:pt x="7434" y="8"/>
                                    </a:lnTo>
                                    <a:lnTo>
                                      <a:pt x="7434" y="7"/>
                                    </a:lnTo>
                                    <a:lnTo>
                                      <a:pt x="7434" y="4"/>
                                    </a:lnTo>
                                    <a:lnTo>
                                      <a:pt x="7435" y="1"/>
                                    </a:lnTo>
                                    <a:lnTo>
                                      <a:pt x="7438" y="0"/>
                                    </a:lnTo>
                                    <a:lnTo>
                                      <a:pt x="7441" y="0"/>
                                    </a:lnTo>
                                    <a:lnTo>
                                      <a:pt x="7441" y="0"/>
                                    </a:lnTo>
                                    <a:close/>
                                    <a:moveTo>
                                      <a:pt x="7587" y="0"/>
                                    </a:moveTo>
                                    <a:lnTo>
                                      <a:pt x="7672" y="0"/>
                                    </a:lnTo>
                                    <a:lnTo>
                                      <a:pt x="7673" y="0"/>
                                    </a:lnTo>
                                    <a:lnTo>
                                      <a:pt x="7676" y="1"/>
                                    </a:lnTo>
                                    <a:lnTo>
                                      <a:pt x="7677" y="4"/>
                                    </a:lnTo>
                                    <a:lnTo>
                                      <a:pt x="7677" y="7"/>
                                    </a:lnTo>
                                    <a:lnTo>
                                      <a:pt x="7677" y="8"/>
                                    </a:lnTo>
                                    <a:lnTo>
                                      <a:pt x="7676" y="11"/>
                                    </a:lnTo>
                                    <a:lnTo>
                                      <a:pt x="7673" y="12"/>
                                    </a:lnTo>
                                    <a:lnTo>
                                      <a:pt x="7672" y="12"/>
                                    </a:lnTo>
                                    <a:lnTo>
                                      <a:pt x="7587" y="12"/>
                                    </a:lnTo>
                                    <a:lnTo>
                                      <a:pt x="7584" y="12"/>
                                    </a:lnTo>
                                    <a:lnTo>
                                      <a:pt x="7582" y="11"/>
                                    </a:lnTo>
                                    <a:lnTo>
                                      <a:pt x="7580" y="8"/>
                                    </a:lnTo>
                                    <a:lnTo>
                                      <a:pt x="7580" y="7"/>
                                    </a:lnTo>
                                    <a:lnTo>
                                      <a:pt x="7580" y="4"/>
                                    </a:lnTo>
                                    <a:lnTo>
                                      <a:pt x="7582" y="1"/>
                                    </a:lnTo>
                                    <a:lnTo>
                                      <a:pt x="7584" y="0"/>
                                    </a:lnTo>
                                    <a:lnTo>
                                      <a:pt x="7587" y="0"/>
                                    </a:lnTo>
                                    <a:lnTo>
                                      <a:pt x="7587" y="0"/>
                                    </a:lnTo>
                                    <a:close/>
                                    <a:moveTo>
                                      <a:pt x="7732" y="0"/>
                                    </a:moveTo>
                                    <a:lnTo>
                                      <a:pt x="7817" y="0"/>
                                    </a:lnTo>
                                    <a:lnTo>
                                      <a:pt x="7819" y="0"/>
                                    </a:lnTo>
                                    <a:lnTo>
                                      <a:pt x="7821" y="1"/>
                                    </a:lnTo>
                                    <a:lnTo>
                                      <a:pt x="7822" y="4"/>
                                    </a:lnTo>
                                    <a:lnTo>
                                      <a:pt x="7823" y="7"/>
                                    </a:lnTo>
                                    <a:lnTo>
                                      <a:pt x="7822" y="8"/>
                                    </a:lnTo>
                                    <a:lnTo>
                                      <a:pt x="7821" y="11"/>
                                    </a:lnTo>
                                    <a:lnTo>
                                      <a:pt x="7819" y="12"/>
                                    </a:lnTo>
                                    <a:lnTo>
                                      <a:pt x="7817" y="12"/>
                                    </a:lnTo>
                                    <a:lnTo>
                                      <a:pt x="7732" y="12"/>
                                    </a:lnTo>
                                    <a:lnTo>
                                      <a:pt x="7729" y="12"/>
                                    </a:lnTo>
                                    <a:lnTo>
                                      <a:pt x="7728" y="11"/>
                                    </a:lnTo>
                                    <a:lnTo>
                                      <a:pt x="7726" y="8"/>
                                    </a:lnTo>
                                    <a:lnTo>
                                      <a:pt x="7726" y="7"/>
                                    </a:lnTo>
                                    <a:lnTo>
                                      <a:pt x="7726" y="4"/>
                                    </a:lnTo>
                                    <a:lnTo>
                                      <a:pt x="7728" y="1"/>
                                    </a:lnTo>
                                    <a:lnTo>
                                      <a:pt x="7729" y="0"/>
                                    </a:lnTo>
                                    <a:lnTo>
                                      <a:pt x="7732" y="0"/>
                                    </a:lnTo>
                                    <a:lnTo>
                                      <a:pt x="7732" y="0"/>
                                    </a:lnTo>
                                    <a:close/>
                                    <a:moveTo>
                                      <a:pt x="7878" y="0"/>
                                    </a:moveTo>
                                    <a:lnTo>
                                      <a:pt x="7963" y="0"/>
                                    </a:lnTo>
                                    <a:lnTo>
                                      <a:pt x="7965" y="0"/>
                                    </a:lnTo>
                                    <a:lnTo>
                                      <a:pt x="7967" y="1"/>
                                    </a:lnTo>
                                    <a:lnTo>
                                      <a:pt x="7968" y="4"/>
                                    </a:lnTo>
                                    <a:lnTo>
                                      <a:pt x="7969" y="7"/>
                                    </a:lnTo>
                                    <a:lnTo>
                                      <a:pt x="7968" y="8"/>
                                    </a:lnTo>
                                    <a:lnTo>
                                      <a:pt x="7967" y="11"/>
                                    </a:lnTo>
                                    <a:lnTo>
                                      <a:pt x="7965" y="12"/>
                                    </a:lnTo>
                                    <a:lnTo>
                                      <a:pt x="7963" y="12"/>
                                    </a:lnTo>
                                    <a:lnTo>
                                      <a:pt x="7878" y="12"/>
                                    </a:lnTo>
                                    <a:lnTo>
                                      <a:pt x="7875" y="12"/>
                                    </a:lnTo>
                                    <a:lnTo>
                                      <a:pt x="7874" y="11"/>
                                    </a:lnTo>
                                    <a:lnTo>
                                      <a:pt x="7872" y="8"/>
                                    </a:lnTo>
                                    <a:lnTo>
                                      <a:pt x="7871" y="7"/>
                                    </a:lnTo>
                                    <a:lnTo>
                                      <a:pt x="7872" y="4"/>
                                    </a:lnTo>
                                    <a:lnTo>
                                      <a:pt x="7874" y="1"/>
                                    </a:lnTo>
                                    <a:lnTo>
                                      <a:pt x="7875" y="0"/>
                                    </a:lnTo>
                                    <a:lnTo>
                                      <a:pt x="7878" y="0"/>
                                    </a:lnTo>
                                    <a:lnTo>
                                      <a:pt x="7878" y="0"/>
                                    </a:lnTo>
                                    <a:close/>
                                    <a:moveTo>
                                      <a:pt x="8024" y="0"/>
                                    </a:moveTo>
                                    <a:lnTo>
                                      <a:pt x="8109" y="0"/>
                                    </a:lnTo>
                                    <a:lnTo>
                                      <a:pt x="8110" y="0"/>
                                    </a:lnTo>
                                    <a:lnTo>
                                      <a:pt x="8113" y="1"/>
                                    </a:lnTo>
                                    <a:lnTo>
                                      <a:pt x="8114" y="4"/>
                                    </a:lnTo>
                                    <a:lnTo>
                                      <a:pt x="8114" y="7"/>
                                    </a:lnTo>
                                    <a:lnTo>
                                      <a:pt x="8114" y="8"/>
                                    </a:lnTo>
                                    <a:lnTo>
                                      <a:pt x="8113" y="11"/>
                                    </a:lnTo>
                                    <a:lnTo>
                                      <a:pt x="8110" y="12"/>
                                    </a:lnTo>
                                    <a:lnTo>
                                      <a:pt x="8109" y="12"/>
                                    </a:lnTo>
                                    <a:lnTo>
                                      <a:pt x="8024" y="12"/>
                                    </a:lnTo>
                                    <a:lnTo>
                                      <a:pt x="8021" y="12"/>
                                    </a:lnTo>
                                    <a:lnTo>
                                      <a:pt x="8019" y="11"/>
                                    </a:lnTo>
                                    <a:lnTo>
                                      <a:pt x="8017" y="8"/>
                                    </a:lnTo>
                                    <a:lnTo>
                                      <a:pt x="8017" y="7"/>
                                    </a:lnTo>
                                    <a:lnTo>
                                      <a:pt x="8017" y="4"/>
                                    </a:lnTo>
                                    <a:lnTo>
                                      <a:pt x="8019" y="1"/>
                                    </a:lnTo>
                                    <a:lnTo>
                                      <a:pt x="8021" y="0"/>
                                    </a:lnTo>
                                    <a:lnTo>
                                      <a:pt x="8024" y="0"/>
                                    </a:lnTo>
                                    <a:lnTo>
                                      <a:pt x="8024" y="0"/>
                                    </a:lnTo>
                                    <a:close/>
                                    <a:moveTo>
                                      <a:pt x="8169" y="0"/>
                                    </a:moveTo>
                                    <a:lnTo>
                                      <a:pt x="8254" y="0"/>
                                    </a:lnTo>
                                    <a:lnTo>
                                      <a:pt x="8256" y="0"/>
                                    </a:lnTo>
                                    <a:lnTo>
                                      <a:pt x="8259" y="1"/>
                                    </a:lnTo>
                                    <a:lnTo>
                                      <a:pt x="8260" y="4"/>
                                    </a:lnTo>
                                    <a:lnTo>
                                      <a:pt x="8260" y="7"/>
                                    </a:lnTo>
                                    <a:lnTo>
                                      <a:pt x="8260" y="8"/>
                                    </a:lnTo>
                                    <a:lnTo>
                                      <a:pt x="8259" y="11"/>
                                    </a:lnTo>
                                    <a:lnTo>
                                      <a:pt x="8256" y="12"/>
                                    </a:lnTo>
                                    <a:lnTo>
                                      <a:pt x="8254" y="12"/>
                                    </a:lnTo>
                                    <a:lnTo>
                                      <a:pt x="8169" y="12"/>
                                    </a:lnTo>
                                    <a:lnTo>
                                      <a:pt x="8167" y="12"/>
                                    </a:lnTo>
                                    <a:lnTo>
                                      <a:pt x="8165" y="11"/>
                                    </a:lnTo>
                                    <a:lnTo>
                                      <a:pt x="8163" y="8"/>
                                    </a:lnTo>
                                    <a:lnTo>
                                      <a:pt x="8163" y="7"/>
                                    </a:lnTo>
                                    <a:lnTo>
                                      <a:pt x="8163" y="4"/>
                                    </a:lnTo>
                                    <a:lnTo>
                                      <a:pt x="8165" y="1"/>
                                    </a:lnTo>
                                    <a:lnTo>
                                      <a:pt x="8167" y="0"/>
                                    </a:lnTo>
                                    <a:lnTo>
                                      <a:pt x="8169" y="0"/>
                                    </a:lnTo>
                                    <a:lnTo>
                                      <a:pt x="8169" y="0"/>
                                    </a:lnTo>
                                    <a:close/>
                                    <a:moveTo>
                                      <a:pt x="8315" y="0"/>
                                    </a:moveTo>
                                    <a:lnTo>
                                      <a:pt x="8400" y="0"/>
                                    </a:lnTo>
                                    <a:lnTo>
                                      <a:pt x="8403" y="0"/>
                                    </a:lnTo>
                                    <a:lnTo>
                                      <a:pt x="8404" y="1"/>
                                    </a:lnTo>
                                    <a:lnTo>
                                      <a:pt x="8405" y="4"/>
                                    </a:lnTo>
                                    <a:lnTo>
                                      <a:pt x="8407" y="7"/>
                                    </a:lnTo>
                                    <a:lnTo>
                                      <a:pt x="8405" y="8"/>
                                    </a:lnTo>
                                    <a:lnTo>
                                      <a:pt x="8404" y="11"/>
                                    </a:lnTo>
                                    <a:lnTo>
                                      <a:pt x="8403" y="12"/>
                                    </a:lnTo>
                                    <a:lnTo>
                                      <a:pt x="8400" y="12"/>
                                    </a:lnTo>
                                    <a:lnTo>
                                      <a:pt x="8315" y="12"/>
                                    </a:lnTo>
                                    <a:lnTo>
                                      <a:pt x="8312" y="12"/>
                                    </a:lnTo>
                                    <a:lnTo>
                                      <a:pt x="8311" y="11"/>
                                    </a:lnTo>
                                    <a:lnTo>
                                      <a:pt x="8310" y="8"/>
                                    </a:lnTo>
                                    <a:lnTo>
                                      <a:pt x="8310" y="7"/>
                                    </a:lnTo>
                                    <a:lnTo>
                                      <a:pt x="8310" y="4"/>
                                    </a:lnTo>
                                    <a:lnTo>
                                      <a:pt x="8311" y="1"/>
                                    </a:lnTo>
                                    <a:lnTo>
                                      <a:pt x="8312" y="0"/>
                                    </a:lnTo>
                                    <a:lnTo>
                                      <a:pt x="8315" y="0"/>
                                    </a:lnTo>
                                    <a:lnTo>
                                      <a:pt x="8315" y="0"/>
                                    </a:lnTo>
                                    <a:close/>
                                    <a:moveTo>
                                      <a:pt x="8461" y="0"/>
                                    </a:moveTo>
                                    <a:lnTo>
                                      <a:pt x="8546" y="0"/>
                                    </a:lnTo>
                                    <a:lnTo>
                                      <a:pt x="8549" y="0"/>
                                    </a:lnTo>
                                    <a:lnTo>
                                      <a:pt x="8550" y="1"/>
                                    </a:lnTo>
                                    <a:lnTo>
                                      <a:pt x="8551" y="4"/>
                                    </a:lnTo>
                                    <a:lnTo>
                                      <a:pt x="8551" y="7"/>
                                    </a:lnTo>
                                    <a:lnTo>
                                      <a:pt x="8551" y="8"/>
                                    </a:lnTo>
                                    <a:lnTo>
                                      <a:pt x="8550" y="11"/>
                                    </a:lnTo>
                                    <a:lnTo>
                                      <a:pt x="8549" y="12"/>
                                    </a:lnTo>
                                    <a:lnTo>
                                      <a:pt x="8546" y="12"/>
                                    </a:lnTo>
                                    <a:lnTo>
                                      <a:pt x="8461" y="12"/>
                                    </a:lnTo>
                                    <a:lnTo>
                                      <a:pt x="8458" y="12"/>
                                    </a:lnTo>
                                    <a:lnTo>
                                      <a:pt x="8457" y="11"/>
                                    </a:lnTo>
                                    <a:lnTo>
                                      <a:pt x="8456" y="8"/>
                                    </a:lnTo>
                                    <a:lnTo>
                                      <a:pt x="8454" y="7"/>
                                    </a:lnTo>
                                    <a:lnTo>
                                      <a:pt x="8456" y="4"/>
                                    </a:lnTo>
                                    <a:lnTo>
                                      <a:pt x="8457" y="1"/>
                                    </a:lnTo>
                                    <a:lnTo>
                                      <a:pt x="8458" y="0"/>
                                    </a:lnTo>
                                    <a:lnTo>
                                      <a:pt x="8461" y="0"/>
                                    </a:lnTo>
                                    <a:lnTo>
                                      <a:pt x="8461" y="0"/>
                                    </a:lnTo>
                                    <a:close/>
                                    <a:moveTo>
                                      <a:pt x="8607" y="0"/>
                                    </a:moveTo>
                                    <a:lnTo>
                                      <a:pt x="8692" y="0"/>
                                    </a:lnTo>
                                    <a:lnTo>
                                      <a:pt x="8693" y="0"/>
                                    </a:lnTo>
                                    <a:lnTo>
                                      <a:pt x="8696" y="1"/>
                                    </a:lnTo>
                                    <a:lnTo>
                                      <a:pt x="8697" y="4"/>
                                    </a:lnTo>
                                    <a:lnTo>
                                      <a:pt x="8697" y="7"/>
                                    </a:lnTo>
                                    <a:lnTo>
                                      <a:pt x="8697" y="8"/>
                                    </a:lnTo>
                                    <a:lnTo>
                                      <a:pt x="8696" y="11"/>
                                    </a:lnTo>
                                    <a:lnTo>
                                      <a:pt x="8693" y="12"/>
                                    </a:lnTo>
                                    <a:lnTo>
                                      <a:pt x="8692" y="12"/>
                                    </a:lnTo>
                                    <a:lnTo>
                                      <a:pt x="8607" y="12"/>
                                    </a:lnTo>
                                    <a:lnTo>
                                      <a:pt x="8604" y="12"/>
                                    </a:lnTo>
                                    <a:lnTo>
                                      <a:pt x="8602" y="11"/>
                                    </a:lnTo>
                                    <a:lnTo>
                                      <a:pt x="8600" y="8"/>
                                    </a:lnTo>
                                    <a:lnTo>
                                      <a:pt x="8600" y="7"/>
                                    </a:lnTo>
                                    <a:lnTo>
                                      <a:pt x="8600" y="4"/>
                                    </a:lnTo>
                                    <a:lnTo>
                                      <a:pt x="8602" y="1"/>
                                    </a:lnTo>
                                    <a:lnTo>
                                      <a:pt x="8604" y="0"/>
                                    </a:lnTo>
                                    <a:lnTo>
                                      <a:pt x="8607" y="0"/>
                                    </a:lnTo>
                                    <a:lnTo>
                                      <a:pt x="8607" y="0"/>
                                    </a:lnTo>
                                    <a:close/>
                                    <a:moveTo>
                                      <a:pt x="8752" y="0"/>
                                    </a:moveTo>
                                    <a:lnTo>
                                      <a:pt x="8837" y="0"/>
                                    </a:lnTo>
                                    <a:lnTo>
                                      <a:pt x="8840" y="0"/>
                                    </a:lnTo>
                                    <a:lnTo>
                                      <a:pt x="8841" y="1"/>
                                    </a:lnTo>
                                    <a:lnTo>
                                      <a:pt x="8842" y="4"/>
                                    </a:lnTo>
                                    <a:lnTo>
                                      <a:pt x="8844" y="7"/>
                                    </a:lnTo>
                                    <a:lnTo>
                                      <a:pt x="8842" y="8"/>
                                    </a:lnTo>
                                    <a:lnTo>
                                      <a:pt x="8841" y="11"/>
                                    </a:lnTo>
                                    <a:lnTo>
                                      <a:pt x="8840" y="12"/>
                                    </a:lnTo>
                                    <a:lnTo>
                                      <a:pt x="8837" y="12"/>
                                    </a:lnTo>
                                    <a:lnTo>
                                      <a:pt x="8752" y="12"/>
                                    </a:lnTo>
                                    <a:lnTo>
                                      <a:pt x="8751" y="12"/>
                                    </a:lnTo>
                                    <a:lnTo>
                                      <a:pt x="8748" y="11"/>
                                    </a:lnTo>
                                    <a:lnTo>
                                      <a:pt x="8747" y="8"/>
                                    </a:lnTo>
                                    <a:lnTo>
                                      <a:pt x="8747" y="7"/>
                                    </a:lnTo>
                                    <a:lnTo>
                                      <a:pt x="8747" y="4"/>
                                    </a:lnTo>
                                    <a:lnTo>
                                      <a:pt x="8748" y="1"/>
                                    </a:lnTo>
                                    <a:lnTo>
                                      <a:pt x="8751" y="0"/>
                                    </a:lnTo>
                                    <a:lnTo>
                                      <a:pt x="8752" y="0"/>
                                    </a:lnTo>
                                    <a:lnTo>
                                      <a:pt x="8752" y="0"/>
                                    </a:lnTo>
                                    <a:close/>
                                    <a:moveTo>
                                      <a:pt x="8898" y="0"/>
                                    </a:moveTo>
                                    <a:lnTo>
                                      <a:pt x="8983" y="0"/>
                                    </a:lnTo>
                                    <a:lnTo>
                                      <a:pt x="8986" y="0"/>
                                    </a:lnTo>
                                    <a:lnTo>
                                      <a:pt x="8987" y="1"/>
                                    </a:lnTo>
                                    <a:lnTo>
                                      <a:pt x="8988" y="4"/>
                                    </a:lnTo>
                                    <a:lnTo>
                                      <a:pt x="8990" y="7"/>
                                    </a:lnTo>
                                    <a:lnTo>
                                      <a:pt x="8988" y="8"/>
                                    </a:lnTo>
                                    <a:lnTo>
                                      <a:pt x="8987" y="11"/>
                                    </a:lnTo>
                                    <a:lnTo>
                                      <a:pt x="8986" y="12"/>
                                    </a:lnTo>
                                    <a:lnTo>
                                      <a:pt x="8983" y="12"/>
                                    </a:lnTo>
                                    <a:lnTo>
                                      <a:pt x="8898" y="12"/>
                                    </a:lnTo>
                                    <a:lnTo>
                                      <a:pt x="8895" y="12"/>
                                    </a:lnTo>
                                    <a:lnTo>
                                      <a:pt x="8894" y="11"/>
                                    </a:lnTo>
                                    <a:lnTo>
                                      <a:pt x="8893" y="8"/>
                                    </a:lnTo>
                                    <a:lnTo>
                                      <a:pt x="8893" y="7"/>
                                    </a:lnTo>
                                    <a:lnTo>
                                      <a:pt x="8893" y="4"/>
                                    </a:lnTo>
                                    <a:lnTo>
                                      <a:pt x="8894" y="1"/>
                                    </a:lnTo>
                                    <a:lnTo>
                                      <a:pt x="8895" y="0"/>
                                    </a:lnTo>
                                    <a:lnTo>
                                      <a:pt x="8898" y="0"/>
                                    </a:lnTo>
                                    <a:lnTo>
                                      <a:pt x="8898" y="0"/>
                                    </a:lnTo>
                                    <a:close/>
                                    <a:moveTo>
                                      <a:pt x="9044" y="0"/>
                                    </a:moveTo>
                                    <a:lnTo>
                                      <a:pt x="9129" y="0"/>
                                    </a:lnTo>
                                    <a:lnTo>
                                      <a:pt x="9132" y="0"/>
                                    </a:lnTo>
                                    <a:lnTo>
                                      <a:pt x="9133" y="1"/>
                                    </a:lnTo>
                                    <a:lnTo>
                                      <a:pt x="9135" y="4"/>
                                    </a:lnTo>
                                    <a:lnTo>
                                      <a:pt x="9135" y="7"/>
                                    </a:lnTo>
                                    <a:lnTo>
                                      <a:pt x="9135" y="8"/>
                                    </a:lnTo>
                                    <a:lnTo>
                                      <a:pt x="9133" y="11"/>
                                    </a:lnTo>
                                    <a:lnTo>
                                      <a:pt x="9132" y="12"/>
                                    </a:lnTo>
                                    <a:lnTo>
                                      <a:pt x="9129" y="12"/>
                                    </a:lnTo>
                                    <a:lnTo>
                                      <a:pt x="9044" y="12"/>
                                    </a:lnTo>
                                    <a:lnTo>
                                      <a:pt x="9042" y="12"/>
                                    </a:lnTo>
                                    <a:lnTo>
                                      <a:pt x="9040" y="11"/>
                                    </a:lnTo>
                                    <a:lnTo>
                                      <a:pt x="9039" y="8"/>
                                    </a:lnTo>
                                    <a:lnTo>
                                      <a:pt x="9038" y="7"/>
                                    </a:lnTo>
                                    <a:lnTo>
                                      <a:pt x="9039" y="4"/>
                                    </a:lnTo>
                                    <a:lnTo>
                                      <a:pt x="9040" y="1"/>
                                    </a:lnTo>
                                    <a:lnTo>
                                      <a:pt x="9042" y="0"/>
                                    </a:lnTo>
                                    <a:lnTo>
                                      <a:pt x="9044" y="0"/>
                                    </a:lnTo>
                                    <a:lnTo>
                                      <a:pt x="9044" y="0"/>
                                    </a:lnTo>
                                    <a:close/>
                                    <a:moveTo>
                                      <a:pt x="9190" y="0"/>
                                    </a:moveTo>
                                    <a:lnTo>
                                      <a:pt x="9275" y="0"/>
                                    </a:lnTo>
                                    <a:lnTo>
                                      <a:pt x="9277" y="0"/>
                                    </a:lnTo>
                                    <a:lnTo>
                                      <a:pt x="9279" y="1"/>
                                    </a:lnTo>
                                    <a:lnTo>
                                      <a:pt x="9281" y="4"/>
                                    </a:lnTo>
                                    <a:lnTo>
                                      <a:pt x="9281" y="7"/>
                                    </a:lnTo>
                                    <a:lnTo>
                                      <a:pt x="9281" y="8"/>
                                    </a:lnTo>
                                    <a:lnTo>
                                      <a:pt x="9279" y="11"/>
                                    </a:lnTo>
                                    <a:lnTo>
                                      <a:pt x="9277" y="12"/>
                                    </a:lnTo>
                                    <a:lnTo>
                                      <a:pt x="9275" y="12"/>
                                    </a:lnTo>
                                    <a:lnTo>
                                      <a:pt x="9190" y="12"/>
                                    </a:lnTo>
                                    <a:lnTo>
                                      <a:pt x="9188" y="12"/>
                                    </a:lnTo>
                                    <a:lnTo>
                                      <a:pt x="9185" y="11"/>
                                    </a:lnTo>
                                    <a:lnTo>
                                      <a:pt x="9184" y="8"/>
                                    </a:lnTo>
                                    <a:lnTo>
                                      <a:pt x="9184" y="7"/>
                                    </a:lnTo>
                                    <a:lnTo>
                                      <a:pt x="9184" y="4"/>
                                    </a:lnTo>
                                    <a:lnTo>
                                      <a:pt x="9185" y="1"/>
                                    </a:lnTo>
                                    <a:lnTo>
                                      <a:pt x="9188" y="0"/>
                                    </a:lnTo>
                                    <a:lnTo>
                                      <a:pt x="9190" y="0"/>
                                    </a:lnTo>
                                    <a:lnTo>
                                      <a:pt x="919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23" o:spid="_x0000_s1026" style="position:absolute;margin-left:62.25pt;margin-top:724pt;width:464.05pt;height:.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" path="m7,l92,r1,l96,1r1,3l97,7r,1l96,11r-3,1l92,12,7,12r-3,l1,11,,8,,7,,4,1,1,4,,7,r,xm151,r85,l239,r1,1l242,4r1,3l242,8r-2,3l239,12r-3,l151,12r-1,l147,11,146,8r,-1l146,4r1,-3l150,r1,l151,xm298,r85,l385,r2,1l388,4r1,3l388,8r-1,3l385,12r-2,l298,12r-3,l294,11,292,8r,-1l292,4r2,-3l295,r3,l298,xm444,r85,l531,r2,1l534,4r,3l534,8r-1,3l531,12r-2,l444,12r-3,l440,11,438,8,437,7r1,-3l440,1,441,r3,l444,xm590,r85,l676,r3,1l680,4r,3l680,8r-1,3l676,12r-1,l590,12r-3,l584,11,583,8r,-1l583,4r1,-3l587,r3,l590,xm735,r85,l822,r2,1l825,4r1,3l825,8r-1,3l822,12r-2,l735,12r-3,l731,11,729,8r,-1l729,4r2,-3l732,r3,l735,xm881,r85,l968,r2,1l971,4r1,3l971,8r-1,3l968,12r-2,l881,12r-3,l877,11,875,8,874,7r1,-3l877,1,878,r3,l881,xm1027,r85,l1115,r1,1l1117,4r,3l1117,8r-1,3l1115,12r-3,l1027,12r-3,l1022,11r-2,-3l1020,7r,-3l1022,1r2,-1l1027,r,xm1172,r86,l1259,r3,1l1263,4r,3l1263,8r-1,3l1259,12r-1,l1172,12r-2,l1168,11r-2,-3l1166,7r,-3l1168,1r2,-1l1172,r,xm1318,r85,l1405,r2,1l1408,4r1,3l1408,8r-1,3l1405,12r-2,l1318,12r-3,l1314,11r-2,-3l1312,7r,-3l1314,1r1,-1l1318,r,xm1464,r85,l1552,r1,1l1554,4r2,3l1554,8r-1,3l1552,12r-3,l1464,12r-3,l1460,11r-1,-3l1457,7r2,-3l1460,1r1,-1l1464,r,xm1610,r85,l1696,r3,1l1700,4r,3l1700,8r-1,3l1696,12r-1,l1610,12r-3,l1605,11r-2,-3l1603,7r,-3l1605,1r2,-1l1610,r,xm1755,r85,l1843,r1,1l1845,4r2,3l1845,8r-1,3l1843,12r-3,l1755,12r-1,l1751,11r-1,-3l1750,7r,-3l1751,1r3,-1l1755,r,xm1901,r85,l1989,r1,1l1991,4r2,3l1991,8r-1,3l1989,12r-3,l1901,12r-3,l1897,11r-1,-3l1896,7r,-3l1897,1r1,-1l1901,r,xm2047,r85,l2135,r1,1l2137,4r,3l2137,8r-1,3l2135,12r-3,l2047,12r-3,l2043,11r-1,-3l2040,7r2,-3l2043,1r1,-1l2047,r,xm2193,r85,l2280,r2,1l2284,4r,3l2284,8r-2,3l2280,12r-2,l2193,12r-2,l2188,11r-1,-3l2187,7r,-3l2188,1r3,-1l2193,r,xm2338,r85,l2426,r1,1l2428,4r2,3l2428,8r-1,3l2426,12r-3,l2338,12r-3,l2334,11r-1,-3l2333,7r,-3l2334,1r1,-1l2338,r,xm2484,r85,l2572,r1,1l2575,4r1,3l2575,8r-2,3l2572,12r-3,l2484,12r-2,l2480,11r-1,-3l2478,7r1,-3l2480,1r2,-1l2484,r,xm2630,r85,l2718,r1,1l2721,4r,3l2721,8r-2,3l2718,12r-3,l2630,12r-2,l2625,11r-1,-3l2624,7r,-3l2625,1r3,-1l2630,r,xm2776,r85,l2863,r2,1l2867,4r,3l2867,8r-2,3l2863,12r-2,l2776,12r-2,l2771,11r-1,-3l2770,7r,-3l2771,1r3,-1l2776,r,xm2921,r85,l3009,r1,1l3012,4r1,3l3012,8r-2,3l3009,12r-3,l2921,12r-2,l2917,11r-1,-3l2916,7r,-3l2917,1r2,-1l2921,r,xm3067,r85,l3155,r1,1l3158,4r1,3l3158,8r-2,3l3155,12r-3,l3067,12r-2,l3063,11r-1,-3l3061,7r1,-3l3063,1r2,-1l3067,r,xm3214,r85,l3300,r3,1l3304,4r,3l3304,8r-1,3l3300,12r-1,l3214,12r-3,l3208,11r-1,-3l3207,7r,-3l3208,1r3,-1l3214,r,xm3358,r85,l3446,r1,1l3449,4r1,3l3449,8r-2,3l3446,12r-3,l3358,12r-1,l3354,11r-1,-3l3353,7r,-3l3354,1r3,-1l3358,r,xm3504,r85,l3592,r1,1l3595,4r1,3l3595,8r-2,3l3592,12r-3,l3504,12r-2,l3500,11r-1,-3l3499,7r,-3l3500,1r2,-1l3504,r,xm3651,r85,l3738,r2,1l3741,4r,3l3741,8r-1,3l3738,12r-2,l3651,12r-3,l3647,11r-2,-3l3644,7r1,-3l3647,1r1,-1l3651,r,xm3797,r85,l3883,r3,1l3887,4r,3l3887,8r-1,3l3883,12r-1,l3797,12r-3,l3791,11r-1,-3l3790,7r,-3l3791,1r3,-1l3797,r,xm3942,r85,l4029,r2,1l4032,4r1,3l4032,8r-1,3l4029,12r-2,l3942,12r-2,l3938,11r-2,-3l3936,7r,-3l3938,1r2,-1l3942,r,xm4088,r85,l4175,r2,1l4178,4r1,3l4178,8r-1,3l4175,12r-2,l4088,12r-3,l4084,11r-2,-3l4081,7r1,-3l4084,1r1,-1l4088,r,xm4234,r85,l4321,r2,1l4324,4r,3l4324,8r-1,3l4321,12r-2,l4234,12r-3,l4228,11r-1,-3l4227,7r,-3l4228,1r3,-1l4234,r,xm4380,r85,l4466,r3,1l4470,4r,3l4470,8r-1,3l4466,12r-1,l4380,12r-3,l4375,11r-2,-3l4373,7r,-3l4375,1r2,-1l4380,r,xm4525,r85,l4612,r2,1l4615,4r1,3l4615,8r-1,3l4612,12r-2,l4525,12r-3,l4521,11r-2,-3l4519,7r,-3l4521,1r1,-1l4525,r,xm4671,r85,l4759,r1,1l4761,4r2,3l4761,8r-1,3l4759,12r-3,l4671,12r-3,l4667,11r-1,-3l4664,7r2,-3l4667,1r1,-1l4671,r,xm4817,r85,l4903,r3,1l4907,4r,3l4907,8r-1,3l4903,12r-1,l4817,12r-3,l4812,11r-2,-3l4810,7r,-3l4812,1r2,-1l4817,r,xm4962,r85,l5049,r3,1l5053,4r,3l5053,8r-1,3l5049,12r-2,l4962,12r-2,l4958,11r-2,-3l4956,7r,-3l4958,1r2,-1l4962,r,xm5108,r85,l5196,r1,1l5198,4r2,3l5198,8r-1,3l5196,12r-3,l5108,12r-3,l5104,11r-1,-3l5103,7r,-3l5104,1r1,-1l5108,r,xm5254,r85,l5342,r1,1l5344,4r,3l5344,8r-1,3l5342,12r-3,l5254,12r-3,l5250,11r-1,-3l5247,7r2,-3l5250,1r1,-1l5254,r,xm5400,r85,l5487,r2,1l5491,4r,3l5491,8r-2,3l5487,12r-2,l5400,12r-2,l5395,11r-1,-3l5394,7r,-3l5395,1r3,-1l5400,r,xm5545,r85,l5633,r1,1l5635,4r2,3l5635,8r-1,3l5633,12r-3,l5545,12r-1,l5541,11r-1,-3l5540,7r,-3l5541,1r3,-1l5545,r,xm5691,r85,l5779,r1,1l5781,4r2,3l5781,8r-1,3l5779,12r-3,l5691,12r-3,l5687,11r-1,-3l5684,7r2,-3l5687,1r1,-1l5691,r,xm5837,r85,l5925,r1,1l5928,4r,3l5928,8r-2,3l5925,12r-3,l5837,12r-2,l5832,11r-1,-3l5831,7r,-3l5832,1r3,-1l5837,r,xm5983,r85,l6070,r2,1l6074,4r,3l6074,8r-2,3l6070,12r-2,l5983,12r-2,l5978,11r-1,-3l5977,7r,-3l5978,1r3,-1l5983,r,xm6128,r85,l6216,r1,1l6219,4r1,3l6219,8r-2,3l6216,12r-3,l6128,12r-2,l6124,11r-1,-3l6123,7r,-3l6124,1r2,-1l6128,r,xm6274,r85,l6362,r1,1l6365,4r1,3l6365,8r-2,3l6362,12r-3,l6274,12r-2,l6270,11r-1,-3l6268,7r1,-3l6270,1r2,-1l6274,r,xm6420,r85,l6507,r2,1l6511,4r,3l6511,8r-2,3l6507,12r-2,l6420,12r-2,l6415,11r-1,-3l6414,7r,-3l6415,1r3,-1l6420,r,xm6565,r85,l6653,r3,1l6657,4r,3l6657,8r-1,3l6653,12r-3,l6565,12r-1,l6561,11r-1,-3l6560,7r,-3l6561,1r3,-1l6565,r,xm6711,r85,l6799,r1,1l6802,4r1,3l6802,8r-2,3l6799,12r-3,l6711,12r-2,l6707,11r-1,-3l6706,7r,-3l6707,1r2,-1l6711,r,xm6858,r85,l6945,r2,1l6948,4r,3l6948,8r-1,3l6945,12r-2,l6858,12r-3,l6854,11r-2,-3l6851,7r1,-3l6854,1r1,-1l6858,r,xm7004,r85,l7090,r3,1l7094,4r,3l7094,8r-1,3l7090,12r-1,l7004,12r-3,l6998,11r-1,-3l6997,7r,-3l6998,1r3,-1l7004,r,xm7148,r85,l7236,r1,1l7239,4r1,3l7239,8r-2,3l7236,12r-3,l7148,12r-1,l7144,11r-1,-3l7143,7r,-3l7144,1r3,-1l7148,r,xm7295,r85,l7382,r2,1l7385,4r1,3l7385,8r-1,3l7382,12r-2,l7295,12r-3,l7291,11r-2,-3l7289,7r,-3l7291,1r1,-1l7295,r,xm7441,r85,l7528,r2,1l7531,4r,3l7531,8r-1,3l7528,12r-2,l7441,12r-3,l7435,11r-1,-3l7434,7r,-3l7435,1r3,-1l7441,r,xm7587,r85,l7673,r3,1l7677,4r,3l7677,8r-1,3l7673,12r-1,l7587,12r-3,l7582,11r-2,-3l7580,7r,-3l7582,1r2,-1l7587,r,xm7732,r85,l7819,r2,1l7822,4r1,3l7822,8r-1,3l7819,12r-2,l7732,12r-3,l7728,11r-2,-3l7726,7r,-3l7728,1r1,-1l7732,r,xm7878,r85,l7965,r2,1l7968,4r1,3l7968,8r-1,3l7965,12r-2,l7878,12r-3,l7874,11r-2,-3l7871,7r1,-3l7874,1r1,-1l7878,r,xm8024,r85,l8110,r3,1l8114,4r,3l8114,8r-1,3l8110,12r-1,l8024,12r-3,l8019,11r-2,-3l8017,7r,-3l8019,1r2,-1l8024,r,xm8169,r85,l8256,r3,1l8260,4r,3l8260,8r-1,3l8256,12r-2,l8169,12r-2,l8165,11r-2,-3l8163,7r,-3l8165,1r2,-1l8169,r,xm8315,r85,l8403,r1,1l8405,4r2,3l8405,8r-1,3l8403,12r-3,l8315,12r-3,l8311,11r-1,-3l8310,7r,-3l8311,1r1,-1l8315,r,xm8461,r85,l8549,r1,1l8551,4r,3l8551,8r-1,3l8549,12r-3,l8461,12r-3,l8457,11r-1,-3l8454,7r2,-3l8457,1r1,-1l8461,r,xm8607,r85,l8693,r3,1l8697,4r,3l8697,8r-1,3l8693,12r-1,l8607,12r-3,l8602,11r-2,-3l8600,7r,-3l8602,1r2,-1l8607,r,xm8752,r85,l8840,r1,1l8842,4r2,3l8842,8r-1,3l8840,12r-3,l8752,12r-1,l8748,11r-1,-3l8747,7r,-3l8748,1r3,-1l8752,r,xm8898,r85,l8986,r1,1l8988,4r2,3l8988,8r-1,3l8986,12r-3,l8898,12r-3,l8894,11r-1,-3l8893,7r,-3l8894,1r1,-1l8898,r,xm9044,r85,l9132,r1,1l9135,4r,3l9135,8r-2,3l9132,12r-3,l9044,12r-2,l9040,11r-1,-3l9038,7r1,-3l9040,1r2,-1l9044,r,xm9190,r85,l9277,r2,1l9281,4r,3l9281,8r-2,3l9277,12r-2,l9190,12r-2,l9185,11r-1,-3l9184,7r,-3l9185,1r3,-1l9190,r,xe" fillcolor="black" strokeweight=".05pt">
                      <v:path arrowok="t" o:connecttype="custom" o:connectlocs="95885,0;243205,0;337185,0;431165,635;523875,2540;617220,4445;709295,5080;801370,6985;892175,7620;983615,7620;1022350,7620;1113790,7620;1204595,6985;1296670,5080;1388745,4445;1481455,2540;1574800,635;1668780,0;1762760,0;1854835,0;2040890,0;2186305,0;2280920,0;2374900,635;2468245,2540;2560955,4445;2653030,5080;2745105,6985;2835910,7620;2927350,7620;2966085,7620;3056890,7620;3148330,6985;3240405,5080;3331845,4445;3425190,2540;3518535,635;3611880,0;3706495,0;3799205,0;3983990,0;4130675,0;4224655,0;4318000,635;4411980,2540;4504690,4445;4596765,5080;4688840,6985;4780280,7620;4871720,7620;4909820,7620;5000625,7620;5092065,6985;5183505,5080;5276850,4445;5369560,2540;5462270,635;5556885,0;5650230,0;5742940,0" o:connectangles="0,0,0,0,0,0,0,0,0,0,0,0,0,0,0,0,0,0,0,0,0,0,0,0,0,0,0,0,0,0,0,0,0,0,0,0,0,0,0,0,0,0,0,0,0,0,0,0,0,0,0,0,0,0,0,0,0,0,0,0"/>
                      <o:lock v:ext="edit" verticies="t"/>
                    </v:shape>
                  </w:pict>
                </mc:Fallback>
              </mc:AlternateContent>
            </w: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每年3-4月</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每年4月</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7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每年4月</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每年4-5月</w:t>
            </w: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ind w:leftChars="-207" w:left="-497"/>
              <w:jc w:val="center"/>
              <w:rPr>
                <w:rFonts w:eastAsia="標楷體"/>
                <w:color w:val="000000" w:themeColor="text1"/>
                <w:szCs w:val="28"/>
              </w:rPr>
            </w:pPr>
          </w:p>
        </w:tc>
      </w:tr>
      <w:tr w:rsidR="00161DA8" w:rsidRPr="00161DA8" w:rsidTr="002F1D23">
        <w:trPr>
          <w:trHeight w:val="960"/>
        </w:trPr>
        <w:tc>
          <w:tcPr>
            <w:tcW w:w="2041" w:type="dxa"/>
            <w:tcBorders>
              <w:top w:val="dashed" w:sz="4" w:space="0" w:color="auto"/>
            </w:tcBorders>
          </w:tcPr>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400" w:lineRule="exact"/>
              <w:jc w:val="center"/>
              <w:rPr>
                <w:rFonts w:ascii="標楷體" w:eastAsia="標楷體" w:hAnsi="標楷體"/>
                <w:color w:val="000000" w:themeColor="text1"/>
                <w:szCs w:val="28"/>
              </w:rPr>
            </w:pPr>
            <w:r w:rsidRPr="00161DA8">
              <w:rPr>
                <w:rFonts w:ascii="標楷體" w:eastAsia="標楷體" w:hAnsi="標楷體" w:hint="eastAsia"/>
                <w:color w:val="000000" w:themeColor="text1"/>
                <w:szCs w:val="28"/>
              </w:rPr>
              <w:t>本府研考會</w:t>
            </w:r>
          </w:p>
          <w:p w:rsidR="00B35B89" w:rsidRPr="00161DA8" w:rsidRDefault="00B35B89" w:rsidP="002F1D23">
            <w:pPr>
              <w:spacing w:line="400" w:lineRule="exact"/>
              <w:jc w:val="center"/>
              <w:rPr>
                <w:rFonts w:ascii="標楷體" w:eastAsia="標楷體" w:hAnsi="標楷體"/>
                <w:color w:val="000000" w:themeColor="text1"/>
                <w:szCs w:val="28"/>
              </w:rPr>
            </w:pPr>
          </w:p>
          <w:p w:rsidR="00B35B89" w:rsidRPr="00161DA8" w:rsidRDefault="00B35B89" w:rsidP="002F1D23">
            <w:pPr>
              <w:spacing w:line="400" w:lineRule="exact"/>
              <w:jc w:val="center"/>
              <w:rPr>
                <w:rFonts w:ascii="標楷體" w:eastAsia="標楷體" w:hAnsi="標楷體"/>
                <w:color w:val="000000" w:themeColor="text1"/>
                <w:szCs w:val="28"/>
              </w:rPr>
            </w:pPr>
          </w:p>
        </w:tc>
        <w:tc>
          <w:tcPr>
            <w:tcW w:w="6407" w:type="dxa"/>
            <w:tcBorders>
              <w:top w:val="dashed" w:sz="4" w:space="0" w:color="auto"/>
            </w:tcBorders>
          </w:tcPr>
          <w:p w:rsidR="00B35B89" w:rsidRPr="00161DA8" w:rsidRDefault="00B35B89" w:rsidP="002F1D23">
            <w:pPr>
              <w:spacing w:line="400" w:lineRule="exact"/>
              <w:rPr>
                <w:rFonts w:eastAsia="標楷體"/>
                <w:noProof/>
                <w:color w:val="000000" w:themeColor="text1"/>
                <w:szCs w:val="28"/>
              </w:rPr>
            </w:pPr>
            <w:r w:rsidRPr="00161DA8">
              <w:rPr>
                <w:rFonts w:eastAsia="標楷體"/>
                <w:noProof/>
                <w:color w:val="000000" w:themeColor="text1"/>
                <w:szCs w:val="28"/>
              </w:rPr>
              <mc:AlternateContent>
                <mc:Choice Requires="wpg">
                  <w:drawing>
                    <wp:anchor distT="0" distB="0" distL="114300" distR="114300" simplePos="0" relativeHeight="251730944" behindDoc="0" locked="0" layoutInCell="1" allowOverlap="1" wp14:anchorId="003D5118" wp14:editId="4B5CAF74">
                      <wp:simplePos x="0" y="0"/>
                      <wp:positionH relativeFrom="column">
                        <wp:posOffset>1011002</wp:posOffset>
                      </wp:positionH>
                      <wp:positionV relativeFrom="paragraph">
                        <wp:posOffset>291572</wp:posOffset>
                      </wp:positionV>
                      <wp:extent cx="2087880" cy="1151369"/>
                      <wp:effectExtent l="0" t="0" r="26670" b="10795"/>
                      <wp:wrapNone/>
                      <wp:docPr id="48" name="群組 48"/>
                      <wp:cNvGraphicFramePr/>
                      <a:graphic xmlns:a="http://schemas.openxmlformats.org/drawingml/2006/main">
                        <a:graphicData uri="http://schemas.microsoft.com/office/word/2010/wordprocessingGroup">
                          <wpg:wgp>
                            <wpg:cNvGrpSpPr/>
                            <wpg:grpSpPr>
                              <a:xfrm>
                                <a:off x="0" y="0"/>
                                <a:ext cx="2087880" cy="1151369"/>
                                <a:chOff x="0" y="0"/>
                                <a:chExt cx="2087880" cy="1151890"/>
                              </a:xfrm>
                            </wpg:grpSpPr>
                            <wps:wsp>
                              <wps:cNvPr id="43" name="文字方塊 43"/>
                              <wps:cNvSpPr txBox="1"/>
                              <wps:spPr>
                                <a:xfrm>
                                  <a:off x="453779" y="330427"/>
                                  <a:ext cx="1258394" cy="769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Pr="003D685C" w:rsidRDefault="00BA1259" w:rsidP="00B35B89">
                                    <w:pPr>
                                      <w:spacing w:line="300" w:lineRule="exact"/>
                                      <w:ind w:leftChars="-59" w:left="100" w:rightChars="-76" w:right="-182" w:hangingChars="101" w:hanging="242"/>
                                    </w:pPr>
                                    <w:r>
                                      <w:rPr>
                                        <w:rFonts w:ascii="標楷體" w:eastAsia="標楷體" w:hAnsi="標楷體" w:hint="eastAsia"/>
                                        <w:szCs w:val="28"/>
                                      </w:rPr>
                                      <w:t>5.複核並</w:t>
                                    </w:r>
                                    <w:r w:rsidRPr="003D685C">
                                      <w:rPr>
                                        <w:rFonts w:ascii="標楷體" w:eastAsia="標楷體" w:hAnsi="標楷體" w:hint="eastAsia"/>
                                        <w:szCs w:val="28"/>
                                      </w:rPr>
                                      <w:t>彙整性別影響評估檢視表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流程圖: 決策 47"/>
                              <wps:cNvSpPr/>
                              <wps:spPr>
                                <a:xfrm>
                                  <a:off x="0" y="0"/>
                                  <a:ext cx="2087880" cy="115189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48" o:spid="_x0000_s1045" style="position:absolute;margin-left:79.6pt;margin-top:22.95pt;width:164.4pt;height:90.65pt;z-index:251730944" coordsize="20878,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">
                      <v:shape id="文字方塊 43" o:spid="_x0000_s1046" type="#_x0000_t202" style="position:absolute;left:4537;top:3304;width:12584;height:7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ssYA&#10;AADbAAAADwAAAGRycy9kb3ducmV2LnhtbESPQWvCQBSE7wX/w/IKXopu2lQtqauUYlW8adTS2yP7&#10;mgSzb0N2m8R/7xYKPQ4z8w0zX/amEi01rrSs4HEcgSDOrC45V3BMP0YvIJxH1lhZJgVXcrBcDO7m&#10;mGjb8Z7ag89FgLBLUEHhfZ1I6bKCDLqxrYmD920bgz7IJpe6wS7ATSWfomgqDZYcFgqs6b2g7HL4&#10;MQq+HvLPnevXpy6exPVq06azs06VGt73b68gPPX+P/zX3moFz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2ssYAAADbAAAADwAAAAAAAAAAAAAAAACYAgAAZHJz&#10;L2Rvd25yZXYueG1sUEsFBgAAAAAEAAQA9QAAAIsDAAAAAA==&#10;" fillcolor="white [3201]" stroked="f" strokeweight=".5pt">
                        <v:textbox>
                          <w:txbxContent>
                            <w:p w:rsidR="00BA1259" w:rsidRPr="003D685C" w:rsidRDefault="00BA1259" w:rsidP="00B35B89">
                              <w:pPr>
                                <w:spacing w:line="300" w:lineRule="exact"/>
                                <w:ind w:leftChars="-59" w:left="100" w:rightChars="-76" w:right="-182" w:hangingChars="101" w:hanging="242"/>
                              </w:pPr>
                              <w:r>
                                <w:rPr>
                                  <w:rFonts w:ascii="標楷體" w:eastAsia="標楷體" w:hAnsi="標楷體" w:hint="eastAsia"/>
                                  <w:szCs w:val="28"/>
                                </w:rPr>
                                <w:t>5.複核並</w:t>
                              </w:r>
                              <w:r w:rsidRPr="003D685C">
                                <w:rPr>
                                  <w:rFonts w:ascii="標楷體" w:eastAsia="標楷體" w:hAnsi="標楷體" w:hint="eastAsia"/>
                                  <w:szCs w:val="28"/>
                                </w:rPr>
                                <w:t>彙整性別影響評估檢視表</w:t>
                              </w:r>
                            </w:p>
                          </w:txbxContent>
                        </v:textbox>
                      </v:shape>
                      <v:shape id="流程圖: 決策 47" o:spid="_x0000_s1047" type="#_x0000_t110" style="position:absolute;width:20878;height:11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WMMA&#10;AADbAAAADwAAAGRycy9kb3ducmV2LnhtbESP0WoCMRRE3wv9h3ALvhTNKlZlNUoRBEX64OoHXDbX&#10;zeLmZklSXf16IxT6OMzMGWax6mwjruRD7VjBcJCBIC6drrlScDpu+jMQISJrbByTgjsFWC3f3xaY&#10;a3fjA12LWIkE4ZCjAhNjm0sZSkMWw8C1xMk7O28xJukrqT3eEtw2cpRlE2mx5rRgsKW1ofJS/FoF&#10;59Fu8ih+7mMu13v/WReH4RcbpXof3fccRKQu/of/2lutYDyF1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v+WMMAAADbAAAADwAAAAAAAAAAAAAAAACYAgAAZHJzL2Rv&#10;d25yZXYueG1sUEsFBgAAAAAEAAQA9QAAAIgDAAAAAA==&#10;" filled="f" strokecolor="black [3213]"/>
                    </v:group>
                  </w:pict>
                </mc:Fallback>
              </mc:AlternateContent>
            </w:r>
            <w:r w:rsidRPr="00161DA8">
              <w:rPr>
                <w:rFonts w:eastAsia="標楷體" w:hint="eastAsia"/>
                <w:noProof/>
                <w:color w:val="000000" w:themeColor="text1"/>
                <w:szCs w:val="28"/>
              </w:rPr>
              <mc:AlternateContent>
                <mc:Choice Requires="wps">
                  <w:drawing>
                    <wp:anchor distT="0" distB="0" distL="114300" distR="114300" simplePos="0" relativeHeight="251735040" behindDoc="0" locked="0" layoutInCell="1" allowOverlap="1" wp14:anchorId="1CE827BC" wp14:editId="11491664">
                      <wp:simplePos x="0" y="0"/>
                      <wp:positionH relativeFrom="column">
                        <wp:posOffset>3098800</wp:posOffset>
                      </wp:positionH>
                      <wp:positionV relativeFrom="paragraph">
                        <wp:posOffset>874395</wp:posOffset>
                      </wp:positionV>
                      <wp:extent cx="468000" cy="635"/>
                      <wp:effectExtent l="0" t="0" r="27305" b="37465"/>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52" o:spid="_x0000_s1026" type="#_x0000_t32" style="position:absolute;margin-left:244pt;margin-top:68.85pt;width:36.85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"/>
                  </w:pict>
                </mc:Fallback>
              </mc:AlternateContent>
            </w:r>
            <w:r w:rsidRPr="00161DA8">
              <w:rPr>
                <w:rFonts w:eastAsia="標楷體" w:hint="eastAsia"/>
                <w:noProof/>
                <w:color w:val="000000" w:themeColor="text1"/>
                <w:szCs w:val="28"/>
              </w:rPr>
              <mc:AlternateContent>
                <mc:Choice Requires="wps">
                  <w:drawing>
                    <wp:anchor distT="0" distB="0" distL="114300" distR="114300" simplePos="0" relativeHeight="251731968" behindDoc="0" locked="0" layoutInCell="1" allowOverlap="1" wp14:anchorId="017E4D64" wp14:editId="656BB0E5">
                      <wp:simplePos x="0" y="0"/>
                      <wp:positionH relativeFrom="column">
                        <wp:posOffset>2059305</wp:posOffset>
                      </wp:positionH>
                      <wp:positionV relativeFrom="paragraph">
                        <wp:posOffset>1446530</wp:posOffset>
                      </wp:positionV>
                      <wp:extent cx="0" cy="324000"/>
                      <wp:effectExtent l="76200" t="0" r="76200" b="571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13.9pt" to="162.1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oMRA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">
                      <v:stroke endarrow="block"/>
                    </v:line>
                  </w:pict>
                </mc:Fallback>
              </mc:AlternateContent>
            </w:r>
            <w:r w:rsidRPr="00161DA8">
              <w:rPr>
                <w:rFonts w:eastAsia="標楷體"/>
                <w:noProof/>
                <w:color w:val="000000" w:themeColor="text1"/>
                <w:szCs w:val="28"/>
              </w:rPr>
              <mc:AlternateContent>
                <mc:Choice Requires="wps">
                  <w:drawing>
                    <wp:anchor distT="0" distB="0" distL="114300" distR="114300" simplePos="0" relativeHeight="251738112" behindDoc="0" locked="0" layoutInCell="1" allowOverlap="1" wp14:anchorId="42D42613" wp14:editId="5FC58C81">
                      <wp:simplePos x="0" y="0"/>
                      <wp:positionH relativeFrom="column">
                        <wp:posOffset>3082925</wp:posOffset>
                      </wp:positionH>
                      <wp:positionV relativeFrom="paragraph">
                        <wp:posOffset>1019810</wp:posOffset>
                      </wp:positionV>
                      <wp:extent cx="666750" cy="292100"/>
                      <wp:effectExtent l="0" t="0" r="0" b="0"/>
                      <wp:wrapNone/>
                      <wp:docPr id="56" name="文字方塊 56"/>
                      <wp:cNvGraphicFramePr/>
                      <a:graphic xmlns:a="http://schemas.openxmlformats.org/drawingml/2006/main">
                        <a:graphicData uri="http://schemas.microsoft.com/office/word/2010/wordprocessingShape">
                          <wps:wsp>
                            <wps:cNvSpPr txBox="1"/>
                            <wps:spPr>
                              <a:xfrm>
                                <a:off x="0" y="0"/>
                                <a:ext cx="6667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Pr="00BD066B" w:rsidRDefault="00BA1259" w:rsidP="00B35B89">
                                  <w:pPr>
                                    <w:rPr>
                                      <w:rFonts w:ascii="標楷體" w:eastAsia="標楷體" w:hAnsi="標楷體"/>
                                    </w:rPr>
                                  </w:pPr>
                                  <w:r w:rsidRPr="00BD066B">
                                    <w:rPr>
                                      <w:rFonts w:ascii="標楷體" w:eastAsia="標楷體" w:hAnsi="標楷體" w:hint="eastAsia"/>
                                    </w:rPr>
                                    <w:t>不符合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6" o:spid="_x0000_s1048" type="#_x0000_t202" style="position:absolute;margin-left:242.75pt;margin-top:80.3pt;width:52.5pt;height:2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" fillcolor="white [3201]" stroked="f" strokeweight=".5pt">
                      <v:textbox>
                        <w:txbxContent>
                          <w:p w:rsidR="00BA1259" w:rsidRPr="00BD066B" w:rsidRDefault="00BA1259" w:rsidP="00B35B89">
                            <w:pPr>
                              <w:rPr>
                                <w:rFonts w:ascii="標楷體" w:eastAsia="標楷體" w:hAnsi="標楷體"/>
                              </w:rPr>
                            </w:pPr>
                            <w:r w:rsidRPr="00BD066B">
                              <w:rPr>
                                <w:rFonts w:ascii="標楷體" w:eastAsia="標楷體" w:hAnsi="標楷體" w:hint="eastAsia"/>
                              </w:rPr>
                              <w:t>不符合</w:t>
                            </w:r>
                          </w:p>
                        </w:txbxContent>
                      </v:textbox>
                    </v:shape>
                  </w:pict>
                </mc:Fallback>
              </mc:AlternateContent>
            </w:r>
          </w:p>
        </w:tc>
        <w:tc>
          <w:tcPr>
            <w:tcW w:w="2126" w:type="dxa"/>
            <w:tcBorders>
              <w:top w:val="dashed" w:sz="4" w:space="0" w:color="auto"/>
            </w:tcBorders>
          </w:tcPr>
          <w:p w:rsidR="00B35B89" w:rsidRPr="00161DA8" w:rsidRDefault="00B35B89" w:rsidP="002F1D23">
            <w:pPr>
              <w:spacing w:line="500" w:lineRule="exact"/>
              <w:ind w:leftChars="-207" w:left="-497"/>
              <w:jc w:val="center"/>
              <w:rPr>
                <w:rFonts w:eastAsia="標楷體"/>
                <w:color w:val="000000" w:themeColor="text1"/>
                <w:szCs w:val="28"/>
              </w:rPr>
            </w:pPr>
          </w:p>
          <w:p w:rsidR="00B35B89" w:rsidRPr="00161DA8" w:rsidRDefault="00B35B89" w:rsidP="002F1D23">
            <w:pPr>
              <w:spacing w:line="500" w:lineRule="exact"/>
              <w:jc w:val="center"/>
              <w:rPr>
                <w:rFonts w:ascii="標楷體" w:eastAsia="標楷體" w:hAnsi="標楷體"/>
                <w:color w:val="000000" w:themeColor="text1"/>
                <w:szCs w:val="28"/>
              </w:rPr>
            </w:pPr>
          </w:p>
          <w:p w:rsidR="00B35B89" w:rsidRPr="00161DA8" w:rsidRDefault="00B35B89" w:rsidP="002F1D23">
            <w:pPr>
              <w:spacing w:line="500" w:lineRule="exact"/>
              <w:ind w:leftChars="-207" w:left="-497"/>
              <w:jc w:val="center"/>
              <w:rPr>
                <w:rFonts w:ascii="標楷體" w:eastAsia="標楷體" w:hAnsi="標楷體"/>
                <w:noProof/>
                <w:color w:val="000000" w:themeColor="text1"/>
                <w:szCs w:val="28"/>
              </w:rPr>
            </w:pPr>
            <w:r w:rsidRPr="00161DA8">
              <w:rPr>
                <w:rFonts w:ascii="標楷體" w:eastAsia="標楷體" w:hAnsi="標楷體" w:hint="eastAsia"/>
                <w:color w:val="000000" w:themeColor="text1"/>
                <w:szCs w:val="28"/>
              </w:rPr>
              <w:t>每年5-6月</w:t>
            </w:r>
          </w:p>
          <w:p w:rsidR="00B35B89" w:rsidRPr="00161DA8" w:rsidRDefault="00B35B89" w:rsidP="002F1D23">
            <w:pPr>
              <w:spacing w:line="500" w:lineRule="exact"/>
              <w:ind w:leftChars="-207" w:left="-497"/>
              <w:jc w:val="center"/>
              <w:rPr>
                <w:rFonts w:ascii="標楷體" w:eastAsia="標楷體" w:hAnsi="標楷體"/>
                <w:noProof/>
                <w:color w:val="000000" w:themeColor="text1"/>
                <w:szCs w:val="28"/>
              </w:rPr>
            </w:pPr>
          </w:p>
          <w:p w:rsidR="00B35B89" w:rsidRPr="00161DA8" w:rsidRDefault="00B35B89" w:rsidP="002F1D23">
            <w:pPr>
              <w:spacing w:line="500" w:lineRule="exact"/>
              <w:ind w:leftChars="-207" w:left="-497"/>
              <w:jc w:val="center"/>
              <w:rPr>
                <w:rFonts w:ascii="標楷體" w:eastAsia="標楷體" w:hAnsi="標楷體"/>
                <w:noProof/>
                <w:color w:val="000000" w:themeColor="text1"/>
                <w:szCs w:val="28"/>
              </w:rPr>
            </w:pPr>
          </w:p>
        </w:tc>
      </w:tr>
    </w:tbl>
    <w:p w:rsidR="00602857" w:rsidRPr="00161DA8" w:rsidRDefault="00602857" w:rsidP="00602857">
      <w:pPr>
        <w:jc w:val="center"/>
        <w:rPr>
          <w:rFonts w:ascii="標楷體" w:eastAsia="標楷體" w:hAnsi="標楷體"/>
          <w:b/>
          <w:color w:val="000000" w:themeColor="text1"/>
          <w:sz w:val="32"/>
          <w:szCs w:val="40"/>
        </w:rPr>
      </w:pPr>
      <w:r w:rsidRPr="00161DA8">
        <w:rPr>
          <w:rFonts w:eastAsia="標楷體"/>
          <w:noProof/>
          <w:color w:val="000000" w:themeColor="text1"/>
          <w:szCs w:val="28"/>
        </w:rPr>
        <mc:AlternateContent>
          <mc:Choice Requires="wpg">
            <w:drawing>
              <wp:anchor distT="0" distB="0" distL="114300" distR="114300" simplePos="0" relativeHeight="251711488" behindDoc="0" locked="0" layoutInCell="1" allowOverlap="1" wp14:anchorId="21FF6050" wp14:editId="5D1EA8E3">
                <wp:simplePos x="0" y="0"/>
                <wp:positionH relativeFrom="column">
                  <wp:posOffset>1606550</wp:posOffset>
                </wp:positionH>
                <wp:positionV relativeFrom="paragraph">
                  <wp:posOffset>7620000</wp:posOffset>
                </wp:positionV>
                <wp:extent cx="2145030" cy="431800"/>
                <wp:effectExtent l="0" t="0" r="7620" b="25400"/>
                <wp:wrapNone/>
                <wp:docPr id="40" name="群組 40"/>
                <wp:cNvGraphicFramePr/>
                <a:graphic xmlns:a="http://schemas.openxmlformats.org/drawingml/2006/main">
                  <a:graphicData uri="http://schemas.microsoft.com/office/word/2010/wordprocessingGroup">
                    <wpg:wgp>
                      <wpg:cNvGrpSpPr/>
                      <wpg:grpSpPr>
                        <a:xfrm>
                          <a:off x="0" y="0"/>
                          <a:ext cx="2145030" cy="431800"/>
                          <a:chOff x="0" y="0"/>
                          <a:chExt cx="2145030" cy="431800"/>
                        </a:xfrm>
                      </wpg:grpSpPr>
                      <wps:wsp>
                        <wps:cNvPr id="39" name="文字方塊 39"/>
                        <wps:cNvSpPr txBox="1"/>
                        <wps:spPr>
                          <a:xfrm>
                            <a:off x="31750" y="69850"/>
                            <a:ext cx="2113280" cy="311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259" w:rsidRPr="00BD066B" w:rsidRDefault="00BA1259" w:rsidP="00602857">
                              <w:pPr>
                                <w:rPr>
                                  <w:rFonts w:ascii="標楷體" w:eastAsia="標楷體" w:hAnsi="標楷體"/>
                                </w:rPr>
                              </w:pPr>
                              <w:r w:rsidRPr="00BD066B">
                                <w:rPr>
                                  <w:rFonts w:ascii="標楷體" w:eastAsia="標楷體" w:hAnsi="標楷體" w:hint="eastAsia"/>
                                </w:rPr>
                                <w:t>6.完成性別影響評估</w:t>
                              </w:r>
                              <w:r>
                                <w:rPr>
                                  <w:rFonts w:ascii="標楷體" w:eastAsia="標楷體" w:hAnsi="標楷體" w:hint="eastAsia"/>
                                </w:rPr>
                                <w:t>檢視表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流程圖: 結束點 57"/>
                        <wps:cNvSpPr/>
                        <wps:spPr>
                          <a:xfrm>
                            <a:off x="0" y="0"/>
                            <a:ext cx="2087880" cy="431800"/>
                          </a:xfrm>
                          <a:prstGeom prst="flowChartTerminator">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群組 40" o:spid="_x0000_s1049" style="position:absolute;left:0;text-align:left;margin-left:126.5pt;margin-top:600pt;width:168.9pt;height:34pt;z-index:251711488" coordsize="21450,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">
                <v:shape id="文字方塊 39" o:spid="_x0000_s1050" type="#_x0000_t202" style="position:absolute;left:317;top:698;width:21133;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BA1259" w:rsidRPr="00BD066B" w:rsidRDefault="00BA1259" w:rsidP="00602857">
                        <w:pPr>
                          <w:rPr>
                            <w:rFonts w:ascii="標楷體" w:eastAsia="標楷體" w:hAnsi="標楷體"/>
                          </w:rPr>
                        </w:pPr>
                        <w:r w:rsidRPr="00BD066B">
                          <w:rPr>
                            <w:rFonts w:ascii="標楷體" w:eastAsia="標楷體" w:hAnsi="標楷體" w:hint="eastAsia"/>
                          </w:rPr>
                          <w:t>6.完成性別影響評估</w:t>
                        </w:r>
                        <w:r>
                          <w:rPr>
                            <w:rFonts w:ascii="標楷體" w:eastAsia="標楷體" w:hAnsi="標楷體" w:hint="eastAsia"/>
                          </w:rPr>
                          <w:t>檢視表</w:t>
                        </w:r>
                      </w:p>
                    </w:txbxContent>
                  </v:textbox>
                </v:shape>
                <v:shape id="流程圖: 結束點 57" o:spid="_x0000_s1051" type="#_x0000_t116" style="position:absolute;width:20878;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L7MEA&#10;AADbAAAADwAAAGRycy9kb3ducmV2LnhtbESP3WrCQBSE7wu+w3IE7+rGYKNGVxHF0l768wCH7DEJ&#10;Zs/G7ObHt+8WCr0cZuYbZrMbTCU6alxpWcFsGoEgzqwuOVdwu57elyCcR9ZYWSYFL3Kw247eNphq&#10;2/OZuovPRYCwS1FB4X2dSumyggy6qa2Jg3e3jUEfZJNL3WAf4KaScRQl0mDJYaHAmg4FZY9LaxQk&#10;7hvLeRwt3er8eWzNkxOtWanJeNivQXga/H/4r/2lFXws4PdL+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8i+zBAAAA2wAAAA8AAAAAAAAAAAAAAAAAmAIAAGRycy9kb3du&#10;cmV2LnhtbFBLBQYAAAAABAAEAPUAAACGAwAAAAA=&#10;" filled="f" strokecolor="black [3213]"/>
              </v:group>
            </w:pict>
          </mc:Fallback>
        </mc:AlternateContent>
      </w:r>
    </w:p>
    <w:p w:rsidR="00FF5445" w:rsidRPr="00161DA8" w:rsidRDefault="00FF5445">
      <w:pPr>
        <w:widowControl/>
        <w:rPr>
          <w:b/>
          <w:color w:val="000000" w:themeColor="text1"/>
          <w:sz w:val="28"/>
        </w:rPr>
      </w:pPr>
      <w:r w:rsidRPr="00161DA8">
        <w:rPr>
          <w:b/>
          <w:color w:val="000000" w:themeColor="text1"/>
          <w:sz w:val="28"/>
        </w:rPr>
        <w:br w:type="page"/>
      </w:r>
    </w:p>
    <w:p w:rsidR="008410C9" w:rsidRPr="00161DA8" w:rsidRDefault="00FF5445" w:rsidP="00FF5445">
      <w:pPr>
        <w:kinsoku w:val="0"/>
        <w:spacing w:after="120" w:line="360" w:lineRule="exact"/>
        <w:ind w:left="336" w:hangingChars="140" w:hanging="336"/>
        <w:jc w:val="center"/>
        <w:rPr>
          <w:b/>
          <w:color w:val="000000" w:themeColor="text1"/>
          <w:sz w:val="28"/>
        </w:rPr>
      </w:pPr>
      <w:r w:rsidRPr="00161DA8">
        <w:rPr>
          <w:noProof/>
          <w:color w:val="000000" w:themeColor="text1"/>
        </w:rPr>
        <w:lastRenderedPageBreak/>
        <mc:AlternateContent>
          <mc:Choice Requires="wps">
            <w:drawing>
              <wp:anchor distT="0" distB="0" distL="114300" distR="114300" simplePos="0" relativeHeight="251679744" behindDoc="0" locked="0" layoutInCell="1" allowOverlap="1" wp14:anchorId="15F326BD" wp14:editId="2C21D782">
                <wp:simplePos x="0" y="0"/>
                <wp:positionH relativeFrom="column">
                  <wp:posOffset>-610235</wp:posOffset>
                </wp:positionH>
                <wp:positionV relativeFrom="paragraph">
                  <wp:posOffset>-660400</wp:posOffset>
                </wp:positionV>
                <wp:extent cx="1828800" cy="1828800"/>
                <wp:effectExtent l="0" t="0" r="26035" b="16510"/>
                <wp:wrapSquare wrapText="bothSides"/>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BA1259" w:rsidRPr="00FF5445" w:rsidRDefault="00BA1259" w:rsidP="00816E24">
                            <w:pPr>
                              <w:pStyle w:val="2"/>
                            </w:pPr>
                            <w:bookmarkStart w:id="16" w:name="_Toc478656140"/>
                            <w:r w:rsidRPr="00FF5445">
                              <w:rPr>
                                <w:rFonts w:hint="eastAsia"/>
                              </w:rPr>
                              <w:t>附錄</w:t>
                            </w:r>
                            <w:r>
                              <w:rPr>
                                <w:rFonts w:hint="eastAsia"/>
                              </w:rPr>
                              <w:t>2</w:t>
                            </w:r>
                            <w:bookmarkEnd w:id="16"/>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文字方塊 8" o:spid="_x0000_s1052" type="#_x0000_t202" style="position:absolute;left:0;text-align:left;margin-left:-48.05pt;margin-top:-52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" filled="f" strokeweight=".5pt">
                <v:textbox style="mso-fit-shape-to-text:t">
                  <w:txbxContent>
                    <w:p w:rsidR="00BA1259" w:rsidRPr="00FF5445" w:rsidRDefault="00BA1259" w:rsidP="00816E24">
                      <w:pPr>
                        <w:pStyle w:val="2"/>
                      </w:pPr>
                      <w:bookmarkStart w:id="18" w:name="_Toc478656140"/>
                      <w:r w:rsidRPr="00FF5445">
                        <w:rPr>
                          <w:rFonts w:hint="eastAsia"/>
                        </w:rPr>
                        <w:t>附錄</w:t>
                      </w:r>
                      <w:r>
                        <w:rPr>
                          <w:rFonts w:hint="eastAsia"/>
                        </w:rPr>
                        <w:t>2</w:t>
                      </w:r>
                      <w:bookmarkEnd w:id="18"/>
                    </w:p>
                  </w:txbxContent>
                </v:textbox>
                <w10:wrap type="square"/>
              </v:shape>
            </w:pict>
          </mc:Fallback>
        </mc:AlternateContent>
      </w:r>
      <w:r w:rsidR="008410C9" w:rsidRPr="00161DA8">
        <w:rPr>
          <w:rFonts w:hint="eastAsia"/>
          <w:b/>
          <w:color w:val="000000" w:themeColor="text1"/>
          <w:sz w:val="28"/>
        </w:rPr>
        <w:t>桃園市政府</w:t>
      </w:r>
      <w:r w:rsidR="008410C9" w:rsidRPr="00161DA8">
        <w:rPr>
          <w:b/>
          <w:color w:val="000000" w:themeColor="text1"/>
          <w:sz w:val="28"/>
        </w:rPr>
        <w:t>性別影響評估檢視表</w:t>
      </w:r>
      <w:r w:rsidR="008410C9" w:rsidRPr="00161DA8">
        <w:rPr>
          <w:rFonts w:hint="eastAsia"/>
          <w:b/>
          <w:color w:val="000000" w:themeColor="text1"/>
          <w:sz w:val="28"/>
        </w:rPr>
        <w:t>(</w:t>
      </w:r>
      <w:r w:rsidR="008410C9" w:rsidRPr="00161DA8">
        <w:rPr>
          <w:rFonts w:hint="eastAsia"/>
          <w:b/>
          <w:color w:val="000000" w:themeColor="text1"/>
          <w:sz w:val="28"/>
        </w:rPr>
        <w:t>計畫案</w:t>
      </w:r>
      <w:r w:rsidR="008410C9" w:rsidRPr="00161DA8">
        <w:rPr>
          <w:rFonts w:hint="eastAsia"/>
          <w:b/>
          <w:color w:val="000000" w:themeColor="text1"/>
          <w:sz w:val="28"/>
        </w:rPr>
        <w:t>)</w:t>
      </w:r>
    </w:p>
    <w:p w:rsidR="00601F64" w:rsidRPr="00161DA8" w:rsidRDefault="00601F64" w:rsidP="00133438">
      <w:pPr>
        <w:kinsoku w:val="0"/>
        <w:spacing w:after="120" w:line="360" w:lineRule="exact"/>
        <w:ind w:leftChars="-300" w:left="337" w:rightChars="-496" w:right="-1190" w:hangingChars="440" w:hanging="1057"/>
        <w:rPr>
          <w:rFonts w:ascii="Times New Roman" w:eastAsia="新細明體" w:hAnsi="Times New Roman" w:cs="Times New Roman"/>
          <w:b/>
          <w:color w:val="000000" w:themeColor="text1"/>
          <w:szCs w:val="24"/>
          <w:bdr w:val="single" w:sz="4" w:space="0" w:color="auto"/>
        </w:rPr>
      </w:pPr>
      <w:r w:rsidRPr="00161DA8">
        <w:rPr>
          <w:rFonts w:ascii="Times New Roman" w:eastAsia="新細明體" w:hAnsi="Times New Roman" w:cs="Times New Roman"/>
          <w:b/>
          <w:color w:val="000000" w:themeColor="text1"/>
          <w:szCs w:val="24"/>
        </w:rPr>
        <w:t>【第一部分】</w:t>
      </w:r>
      <w:r w:rsidRPr="00161DA8">
        <w:rPr>
          <w:rFonts w:ascii="Times New Roman" w:eastAsia="細明體" w:hAnsi="細明體" w:cs="Times New Roman"/>
          <w:b/>
          <w:color w:val="000000" w:themeColor="text1"/>
          <w:szCs w:val="24"/>
        </w:rPr>
        <w:t>：本部分由機關人員填寫</w:t>
      </w:r>
      <w:r w:rsidRPr="00161DA8">
        <w:rPr>
          <w:rFonts w:ascii="Times New Roman" w:eastAsia="細明體" w:hAnsi="細明體" w:cs="Times New Roman" w:hint="eastAsia"/>
          <w:b/>
          <w:color w:val="000000" w:themeColor="text1"/>
          <w:szCs w:val="24"/>
        </w:rPr>
        <w:t>(</w:t>
      </w:r>
      <w:r w:rsidRPr="00161DA8">
        <w:rPr>
          <w:rFonts w:ascii="Times New Roman" w:eastAsia="細明體" w:hAnsi="細明體" w:cs="Times New Roman" w:hint="eastAsia"/>
          <w:b/>
          <w:color w:val="000000" w:themeColor="text1"/>
          <w:szCs w:val="24"/>
        </w:rPr>
        <w:t>註</w:t>
      </w:r>
      <w:r w:rsidRPr="00161DA8">
        <w:rPr>
          <w:rFonts w:ascii="Times New Roman" w:eastAsia="細明體" w:hAnsi="細明體" w:cs="Times New Roman" w:hint="eastAsia"/>
          <w:b/>
          <w:color w:val="000000" w:themeColor="text1"/>
          <w:szCs w:val="24"/>
        </w:rPr>
        <w:t>1)</w:t>
      </w:r>
      <w:r w:rsidR="00133438">
        <w:rPr>
          <w:rFonts w:ascii="Times New Roman" w:eastAsia="細明體" w:hAnsi="細明體" w:cs="Times New Roman" w:hint="eastAsia"/>
          <w:b/>
          <w:color w:val="000000" w:themeColor="text1"/>
          <w:szCs w:val="24"/>
        </w:rPr>
        <w:t xml:space="preserve">                             (108</w:t>
      </w:r>
      <w:r w:rsidR="00133438">
        <w:rPr>
          <w:rFonts w:ascii="Times New Roman" w:eastAsia="細明體" w:hAnsi="細明體" w:cs="Times New Roman" w:hint="eastAsia"/>
          <w:b/>
          <w:color w:val="000000" w:themeColor="text1"/>
          <w:szCs w:val="24"/>
        </w:rPr>
        <w:t>年</w:t>
      </w:r>
      <w:r w:rsidR="00133438">
        <w:rPr>
          <w:rFonts w:ascii="Times New Roman" w:eastAsia="細明體" w:hAnsi="細明體" w:cs="Times New Roman" w:hint="eastAsia"/>
          <w:b/>
          <w:color w:val="000000" w:themeColor="text1"/>
          <w:szCs w:val="24"/>
        </w:rPr>
        <w:t>3</w:t>
      </w:r>
      <w:r w:rsidR="00133438">
        <w:rPr>
          <w:rFonts w:ascii="Times New Roman" w:eastAsia="細明體" w:hAnsi="細明體" w:cs="Times New Roman" w:hint="eastAsia"/>
          <w:b/>
          <w:color w:val="000000" w:themeColor="text1"/>
          <w:szCs w:val="24"/>
        </w:rPr>
        <w:t>月</w:t>
      </w:r>
      <w:r w:rsidR="00BB25C2">
        <w:rPr>
          <w:rFonts w:ascii="Times New Roman" w:eastAsia="細明體" w:hAnsi="細明體" w:cs="Times New Roman" w:hint="eastAsia"/>
          <w:b/>
          <w:color w:val="000000" w:themeColor="text1"/>
          <w:szCs w:val="24"/>
        </w:rPr>
        <w:t>5</w:t>
      </w:r>
      <w:r w:rsidR="00133438">
        <w:rPr>
          <w:rFonts w:ascii="Times New Roman" w:eastAsia="細明體" w:hAnsi="細明體" w:cs="Times New Roman" w:hint="eastAsia"/>
          <w:b/>
          <w:color w:val="000000" w:themeColor="text1"/>
          <w:szCs w:val="24"/>
        </w:rPr>
        <w:t>日版</w:t>
      </w:r>
      <w:r w:rsidR="00133438">
        <w:rPr>
          <w:rFonts w:ascii="Times New Roman" w:eastAsia="細明體" w:hAnsi="細明體" w:cs="Times New Roman" w:hint="eastAsia"/>
          <w:b/>
          <w:color w:val="000000" w:themeColor="text1"/>
          <w:szCs w:val="24"/>
        </w:rPr>
        <w:t>)</w:t>
      </w:r>
    </w:p>
    <w:tbl>
      <w:tblPr>
        <w:tblW w:w="10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221"/>
        <w:gridCol w:w="346"/>
        <w:gridCol w:w="271"/>
        <w:gridCol w:w="220"/>
        <w:gridCol w:w="76"/>
        <w:gridCol w:w="150"/>
        <w:gridCol w:w="151"/>
        <w:gridCol w:w="56"/>
        <w:gridCol w:w="13"/>
        <w:gridCol w:w="1731"/>
        <w:gridCol w:w="167"/>
        <w:gridCol w:w="1018"/>
        <w:gridCol w:w="43"/>
        <w:gridCol w:w="6"/>
        <w:gridCol w:w="1768"/>
        <w:gridCol w:w="2076"/>
      </w:tblGrid>
      <w:tr w:rsidR="00BA1259" w:rsidRPr="00161DA8" w:rsidTr="005E7CF9">
        <w:trPr>
          <w:trHeight w:val="453"/>
        </w:trPr>
        <w:tc>
          <w:tcPr>
            <w:tcW w:w="10156" w:type="dxa"/>
            <w:gridSpan w:val="18"/>
            <w:tcBorders>
              <w:top w:val="thinThickSmallGap" w:sz="24" w:space="0" w:color="auto"/>
              <w:bottom w:val="single" w:sz="4" w:space="0" w:color="auto"/>
            </w:tcBorders>
            <w:vAlign w:val="center"/>
          </w:tcPr>
          <w:p w:rsidR="00601F64" w:rsidRPr="00161DA8" w:rsidRDefault="00601F64" w:rsidP="00601F64">
            <w:pPr>
              <w:spacing w:line="240" w:lineRule="atLeast"/>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填表日期：</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bCs/>
                <w:color w:val="000000" w:themeColor="text1"/>
                <w:szCs w:val="24"/>
              </w:rPr>
              <w:t xml:space="preserve">     </w:t>
            </w:r>
            <w:r w:rsidRPr="00161DA8">
              <w:rPr>
                <w:rFonts w:ascii="Calibri" w:eastAsia="新細明體" w:hAnsi="Calibri" w:cs="Times New Roman"/>
                <w:b/>
                <w:bCs/>
                <w:color w:val="000000" w:themeColor="text1"/>
                <w:szCs w:val="24"/>
              </w:rPr>
              <w:t>年</w:t>
            </w:r>
            <w:r w:rsidRPr="00161DA8">
              <w:rPr>
                <w:rFonts w:ascii="Calibri" w:eastAsia="新細明體" w:hAnsi="Calibri" w:cs="Times New Roman"/>
                <w:b/>
                <w:bCs/>
                <w:color w:val="000000" w:themeColor="text1"/>
                <w:szCs w:val="24"/>
              </w:rPr>
              <w:t xml:space="preserve">     </w:t>
            </w:r>
            <w:r w:rsidRPr="00161DA8">
              <w:rPr>
                <w:rFonts w:ascii="Calibri" w:eastAsia="新細明體" w:hAnsi="Calibri" w:cs="Times New Roman"/>
                <w:b/>
                <w:bCs/>
                <w:color w:val="000000" w:themeColor="text1"/>
                <w:szCs w:val="24"/>
              </w:rPr>
              <w:t>月</w:t>
            </w:r>
            <w:r w:rsidRPr="00161DA8">
              <w:rPr>
                <w:rFonts w:ascii="Calibri" w:eastAsia="新細明體" w:hAnsi="Calibri" w:cs="Times New Roman"/>
                <w:b/>
                <w:bCs/>
                <w:color w:val="000000" w:themeColor="text1"/>
                <w:szCs w:val="24"/>
              </w:rPr>
              <w:t xml:space="preserve">     </w:t>
            </w:r>
            <w:r w:rsidRPr="00161DA8">
              <w:rPr>
                <w:rFonts w:ascii="Calibri" w:eastAsia="新細明體" w:hAnsi="Calibri" w:cs="Times New Roman"/>
                <w:b/>
                <w:bCs/>
                <w:color w:val="000000" w:themeColor="text1"/>
                <w:szCs w:val="24"/>
              </w:rPr>
              <w:t>日</w:t>
            </w:r>
          </w:p>
        </w:tc>
      </w:tr>
      <w:tr w:rsidR="00BA1259" w:rsidRPr="00161DA8" w:rsidTr="005E7CF9">
        <w:trPr>
          <w:trHeight w:val="633"/>
        </w:trPr>
        <w:tc>
          <w:tcPr>
            <w:tcW w:w="3127" w:type="dxa"/>
            <w:gridSpan w:val="8"/>
            <w:tcBorders>
              <w:top w:val="single" w:sz="4" w:space="0" w:color="auto"/>
              <w:left w:val="single" w:sz="4" w:space="0" w:color="auto"/>
              <w:bottom w:val="nil"/>
              <w:right w:val="nil"/>
            </w:tcBorders>
          </w:tcPr>
          <w:p w:rsidR="00601F64" w:rsidRPr="00161DA8" w:rsidRDefault="00601F64" w:rsidP="00601F64">
            <w:pPr>
              <w:spacing w:line="400" w:lineRule="exact"/>
              <w:ind w:leftChars="-28" w:left="-67"/>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填表人姓名：</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color w:val="000000" w:themeColor="text1"/>
                <w:szCs w:val="24"/>
              </w:rPr>
              <w:t xml:space="preserve">                                                  </w:t>
            </w:r>
          </w:p>
        </w:tc>
        <w:tc>
          <w:tcPr>
            <w:tcW w:w="7029" w:type="dxa"/>
            <w:gridSpan w:val="10"/>
            <w:vMerge w:val="restart"/>
            <w:tcBorders>
              <w:top w:val="single" w:sz="4" w:space="0" w:color="auto"/>
              <w:left w:val="nil"/>
              <w:right w:val="single" w:sz="4" w:space="0" w:color="auto"/>
            </w:tcBorders>
          </w:tcPr>
          <w:p w:rsidR="00601F64" w:rsidRPr="00161DA8" w:rsidRDefault="00601F64" w:rsidP="00601F64">
            <w:pPr>
              <w:spacing w:line="400" w:lineRule="exact"/>
              <w:ind w:leftChars="-28" w:left="-67"/>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 xml:space="preserve">職稱：　　　　　　　</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身份：</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業務單位人員</w:t>
            </w:r>
            <w:r w:rsidRPr="00161DA8">
              <w:rPr>
                <w:rFonts w:ascii="Calibri" w:eastAsia="新細明體" w:hAnsi="Calibri" w:cs="Times New Roman"/>
                <w:b/>
                <w:color w:val="000000" w:themeColor="text1"/>
                <w:szCs w:val="24"/>
              </w:rPr>
              <w:t xml:space="preserve">　</w:t>
            </w:r>
          </w:p>
          <w:p w:rsidR="00601F64" w:rsidRPr="00161DA8" w:rsidRDefault="00601F64" w:rsidP="00601F64">
            <w:pPr>
              <w:spacing w:line="400" w:lineRule="exact"/>
              <w:ind w:leftChars="-28" w:left="-67"/>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e-mail</w:t>
            </w:r>
            <w:r w:rsidRPr="00161DA8">
              <w:rPr>
                <w:rFonts w:ascii="Calibri" w:eastAsia="新細明體" w:hAnsi="Calibri" w:cs="Times New Roman"/>
                <w:b/>
                <w:color w:val="000000" w:themeColor="text1"/>
                <w:szCs w:val="24"/>
              </w:rPr>
              <w:t>：</w:t>
            </w:r>
            <w:r w:rsidRPr="00161DA8">
              <w:rPr>
                <w:rFonts w:ascii="Calibri" w:eastAsia="新細明體" w:hAnsi="Calibri" w:cs="Times New Roman"/>
                <w:color w:val="000000" w:themeColor="text1"/>
                <w:szCs w:val="24"/>
              </w:rPr>
              <w:t xml:space="preserve">                    </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非業務單位人員，</w:t>
            </w:r>
          </w:p>
          <w:p w:rsidR="00601F64" w:rsidRPr="00161DA8" w:rsidRDefault="00601F64" w:rsidP="00601F64">
            <w:pPr>
              <w:spacing w:line="400" w:lineRule="exact"/>
              <w:ind w:leftChars="1310" w:left="3144"/>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（請說明：</w:t>
            </w:r>
            <w:r w:rsidRPr="00161DA8">
              <w:rPr>
                <w:rFonts w:ascii="Calibri" w:eastAsia="新細明體" w:hAnsi="Calibri" w:cs="Times New Roman"/>
                <w:color w:val="000000" w:themeColor="text1"/>
                <w:szCs w:val="24"/>
              </w:rPr>
              <w:t xml:space="preserve">________________   </w:t>
            </w:r>
            <w:r w:rsidRPr="00161DA8">
              <w:rPr>
                <w:rFonts w:ascii="Calibri" w:eastAsia="標楷體" w:hAnsi="Calibri" w:cs="Times New Roman"/>
                <w:color w:val="000000" w:themeColor="text1"/>
                <w:szCs w:val="24"/>
              </w:rPr>
              <w:t>）</w:t>
            </w:r>
          </w:p>
        </w:tc>
      </w:tr>
      <w:tr w:rsidR="00BA1259" w:rsidRPr="00161DA8" w:rsidTr="005E7CF9">
        <w:trPr>
          <w:trHeight w:val="542"/>
        </w:trPr>
        <w:tc>
          <w:tcPr>
            <w:tcW w:w="3127" w:type="dxa"/>
            <w:gridSpan w:val="8"/>
            <w:tcBorders>
              <w:top w:val="nil"/>
              <w:left w:val="single" w:sz="4" w:space="0" w:color="auto"/>
              <w:bottom w:val="single" w:sz="4" w:space="0" w:color="auto"/>
              <w:right w:val="nil"/>
            </w:tcBorders>
          </w:tcPr>
          <w:p w:rsidR="00601F64" w:rsidRPr="00161DA8" w:rsidRDefault="00601F64" w:rsidP="00601F64">
            <w:pPr>
              <w:spacing w:line="400" w:lineRule="exact"/>
              <w:ind w:leftChars="-28" w:left="-67"/>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電話：</w:t>
            </w:r>
          </w:p>
        </w:tc>
        <w:tc>
          <w:tcPr>
            <w:tcW w:w="7029" w:type="dxa"/>
            <w:gridSpan w:val="10"/>
            <w:vMerge/>
            <w:tcBorders>
              <w:left w:val="nil"/>
              <w:bottom w:val="single" w:sz="4" w:space="0" w:color="auto"/>
              <w:right w:val="single" w:sz="4" w:space="0" w:color="auto"/>
            </w:tcBorders>
          </w:tcPr>
          <w:p w:rsidR="00601F64" w:rsidRPr="00161DA8" w:rsidRDefault="00601F64" w:rsidP="00601F64">
            <w:pPr>
              <w:spacing w:line="400" w:lineRule="exact"/>
              <w:ind w:leftChars="-28" w:left="-67"/>
              <w:jc w:val="both"/>
              <w:rPr>
                <w:rFonts w:ascii="Calibri" w:eastAsia="新細明體" w:hAnsi="Calibri" w:cs="Times New Roman"/>
                <w:b/>
                <w:color w:val="000000" w:themeColor="text1"/>
                <w:szCs w:val="24"/>
              </w:rPr>
            </w:pPr>
          </w:p>
        </w:tc>
      </w:tr>
      <w:tr w:rsidR="00BA1259" w:rsidRPr="00161DA8" w:rsidTr="005E7CF9">
        <w:trPr>
          <w:trHeight w:val="2268"/>
        </w:trPr>
        <w:tc>
          <w:tcPr>
            <w:tcW w:w="10156" w:type="dxa"/>
            <w:gridSpan w:val="18"/>
            <w:tcBorders>
              <w:top w:val="single" w:sz="4" w:space="0" w:color="auto"/>
              <w:bottom w:val="thickThinSmallGap" w:sz="24" w:space="0" w:color="auto"/>
            </w:tcBorders>
          </w:tcPr>
          <w:p w:rsidR="00601F64" w:rsidRPr="00161DA8" w:rsidRDefault="00601F64" w:rsidP="00601F64">
            <w:pPr>
              <w:spacing w:line="240" w:lineRule="atLeast"/>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填</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表</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説</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明</w:t>
            </w:r>
          </w:p>
          <w:p w:rsidR="00601F64" w:rsidRPr="00161DA8" w:rsidRDefault="00601F64" w:rsidP="00601F64">
            <w:pPr>
              <w:adjustRightInd w:val="0"/>
              <w:spacing w:line="300" w:lineRule="atLeast"/>
              <w:ind w:leftChars="1" w:left="461" w:rightChars="40" w:right="96" w:hangingChars="191" w:hanging="459"/>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一、建議各單位於計畫研擬初期，即徵詢民間性別平等專家學者意見；計畫研擬完成後，應併同本表送請民間性別平等專家學者進行程序參與，參酌其意見修正計畫內容，並填寫「玖、評估結果」後通知程序參與者。</w:t>
            </w:r>
          </w:p>
          <w:p w:rsidR="00601F64" w:rsidRPr="00161DA8" w:rsidRDefault="00601F64" w:rsidP="00422791">
            <w:pPr>
              <w:adjustRightInd w:val="0"/>
              <w:spacing w:line="300" w:lineRule="atLeast"/>
              <w:ind w:leftChars="1" w:left="461" w:rightChars="40" w:right="96" w:hangingChars="191" w:hanging="459"/>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二、程序參與</w:t>
            </w:r>
            <w:r w:rsidRPr="00161DA8">
              <w:rPr>
                <w:rFonts w:ascii="Calibri" w:eastAsia="新細明體" w:hAnsi="Calibri" w:cs="Times New Roman" w:hint="eastAsia"/>
                <w:b/>
                <w:color w:val="000000" w:themeColor="text1"/>
                <w:szCs w:val="24"/>
              </w:rPr>
              <w:t>者應名列台灣國家婦女館性別主流化人才資料庫，或本市在地性別人才資料庫</w:t>
            </w:r>
            <w:r w:rsidR="00422791" w:rsidRPr="00161DA8">
              <w:rPr>
                <w:rFonts w:ascii="Calibri" w:eastAsia="新細明體" w:hAnsi="Calibri" w:cs="Times New Roman" w:hint="eastAsia"/>
                <w:b/>
                <w:color w:val="000000" w:themeColor="text1"/>
                <w:szCs w:val="24"/>
              </w:rPr>
              <w:t>(</w:t>
            </w:r>
            <w:r w:rsidR="00422791" w:rsidRPr="00161DA8">
              <w:rPr>
                <w:rFonts w:ascii="Calibri" w:eastAsia="新細明體" w:hAnsi="Calibri" w:cs="Times New Roman" w:hint="eastAsia"/>
                <w:b/>
                <w:color w:val="000000" w:themeColor="text1"/>
                <w:szCs w:val="24"/>
              </w:rPr>
              <w:t>請優先聘請曾參與性別影響評估案之專家學者</w:t>
            </w:r>
            <w:r w:rsidR="00422791" w:rsidRPr="00161DA8">
              <w:rPr>
                <w:rFonts w:ascii="Calibri" w:eastAsia="新細明體" w:hAnsi="Calibri" w:cs="Times New Roman" w:hint="eastAsia"/>
                <w:b/>
                <w:color w:val="000000" w:themeColor="text1"/>
                <w:szCs w:val="24"/>
              </w:rPr>
              <w:t>)</w:t>
            </w:r>
            <w:r w:rsidRPr="00161DA8">
              <w:rPr>
                <w:rFonts w:ascii="Calibri" w:eastAsia="新細明體" w:hAnsi="Calibri" w:cs="Times New Roman" w:hint="eastAsia"/>
                <w:b/>
                <w:color w:val="000000" w:themeColor="text1"/>
                <w:szCs w:val="24"/>
              </w:rPr>
              <w:t>。</w:t>
            </w:r>
          </w:p>
        </w:tc>
      </w:tr>
      <w:tr w:rsidR="00BA1259" w:rsidRPr="00161DA8" w:rsidTr="005E7CF9">
        <w:trPr>
          <w:trHeight w:val="480"/>
        </w:trPr>
        <w:tc>
          <w:tcPr>
            <w:tcW w:w="1843" w:type="dxa"/>
            <w:gridSpan w:val="2"/>
            <w:tcBorders>
              <w:top w:val="thickThinSmallGap" w:sz="24" w:space="0" w:color="auto"/>
            </w:tcBorders>
            <w:vAlign w:val="center"/>
          </w:tcPr>
          <w:p w:rsidR="00601F64" w:rsidRPr="00161DA8" w:rsidRDefault="00601F64" w:rsidP="00601F64">
            <w:pPr>
              <w:adjustRightInd w:val="0"/>
              <w:snapToGrid w:val="0"/>
              <w:spacing w:line="360" w:lineRule="atLeast"/>
              <w:ind w:leftChars="-45" w:left="-108"/>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壹、計畫名稱</w:t>
            </w:r>
          </w:p>
        </w:tc>
        <w:tc>
          <w:tcPr>
            <w:tcW w:w="8313" w:type="dxa"/>
            <w:gridSpan w:val="16"/>
            <w:vAlign w:val="center"/>
          </w:tcPr>
          <w:p w:rsidR="00601F64" w:rsidRPr="00161DA8" w:rsidRDefault="00601F64" w:rsidP="00601F64">
            <w:pPr>
              <w:jc w:val="both"/>
              <w:rPr>
                <w:rFonts w:ascii="Calibri" w:eastAsia="新細明體" w:hAnsi="Calibri" w:cs="Times New Roman"/>
                <w:b/>
                <w:color w:val="000000" w:themeColor="text1"/>
                <w:szCs w:val="24"/>
              </w:rPr>
            </w:pPr>
          </w:p>
        </w:tc>
      </w:tr>
      <w:tr w:rsidR="00BA1259" w:rsidRPr="00161DA8" w:rsidTr="005E7CF9">
        <w:tc>
          <w:tcPr>
            <w:tcW w:w="1843" w:type="dxa"/>
            <w:gridSpan w:val="2"/>
            <w:vAlign w:val="center"/>
          </w:tcPr>
          <w:p w:rsidR="00601F64" w:rsidRPr="00161DA8" w:rsidRDefault="00601F64" w:rsidP="00601F64">
            <w:pPr>
              <w:adjustRightInd w:val="0"/>
              <w:snapToGrid w:val="0"/>
              <w:spacing w:line="360" w:lineRule="atLeast"/>
              <w:ind w:leftChars="-45" w:left="-108"/>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貳、主辦機關</w:t>
            </w:r>
          </w:p>
        </w:tc>
        <w:tc>
          <w:tcPr>
            <w:tcW w:w="3402" w:type="dxa"/>
            <w:gridSpan w:val="11"/>
            <w:vAlign w:val="center"/>
          </w:tcPr>
          <w:p w:rsidR="00601F64" w:rsidRPr="00161DA8" w:rsidRDefault="00601F64" w:rsidP="00601F64">
            <w:pPr>
              <w:jc w:val="both"/>
              <w:rPr>
                <w:rFonts w:ascii="Calibri" w:eastAsia="新細明體" w:hAnsi="Calibri" w:cs="Times New Roman"/>
                <w:b/>
                <w:color w:val="000000" w:themeColor="text1"/>
                <w:szCs w:val="24"/>
              </w:rPr>
            </w:pPr>
          </w:p>
        </w:tc>
        <w:tc>
          <w:tcPr>
            <w:tcW w:w="1061" w:type="dxa"/>
            <w:gridSpan w:val="2"/>
            <w:vAlign w:val="center"/>
          </w:tcPr>
          <w:p w:rsidR="00601F64" w:rsidRPr="00161DA8" w:rsidRDefault="00601F64" w:rsidP="00601F64">
            <w:pPr>
              <w:spacing w:before="120" w:after="120" w:line="360" w:lineRule="exac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類型</w:t>
            </w:r>
          </w:p>
        </w:tc>
        <w:tc>
          <w:tcPr>
            <w:tcW w:w="3850" w:type="dxa"/>
            <w:gridSpan w:val="3"/>
            <w:vAlign w:val="center"/>
          </w:tcPr>
          <w:p w:rsidR="00601F64" w:rsidRPr="00161DA8" w:rsidRDefault="00601F64" w:rsidP="00601F64">
            <w:pPr>
              <w:spacing w:line="400" w:lineRule="exact"/>
              <w:ind w:leftChars="-28" w:left="-67"/>
              <w:jc w:val="both"/>
              <w:rPr>
                <w:rFonts w:ascii="Calibri" w:eastAsia="新細明體" w:hAnsi="Calibri" w:cs="Times New Roman"/>
                <w:b/>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府決行計畫</w:t>
            </w:r>
            <w:r w:rsidRPr="00161DA8">
              <w:rPr>
                <w:rFonts w:ascii="Calibri" w:eastAsia="新細明體" w:hAnsi="Calibri" w:cs="Times New Roman"/>
                <w:color w:val="000000" w:themeColor="text1"/>
                <w:szCs w:val="24"/>
              </w:rPr>
              <w:t xml:space="preserve">     </w:t>
            </w:r>
          </w:p>
          <w:p w:rsidR="00601F64" w:rsidRPr="00161DA8" w:rsidRDefault="00601F64" w:rsidP="00601F64">
            <w:pPr>
              <w:spacing w:line="400" w:lineRule="exact"/>
              <w:ind w:leftChars="-28" w:left="-67"/>
              <w:jc w:val="both"/>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非府決行計畫</w:t>
            </w:r>
            <w:r w:rsidRPr="00161DA8">
              <w:rPr>
                <w:rFonts w:ascii="Calibri" w:eastAsia="新細明體" w:hAnsi="Calibri" w:cs="Times New Roman"/>
                <w:color w:val="000000" w:themeColor="text1"/>
                <w:szCs w:val="24"/>
              </w:rPr>
              <w:t xml:space="preserve">    </w:t>
            </w:r>
          </w:p>
        </w:tc>
      </w:tr>
      <w:tr w:rsidR="00BA1259" w:rsidRPr="00161DA8" w:rsidTr="005E7CF9">
        <w:trPr>
          <w:trHeight w:val="491"/>
        </w:trPr>
        <w:tc>
          <w:tcPr>
            <w:tcW w:w="6306" w:type="dxa"/>
            <w:gridSpan w:val="15"/>
            <w:vAlign w:val="center"/>
          </w:tcPr>
          <w:p w:rsidR="00601F64" w:rsidRPr="00161DA8" w:rsidRDefault="00601F64" w:rsidP="00601F64">
            <w:pPr>
              <w:adjustRightInd w:val="0"/>
              <w:snapToGrid w:val="0"/>
              <w:spacing w:line="360" w:lineRule="atLeast"/>
              <w:ind w:leftChars="-45" w:left="-108"/>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參、計畫內容涉及領域：</w:t>
            </w:r>
          </w:p>
        </w:tc>
        <w:tc>
          <w:tcPr>
            <w:tcW w:w="3850" w:type="dxa"/>
            <w:gridSpan w:val="3"/>
            <w:vAlign w:val="center"/>
          </w:tcPr>
          <w:p w:rsidR="00601F64" w:rsidRPr="00161DA8" w:rsidRDefault="00601F64" w:rsidP="00601F64">
            <w:pPr>
              <w:adjustRightInd w:val="0"/>
              <w:snapToGrid w:val="0"/>
              <w:spacing w:line="240" w:lineRule="atLeast"/>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勾選（可複選）</w:t>
            </w:r>
          </w:p>
        </w:tc>
      </w:tr>
      <w:tr w:rsidR="00BA1259" w:rsidRPr="00161DA8" w:rsidTr="005E7CF9">
        <w:trPr>
          <w:trHeight w:val="369"/>
        </w:trPr>
        <w:tc>
          <w:tcPr>
            <w:tcW w:w="6306" w:type="dxa"/>
            <w:gridSpan w:val="15"/>
            <w:vAlign w:val="center"/>
          </w:tcPr>
          <w:p w:rsidR="00601F64" w:rsidRPr="00161DA8" w:rsidRDefault="00601F64" w:rsidP="00601F64">
            <w:pPr>
              <w:adjustRightInd w:val="0"/>
              <w:snapToGrid w:val="0"/>
              <w:spacing w:line="240" w:lineRule="atLeast"/>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 xml:space="preserve">3-1 </w:t>
            </w:r>
            <w:r w:rsidRPr="00161DA8">
              <w:rPr>
                <w:rFonts w:ascii="Calibri" w:eastAsia="新細明體" w:hAnsi="Calibri" w:cs="Times New Roman"/>
                <w:color w:val="000000" w:themeColor="text1"/>
                <w:szCs w:val="24"/>
              </w:rPr>
              <w:t>權力、決策、影響力領域</w:t>
            </w:r>
          </w:p>
        </w:tc>
        <w:tc>
          <w:tcPr>
            <w:tcW w:w="3850" w:type="dxa"/>
            <w:gridSpan w:val="3"/>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369"/>
        </w:trPr>
        <w:tc>
          <w:tcPr>
            <w:tcW w:w="6306" w:type="dxa"/>
            <w:gridSpan w:val="15"/>
            <w:vAlign w:val="center"/>
          </w:tcPr>
          <w:p w:rsidR="00601F64" w:rsidRPr="00161DA8" w:rsidRDefault="00601F64" w:rsidP="00601F64">
            <w:pPr>
              <w:adjustRightInd w:val="0"/>
              <w:snapToGrid w:val="0"/>
              <w:spacing w:line="240" w:lineRule="atLeast"/>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 xml:space="preserve">3-2 </w:t>
            </w:r>
            <w:r w:rsidRPr="00161DA8">
              <w:rPr>
                <w:rFonts w:ascii="Calibri" w:eastAsia="新細明體" w:hAnsi="Calibri" w:cs="Times New Roman"/>
                <w:color w:val="000000" w:themeColor="text1"/>
                <w:szCs w:val="24"/>
              </w:rPr>
              <w:t>就業、經濟、福利領域</w:t>
            </w:r>
          </w:p>
        </w:tc>
        <w:tc>
          <w:tcPr>
            <w:tcW w:w="3850" w:type="dxa"/>
            <w:gridSpan w:val="3"/>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369"/>
        </w:trPr>
        <w:tc>
          <w:tcPr>
            <w:tcW w:w="6306" w:type="dxa"/>
            <w:gridSpan w:val="15"/>
            <w:vAlign w:val="center"/>
          </w:tcPr>
          <w:p w:rsidR="00601F64" w:rsidRPr="00161DA8" w:rsidRDefault="00601F64" w:rsidP="00601F64">
            <w:pPr>
              <w:adjustRightInd w:val="0"/>
              <w:snapToGrid w:val="0"/>
              <w:spacing w:line="240" w:lineRule="atLeast"/>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 xml:space="preserve">3-3 </w:t>
            </w:r>
            <w:r w:rsidRPr="00161DA8">
              <w:rPr>
                <w:rFonts w:ascii="Calibri" w:eastAsia="新細明體" w:hAnsi="Calibri" w:cs="Times New Roman"/>
                <w:color w:val="000000" w:themeColor="text1"/>
                <w:szCs w:val="24"/>
              </w:rPr>
              <w:t>人口、婚姻、家庭領域</w:t>
            </w:r>
          </w:p>
        </w:tc>
        <w:tc>
          <w:tcPr>
            <w:tcW w:w="3850" w:type="dxa"/>
            <w:gridSpan w:val="3"/>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369"/>
        </w:trPr>
        <w:tc>
          <w:tcPr>
            <w:tcW w:w="6306" w:type="dxa"/>
            <w:gridSpan w:val="15"/>
            <w:vAlign w:val="center"/>
          </w:tcPr>
          <w:p w:rsidR="00601F64" w:rsidRPr="00161DA8" w:rsidRDefault="00601F64" w:rsidP="00601F64">
            <w:pPr>
              <w:adjustRightInd w:val="0"/>
              <w:snapToGrid w:val="0"/>
              <w:spacing w:line="240" w:lineRule="atLeast"/>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 xml:space="preserve">3-4 </w:t>
            </w:r>
            <w:r w:rsidRPr="00161DA8">
              <w:rPr>
                <w:rFonts w:ascii="Calibri" w:eastAsia="新細明體" w:hAnsi="Calibri" w:cs="Times New Roman"/>
                <w:color w:val="000000" w:themeColor="text1"/>
                <w:szCs w:val="24"/>
              </w:rPr>
              <w:t>教育、文化、媒體領域</w:t>
            </w:r>
          </w:p>
        </w:tc>
        <w:tc>
          <w:tcPr>
            <w:tcW w:w="3850" w:type="dxa"/>
            <w:gridSpan w:val="3"/>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369"/>
        </w:trPr>
        <w:tc>
          <w:tcPr>
            <w:tcW w:w="6306" w:type="dxa"/>
            <w:gridSpan w:val="15"/>
            <w:vAlign w:val="center"/>
          </w:tcPr>
          <w:p w:rsidR="00601F64" w:rsidRPr="00161DA8" w:rsidRDefault="00601F64" w:rsidP="00601F64">
            <w:pPr>
              <w:adjustRightInd w:val="0"/>
              <w:snapToGrid w:val="0"/>
              <w:spacing w:line="240" w:lineRule="atLeast"/>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 xml:space="preserve">3-5 </w:t>
            </w:r>
            <w:r w:rsidRPr="00161DA8">
              <w:rPr>
                <w:rFonts w:ascii="Calibri" w:eastAsia="新細明體" w:hAnsi="Calibri" w:cs="Times New Roman"/>
                <w:color w:val="000000" w:themeColor="text1"/>
                <w:szCs w:val="24"/>
              </w:rPr>
              <w:t>人身安全、司法領域</w:t>
            </w:r>
          </w:p>
        </w:tc>
        <w:tc>
          <w:tcPr>
            <w:tcW w:w="3850" w:type="dxa"/>
            <w:gridSpan w:val="3"/>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369"/>
        </w:trPr>
        <w:tc>
          <w:tcPr>
            <w:tcW w:w="6306" w:type="dxa"/>
            <w:gridSpan w:val="15"/>
            <w:vAlign w:val="center"/>
          </w:tcPr>
          <w:p w:rsidR="00601F64" w:rsidRPr="00161DA8" w:rsidRDefault="00601F64" w:rsidP="00601F64">
            <w:pPr>
              <w:adjustRightInd w:val="0"/>
              <w:snapToGrid w:val="0"/>
              <w:spacing w:line="240" w:lineRule="atLeast"/>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 xml:space="preserve">3-6 </w:t>
            </w:r>
            <w:r w:rsidRPr="00161DA8">
              <w:rPr>
                <w:rFonts w:ascii="Calibri" w:eastAsia="新細明體" w:hAnsi="Calibri" w:cs="Times New Roman"/>
                <w:color w:val="000000" w:themeColor="text1"/>
                <w:szCs w:val="24"/>
              </w:rPr>
              <w:t>健康、醫療、照顧領域</w:t>
            </w:r>
          </w:p>
        </w:tc>
        <w:tc>
          <w:tcPr>
            <w:tcW w:w="3850" w:type="dxa"/>
            <w:gridSpan w:val="3"/>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369"/>
        </w:trPr>
        <w:tc>
          <w:tcPr>
            <w:tcW w:w="6306" w:type="dxa"/>
            <w:gridSpan w:val="15"/>
            <w:vAlign w:val="center"/>
          </w:tcPr>
          <w:p w:rsidR="00601F64" w:rsidRPr="00161DA8" w:rsidRDefault="00601F64" w:rsidP="00601F64">
            <w:pPr>
              <w:adjustRightInd w:val="0"/>
              <w:snapToGrid w:val="0"/>
              <w:spacing w:line="240" w:lineRule="atLeast"/>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 xml:space="preserve">3-7 </w:t>
            </w:r>
            <w:r w:rsidRPr="00161DA8">
              <w:rPr>
                <w:rFonts w:ascii="Calibri" w:eastAsia="新細明體" w:hAnsi="Calibri" w:cs="Times New Roman"/>
                <w:color w:val="000000" w:themeColor="text1"/>
                <w:szCs w:val="24"/>
              </w:rPr>
              <w:t>環境、能源、科技領域</w:t>
            </w:r>
          </w:p>
        </w:tc>
        <w:tc>
          <w:tcPr>
            <w:tcW w:w="3850" w:type="dxa"/>
            <w:gridSpan w:val="3"/>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369"/>
        </w:trPr>
        <w:tc>
          <w:tcPr>
            <w:tcW w:w="6306" w:type="dxa"/>
            <w:gridSpan w:val="15"/>
            <w:tcBorders>
              <w:bottom w:val="thickThinSmallGap" w:sz="24" w:space="0" w:color="auto"/>
            </w:tcBorders>
            <w:vAlign w:val="center"/>
          </w:tcPr>
          <w:p w:rsidR="00601F64" w:rsidRPr="00161DA8" w:rsidRDefault="00601F64" w:rsidP="00601F64">
            <w:pPr>
              <w:adjustRightInd w:val="0"/>
              <w:snapToGrid w:val="0"/>
              <w:spacing w:line="240" w:lineRule="atLeast"/>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 xml:space="preserve">3-8 </w:t>
            </w:r>
            <w:r w:rsidRPr="00161DA8">
              <w:rPr>
                <w:rFonts w:ascii="Calibri" w:eastAsia="新細明體" w:hAnsi="Calibri" w:cs="Times New Roman"/>
                <w:color w:val="000000" w:themeColor="text1"/>
                <w:szCs w:val="24"/>
              </w:rPr>
              <w:t>其他（勾選「其他」欄位者，請簡述計畫涉及領域）</w:t>
            </w:r>
          </w:p>
        </w:tc>
        <w:tc>
          <w:tcPr>
            <w:tcW w:w="3850" w:type="dxa"/>
            <w:gridSpan w:val="3"/>
            <w:tcBorders>
              <w:bottom w:val="thickThinSmallGap" w:sz="24" w:space="0" w:color="auto"/>
            </w:tcBorders>
            <w:vAlign w:val="center"/>
          </w:tcPr>
          <w:p w:rsidR="00601F64" w:rsidRPr="00161DA8" w:rsidRDefault="00601F64" w:rsidP="00601F64">
            <w:pPr>
              <w:adjustRightInd w:val="0"/>
              <w:snapToGrid w:val="0"/>
              <w:jc w:val="both"/>
              <w:rPr>
                <w:rFonts w:ascii="Calibri" w:eastAsia="新細明體" w:hAnsi="Calibri" w:cs="Times New Roman"/>
                <w:b/>
                <w:color w:val="000000" w:themeColor="text1"/>
                <w:szCs w:val="24"/>
              </w:rPr>
            </w:pPr>
          </w:p>
        </w:tc>
      </w:tr>
      <w:tr w:rsidR="00BA1259" w:rsidRPr="00161DA8" w:rsidTr="005E7CF9">
        <w:trPr>
          <w:trHeight w:val="480"/>
        </w:trPr>
        <w:tc>
          <w:tcPr>
            <w:tcW w:w="10156" w:type="dxa"/>
            <w:gridSpan w:val="18"/>
            <w:tcBorders>
              <w:top w:val="thickThinSmallGap" w:sz="24" w:space="0" w:color="auto"/>
            </w:tcBorders>
            <w:vAlign w:val="center"/>
          </w:tcPr>
          <w:p w:rsidR="00601F64" w:rsidRPr="00161DA8" w:rsidRDefault="00601F64" w:rsidP="00601F64">
            <w:pPr>
              <w:adjustRightInd w:val="0"/>
              <w:snapToGrid w:val="0"/>
              <w:spacing w:line="360" w:lineRule="atLeast"/>
              <w:ind w:leftChars="-45" w:left="-108"/>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肆、問題與需求評估</w:t>
            </w:r>
          </w:p>
        </w:tc>
      </w:tr>
      <w:tr w:rsidR="00BA1259" w:rsidRPr="00161DA8" w:rsidTr="005E7CF9">
        <w:trPr>
          <w:cantSplit/>
          <w:trHeight w:val="302"/>
        </w:trPr>
        <w:tc>
          <w:tcPr>
            <w:tcW w:w="2901" w:type="dxa"/>
            <w:gridSpan w:val="6"/>
            <w:shd w:val="clear" w:color="auto" w:fill="auto"/>
            <w:vAlign w:val="center"/>
          </w:tcPr>
          <w:p w:rsidR="00601F64" w:rsidRPr="00161DA8" w:rsidRDefault="00601F64" w:rsidP="00601F64">
            <w:pPr>
              <w:adjustRightInd w:val="0"/>
              <w:snapToGrid w:val="0"/>
              <w:spacing w:line="240" w:lineRule="atLeast"/>
              <w:ind w:leftChars="-15" w:left="346" w:hangingChars="159" w:hanging="382"/>
              <w:jc w:val="center"/>
              <w:rPr>
                <w:rFonts w:ascii="Calibri" w:eastAsia="新細明體" w:hAnsi="Calibri" w:cs="Times New Roman"/>
                <w:b/>
                <w:color w:val="000000" w:themeColor="text1"/>
                <w:szCs w:val="24"/>
              </w:rPr>
            </w:pPr>
            <w:r w:rsidRPr="00161DA8">
              <w:rPr>
                <w:rFonts w:ascii="Calibri" w:eastAsia="新細明體" w:hAnsi="Calibri" w:cs="Times New Roman"/>
                <w:b/>
                <w:bCs/>
                <w:color w:val="000000" w:themeColor="text1"/>
                <w:szCs w:val="24"/>
              </w:rPr>
              <w:t>項　目</w:t>
            </w:r>
          </w:p>
        </w:tc>
        <w:tc>
          <w:tcPr>
            <w:tcW w:w="3411" w:type="dxa"/>
            <w:gridSpan w:val="10"/>
            <w:shd w:val="clear" w:color="auto" w:fill="auto"/>
            <w:vAlign w:val="center"/>
          </w:tcPr>
          <w:p w:rsidR="00601F64" w:rsidRPr="00161DA8" w:rsidRDefault="00601F64" w:rsidP="00601F64">
            <w:pPr>
              <w:adjustRightInd w:val="0"/>
              <w:snapToGrid w:val="0"/>
              <w:spacing w:line="240" w:lineRule="atLeast"/>
              <w:ind w:leftChars="-44" w:left="72" w:rightChars="-45" w:right="-108" w:hangingChars="74" w:hanging="178"/>
              <w:jc w:val="center"/>
              <w:rPr>
                <w:rFonts w:ascii="Calibri" w:eastAsia="新細明體" w:hAnsi="Calibri" w:cs="Times New Roman"/>
                <w:color w:val="000000" w:themeColor="text1"/>
                <w:szCs w:val="24"/>
              </w:rPr>
            </w:pPr>
            <w:r w:rsidRPr="00161DA8">
              <w:rPr>
                <w:rFonts w:ascii="Calibri" w:eastAsia="新細明體" w:hAnsi="Calibri" w:cs="Times New Roman"/>
                <w:b/>
                <w:bCs/>
                <w:color w:val="000000" w:themeColor="text1"/>
                <w:szCs w:val="24"/>
              </w:rPr>
              <w:t>說　明</w:t>
            </w:r>
          </w:p>
        </w:tc>
        <w:tc>
          <w:tcPr>
            <w:tcW w:w="3844" w:type="dxa"/>
            <w:gridSpan w:val="2"/>
            <w:shd w:val="clear" w:color="auto" w:fill="auto"/>
            <w:vAlign w:val="center"/>
          </w:tcPr>
          <w:p w:rsidR="00601F64" w:rsidRPr="00161DA8" w:rsidRDefault="00601F64" w:rsidP="00601F64">
            <w:pPr>
              <w:adjustRightInd w:val="0"/>
              <w:snapToGrid w:val="0"/>
              <w:spacing w:line="240" w:lineRule="atLeast"/>
              <w:ind w:leftChars="-44" w:left="-106" w:rightChars="-45" w:right="-108"/>
              <w:jc w:val="center"/>
              <w:rPr>
                <w:rFonts w:ascii="Calibri" w:eastAsia="新細明體" w:hAnsi="Calibri" w:cs="Times New Roman"/>
                <w:color w:val="000000" w:themeColor="text1"/>
                <w:szCs w:val="24"/>
              </w:rPr>
            </w:pPr>
            <w:r w:rsidRPr="00161DA8">
              <w:rPr>
                <w:rFonts w:ascii="Calibri" w:eastAsia="新細明體" w:hAnsi="Calibri" w:cs="Times New Roman"/>
                <w:b/>
                <w:bCs/>
                <w:color w:val="000000" w:themeColor="text1"/>
                <w:szCs w:val="24"/>
              </w:rPr>
              <w:t>備　註</w:t>
            </w:r>
          </w:p>
        </w:tc>
      </w:tr>
      <w:tr w:rsidR="00BA1259" w:rsidRPr="00161DA8" w:rsidTr="005E7CF9">
        <w:trPr>
          <w:cantSplit/>
          <w:trHeight w:val="302"/>
        </w:trPr>
        <w:tc>
          <w:tcPr>
            <w:tcW w:w="2901" w:type="dxa"/>
            <w:gridSpan w:val="6"/>
            <w:shd w:val="clear" w:color="auto" w:fill="auto"/>
            <w:vAlign w:val="center"/>
          </w:tcPr>
          <w:p w:rsidR="00601F64" w:rsidRPr="00161DA8" w:rsidRDefault="00601F64" w:rsidP="00601F64">
            <w:pPr>
              <w:spacing w:before="60" w:after="60" w:line="300" w:lineRule="exact"/>
              <w:ind w:left="435" w:hangingChars="181" w:hanging="435"/>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4-1</w:t>
            </w:r>
            <w:r w:rsidRPr="00161DA8">
              <w:rPr>
                <w:rFonts w:ascii="Calibri" w:eastAsia="新細明體" w:hAnsi="Calibri" w:cs="Times New Roman"/>
                <w:b/>
                <w:color w:val="000000" w:themeColor="text1"/>
                <w:szCs w:val="24"/>
              </w:rPr>
              <w:t>計畫之現況問題與需求概述</w:t>
            </w:r>
          </w:p>
        </w:tc>
        <w:tc>
          <w:tcPr>
            <w:tcW w:w="3411" w:type="dxa"/>
            <w:gridSpan w:val="10"/>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44" w:type="dxa"/>
            <w:gridSpan w:val="2"/>
            <w:vAlign w:val="center"/>
          </w:tcPr>
          <w:p w:rsidR="00347677" w:rsidRPr="00161DA8" w:rsidRDefault="00485C22" w:rsidP="00601F64">
            <w:pPr>
              <w:adjustRightInd w:val="0"/>
              <w:snapToGrid w:val="0"/>
              <w:spacing w:line="240" w:lineRule="atLeast"/>
              <w:ind w:leftChars="-20" w:left="-48" w:rightChars="-15" w:right="-36"/>
              <w:jc w:val="both"/>
              <w:rPr>
                <w:rFonts w:ascii="Calibri" w:eastAsia="新細明體" w:hAnsi="Calibri" w:cs="Times New Roman"/>
                <w:color w:val="000000" w:themeColor="text1"/>
                <w:szCs w:val="24"/>
              </w:rPr>
            </w:pPr>
            <w:r w:rsidRPr="00161DA8">
              <w:rPr>
                <w:rFonts w:ascii="Calibri" w:eastAsia="新細明體" w:hAnsi="Calibri" w:cs="Times New Roman" w:hint="eastAsia"/>
                <w:color w:val="000000" w:themeColor="text1"/>
                <w:szCs w:val="24"/>
              </w:rPr>
              <w:t>簡要說明計畫與性別有關之現況問題與需求。</w:t>
            </w:r>
          </w:p>
        </w:tc>
      </w:tr>
      <w:tr w:rsidR="00BA1259" w:rsidRPr="00161DA8" w:rsidTr="005E7CF9">
        <w:trPr>
          <w:cantSplit/>
          <w:trHeight w:val="1626"/>
        </w:trPr>
        <w:tc>
          <w:tcPr>
            <w:tcW w:w="2901" w:type="dxa"/>
            <w:gridSpan w:val="6"/>
            <w:shd w:val="clear" w:color="auto" w:fill="auto"/>
            <w:vAlign w:val="center"/>
          </w:tcPr>
          <w:p w:rsidR="00601F64" w:rsidRPr="00161DA8" w:rsidRDefault="00601F64" w:rsidP="00601F64">
            <w:pPr>
              <w:spacing w:before="60" w:after="60" w:line="300" w:lineRule="exact"/>
              <w:ind w:left="382" w:hangingChars="159" w:hanging="382"/>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4-2</w:t>
            </w:r>
            <w:r w:rsidRPr="00161DA8">
              <w:rPr>
                <w:rFonts w:ascii="Calibri" w:eastAsia="新細明體" w:hAnsi="Calibri" w:cs="Times New Roman"/>
                <w:b/>
                <w:color w:val="000000" w:themeColor="text1"/>
                <w:szCs w:val="24"/>
              </w:rPr>
              <w:t>和本計畫相關之性別統計與性別</w:t>
            </w:r>
            <w:r w:rsidRPr="00161DA8">
              <w:rPr>
                <w:rFonts w:ascii="Calibri" w:eastAsia="新細明體" w:hAnsi="Calibri" w:cs="Gautami"/>
                <w:b/>
                <w:bCs/>
                <w:color w:val="000000" w:themeColor="text1"/>
                <w:szCs w:val="24"/>
              </w:rPr>
              <w:t>分析</w:t>
            </w:r>
          </w:p>
        </w:tc>
        <w:tc>
          <w:tcPr>
            <w:tcW w:w="3411" w:type="dxa"/>
            <w:gridSpan w:val="10"/>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44" w:type="dxa"/>
            <w:gridSpan w:val="2"/>
            <w:vAlign w:val="center"/>
          </w:tcPr>
          <w:p w:rsidR="00601F64" w:rsidRPr="00161DA8" w:rsidRDefault="00601F64" w:rsidP="00601F64">
            <w:pPr>
              <w:adjustRightInd w:val="0"/>
              <w:snapToGrid w:val="0"/>
              <w:spacing w:line="240" w:lineRule="atLeast"/>
              <w:ind w:leftChars="4" w:left="207" w:rightChars="-10" w:right="-24" w:hangingChars="82" w:hanging="197"/>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1.</w:t>
            </w:r>
            <w:r w:rsidRPr="00161DA8">
              <w:rPr>
                <w:rFonts w:ascii="Calibri" w:eastAsia="新細明體" w:hAnsi="Calibri" w:cs="Times New Roman"/>
                <w:color w:val="000000" w:themeColor="text1"/>
                <w:szCs w:val="24"/>
              </w:rPr>
              <w:t>透過相關資料庫、圖書等各種途徑蒐集既有的性別統計與性別分析。</w:t>
            </w:r>
          </w:p>
          <w:p w:rsidR="00601F64" w:rsidRPr="00161DA8" w:rsidRDefault="00601F64" w:rsidP="00601F64">
            <w:pPr>
              <w:adjustRightInd w:val="0"/>
              <w:snapToGrid w:val="0"/>
              <w:spacing w:line="240" w:lineRule="atLeast"/>
              <w:ind w:leftChars="4" w:left="207" w:rightChars="-10" w:right="-24" w:hangingChars="82" w:hanging="197"/>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2.</w:t>
            </w:r>
            <w:r w:rsidRPr="00161DA8">
              <w:rPr>
                <w:rFonts w:ascii="Calibri" w:eastAsia="新細明體" w:hAnsi="Calibri" w:cs="Times New Roman"/>
                <w:color w:val="000000" w:themeColor="text1"/>
                <w:szCs w:val="24"/>
              </w:rPr>
              <w:t>性別統計與性別分析應儘量顧及不同性別、性傾向及性別認同者之年齡、族群、地區等面向。</w:t>
            </w:r>
          </w:p>
        </w:tc>
      </w:tr>
      <w:tr w:rsidR="00BA1259" w:rsidRPr="00161DA8" w:rsidTr="005E7CF9">
        <w:trPr>
          <w:cantSplit/>
          <w:trHeight w:val="1408"/>
        </w:trPr>
        <w:tc>
          <w:tcPr>
            <w:tcW w:w="2901" w:type="dxa"/>
            <w:gridSpan w:val="6"/>
            <w:shd w:val="clear" w:color="auto" w:fill="auto"/>
            <w:vAlign w:val="center"/>
          </w:tcPr>
          <w:p w:rsidR="00601F64" w:rsidRPr="00161DA8" w:rsidRDefault="00601F64" w:rsidP="00601F64">
            <w:pPr>
              <w:spacing w:before="60" w:after="60" w:line="300" w:lineRule="exact"/>
              <w:ind w:left="382" w:hangingChars="159" w:hanging="382"/>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lastRenderedPageBreak/>
              <w:t>4-3</w:t>
            </w:r>
            <w:r w:rsidRPr="00161DA8">
              <w:rPr>
                <w:rFonts w:ascii="Calibri" w:eastAsia="新細明體" w:hAnsi="Calibri" w:cs="Times New Roman"/>
                <w:b/>
                <w:color w:val="000000" w:themeColor="text1"/>
                <w:szCs w:val="24"/>
              </w:rPr>
              <w:t>建議未來需要強化與本計畫相關的性別統計與性別分析及其方法</w:t>
            </w:r>
          </w:p>
        </w:tc>
        <w:tc>
          <w:tcPr>
            <w:tcW w:w="3411" w:type="dxa"/>
            <w:gridSpan w:val="10"/>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44" w:type="dxa"/>
            <w:gridSpan w:val="2"/>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說明需要強化的性別統計類別及方法，包括由業務單位釐清性別統計的定義及範圍，向主計單位建議分析項目或編列經費委託調查，並提出確保執行的方法。</w:t>
            </w:r>
          </w:p>
        </w:tc>
      </w:tr>
      <w:tr w:rsidR="00BA1259" w:rsidRPr="00161DA8" w:rsidTr="005E7CF9">
        <w:trPr>
          <w:trHeight w:val="834"/>
        </w:trPr>
        <w:tc>
          <w:tcPr>
            <w:tcW w:w="2901" w:type="dxa"/>
            <w:gridSpan w:val="6"/>
            <w:vAlign w:val="center"/>
          </w:tcPr>
          <w:p w:rsidR="00601F64" w:rsidRPr="00161DA8" w:rsidRDefault="00601F64" w:rsidP="00601F64">
            <w:pPr>
              <w:spacing w:before="60" w:after="60" w:line="300" w:lineRule="exact"/>
              <w:ind w:left="435" w:hangingChars="181" w:hanging="435"/>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伍、計畫目標概述（併同敘明性別目標）</w:t>
            </w:r>
          </w:p>
        </w:tc>
        <w:tc>
          <w:tcPr>
            <w:tcW w:w="7255" w:type="dxa"/>
            <w:gridSpan w:val="12"/>
            <w:vAlign w:val="center"/>
          </w:tcPr>
          <w:p w:rsidR="00601F64" w:rsidRPr="00161DA8" w:rsidRDefault="00601F64" w:rsidP="00601F64">
            <w:pPr>
              <w:jc w:val="both"/>
              <w:rPr>
                <w:rFonts w:ascii="Calibri" w:eastAsia="新細明體" w:hAnsi="Calibri" w:cs="Times New Roman"/>
                <w:b/>
                <w:color w:val="000000" w:themeColor="text1"/>
                <w:szCs w:val="24"/>
              </w:rPr>
            </w:pPr>
          </w:p>
        </w:tc>
      </w:tr>
      <w:tr w:rsidR="00BA1259" w:rsidRPr="00161DA8" w:rsidTr="005E7CF9">
        <w:trPr>
          <w:trHeight w:val="1871"/>
        </w:trPr>
        <w:tc>
          <w:tcPr>
            <w:tcW w:w="2901" w:type="dxa"/>
            <w:gridSpan w:val="6"/>
            <w:vAlign w:val="center"/>
          </w:tcPr>
          <w:p w:rsidR="00601F64" w:rsidRPr="00161DA8" w:rsidRDefault="00601F64" w:rsidP="00601F64">
            <w:pPr>
              <w:spacing w:before="60" w:after="60" w:line="300" w:lineRule="exact"/>
              <w:ind w:left="507" w:hangingChars="211" w:hanging="507"/>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陸、性別參與情形或改善方法（計畫於研擬、決策、發展、執行之過程中，不同性別者之參與機制，如計畫相關組織或機制，性別比例是否達</w:t>
            </w:r>
            <w:r w:rsidRPr="00161DA8">
              <w:rPr>
                <w:rFonts w:ascii="Calibri" w:eastAsia="新細明體" w:hAnsi="Calibri" w:cs="Times New Roman"/>
                <w:b/>
                <w:color w:val="000000" w:themeColor="text1"/>
                <w:szCs w:val="24"/>
              </w:rPr>
              <w:t>1/3</w:t>
            </w:r>
            <w:r w:rsidRPr="00161DA8">
              <w:rPr>
                <w:rFonts w:ascii="Calibri" w:eastAsia="新細明體" w:hAnsi="Calibri" w:cs="Times New Roman"/>
                <w:b/>
                <w:color w:val="000000" w:themeColor="text1"/>
                <w:szCs w:val="24"/>
              </w:rPr>
              <w:t>）</w:t>
            </w:r>
          </w:p>
        </w:tc>
        <w:tc>
          <w:tcPr>
            <w:tcW w:w="7255" w:type="dxa"/>
            <w:gridSpan w:val="12"/>
            <w:vAlign w:val="center"/>
          </w:tcPr>
          <w:p w:rsidR="00601F64" w:rsidRPr="00161DA8" w:rsidRDefault="00601F64" w:rsidP="00601F64">
            <w:pPr>
              <w:jc w:val="both"/>
              <w:rPr>
                <w:rFonts w:ascii="Calibri" w:eastAsia="新細明體" w:hAnsi="Calibri" w:cs="Times New Roman"/>
                <w:b/>
                <w:color w:val="000000" w:themeColor="text1"/>
                <w:szCs w:val="24"/>
              </w:rPr>
            </w:pPr>
          </w:p>
        </w:tc>
      </w:tr>
      <w:tr w:rsidR="00BA1259" w:rsidRPr="00161DA8" w:rsidTr="005E7CF9">
        <w:trPr>
          <w:trHeight w:val="748"/>
        </w:trPr>
        <w:tc>
          <w:tcPr>
            <w:tcW w:w="10156" w:type="dxa"/>
            <w:gridSpan w:val="18"/>
            <w:tcBorders>
              <w:top w:val="thickThinSmallGap" w:sz="24" w:space="0" w:color="auto"/>
            </w:tcBorders>
            <w:vAlign w:val="center"/>
          </w:tcPr>
          <w:p w:rsidR="00601F64" w:rsidRPr="00161DA8" w:rsidRDefault="00601F64" w:rsidP="00601F64">
            <w:pPr>
              <w:adjustRightInd w:val="0"/>
              <w:snapToGrid w:val="0"/>
              <w:spacing w:line="240" w:lineRule="atLeast"/>
              <w:ind w:left="-111" w:rightChars="-45" w:right="-108"/>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柒、受益對象</w:t>
            </w:r>
          </w:p>
          <w:p w:rsidR="00601F64" w:rsidRPr="00161DA8" w:rsidRDefault="00601F64" w:rsidP="00601F64">
            <w:pPr>
              <w:adjustRightInd w:val="0"/>
              <w:snapToGrid w:val="0"/>
              <w:spacing w:line="240" w:lineRule="atLeast"/>
              <w:ind w:left="57" w:rightChars="7" w:right="17" w:hanging="165"/>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1.</w:t>
            </w:r>
            <w:r w:rsidRPr="00161DA8">
              <w:rPr>
                <w:rFonts w:ascii="Calibri" w:eastAsia="新細明體" w:hAnsi="Calibri" w:cs="Times New Roman"/>
                <w:color w:val="000000" w:themeColor="text1"/>
                <w:szCs w:val="24"/>
              </w:rPr>
              <w:t>若</w:t>
            </w:r>
            <w:r w:rsidRPr="00161DA8">
              <w:rPr>
                <w:rFonts w:ascii="Calibri" w:eastAsia="新細明體" w:hAnsi="Calibri" w:cs="Times New Roman"/>
                <w:color w:val="000000" w:themeColor="text1"/>
                <w:szCs w:val="24"/>
              </w:rPr>
              <w:t>7-1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7-3</w:t>
            </w:r>
            <w:r w:rsidRPr="00161DA8">
              <w:rPr>
                <w:rFonts w:ascii="Calibri" w:eastAsia="新細明體" w:hAnsi="Calibri" w:cs="Times New Roman"/>
                <w:color w:val="000000" w:themeColor="text1"/>
                <w:szCs w:val="24"/>
              </w:rPr>
              <w:t>任一指標評定「是」者，應繼續填列「捌、評估內容」</w:t>
            </w:r>
            <w:r w:rsidRPr="00161DA8">
              <w:rPr>
                <w:rFonts w:ascii="Calibri" w:eastAsia="新細明體" w:hAnsi="Calibri" w:cs="Times New Roman"/>
                <w:color w:val="000000" w:themeColor="text1"/>
                <w:szCs w:val="24"/>
              </w:rPr>
              <w:t>8-1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8-9</w:t>
            </w:r>
            <w:r w:rsidRPr="00161DA8">
              <w:rPr>
                <w:rFonts w:ascii="Calibri" w:eastAsia="新細明體" w:hAnsi="Calibri" w:cs="Times New Roman"/>
                <w:color w:val="000000" w:themeColor="text1"/>
                <w:szCs w:val="24"/>
              </w:rPr>
              <w:t>及「第二部分－程序參與」；如</w:t>
            </w:r>
            <w:r w:rsidRPr="00161DA8">
              <w:rPr>
                <w:rFonts w:ascii="Calibri" w:eastAsia="新細明體" w:hAnsi="Calibri" w:cs="Times New Roman"/>
                <w:color w:val="000000" w:themeColor="text1"/>
                <w:szCs w:val="24"/>
              </w:rPr>
              <w:t>7-1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7-3</w:t>
            </w:r>
            <w:r w:rsidRPr="00161DA8">
              <w:rPr>
                <w:rFonts w:ascii="Calibri" w:eastAsia="新細明體" w:hAnsi="Calibri" w:cs="Times New Roman"/>
                <w:color w:val="000000" w:themeColor="text1"/>
                <w:szCs w:val="24"/>
              </w:rPr>
              <w:t>皆評定為「否」者，則免填「捌、評估內容」</w:t>
            </w:r>
            <w:r w:rsidRPr="00161DA8">
              <w:rPr>
                <w:rFonts w:ascii="Calibri" w:eastAsia="新細明體" w:hAnsi="Calibri" w:cs="Times New Roman"/>
                <w:color w:val="000000" w:themeColor="text1"/>
                <w:szCs w:val="24"/>
              </w:rPr>
              <w:t>8-1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8-9</w:t>
            </w:r>
            <w:r w:rsidRPr="00161DA8">
              <w:rPr>
                <w:rFonts w:ascii="Calibri" w:eastAsia="新細明體" w:hAnsi="Calibri" w:cs="Times New Roman"/>
                <w:color w:val="000000" w:themeColor="text1"/>
                <w:szCs w:val="24"/>
              </w:rPr>
              <w:t>，逕填寫「第二部分－程序參與」，惟若經程序參與後，</w:t>
            </w:r>
            <w:r w:rsidRPr="00161DA8" w:rsidDel="0092397F">
              <w:rPr>
                <w:rFonts w:ascii="Calibri" w:eastAsia="新細明體" w:hAnsi="Calibri" w:cs="Times New Roman"/>
                <w:color w:val="000000" w:themeColor="text1"/>
                <w:szCs w:val="24"/>
              </w:rPr>
              <w:t xml:space="preserve"> </w:t>
            </w:r>
            <w:r w:rsidRPr="00161DA8">
              <w:rPr>
                <w:rFonts w:ascii="Calibri" w:eastAsia="新細明體" w:hAnsi="Calibri" w:cs="Times New Roman" w:hint="eastAsia"/>
                <w:color w:val="000000" w:themeColor="text1"/>
                <w:szCs w:val="24"/>
              </w:rPr>
              <w:t>11</w:t>
            </w:r>
            <w:r w:rsidRPr="00161DA8">
              <w:rPr>
                <w:rFonts w:ascii="Calibri" w:eastAsia="新細明體" w:hAnsi="Calibri" w:cs="Times New Roman"/>
                <w:color w:val="000000" w:themeColor="text1"/>
                <w:szCs w:val="24"/>
              </w:rPr>
              <w:t>-5</w:t>
            </w:r>
            <w:r w:rsidRPr="00161DA8">
              <w:rPr>
                <w:rFonts w:ascii="Calibri" w:eastAsia="新細明體" w:hAnsi="Calibri" w:cs="Times New Roman"/>
                <w:color w:val="000000" w:themeColor="text1"/>
                <w:szCs w:val="24"/>
              </w:rPr>
              <w:t>「計畫與性別關聯之程度」評定為「有關」者，則需修正第一部分「柒、受益對象」</w:t>
            </w:r>
            <w:r w:rsidRPr="00161DA8">
              <w:rPr>
                <w:rFonts w:ascii="Calibri" w:eastAsia="新細明體" w:hAnsi="Calibri" w:cs="Times New Roman"/>
                <w:color w:val="000000" w:themeColor="text1"/>
                <w:szCs w:val="24"/>
              </w:rPr>
              <w:t>7-1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7-3</w:t>
            </w:r>
            <w:r w:rsidRPr="00161DA8">
              <w:rPr>
                <w:rFonts w:ascii="Calibri" w:eastAsia="新細明體" w:hAnsi="Calibri" w:cs="Times New Roman"/>
                <w:color w:val="000000" w:themeColor="text1"/>
                <w:szCs w:val="24"/>
              </w:rPr>
              <w:t>，並補填列「捌、評估內容」</w:t>
            </w:r>
            <w:r w:rsidRPr="00161DA8">
              <w:rPr>
                <w:rFonts w:ascii="Calibri" w:eastAsia="新細明體" w:hAnsi="Calibri" w:cs="Times New Roman"/>
                <w:color w:val="000000" w:themeColor="text1"/>
                <w:szCs w:val="24"/>
              </w:rPr>
              <w:t>8-1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8-9</w:t>
            </w:r>
            <w:r w:rsidRPr="00161DA8">
              <w:rPr>
                <w:rFonts w:ascii="Calibri" w:eastAsia="新細明體" w:hAnsi="Calibri" w:cs="Times New Roman"/>
                <w:color w:val="000000" w:themeColor="text1"/>
                <w:szCs w:val="24"/>
              </w:rPr>
              <w:t>。</w:t>
            </w:r>
          </w:p>
          <w:p w:rsidR="00601F64" w:rsidRPr="00161DA8" w:rsidRDefault="00601F64" w:rsidP="00601F64">
            <w:pPr>
              <w:adjustRightInd w:val="0"/>
              <w:snapToGrid w:val="0"/>
              <w:spacing w:line="240" w:lineRule="atLeast"/>
              <w:ind w:left="57" w:rightChars="7" w:right="17" w:hanging="165"/>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2.</w:t>
            </w:r>
            <w:r w:rsidRPr="00161DA8">
              <w:rPr>
                <w:rFonts w:ascii="Calibri" w:eastAsia="新細明體" w:hAnsi="Calibri" w:cs="Times New Roman"/>
                <w:color w:val="000000" w:themeColor="text1"/>
                <w:szCs w:val="24"/>
              </w:rPr>
              <w:t>本項不論評定結果為「是」或「否」，皆需填寫評定原因，應有量化或質化說明，不得僅列示「無涉性別」、「與性別無關」或「性別一律平等」。</w:t>
            </w:r>
          </w:p>
        </w:tc>
      </w:tr>
      <w:tr w:rsidR="00BA1259" w:rsidRPr="00161DA8" w:rsidTr="005E7CF9">
        <w:trPr>
          <w:trHeight w:val="313"/>
        </w:trPr>
        <w:tc>
          <w:tcPr>
            <w:tcW w:w="2064" w:type="dxa"/>
            <w:gridSpan w:val="3"/>
            <w:vMerge w:val="restart"/>
            <w:vAlign w:val="center"/>
          </w:tcPr>
          <w:p w:rsidR="00601F64" w:rsidRPr="00161DA8" w:rsidRDefault="00601F64" w:rsidP="00601F64">
            <w:pPr>
              <w:adjustRightInd w:val="0"/>
              <w:snapToGrid w:val="0"/>
              <w:spacing w:line="260" w:lineRule="exact"/>
              <w:jc w:val="center"/>
              <w:rPr>
                <w:rFonts w:ascii="Calibri" w:eastAsia="新細明體" w:hAnsi="Calibri" w:cs="Times New Roman"/>
                <w:b/>
                <w:bCs/>
                <w:color w:val="000000" w:themeColor="text1"/>
                <w:szCs w:val="24"/>
              </w:rPr>
            </w:pPr>
            <w:r w:rsidRPr="00161DA8">
              <w:rPr>
                <w:rFonts w:ascii="Calibri" w:eastAsia="新細明體" w:hAnsi="Calibri" w:cs="Times New Roman"/>
                <w:b/>
                <w:bCs/>
                <w:color w:val="000000" w:themeColor="text1"/>
                <w:szCs w:val="24"/>
              </w:rPr>
              <w:t>項　目</w:t>
            </w:r>
          </w:p>
        </w:tc>
        <w:tc>
          <w:tcPr>
            <w:tcW w:w="1270" w:type="dxa"/>
            <w:gridSpan w:val="7"/>
            <w:vAlign w:val="center"/>
          </w:tcPr>
          <w:p w:rsidR="00601F64" w:rsidRPr="00161DA8" w:rsidRDefault="00601F64" w:rsidP="00601F64">
            <w:pPr>
              <w:adjustRightInd w:val="0"/>
              <w:snapToGrid w:val="0"/>
              <w:spacing w:line="260" w:lineRule="exact"/>
              <w:ind w:leftChars="-32" w:left="390" w:right="-114" w:hangingChars="212" w:hanging="467"/>
              <w:jc w:val="center"/>
              <w:rPr>
                <w:rFonts w:ascii="Calibri" w:eastAsia="新細明體" w:hAnsi="Calibri" w:cs="Times New Roman"/>
                <w:b/>
                <w:bCs/>
                <w:color w:val="000000" w:themeColor="text1"/>
                <w:sz w:val="22"/>
                <w:szCs w:val="24"/>
              </w:rPr>
            </w:pPr>
            <w:r w:rsidRPr="00161DA8">
              <w:rPr>
                <w:rFonts w:ascii="Calibri" w:eastAsia="新細明體" w:hAnsi="Calibri" w:cs="Times New Roman"/>
                <w:b/>
                <w:bCs/>
                <w:color w:val="000000" w:themeColor="text1"/>
                <w:sz w:val="22"/>
                <w:szCs w:val="24"/>
              </w:rPr>
              <w:t>評定結果</w:t>
            </w:r>
          </w:p>
          <w:p w:rsidR="00601F64" w:rsidRPr="00161DA8" w:rsidRDefault="00601F64" w:rsidP="00601F64">
            <w:pPr>
              <w:adjustRightInd w:val="0"/>
              <w:snapToGrid w:val="0"/>
              <w:spacing w:line="260" w:lineRule="exact"/>
              <w:ind w:leftChars="-32" w:left="389" w:right="-114" w:hangingChars="212" w:hanging="466"/>
              <w:jc w:val="center"/>
              <w:rPr>
                <w:rFonts w:ascii="Calibri" w:eastAsia="新細明體" w:hAnsi="Calibri" w:cs="Times New Roman"/>
                <w:bCs/>
                <w:color w:val="000000" w:themeColor="text1"/>
                <w:sz w:val="22"/>
                <w:szCs w:val="24"/>
              </w:rPr>
            </w:pPr>
            <w:r w:rsidRPr="00161DA8">
              <w:rPr>
                <w:rFonts w:ascii="Calibri" w:eastAsia="新細明體" w:hAnsi="Calibri" w:cs="Times New Roman"/>
                <w:bCs/>
                <w:color w:val="000000" w:themeColor="text1"/>
                <w:sz w:val="22"/>
                <w:szCs w:val="24"/>
              </w:rPr>
              <w:t>(</w:t>
            </w:r>
            <w:r w:rsidRPr="00161DA8">
              <w:rPr>
                <w:rFonts w:ascii="Calibri" w:eastAsia="新細明體" w:hAnsi="Calibri" w:cs="Times New Roman"/>
                <w:bCs/>
                <w:color w:val="000000" w:themeColor="text1"/>
                <w:sz w:val="22"/>
                <w:szCs w:val="24"/>
              </w:rPr>
              <w:t>請勾選</w:t>
            </w:r>
            <w:r w:rsidRPr="00161DA8">
              <w:rPr>
                <w:rFonts w:ascii="Calibri" w:eastAsia="新細明體" w:hAnsi="Calibri" w:cs="Times New Roman"/>
                <w:bCs/>
                <w:color w:val="000000" w:themeColor="text1"/>
                <w:sz w:val="22"/>
                <w:szCs w:val="24"/>
              </w:rPr>
              <w:t>)</w:t>
            </w:r>
          </w:p>
        </w:tc>
        <w:tc>
          <w:tcPr>
            <w:tcW w:w="2929" w:type="dxa"/>
            <w:gridSpan w:val="4"/>
            <w:vMerge w:val="restart"/>
            <w:vAlign w:val="center"/>
          </w:tcPr>
          <w:p w:rsidR="00601F64" w:rsidRPr="00161DA8" w:rsidRDefault="00601F64" w:rsidP="00601F64">
            <w:pPr>
              <w:spacing w:line="260" w:lineRule="exact"/>
              <w:ind w:left="252" w:hangingChars="105" w:hanging="252"/>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評定原因</w:t>
            </w:r>
          </w:p>
        </w:tc>
        <w:tc>
          <w:tcPr>
            <w:tcW w:w="3893" w:type="dxa"/>
            <w:gridSpan w:val="4"/>
            <w:vMerge w:val="restart"/>
            <w:vAlign w:val="center"/>
          </w:tcPr>
          <w:p w:rsidR="00601F64" w:rsidRPr="00161DA8" w:rsidRDefault="00601F64" w:rsidP="00601F64">
            <w:pPr>
              <w:adjustRightInd w:val="0"/>
              <w:snapToGrid w:val="0"/>
              <w:spacing w:line="260" w:lineRule="exact"/>
              <w:jc w:val="center"/>
              <w:rPr>
                <w:rFonts w:ascii="Calibri" w:eastAsia="新細明體" w:hAnsi="Calibri" w:cs="Times New Roman"/>
                <w:b/>
                <w:bCs/>
                <w:color w:val="000000" w:themeColor="text1"/>
                <w:szCs w:val="24"/>
              </w:rPr>
            </w:pPr>
            <w:r w:rsidRPr="00161DA8">
              <w:rPr>
                <w:rFonts w:ascii="Calibri" w:eastAsia="新細明體" w:hAnsi="Calibri" w:cs="Times New Roman"/>
                <w:b/>
                <w:bCs/>
                <w:color w:val="000000" w:themeColor="text1"/>
                <w:szCs w:val="24"/>
              </w:rPr>
              <w:t>備　註</w:t>
            </w:r>
          </w:p>
        </w:tc>
      </w:tr>
      <w:tr w:rsidR="00BA1259" w:rsidRPr="00161DA8" w:rsidTr="005E7CF9">
        <w:trPr>
          <w:trHeight w:val="312"/>
        </w:trPr>
        <w:tc>
          <w:tcPr>
            <w:tcW w:w="2064" w:type="dxa"/>
            <w:gridSpan w:val="3"/>
            <w:vMerge/>
            <w:vAlign w:val="center"/>
          </w:tcPr>
          <w:p w:rsidR="00601F64" w:rsidRPr="00161DA8" w:rsidRDefault="00601F64" w:rsidP="00601F64">
            <w:pPr>
              <w:adjustRightInd w:val="0"/>
              <w:snapToGrid w:val="0"/>
              <w:spacing w:line="260" w:lineRule="exact"/>
              <w:ind w:left="432" w:hangingChars="180" w:hanging="432"/>
              <w:jc w:val="center"/>
              <w:rPr>
                <w:rFonts w:ascii="Calibri" w:eastAsia="新細明體" w:hAnsi="Calibri" w:cs="Times New Roman"/>
                <w:b/>
                <w:color w:val="000000" w:themeColor="text1"/>
                <w:szCs w:val="24"/>
              </w:rPr>
            </w:pPr>
          </w:p>
        </w:tc>
        <w:tc>
          <w:tcPr>
            <w:tcW w:w="617" w:type="dxa"/>
            <w:gridSpan w:val="2"/>
            <w:vAlign w:val="center"/>
          </w:tcPr>
          <w:p w:rsidR="00601F64" w:rsidRPr="00161DA8" w:rsidRDefault="00601F64" w:rsidP="00601F64">
            <w:pPr>
              <w:adjustRightInd w:val="0"/>
              <w:snapToGrid w:val="0"/>
              <w:spacing w:line="260" w:lineRule="exact"/>
              <w:ind w:left="432" w:hangingChars="180" w:hanging="432"/>
              <w:jc w:val="center"/>
              <w:rPr>
                <w:rFonts w:ascii="Calibri" w:eastAsia="新細明體" w:hAnsi="Calibri" w:cs="Times New Roman"/>
                <w:b/>
                <w:bCs/>
                <w:color w:val="000000" w:themeColor="text1"/>
                <w:szCs w:val="24"/>
              </w:rPr>
            </w:pPr>
            <w:r w:rsidRPr="00161DA8">
              <w:rPr>
                <w:rFonts w:ascii="Calibri" w:eastAsia="新細明體" w:hAnsi="Calibri" w:cs="Times New Roman"/>
                <w:b/>
                <w:bCs/>
                <w:color w:val="000000" w:themeColor="text1"/>
                <w:szCs w:val="24"/>
              </w:rPr>
              <w:t>是</w:t>
            </w:r>
          </w:p>
        </w:tc>
        <w:tc>
          <w:tcPr>
            <w:tcW w:w="653" w:type="dxa"/>
            <w:gridSpan w:val="5"/>
            <w:vAlign w:val="center"/>
          </w:tcPr>
          <w:p w:rsidR="00601F64" w:rsidRPr="00161DA8" w:rsidRDefault="00601F64" w:rsidP="00601F64">
            <w:pPr>
              <w:adjustRightInd w:val="0"/>
              <w:snapToGrid w:val="0"/>
              <w:spacing w:line="260" w:lineRule="exact"/>
              <w:ind w:left="432" w:hangingChars="180" w:hanging="432"/>
              <w:jc w:val="center"/>
              <w:rPr>
                <w:rFonts w:ascii="Calibri" w:eastAsia="新細明體" w:hAnsi="Calibri" w:cs="Times New Roman"/>
                <w:b/>
                <w:bCs/>
                <w:color w:val="000000" w:themeColor="text1"/>
                <w:szCs w:val="24"/>
              </w:rPr>
            </w:pPr>
            <w:r w:rsidRPr="00161DA8">
              <w:rPr>
                <w:rFonts w:ascii="Calibri" w:eastAsia="新細明體" w:hAnsi="Calibri" w:cs="Times New Roman"/>
                <w:b/>
                <w:bCs/>
                <w:color w:val="000000" w:themeColor="text1"/>
                <w:szCs w:val="24"/>
              </w:rPr>
              <w:t>否</w:t>
            </w:r>
          </w:p>
        </w:tc>
        <w:tc>
          <w:tcPr>
            <w:tcW w:w="2929" w:type="dxa"/>
            <w:gridSpan w:val="4"/>
            <w:vMerge/>
            <w:vAlign w:val="center"/>
          </w:tcPr>
          <w:p w:rsidR="00601F64" w:rsidRPr="00161DA8" w:rsidRDefault="00601F64" w:rsidP="00601F64">
            <w:pPr>
              <w:adjustRightInd w:val="0"/>
              <w:snapToGrid w:val="0"/>
              <w:spacing w:line="260" w:lineRule="exact"/>
              <w:ind w:left="432" w:hangingChars="180" w:hanging="432"/>
              <w:jc w:val="both"/>
              <w:rPr>
                <w:rFonts w:ascii="Calibri" w:eastAsia="新細明體" w:hAnsi="Calibri" w:cs="Times New Roman"/>
                <w:b/>
                <w:color w:val="000000" w:themeColor="text1"/>
                <w:szCs w:val="24"/>
              </w:rPr>
            </w:pPr>
          </w:p>
        </w:tc>
        <w:tc>
          <w:tcPr>
            <w:tcW w:w="3893" w:type="dxa"/>
            <w:gridSpan w:val="4"/>
            <w:vMerge/>
            <w:vAlign w:val="center"/>
          </w:tcPr>
          <w:p w:rsidR="00601F64" w:rsidRPr="00161DA8" w:rsidRDefault="00601F64" w:rsidP="00601F64">
            <w:pPr>
              <w:spacing w:line="260" w:lineRule="exact"/>
              <w:ind w:left="252" w:hangingChars="105" w:hanging="252"/>
              <w:jc w:val="both"/>
              <w:rPr>
                <w:rFonts w:ascii="Calibri" w:eastAsia="新細明體" w:hAnsi="Calibri" w:cs="Times New Roman"/>
                <w:b/>
                <w:color w:val="000000" w:themeColor="text1"/>
                <w:szCs w:val="24"/>
              </w:rPr>
            </w:pPr>
          </w:p>
        </w:tc>
      </w:tr>
      <w:tr w:rsidR="00BA1259" w:rsidRPr="00161DA8" w:rsidTr="005E7CF9">
        <w:trPr>
          <w:trHeight w:val="1159"/>
        </w:trPr>
        <w:tc>
          <w:tcPr>
            <w:tcW w:w="2064" w:type="dxa"/>
            <w:gridSpan w:val="3"/>
            <w:vAlign w:val="center"/>
          </w:tcPr>
          <w:p w:rsidR="00601F64" w:rsidRPr="00161DA8" w:rsidRDefault="00601F64" w:rsidP="00601F64">
            <w:pPr>
              <w:spacing w:before="60" w:after="60" w:line="300" w:lineRule="exact"/>
              <w:ind w:left="452" w:hangingChars="188" w:hanging="452"/>
              <w:jc w:val="both"/>
              <w:rPr>
                <w:rFonts w:ascii="Calibri" w:eastAsia="新細明體" w:hAnsi="Calibri" w:cs="Gautami"/>
                <w:b/>
                <w:color w:val="000000" w:themeColor="text1"/>
                <w:szCs w:val="24"/>
              </w:rPr>
            </w:pPr>
            <w:r w:rsidRPr="00161DA8">
              <w:rPr>
                <w:rFonts w:ascii="Calibri" w:eastAsia="新細明體" w:hAnsi="Calibri" w:cs="Gautami"/>
                <w:b/>
                <w:color w:val="000000" w:themeColor="text1"/>
                <w:szCs w:val="24"/>
              </w:rPr>
              <w:t xml:space="preserve">7-1 </w:t>
            </w:r>
            <w:r w:rsidRPr="00161DA8">
              <w:rPr>
                <w:rFonts w:ascii="Calibri" w:eastAsia="新細明體" w:hAnsi="Calibri" w:cs="Gautami"/>
                <w:b/>
                <w:color w:val="000000" w:themeColor="text1"/>
                <w:szCs w:val="24"/>
              </w:rPr>
              <w:t>以特定性別、性傾向或性別認同者為受益對象</w:t>
            </w:r>
          </w:p>
        </w:tc>
        <w:tc>
          <w:tcPr>
            <w:tcW w:w="617" w:type="dxa"/>
            <w:gridSpan w:val="2"/>
            <w:vAlign w:val="center"/>
          </w:tcPr>
          <w:p w:rsidR="00601F64" w:rsidRPr="00161DA8" w:rsidRDefault="00601F64" w:rsidP="00601F64">
            <w:pPr>
              <w:jc w:val="both"/>
              <w:rPr>
                <w:rFonts w:ascii="Calibri" w:eastAsia="新細明體" w:hAnsi="Calibri" w:cs="Gautami"/>
                <w:color w:val="000000" w:themeColor="text1"/>
                <w:sz w:val="22"/>
                <w:szCs w:val="24"/>
              </w:rPr>
            </w:pPr>
          </w:p>
        </w:tc>
        <w:tc>
          <w:tcPr>
            <w:tcW w:w="653" w:type="dxa"/>
            <w:gridSpan w:val="5"/>
            <w:vAlign w:val="center"/>
          </w:tcPr>
          <w:p w:rsidR="00601F64" w:rsidRPr="00161DA8" w:rsidRDefault="00601F64" w:rsidP="00601F64">
            <w:pPr>
              <w:adjustRightInd w:val="0"/>
              <w:snapToGrid w:val="0"/>
              <w:jc w:val="both"/>
              <w:rPr>
                <w:rFonts w:ascii="Calibri" w:eastAsia="新細明體" w:hAnsi="Calibri" w:cs="Times New Roman"/>
                <w:b/>
                <w:bCs/>
                <w:color w:val="000000" w:themeColor="text1"/>
                <w:szCs w:val="24"/>
              </w:rPr>
            </w:pPr>
          </w:p>
        </w:tc>
        <w:tc>
          <w:tcPr>
            <w:tcW w:w="2929" w:type="dxa"/>
            <w:gridSpan w:val="4"/>
            <w:vAlign w:val="center"/>
          </w:tcPr>
          <w:p w:rsidR="00601F64" w:rsidRPr="00161DA8" w:rsidRDefault="00601F64" w:rsidP="00601F64">
            <w:pPr>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如受益對象以男性或女性為主，或以同性戀、異性戀或雙性戀為主，或個人自認屬於男性或女性者，請評定為「是」。</w:t>
            </w:r>
          </w:p>
        </w:tc>
      </w:tr>
      <w:tr w:rsidR="00BA1259" w:rsidRPr="00161DA8" w:rsidTr="005E7CF9">
        <w:trPr>
          <w:trHeight w:val="2099"/>
        </w:trPr>
        <w:tc>
          <w:tcPr>
            <w:tcW w:w="2064" w:type="dxa"/>
            <w:gridSpan w:val="3"/>
            <w:vAlign w:val="center"/>
          </w:tcPr>
          <w:p w:rsidR="00601F64" w:rsidRPr="00161DA8" w:rsidRDefault="00601F64" w:rsidP="00601F64">
            <w:pPr>
              <w:spacing w:before="60" w:after="60" w:line="300" w:lineRule="exact"/>
              <w:ind w:left="452" w:hangingChars="188" w:hanging="452"/>
              <w:jc w:val="both"/>
              <w:rPr>
                <w:rFonts w:ascii="Calibri" w:eastAsia="新細明體" w:hAnsi="Calibri" w:cs="Gautami"/>
                <w:b/>
                <w:color w:val="000000" w:themeColor="text1"/>
                <w:szCs w:val="24"/>
              </w:rPr>
            </w:pPr>
            <w:r w:rsidRPr="00161DA8">
              <w:rPr>
                <w:rFonts w:ascii="Calibri" w:eastAsia="新細明體" w:hAnsi="Calibri" w:cs="Gautami"/>
                <w:b/>
                <w:color w:val="000000" w:themeColor="text1"/>
                <w:szCs w:val="24"/>
              </w:rPr>
              <w:t>7-2</w:t>
            </w:r>
            <w:r w:rsidRPr="00161DA8">
              <w:rPr>
                <w:rFonts w:ascii="Calibri" w:eastAsia="新細明體" w:hAnsi="Calibri" w:cs="Gautami"/>
                <w:b/>
                <w:color w:val="000000" w:themeColor="text1"/>
                <w:szCs w:val="24"/>
              </w:rPr>
              <w:t>受</w:t>
            </w:r>
            <w:r w:rsidRPr="00161DA8">
              <w:rPr>
                <w:rFonts w:ascii="Calibri" w:eastAsia="新細明體" w:hAnsi="Calibri" w:cs="Gautami"/>
                <w:b/>
                <w:bCs/>
                <w:color w:val="000000" w:themeColor="text1"/>
                <w:szCs w:val="24"/>
              </w:rPr>
              <w:t>益對象無區別，</w:t>
            </w:r>
            <w:r w:rsidRPr="00161DA8">
              <w:rPr>
                <w:rFonts w:ascii="Calibri" w:eastAsia="新細明體" w:hAnsi="Calibri" w:cs="Times New Roman"/>
                <w:b/>
                <w:color w:val="000000" w:themeColor="text1"/>
                <w:szCs w:val="24"/>
              </w:rPr>
              <w:t>但計畫內容</w:t>
            </w:r>
            <w:r w:rsidRPr="00161DA8">
              <w:rPr>
                <w:rFonts w:ascii="Calibri" w:eastAsia="新細明體" w:hAnsi="Calibri" w:cs="Gautami"/>
                <w:b/>
                <w:bCs/>
                <w:color w:val="000000" w:themeColor="text1"/>
                <w:szCs w:val="24"/>
              </w:rPr>
              <w:t>涉及一般</w:t>
            </w:r>
            <w:r w:rsidRPr="00161DA8">
              <w:rPr>
                <w:rFonts w:ascii="Calibri" w:eastAsia="新細明體" w:hAnsi="Calibri" w:cs="Gautami"/>
                <w:b/>
                <w:color w:val="000000" w:themeColor="text1"/>
                <w:szCs w:val="24"/>
              </w:rPr>
              <w:t>社會</w:t>
            </w:r>
            <w:r w:rsidRPr="00161DA8">
              <w:rPr>
                <w:rFonts w:ascii="Calibri" w:eastAsia="新細明體" w:hAnsi="Calibri" w:cs="Gautami"/>
                <w:b/>
                <w:bCs/>
                <w:color w:val="000000" w:themeColor="text1"/>
                <w:szCs w:val="24"/>
              </w:rPr>
              <w:t>認知既存的性別偏見，或統計資料顯示性別比例差距過大者</w:t>
            </w:r>
          </w:p>
        </w:tc>
        <w:tc>
          <w:tcPr>
            <w:tcW w:w="617" w:type="dxa"/>
            <w:gridSpan w:val="2"/>
            <w:vAlign w:val="center"/>
          </w:tcPr>
          <w:p w:rsidR="00601F64" w:rsidRPr="00161DA8" w:rsidRDefault="00601F64" w:rsidP="00601F64">
            <w:pPr>
              <w:jc w:val="both"/>
              <w:rPr>
                <w:rFonts w:ascii="Calibri" w:eastAsia="新細明體" w:hAnsi="Calibri" w:cs="Gautami"/>
                <w:b/>
                <w:bCs/>
                <w:color w:val="000000" w:themeColor="text1"/>
                <w:szCs w:val="24"/>
              </w:rPr>
            </w:pPr>
          </w:p>
        </w:tc>
        <w:tc>
          <w:tcPr>
            <w:tcW w:w="653" w:type="dxa"/>
            <w:gridSpan w:val="5"/>
            <w:vAlign w:val="center"/>
          </w:tcPr>
          <w:p w:rsidR="00601F64" w:rsidRPr="00161DA8" w:rsidRDefault="00601F64" w:rsidP="00601F64">
            <w:pPr>
              <w:adjustRightInd w:val="0"/>
              <w:snapToGrid w:val="0"/>
              <w:jc w:val="both"/>
              <w:rPr>
                <w:rFonts w:ascii="Calibri" w:eastAsia="新細明體" w:hAnsi="Calibri" w:cs="Times New Roman"/>
                <w:b/>
                <w:bCs/>
                <w:color w:val="000000" w:themeColor="text1"/>
                <w:szCs w:val="24"/>
              </w:rPr>
            </w:pPr>
          </w:p>
        </w:tc>
        <w:tc>
          <w:tcPr>
            <w:tcW w:w="2929" w:type="dxa"/>
            <w:gridSpan w:val="4"/>
            <w:vAlign w:val="center"/>
          </w:tcPr>
          <w:p w:rsidR="00601F64" w:rsidRPr="00161DA8" w:rsidRDefault="00601F64" w:rsidP="00601F64">
            <w:pPr>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如受益對象雖未限於特定性別人口群，但計畫內容涉及性別偏見、性別比例差距或隔離等之可能性者，請評定為「是」。</w:t>
            </w:r>
          </w:p>
        </w:tc>
      </w:tr>
      <w:tr w:rsidR="00BA1259" w:rsidRPr="00161DA8" w:rsidTr="005E7CF9">
        <w:trPr>
          <w:trHeight w:val="1846"/>
        </w:trPr>
        <w:tc>
          <w:tcPr>
            <w:tcW w:w="2064" w:type="dxa"/>
            <w:gridSpan w:val="3"/>
            <w:tcBorders>
              <w:bottom w:val="thickThinSmallGap" w:sz="24" w:space="0" w:color="auto"/>
            </w:tcBorders>
            <w:vAlign w:val="center"/>
          </w:tcPr>
          <w:p w:rsidR="00601F64" w:rsidRPr="00161DA8" w:rsidRDefault="00601F64" w:rsidP="00601F64">
            <w:pPr>
              <w:spacing w:before="60" w:after="60" w:line="300" w:lineRule="exact"/>
              <w:ind w:left="452" w:hangingChars="188" w:hanging="452"/>
              <w:jc w:val="both"/>
              <w:rPr>
                <w:rFonts w:ascii="Calibri" w:eastAsia="新細明體" w:hAnsi="Calibri" w:cs="Gautami"/>
                <w:b/>
                <w:color w:val="000000" w:themeColor="text1"/>
                <w:szCs w:val="24"/>
              </w:rPr>
            </w:pPr>
            <w:r w:rsidRPr="00161DA8">
              <w:rPr>
                <w:rFonts w:ascii="Calibri" w:eastAsia="新細明體" w:hAnsi="Calibri" w:cs="Gautami"/>
                <w:b/>
                <w:color w:val="000000" w:themeColor="text1"/>
                <w:szCs w:val="24"/>
              </w:rPr>
              <w:t xml:space="preserve">7-3 </w:t>
            </w:r>
            <w:r w:rsidRPr="00161DA8">
              <w:rPr>
                <w:rFonts w:ascii="Calibri" w:eastAsia="新細明體" w:hAnsi="Calibri" w:cs="Gautami"/>
                <w:b/>
                <w:bCs/>
                <w:color w:val="000000" w:themeColor="text1"/>
                <w:szCs w:val="24"/>
              </w:rPr>
              <w:t>公共建設之空間規劃與</w:t>
            </w:r>
            <w:r w:rsidRPr="00161DA8">
              <w:rPr>
                <w:rFonts w:ascii="Calibri" w:eastAsia="新細明體" w:hAnsi="Calibri" w:cs="Times New Roman"/>
                <w:b/>
                <w:color w:val="000000" w:themeColor="text1"/>
                <w:szCs w:val="24"/>
              </w:rPr>
              <w:t>工程設計</w:t>
            </w:r>
            <w:r w:rsidRPr="00161DA8">
              <w:rPr>
                <w:rFonts w:ascii="Calibri" w:eastAsia="新細明體" w:hAnsi="Calibri" w:cs="Gautami"/>
                <w:b/>
                <w:bCs/>
                <w:color w:val="000000" w:themeColor="text1"/>
                <w:szCs w:val="24"/>
              </w:rPr>
              <w:t>涉及對不同性別、性傾向或性別認同者</w:t>
            </w:r>
            <w:r w:rsidRPr="00161DA8">
              <w:rPr>
                <w:rFonts w:ascii="Calibri" w:eastAsia="新細明體" w:hAnsi="Calibri" w:cs="Gautami"/>
                <w:b/>
                <w:bCs/>
                <w:color w:val="000000" w:themeColor="text1"/>
                <w:szCs w:val="24"/>
              </w:rPr>
              <w:lastRenderedPageBreak/>
              <w:t>權益相關者</w:t>
            </w:r>
          </w:p>
        </w:tc>
        <w:tc>
          <w:tcPr>
            <w:tcW w:w="617" w:type="dxa"/>
            <w:gridSpan w:val="2"/>
            <w:tcBorders>
              <w:bottom w:val="thickThinSmallGap" w:sz="24" w:space="0" w:color="auto"/>
            </w:tcBorders>
            <w:vAlign w:val="center"/>
          </w:tcPr>
          <w:p w:rsidR="00601F64" w:rsidRPr="00161DA8" w:rsidRDefault="00601F64" w:rsidP="00601F64">
            <w:pPr>
              <w:jc w:val="both"/>
              <w:rPr>
                <w:rFonts w:ascii="Calibri" w:eastAsia="新細明體" w:hAnsi="Calibri" w:cs="Gautami"/>
                <w:color w:val="000000" w:themeColor="text1"/>
                <w:sz w:val="22"/>
                <w:szCs w:val="24"/>
              </w:rPr>
            </w:pPr>
          </w:p>
        </w:tc>
        <w:tc>
          <w:tcPr>
            <w:tcW w:w="653" w:type="dxa"/>
            <w:gridSpan w:val="5"/>
            <w:tcBorders>
              <w:bottom w:val="thickThinSmallGap" w:sz="24" w:space="0" w:color="auto"/>
            </w:tcBorders>
            <w:vAlign w:val="center"/>
          </w:tcPr>
          <w:p w:rsidR="00601F64" w:rsidRPr="00161DA8" w:rsidRDefault="00601F64" w:rsidP="00601F64">
            <w:pPr>
              <w:adjustRightInd w:val="0"/>
              <w:snapToGrid w:val="0"/>
              <w:jc w:val="both"/>
              <w:rPr>
                <w:rFonts w:ascii="Calibri" w:eastAsia="新細明體" w:hAnsi="Calibri" w:cs="Times New Roman"/>
                <w:b/>
                <w:bCs/>
                <w:color w:val="000000" w:themeColor="text1"/>
                <w:szCs w:val="24"/>
              </w:rPr>
            </w:pPr>
          </w:p>
        </w:tc>
        <w:tc>
          <w:tcPr>
            <w:tcW w:w="2929" w:type="dxa"/>
            <w:gridSpan w:val="4"/>
            <w:tcBorders>
              <w:bottom w:val="thickThinSmallGap" w:sz="24" w:space="0" w:color="auto"/>
            </w:tcBorders>
            <w:vAlign w:val="center"/>
          </w:tcPr>
          <w:p w:rsidR="00601F64" w:rsidRPr="00161DA8" w:rsidRDefault="00601F64" w:rsidP="00601F64">
            <w:pPr>
              <w:jc w:val="both"/>
              <w:rPr>
                <w:rFonts w:ascii="Calibri" w:eastAsia="新細明體" w:hAnsi="Calibri" w:cs="Times New Roman"/>
                <w:color w:val="000000" w:themeColor="text1"/>
                <w:szCs w:val="24"/>
              </w:rPr>
            </w:pPr>
          </w:p>
        </w:tc>
        <w:tc>
          <w:tcPr>
            <w:tcW w:w="3893" w:type="dxa"/>
            <w:gridSpan w:val="4"/>
            <w:tcBorders>
              <w:bottom w:val="thickThinSmallGap" w:sz="24" w:space="0" w:color="auto"/>
            </w:tcBorders>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b/>
                <w:color w:val="000000" w:themeColor="text1"/>
                <w:szCs w:val="24"/>
              </w:rPr>
            </w:pPr>
            <w:r w:rsidRPr="00161DA8">
              <w:rPr>
                <w:rFonts w:ascii="Calibri" w:eastAsia="新細明體" w:hAnsi="Calibri" w:cs="Times New Roman"/>
                <w:color w:val="000000" w:themeColor="text1"/>
                <w:szCs w:val="24"/>
              </w:rPr>
              <w:t>如公共建設之空間規劃與工程設計涉及不同性別、性傾向或性別認同者使用便利及合理性、區位安全性，或消除空間死角，或考慮特殊使用需求者之可能性者，請評定為「是」。</w:t>
            </w:r>
          </w:p>
        </w:tc>
      </w:tr>
      <w:tr w:rsidR="00BA1259" w:rsidRPr="00161DA8" w:rsidTr="005E7CF9">
        <w:trPr>
          <w:trHeight w:val="1135"/>
          <w:tblHeader/>
        </w:trPr>
        <w:tc>
          <w:tcPr>
            <w:tcW w:w="10156" w:type="dxa"/>
            <w:gridSpan w:val="18"/>
            <w:tcBorders>
              <w:top w:val="thickThinSmallGap" w:sz="24" w:space="0" w:color="auto"/>
            </w:tcBorders>
            <w:vAlign w:val="center"/>
          </w:tcPr>
          <w:p w:rsidR="00601F64" w:rsidRPr="00161DA8" w:rsidRDefault="00601F64" w:rsidP="00601F64">
            <w:pPr>
              <w:adjustRightInd w:val="0"/>
              <w:snapToGrid w:val="0"/>
              <w:spacing w:line="240" w:lineRule="atLeast"/>
              <w:ind w:leftChars="-46" w:left="-110"/>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lastRenderedPageBreak/>
              <w:t>捌、評估內容</w:t>
            </w:r>
          </w:p>
          <w:p w:rsidR="00601F64" w:rsidRPr="00161DA8" w:rsidRDefault="00601F64" w:rsidP="00601F64">
            <w:pPr>
              <w:adjustRightInd w:val="0"/>
              <w:snapToGrid w:val="0"/>
              <w:spacing w:line="240" w:lineRule="atLeast"/>
              <w:ind w:leftChars="-46" w:left="-110"/>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（一）資源與過程</w:t>
            </w:r>
          </w:p>
        </w:tc>
      </w:tr>
      <w:tr w:rsidR="00BA1259" w:rsidRPr="00161DA8" w:rsidTr="005E7CF9">
        <w:trPr>
          <w:cantSplit/>
          <w:trHeight w:val="302"/>
        </w:trPr>
        <w:tc>
          <w:tcPr>
            <w:tcW w:w="3347" w:type="dxa"/>
            <w:gridSpan w:val="11"/>
            <w:shd w:val="clear" w:color="auto" w:fill="auto"/>
          </w:tcPr>
          <w:p w:rsidR="00601F64" w:rsidRPr="00161DA8" w:rsidRDefault="00601F64" w:rsidP="00601F64">
            <w:pPr>
              <w:adjustRightInd w:val="0"/>
              <w:snapToGrid w:val="0"/>
              <w:spacing w:line="240" w:lineRule="atLeast"/>
              <w:ind w:leftChars="-15" w:left="346" w:hangingChars="159" w:hanging="382"/>
              <w:jc w:val="center"/>
              <w:rPr>
                <w:rFonts w:ascii="Calibri" w:eastAsia="新細明體" w:hAnsi="Calibri" w:cs="Times New Roman"/>
                <w:b/>
                <w:color w:val="000000" w:themeColor="text1"/>
                <w:szCs w:val="24"/>
              </w:rPr>
            </w:pPr>
            <w:r w:rsidRPr="00161DA8">
              <w:rPr>
                <w:rFonts w:ascii="Calibri" w:eastAsia="新細明體" w:hAnsi="Calibri" w:cs="Times New Roman"/>
                <w:b/>
                <w:bCs/>
                <w:color w:val="000000" w:themeColor="text1"/>
                <w:szCs w:val="24"/>
              </w:rPr>
              <w:t>項　目</w:t>
            </w:r>
          </w:p>
        </w:tc>
        <w:tc>
          <w:tcPr>
            <w:tcW w:w="2916" w:type="dxa"/>
            <w:gridSpan w:val="3"/>
            <w:shd w:val="clear" w:color="auto" w:fill="auto"/>
          </w:tcPr>
          <w:p w:rsidR="00601F64" w:rsidRPr="00161DA8" w:rsidRDefault="00601F64" w:rsidP="00601F64">
            <w:pPr>
              <w:adjustRightInd w:val="0"/>
              <w:snapToGrid w:val="0"/>
              <w:spacing w:line="240" w:lineRule="atLeast"/>
              <w:ind w:leftChars="-44" w:left="72" w:rightChars="-45" w:right="-108" w:hangingChars="74" w:hanging="178"/>
              <w:jc w:val="center"/>
              <w:rPr>
                <w:rFonts w:ascii="Calibri" w:eastAsia="新細明體" w:hAnsi="Calibri" w:cs="Times New Roman"/>
                <w:color w:val="000000" w:themeColor="text1"/>
                <w:szCs w:val="24"/>
              </w:rPr>
            </w:pPr>
            <w:r w:rsidRPr="00161DA8">
              <w:rPr>
                <w:rFonts w:ascii="Calibri" w:eastAsia="新細明體" w:hAnsi="Calibri" w:cs="Times New Roman"/>
                <w:b/>
                <w:bCs/>
                <w:color w:val="000000" w:themeColor="text1"/>
                <w:szCs w:val="24"/>
              </w:rPr>
              <w:t>說　明</w:t>
            </w:r>
          </w:p>
        </w:tc>
        <w:tc>
          <w:tcPr>
            <w:tcW w:w="3893" w:type="dxa"/>
            <w:gridSpan w:val="4"/>
            <w:shd w:val="clear" w:color="auto" w:fill="auto"/>
          </w:tcPr>
          <w:p w:rsidR="00601F64" w:rsidRPr="00161DA8" w:rsidRDefault="00601F64" w:rsidP="00601F64">
            <w:pPr>
              <w:adjustRightInd w:val="0"/>
              <w:snapToGrid w:val="0"/>
              <w:spacing w:line="240" w:lineRule="atLeast"/>
              <w:ind w:leftChars="-44" w:left="72" w:rightChars="-45" w:right="-108" w:hangingChars="74" w:hanging="178"/>
              <w:jc w:val="center"/>
              <w:rPr>
                <w:rFonts w:ascii="Calibri" w:eastAsia="新細明體" w:hAnsi="Calibri" w:cs="Times New Roman"/>
                <w:color w:val="000000" w:themeColor="text1"/>
                <w:szCs w:val="24"/>
              </w:rPr>
            </w:pPr>
            <w:r w:rsidRPr="00161DA8">
              <w:rPr>
                <w:rFonts w:ascii="Calibri" w:eastAsia="新細明體" w:hAnsi="Calibri" w:cs="Times New Roman"/>
                <w:b/>
                <w:bCs/>
                <w:color w:val="000000" w:themeColor="text1"/>
                <w:szCs w:val="24"/>
              </w:rPr>
              <w:t>備　註</w:t>
            </w:r>
          </w:p>
        </w:tc>
      </w:tr>
      <w:tr w:rsidR="00BA1259" w:rsidRPr="00161DA8" w:rsidTr="005E7CF9">
        <w:trPr>
          <w:cantSplit/>
          <w:trHeight w:val="302"/>
        </w:trPr>
        <w:tc>
          <w:tcPr>
            <w:tcW w:w="3347" w:type="dxa"/>
            <w:gridSpan w:val="11"/>
            <w:shd w:val="clear" w:color="auto" w:fill="auto"/>
            <w:vAlign w:val="center"/>
          </w:tcPr>
          <w:p w:rsidR="00601F64" w:rsidRPr="00161DA8" w:rsidRDefault="00601F64" w:rsidP="00601F64">
            <w:pPr>
              <w:adjustRightInd w:val="0"/>
              <w:snapToGrid w:val="0"/>
              <w:spacing w:line="240" w:lineRule="atLeast"/>
              <w:ind w:leftChars="33" w:left="535" w:hangingChars="190" w:hanging="456"/>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8-1</w:t>
            </w:r>
            <w:r w:rsidRPr="00161DA8">
              <w:rPr>
                <w:rFonts w:ascii="Calibri" w:eastAsia="新細明體" w:hAnsi="Calibri" w:cs="Times New Roman"/>
                <w:b/>
                <w:color w:val="000000" w:themeColor="text1"/>
                <w:szCs w:val="24"/>
              </w:rPr>
              <w:t>經費配置</w:t>
            </w:r>
            <w:r w:rsidRPr="00161DA8">
              <w:rPr>
                <w:rFonts w:ascii="Calibri" w:eastAsia="新細明體" w:hAnsi="Calibri" w:cs="Times New Roman"/>
                <w:color w:val="000000" w:themeColor="text1"/>
                <w:szCs w:val="24"/>
              </w:rPr>
              <w:t>：計畫如何編列或調整預算配置，以回應性別需求與達成性別目標</w:t>
            </w:r>
          </w:p>
        </w:tc>
        <w:tc>
          <w:tcPr>
            <w:tcW w:w="2916" w:type="dxa"/>
            <w:gridSpan w:val="3"/>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說明該計畫所編列經費如何針對性別差異，回應性別需求。</w:t>
            </w:r>
          </w:p>
        </w:tc>
      </w:tr>
      <w:tr w:rsidR="00BA1259" w:rsidRPr="00161DA8" w:rsidTr="005E7CF9">
        <w:trPr>
          <w:cantSplit/>
          <w:trHeight w:val="611"/>
        </w:trPr>
        <w:tc>
          <w:tcPr>
            <w:tcW w:w="3347" w:type="dxa"/>
            <w:gridSpan w:val="11"/>
            <w:shd w:val="clear" w:color="auto" w:fill="auto"/>
            <w:vAlign w:val="center"/>
          </w:tcPr>
          <w:p w:rsidR="00601F64" w:rsidRPr="00161DA8" w:rsidRDefault="00601F64" w:rsidP="00601F64">
            <w:pPr>
              <w:adjustRightInd w:val="0"/>
              <w:snapToGrid w:val="0"/>
              <w:spacing w:line="240" w:lineRule="atLeast"/>
              <w:ind w:leftChars="33" w:left="535" w:hangingChars="190" w:hanging="456"/>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8-2</w:t>
            </w:r>
            <w:r w:rsidRPr="00161DA8">
              <w:rPr>
                <w:rFonts w:ascii="Calibri" w:eastAsia="新細明體" w:hAnsi="Calibri" w:cs="Times New Roman"/>
                <w:b/>
                <w:color w:val="000000" w:themeColor="text1"/>
                <w:szCs w:val="24"/>
              </w:rPr>
              <w:t>執行策略</w:t>
            </w:r>
            <w:r w:rsidRPr="00161DA8">
              <w:rPr>
                <w:rFonts w:ascii="Calibri" w:eastAsia="新細明體" w:hAnsi="Calibri" w:cs="Times New Roman"/>
                <w:color w:val="000000" w:themeColor="text1"/>
                <w:szCs w:val="24"/>
              </w:rPr>
              <w:t>：計畫如何縮小不同性別、性傾向或性別認同者差異之迫切性與需求性</w:t>
            </w:r>
          </w:p>
        </w:tc>
        <w:tc>
          <w:tcPr>
            <w:tcW w:w="2916" w:type="dxa"/>
            <w:gridSpan w:val="3"/>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計畫如何設計執行策略，以回應性別需求與達成性別目標。</w:t>
            </w:r>
          </w:p>
        </w:tc>
      </w:tr>
      <w:tr w:rsidR="00BA1259" w:rsidRPr="00161DA8" w:rsidTr="005E7CF9">
        <w:trPr>
          <w:cantSplit/>
          <w:trHeight w:val="720"/>
        </w:trPr>
        <w:tc>
          <w:tcPr>
            <w:tcW w:w="3347" w:type="dxa"/>
            <w:gridSpan w:val="11"/>
            <w:shd w:val="clear" w:color="auto" w:fill="auto"/>
            <w:vAlign w:val="center"/>
          </w:tcPr>
          <w:p w:rsidR="00601F64" w:rsidRPr="00161DA8" w:rsidRDefault="00601F64" w:rsidP="00601F64">
            <w:pPr>
              <w:adjustRightInd w:val="0"/>
              <w:snapToGrid w:val="0"/>
              <w:spacing w:line="240" w:lineRule="atLeast"/>
              <w:ind w:leftChars="33" w:left="535" w:hangingChars="190" w:hanging="456"/>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8-3</w:t>
            </w:r>
            <w:r w:rsidRPr="00161DA8">
              <w:rPr>
                <w:rFonts w:ascii="Calibri" w:eastAsia="新細明體" w:hAnsi="Calibri" w:cs="Times New Roman"/>
                <w:b/>
                <w:color w:val="000000" w:themeColor="text1"/>
                <w:szCs w:val="24"/>
              </w:rPr>
              <w:t>宣導傳播</w:t>
            </w:r>
            <w:r w:rsidRPr="00161DA8">
              <w:rPr>
                <w:rFonts w:ascii="Calibri" w:eastAsia="新細明體" w:hAnsi="Calibri" w:cs="Times New Roman"/>
                <w:color w:val="000000" w:themeColor="text1"/>
                <w:szCs w:val="24"/>
              </w:rPr>
              <w:t>：計畫宣導方式如何顧及弱勢性別資訊獲取能力或使用習慣之差異</w:t>
            </w:r>
          </w:p>
        </w:tc>
        <w:tc>
          <w:tcPr>
            <w:tcW w:w="2916" w:type="dxa"/>
            <w:gridSpan w:val="3"/>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說明傳佈訊息給目標對象所採用的方式，是否針對不同背景的目標對象採取不同傳播方法的設計。</w:t>
            </w:r>
          </w:p>
        </w:tc>
      </w:tr>
      <w:tr w:rsidR="00BA1259" w:rsidRPr="00161DA8" w:rsidTr="005E7CF9">
        <w:trPr>
          <w:cantSplit/>
          <w:trHeight w:val="720"/>
        </w:trPr>
        <w:tc>
          <w:tcPr>
            <w:tcW w:w="3347" w:type="dxa"/>
            <w:gridSpan w:val="11"/>
            <w:shd w:val="clear" w:color="auto" w:fill="auto"/>
            <w:vAlign w:val="center"/>
          </w:tcPr>
          <w:p w:rsidR="00601F64" w:rsidRPr="00161DA8" w:rsidRDefault="00601F64" w:rsidP="00601F64">
            <w:pPr>
              <w:adjustRightInd w:val="0"/>
              <w:snapToGrid w:val="0"/>
              <w:spacing w:line="240" w:lineRule="atLeast"/>
              <w:ind w:leftChars="33" w:left="535" w:hangingChars="190" w:hanging="456"/>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8-4</w:t>
            </w:r>
            <w:r w:rsidRPr="00161DA8">
              <w:rPr>
                <w:rFonts w:ascii="Calibri" w:eastAsia="新細明體" w:hAnsi="Calibri" w:cs="Times New Roman"/>
                <w:b/>
                <w:color w:val="000000" w:themeColor="text1"/>
                <w:szCs w:val="24"/>
              </w:rPr>
              <w:t>性別友善措施</w:t>
            </w:r>
            <w:r w:rsidRPr="00161DA8">
              <w:rPr>
                <w:rFonts w:ascii="Calibri" w:eastAsia="新細明體" w:hAnsi="Calibri" w:cs="Times New Roman"/>
                <w:color w:val="000000" w:themeColor="text1"/>
                <w:szCs w:val="24"/>
              </w:rPr>
              <w:t>：搭配其他對不同性別、性傾向或性別認同者之友善措施或方案</w:t>
            </w:r>
          </w:p>
        </w:tc>
        <w:tc>
          <w:tcPr>
            <w:tcW w:w="2916" w:type="dxa"/>
            <w:gridSpan w:val="3"/>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說明計畫之性別友善措施或方案。</w:t>
            </w:r>
          </w:p>
        </w:tc>
      </w:tr>
      <w:tr w:rsidR="00BA1259" w:rsidRPr="00161DA8" w:rsidTr="005E7CF9">
        <w:trPr>
          <w:trHeight w:val="417"/>
        </w:trPr>
        <w:tc>
          <w:tcPr>
            <w:tcW w:w="10156" w:type="dxa"/>
            <w:gridSpan w:val="18"/>
            <w:vAlign w:val="center"/>
          </w:tcPr>
          <w:p w:rsidR="00601F64" w:rsidRPr="00161DA8" w:rsidRDefault="00601F64" w:rsidP="00601F64">
            <w:pPr>
              <w:adjustRightInd w:val="0"/>
              <w:snapToGrid w:val="0"/>
              <w:spacing w:line="240" w:lineRule="atLeast"/>
              <w:ind w:leftChars="-46" w:left="-110"/>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br w:type="page"/>
            </w:r>
            <w:r w:rsidRPr="00161DA8">
              <w:rPr>
                <w:rFonts w:ascii="Calibri" w:eastAsia="新細明體" w:hAnsi="Calibri" w:cs="Times New Roman"/>
                <w:b/>
                <w:color w:val="000000" w:themeColor="text1"/>
                <w:szCs w:val="24"/>
              </w:rPr>
              <w:t>（二）效益評估</w:t>
            </w:r>
          </w:p>
        </w:tc>
      </w:tr>
      <w:tr w:rsidR="00BA1259" w:rsidRPr="00161DA8" w:rsidTr="005E7CF9">
        <w:trPr>
          <w:cantSplit/>
          <w:trHeight w:val="353"/>
        </w:trPr>
        <w:tc>
          <w:tcPr>
            <w:tcW w:w="3278" w:type="dxa"/>
            <w:gridSpan w:val="9"/>
            <w:shd w:val="clear" w:color="auto" w:fill="auto"/>
            <w:vAlign w:val="center"/>
          </w:tcPr>
          <w:p w:rsidR="00601F64" w:rsidRPr="00161DA8" w:rsidRDefault="00601F64" w:rsidP="00601F64">
            <w:pPr>
              <w:adjustRightInd w:val="0"/>
              <w:snapToGrid w:val="0"/>
              <w:spacing w:line="240" w:lineRule="atLeast"/>
              <w:ind w:leftChars="-15" w:left="346" w:hangingChars="159" w:hanging="382"/>
              <w:jc w:val="center"/>
              <w:rPr>
                <w:rFonts w:ascii="Calibri" w:eastAsia="新細明體" w:hAnsi="Calibri" w:cs="Times New Roman"/>
                <w:b/>
                <w:color w:val="000000" w:themeColor="text1"/>
                <w:szCs w:val="24"/>
              </w:rPr>
            </w:pPr>
            <w:r w:rsidRPr="00161DA8">
              <w:rPr>
                <w:rFonts w:ascii="Calibri" w:eastAsia="新細明體" w:hAnsi="Calibri" w:cs="Times New Roman"/>
                <w:b/>
                <w:bCs/>
                <w:color w:val="000000" w:themeColor="text1"/>
                <w:szCs w:val="24"/>
              </w:rPr>
              <w:t>項　目</w:t>
            </w:r>
          </w:p>
        </w:tc>
        <w:tc>
          <w:tcPr>
            <w:tcW w:w="2985" w:type="dxa"/>
            <w:gridSpan w:val="5"/>
            <w:shd w:val="clear" w:color="auto" w:fill="auto"/>
            <w:vAlign w:val="center"/>
          </w:tcPr>
          <w:p w:rsidR="00601F64" w:rsidRPr="00161DA8" w:rsidRDefault="00601F64" w:rsidP="00601F64">
            <w:pPr>
              <w:adjustRightInd w:val="0"/>
              <w:snapToGrid w:val="0"/>
              <w:spacing w:line="240" w:lineRule="atLeast"/>
              <w:ind w:leftChars="-44" w:left="72" w:rightChars="-45" w:right="-108" w:hangingChars="74" w:hanging="178"/>
              <w:jc w:val="center"/>
              <w:rPr>
                <w:rFonts w:ascii="Calibri" w:eastAsia="新細明體" w:hAnsi="Calibri" w:cs="Times New Roman"/>
                <w:color w:val="000000" w:themeColor="text1"/>
                <w:szCs w:val="24"/>
              </w:rPr>
            </w:pPr>
            <w:r w:rsidRPr="00161DA8">
              <w:rPr>
                <w:rFonts w:ascii="Calibri" w:eastAsia="新細明體" w:hAnsi="Calibri" w:cs="Times New Roman"/>
                <w:b/>
                <w:bCs/>
                <w:color w:val="000000" w:themeColor="text1"/>
                <w:szCs w:val="24"/>
              </w:rPr>
              <w:t>說　明</w:t>
            </w: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44" w:left="72" w:rightChars="-45" w:right="-108" w:hangingChars="74" w:hanging="178"/>
              <w:jc w:val="center"/>
              <w:rPr>
                <w:rFonts w:ascii="Calibri" w:eastAsia="新細明體" w:hAnsi="Calibri" w:cs="Times New Roman"/>
                <w:color w:val="000000" w:themeColor="text1"/>
                <w:szCs w:val="24"/>
              </w:rPr>
            </w:pPr>
            <w:r w:rsidRPr="00161DA8">
              <w:rPr>
                <w:rFonts w:ascii="Calibri" w:eastAsia="新細明體" w:hAnsi="Calibri" w:cs="Times New Roman"/>
                <w:b/>
                <w:bCs/>
                <w:color w:val="000000" w:themeColor="text1"/>
                <w:szCs w:val="24"/>
              </w:rPr>
              <w:t>備　註</w:t>
            </w:r>
          </w:p>
        </w:tc>
      </w:tr>
      <w:tr w:rsidR="00BA1259" w:rsidRPr="00161DA8" w:rsidTr="005E7CF9">
        <w:trPr>
          <w:cantSplit/>
          <w:trHeight w:val="1211"/>
        </w:trPr>
        <w:tc>
          <w:tcPr>
            <w:tcW w:w="3278" w:type="dxa"/>
            <w:gridSpan w:val="9"/>
            <w:shd w:val="clear" w:color="auto" w:fill="auto"/>
            <w:vAlign w:val="center"/>
          </w:tcPr>
          <w:p w:rsidR="00601F64" w:rsidRPr="00161DA8" w:rsidRDefault="00601F64" w:rsidP="00601F64">
            <w:pPr>
              <w:adjustRightInd w:val="0"/>
              <w:snapToGrid w:val="0"/>
              <w:spacing w:line="240" w:lineRule="atLeast"/>
              <w:ind w:leftChars="33" w:left="521" w:rightChars="-9" w:right="-22" w:hangingChars="184" w:hanging="442"/>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8-5</w:t>
            </w:r>
            <w:r w:rsidRPr="00161DA8">
              <w:rPr>
                <w:rFonts w:ascii="Calibri" w:eastAsia="新細明體" w:hAnsi="Calibri" w:cs="Times New Roman"/>
                <w:b/>
                <w:color w:val="000000" w:themeColor="text1"/>
                <w:szCs w:val="24"/>
              </w:rPr>
              <w:t>落實法規政策</w:t>
            </w:r>
            <w:r w:rsidRPr="00161DA8">
              <w:rPr>
                <w:rFonts w:ascii="Calibri" w:eastAsia="新細明體" w:hAnsi="Calibri" w:cs="Times New Roman"/>
                <w:color w:val="000000" w:themeColor="text1"/>
                <w:szCs w:val="24"/>
              </w:rPr>
              <w:t>：計畫符合相關法規政策之情形</w:t>
            </w:r>
          </w:p>
        </w:tc>
        <w:tc>
          <w:tcPr>
            <w:tcW w:w="2985" w:type="dxa"/>
            <w:gridSpan w:val="5"/>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說明計畫如何落實憲法、法律、性別平等政策綱領、性別主流化政策及</w:t>
            </w:r>
            <w:r w:rsidRPr="00161DA8">
              <w:rPr>
                <w:rFonts w:ascii="Calibri" w:eastAsia="新細明體" w:hAnsi="Calibri" w:cs="Times New Roman"/>
                <w:color w:val="000000" w:themeColor="text1"/>
                <w:szCs w:val="24"/>
              </w:rPr>
              <w:t>CEDAW</w:t>
            </w:r>
            <w:r w:rsidRPr="00161DA8">
              <w:rPr>
                <w:rFonts w:ascii="Calibri" w:eastAsia="新細明體" w:hAnsi="Calibri" w:cs="Times New Roman"/>
                <w:color w:val="000000" w:themeColor="text1"/>
                <w:szCs w:val="24"/>
              </w:rPr>
              <w:t>之基本精神，可參考行政院性別平等會網站</w:t>
            </w:r>
            <w:r w:rsidRPr="00161DA8">
              <w:rPr>
                <w:rFonts w:ascii="Calibri" w:eastAsia="新細明體" w:hAnsi="Calibri" w:cs="Times New Roman"/>
                <w:color w:val="000000" w:themeColor="text1"/>
                <w:szCs w:val="24"/>
              </w:rPr>
              <w:t>(</w:t>
            </w:r>
            <w:hyperlink r:id="rId14" w:history="1">
              <w:r w:rsidRPr="00161DA8">
                <w:rPr>
                  <w:rFonts w:ascii="Calibri" w:eastAsia="新細明體" w:hAnsi="Calibri" w:cs="Times New Roman"/>
                  <w:color w:val="000000" w:themeColor="text1"/>
                  <w:szCs w:val="24"/>
                  <w:u w:val="single"/>
                </w:rPr>
                <w:t>http://www.gec.ey.gov.tw/</w:t>
              </w:r>
            </w:hyperlink>
            <w:r w:rsidRPr="00161DA8">
              <w:rPr>
                <w:rFonts w:ascii="Calibri" w:eastAsia="新細明體" w:hAnsi="Calibri" w:cs="Times New Roman"/>
                <w:color w:val="000000" w:themeColor="text1"/>
                <w:szCs w:val="24"/>
              </w:rPr>
              <w:t>)</w:t>
            </w:r>
            <w:r w:rsidRPr="00161DA8">
              <w:rPr>
                <w:rFonts w:ascii="Calibri" w:eastAsia="新細明體" w:hAnsi="Calibri" w:cs="Times New Roman"/>
                <w:color w:val="000000" w:themeColor="text1"/>
                <w:szCs w:val="24"/>
              </w:rPr>
              <w:t>。</w:t>
            </w:r>
          </w:p>
        </w:tc>
      </w:tr>
      <w:tr w:rsidR="00BA1259" w:rsidRPr="00161DA8" w:rsidTr="005E7CF9">
        <w:trPr>
          <w:cantSplit/>
          <w:trHeight w:val="446"/>
        </w:trPr>
        <w:tc>
          <w:tcPr>
            <w:tcW w:w="3278" w:type="dxa"/>
            <w:gridSpan w:val="9"/>
            <w:shd w:val="clear" w:color="auto" w:fill="auto"/>
            <w:vAlign w:val="center"/>
          </w:tcPr>
          <w:p w:rsidR="00601F64" w:rsidRPr="00161DA8" w:rsidRDefault="00601F64" w:rsidP="00601F64">
            <w:pPr>
              <w:adjustRightInd w:val="0"/>
              <w:snapToGrid w:val="0"/>
              <w:spacing w:line="240" w:lineRule="atLeast"/>
              <w:ind w:leftChars="33" w:left="521" w:rightChars="-9" w:right="-22" w:hangingChars="184" w:hanging="442"/>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8-6</w:t>
            </w:r>
            <w:r w:rsidRPr="00161DA8">
              <w:rPr>
                <w:rFonts w:ascii="Calibri" w:eastAsia="新細明體" w:hAnsi="Calibri" w:cs="Times New Roman"/>
                <w:b/>
                <w:color w:val="000000" w:themeColor="text1"/>
                <w:szCs w:val="24"/>
              </w:rPr>
              <w:t>預防或消除性別隔離</w:t>
            </w:r>
            <w:r w:rsidRPr="00161DA8">
              <w:rPr>
                <w:rFonts w:ascii="Calibri" w:eastAsia="新細明體" w:hAnsi="Calibri" w:cs="Times New Roman"/>
                <w:color w:val="000000" w:themeColor="text1"/>
                <w:szCs w:val="24"/>
              </w:rPr>
              <w:t>：計畫如何預防或消除性別隔離</w:t>
            </w:r>
          </w:p>
        </w:tc>
        <w:tc>
          <w:tcPr>
            <w:tcW w:w="2985" w:type="dxa"/>
            <w:gridSpan w:val="5"/>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說明計畫如何預防或消除傳統文化對不同性別、性傾向或性別認同者之限制或僵化期待。</w:t>
            </w:r>
          </w:p>
        </w:tc>
      </w:tr>
      <w:tr w:rsidR="00BA1259" w:rsidRPr="00161DA8" w:rsidTr="005E7CF9">
        <w:trPr>
          <w:cantSplit/>
          <w:trHeight w:val="446"/>
        </w:trPr>
        <w:tc>
          <w:tcPr>
            <w:tcW w:w="3278" w:type="dxa"/>
            <w:gridSpan w:val="9"/>
            <w:shd w:val="clear" w:color="auto" w:fill="auto"/>
            <w:vAlign w:val="center"/>
          </w:tcPr>
          <w:p w:rsidR="00601F64" w:rsidRPr="00161DA8" w:rsidRDefault="00601F64" w:rsidP="00601F64">
            <w:pPr>
              <w:adjustRightInd w:val="0"/>
              <w:snapToGrid w:val="0"/>
              <w:spacing w:line="240" w:lineRule="atLeast"/>
              <w:ind w:leftChars="33" w:left="521" w:rightChars="-9" w:right="-22" w:hangingChars="184" w:hanging="442"/>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 xml:space="preserve">8-7 </w:t>
            </w:r>
            <w:r w:rsidRPr="00161DA8">
              <w:rPr>
                <w:rFonts w:ascii="Calibri" w:eastAsia="新細明體" w:hAnsi="Calibri" w:cs="Times New Roman"/>
                <w:b/>
                <w:color w:val="000000" w:themeColor="text1"/>
                <w:szCs w:val="24"/>
              </w:rPr>
              <w:t>平等取得社會資源：</w:t>
            </w:r>
            <w:r w:rsidRPr="00161DA8">
              <w:rPr>
                <w:rFonts w:ascii="Calibri" w:eastAsia="新細明體" w:hAnsi="Calibri" w:cs="Times New Roman"/>
                <w:color w:val="000000" w:themeColor="text1"/>
                <w:szCs w:val="24"/>
              </w:rPr>
              <w:t>計畫如何提升平等獲取社會資源機會</w:t>
            </w:r>
          </w:p>
        </w:tc>
        <w:tc>
          <w:tcPr>
            <w:tcW w:w="2985" w:type="dxa"/>
            <w:gridSpan w:val="5"/>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8" w:left="-9" w:hangingChars="4" w:hanging="10"/>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說明計畫如何提供不同性別、性傾向或性別認同者平等機會獲取社會資源，提升其參與社會及公共事務之機會。</w:t>
            </w:r>
          </w:p>
        </w:tc>
      </w:tr>
      <w:tr w:rsidR="00BA1259" w:rsidRPr="00161DA8" w:rsidTr="005E7CF9">
        <w:trPr>
          <w:cantSplit/>
          <w:trHeight w:val="446"/>
        </w:trPr>
        <w:tc>
          <w:tcPr>
            <w:tcW w:w="3278" w:type="dxa"/>
            <w:gridSpan w:val="9"/>
            <w:shd w:val="clear" w:color="auto" w:fill="auto"/>
            <w:vAlign w:val="center"/>
          </w:tcPr>
          <w:p w:rsidR="00601F64" w:rsidRPr="00161DA8" w:rsidRDefault="00601F64" w:rsidP="00601F64">
            <w:pPr>
              <w:adjustRightInd w:val="0"/>
              <w:snapToGrid w:val="0"/>
              <w:spacing w:line="240" w:lineRule="atLeast"/>
              <w:ind w:leftChars="33" w:left="521" w:rightChars="-9" w:right="-22" w:hangingChars="184" w:hanging="442"/>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lastRenderedPageBreak/>
              <w:t>8-8</w:t>
            </w:r>
            <w:r w:rsidRPr="00161DA8">
              <w:rPr>
                <w:rFonts w:ascii="Calibri" w:eastAsia="新細明體" w:hAnsi="Calibri" w:cs="Times New Roman"/>
                <w:b/>
                <w:color w:val="000000" w:themeColor="text1"/>
                <w:szCs w:val="24"/>
              </w:rPr>
              <w:t>空間與工程效益</w:t>
            </w:r>
            <w:r w:rsidRPr="00161DA8">
              <w:rPr>
                <w:rFonts w:ascii="Calibri" w:eastAsia="新細明體" w:hAnsi="Calibri" w:cs="Times New Roman"/>
                <w:color w:val="000000" w:themeColor="text1"/>
                <w:szCs w:val="24"/>
              </w:rPr>
              <w:t>：軟硬體的公共空間之空間規劃與工程設計，在空間使用性、安全性、友善性上之具體效益</w:t>
            </w:r>
          </w:p>
        </w:tc>
        <w:tc>
          <w:tcPr>
            <w:tcW w:w="2985" w:type="dxa"/>
            <w:gridSpan w:val="5"/>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Cs w:val="24"/>
              </w:rPr>
            </w:pPr>
          </w:p>
        </w:tc>
        <w:tc>
          <w:tcPr>
            <w:tcW w:w="3893" w:type="dxa"/>
            <w:gridSpan w:val="4"/>
            <w:shd w:val="clear" w:color="auto" w:fill="auto"/>
            <w:vAlign w:val="center"/>
          </w:tcPr>
          <w:p w:rsidR="00601F64" w:rsidRPr="00161DA8" w:rsidRDefault="00601F64" w:rsidP="00601F64">
            <w:pPr>
              <w:adjustRightInd w:val="0"/>
              <w:snapToGrid w:val="0"/>
              <w:spacing w:line="240" w:lineRule="atLeast"/>
              <w:ind w:leftChars="4" w:left="204" w:hangingChars="81" w:hanging="194"/>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1.</w:t>
            </w:r>
            <w:r w:rsidRPr="00161DA8">
              <w:rPr>
                <w:rFonts w:ascii="Calibri" w:eastAsia="新細明體" w:hAnsi="Calibri" w:cs="Times New Roman"/>
                <w:color w:val="000000" w:themeColor="text1"/>
                <w:szCs w:val="24"/>
              </w:rPr>
              <w:t>使用性：兼顧不同生理差異所產生的不同需求。</w:t>
            </w:r>
          </w:p>
          <w:p w:rsidR="00601F64" w:rsidRPr="00161DA8" w:rsidRDefault="00601F64" w:rsidP="00601F64">
            <w:pPr>
              <w:adjustRightInd w:val="0"/>
              <w:snapToGrid w:val="0"/>
              <w:spacing w:line="240" w:lineRule="atLeast"/>
              <w:ind w:leftChars="4" w:left="204" w:hangingChars="81" w:hanging="194"/>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2.</w:t>
            </w:r>
            <w:r w:rsidRPr="00161DA8">
              <w:rPr>
                <w:rFonts w:ascii="Calibri" w:eastAsia="新細明體" w:hAnsi="Calibri" w:cs="Times New Roman"/>
                <w:color w:val="000000" w:themeColor="text1"/>
                <w:szCs w:val="24"/>
              </w:rPr>
              <w:t>安全性：消除空間死角、相關安全設施。</w:t>
            </w:r>
          </w:p>
          <w:p w:rsidR="00601F64" w:rsidRPr="00161DA8" w:rsidRDefault="00601F64" w:rsidP="00601F64">
            <w:pPr>
              <w:adjustRightInd w:val="0"/>
              <w:snapToGrid w:val="0"/>
              <w:spacing w:line="240" w:lineRule="atLeast"/>
              <w:ind w:leftChars="4" w:left="204" w:hangingChars="81" w:hanging="194"/>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3.</w:t>
            </w:r>
            <w:r w:rsidRPr="00161DA8">
              <w:rPr>
                <w:rFonts w:ascii="Calibri" w:eastAsia="新細明體" w:hAnsi="Calibri" w:cs="Times New Roman"/>
                <w:color w:val="000000" w:themeColor="text1"/>
                <w:szCs w:val="24"/>
              </w:rPr>
              <w:t>友善性：兼顧性別、性傾向或性別認同者之特殊使用需求。</w:t>
            </w:r>
          </w:p>
        </w:tc>
      </w:tr>
      <w:tr w:rsidR="00BA1259" w:rsidRPr="00161DA8" w:rsidTr="005E7CF9">
        <w:trPr>
          <w:cantSplit/>
          <w:trHeight w:val="835"/>
        </w:trPr>
        <w:tc>
          <w:tcPr>
            <w:tcW w:w="3278" w:type="dxa"/>
            <w:gridSpan w:val="9"/>
            <w:tcBorders>
              <w:bottom w:val="thickThinSmallGap" w:sz="24" w:space="0" w:color="auto"/>
            </w:tcBorders>
            <w:shd w:val="clear" w:color="auto" w:fill="auto"/>
            <w:vAlign w:val="center"/>
          </w:tcPr>
          <w:p w:rsidR="00601F64" w:rsidRPr="00161DA8" w:rsidRDefault="00601F64" w:rsidP="00601F64">
            <w:pPr>
              <w:adjustRightInd w:val="0"/>
              <w:snapToGrid w:val="0"/>
              <w:spacing w:line="240" w:lineRule="atLeast"/>
              <w:ind w:leftChars="33" w:left="521" w:rightChars="-9" w:right="-22" w:hangingChars="184" w:hanging="442"/>
              <w:jc w:val="both"/>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8-9</w:t>
            </w:r>
            <w:r w:rsidRPr="00161DA8">
              <w:rPr>
                <w:rFonts w:ascii="Calibri" w:eastAsia="新細明體" w:hAnsi="Calibri" w:cs="Times New Roman"/>
                <w:b/>
                <w:color w:val="000000" w:themeColor="text1"/>
                <w:szCs w:val="24"/>
              </w:rPr>
              <w:t>設立考核指標與機制</w:t>
            </w:r>
            <w:r w:rsidRPr="00161DA8">
              <w:rPr>
                <w:rFonts w:ascii="Calibri" w:eastAsia="新細明體" w:hAnsi="Calibri" w:cs="Times New Roman"/>
                <w:color w:val="000000" w:themeColor="text1"/>
                <w:szCs w:val="24"/>
              </w:rPr>
              <w:t>：計畫如何設立性別敏感指標，並且透過制度化的機制，以便監督計畫的影響程度</w:t>
            </w:r>
          </w:p>
        </w:tc>
        <w:tc>
          <w:tcPr>
            <w:tcW w:w="2985" w:type="dxa"/>
            <w:gridSpan w:val="5"/>
            <w:tcBorders>
              <w:bottom w:val="thickThinSmallGap" w:sz="24" w:space="0" w:color="auto"/>
            </w:tcBorders>
            <w:shd w:val="clear" w:color="auto" w:fill="auto"/>
            <w:vAlign w:val="center"/>
          </w:tcPr>
          <w:p w:rsidR="00601F64" w:rsidRPr="00161DA8" w:rsidRDefault="00601F64" w:rsidP="00601F64">
            <w:pPr>
              <w:adjustRightInd w:val="0"/>
              <w:snapToGrid w:val="0"/>
              <w:jc w:val="both"/>
              <w:rPr>
                <w:rFonts w:ascii="Calibri" w:eastAsia="新細明體" w:hAnsi="Calibri" w:cs="Times New Roman"/>
                <w:color w:val="000000" w:themeColor="text1"/>
                <w:sz w:val="23"/>
                <w:szCs w:val="23"/>
              </w:rPr>
            </w:pPr>
          </w:p>
        </w:tc>
        <w:tc>
          <w:tcPr>
            <w:tcW w:w="3893" w:type="dxa"/>
            <w:gridSpan w:val="4"/>
            <w:tcBorders>
              <w:bottom w:val="thickThinSmallGap" w:sz="24" w:space="0" w:color="auto"/>
            </w:tcBorders>
            <w:shd w:val="clear" w:color="auto" w:fill="auto"/>
            <w:vAlign w:val="center"/>
          </w:tcPr>
          <w:p w:rsidR="00601F64" w:rsidRPr="00161DA8" w:rsidRDefault="00601F64" w:rsidP="00601F64">
            <w:pPr>
              <w:adjustRightInd w:val="0"/>
              <w:snapToGrid w:val="0"/>
              <w:spacing w:line="240" w:lineRule="atLeast"/>
              <w:ind w:leftChars="4" w:left="204" w:hangingChars="81" w:hanging="194"/>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1.</w:t>
            </w:r>
            <w:r w:rsidRPr="00161DA8">
              <w:rPr>
                <w:rFonts w:ascii="Calibri" w:eastAsia="新細明體" w:hAnsi="Calibri" w:cs="Times New Roman"/>
                <w:color w:val="000000" w:themeColor="text1"/>
                <w:szCs w:val="24"/>
              </w:rPr>
              <w:t>為衡量性別目標達成情形，計畫如何訂定相關預期績效指標及評估基準。</w:t>
            </w:r>
          </w:p>
          <w:p w:rsidR="00601F64" w:rsidRPr="00161DA8" w:rsidRDefault="00601F64" w:rsidP="00601F64">
            <w:pPr>
              <w:adjustRightInd w:val="0"/>
              <w:snapToGrid w:val="0"/>
              <w:spacing w:line="240" w:lineRule="atLeast"/>
              <w:ind w:leftChars="4" w:left="204" w:hangingChars="81" w:hanging="194"/>
              <w:jc w:val="both"/>
              <w:rPr>
                <w:rFonts w:ascii="Calibri" w:eastAsia="新細明體" w:hAnsi="Calibri" w:cs="Times New Roman"/>
                <w:color w:val="000000" w:themeColor="text1"/>
                <w:sz w:val="23"/>
                <w:szCs w:val="23"/>
              </w:rPr>
            </w:pPr>
            <w:r w:rsidRPr="00161DA8">
              <w:rPr>
                <w:rFonts w:ascii="Calibri" w:eastAsia="新細明體" w:hAnsi="Calibri" w:cs="Times New Roman"/>
                <w:color w:val="000000" w:themeColor="text1"/>
                <w:szCs w:val="24"/>
              </w:rPr>
              <w:t>2.</w:t>
            </w:r>
            <w:r w:rsidRPr="00161DA8">
              <w:rPr>
                <w:rFonts w:ascii="Calibri" w:eastAsia="新細明體" w:hAnsi="Calibri" w:cs="Times New Roman"/>
                <w:color w:val="000000" w:themeColor="text1"/>
                <w:szCs w:val="24"/>
              </w:rPr>
              <w:t>說明性別敏感指標，並考量不同性別、性傾向或性別認同者之年齡、族群、地區等面向。</w:t>
            </w:r>
          </w:p>
        </w:tc>
      </w:tr>
      <w:tr w:rsidR="00BA1259" w:rsidRPr="00161DA8" w:rsidTr="005E7CF9">
        <w:trPr>
          <w:trHeight w:val="606"/>
        </w:trPr>
        <w:tc>
          <w:tcPr>
            <w:tcW w:w="10156" w:type="dxa"/>
            <w:gridSpan w:val="18"/>
            <w:tcBorders>
              <w:top w:val="thickThinSmallGap" w:sz="24" w:space="0" w:color="auto"/>
              <w:left w:val="single" w:sz="4" w:space="0" w:color="auto"/>
              <w:bottom w:val="single" w:sz="8" w:space="0" w:color="auto"/>
              <w:right w:val="single" w:sz="4" w:space="0" w:color="auto"/>
            </w:tcBorders>
            <w:shd w:val="clear" w:color="auto" w:fill="auto"/>
            <w:vAlign w:val="center"/>
          </w:tcPr>
          <w:p w:rsidR="00601F64" w:rsidRPr="00161DA8" w:rsidRDefault="00601F64" w:rsidP="00601F64">
            <w:pPr>
              <w:spacing w:before="60" w:after="60" w:line="300" w:lineRule="exact"/>
              <w:ind w:left="1670" w:hangingChars="695" w:hanging="1670"/>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玖、評估結果：請填表人依據性別平等專家學者意見之檢視意見提出綜合說明，包括對「第二部分、程序參與」主要意見參採情形、採納意見之計畫調整情形、無法採納意見之理由或替代規劃等。</w:t>
            </w:r>
          </w:p>
        </w:tc>
      </w:tr>
      <w:tr w:rsidR="00BA1259" w:rsidRPr="00161DA8" w:rsidTr="005E7CF9">
        <w:trPr>
          <w:cantSplit/>
          <w:trHeight w:val="965"/>
        </w:trPr>
        <w:tc>
          <w:tcPr>
            <w:tcW w:w="2410" w:type="dxa"/>
            <w:gridSpan w:val="4"/>
            <w:tcBorders>
              <w:top w:val="single" w:sz="8" w:space="0" w:color="auto"/>
            </w:tcBorders>
            <w:shd w:val="clear" w:color="auto" w:fill="auto"/>
            <w:vAlign w:val="center"/>
          </w:tcPr>
          <w:p w:rsidR="00601F64" w:rsidRPr="00161DA8" w:rsidRDefault="00601F64" w:rsidP="00601F64">
            <w:pPr>
              <w:adjustRightInd w:val="0"/>
              <w:snapToGrid w:val="0"/>
              <w:spacing w:line="360" w:lineRule="atLeast"/>
              <w:ind w:leftChars="22" w:left="433" w:rightChars="-45" w:right="-108" w:hangingChars="158" w:hanging="380"/>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9-1</w:t>
            </w:r>
            <w:r w:rsidRPr="00161DA8">
              <w:rPr>
                <w:rFonts w:ascii="Calibri" w:eastAsia="新細明體" w:hAnsi="Calibri" w:cs="Times New Roman"/>
                <w:b/>
                <w:color w:val="000000" w:themeColor="text1"/>
                <w:szCs w:val="24"/>
              </w:rPr>
              <w:t>評估結果之綜合說明</w:t>
            </w:r>
          </w:p>
        </w:tc>
        <w:tc>
          <w:tcPr>
            <w:tcW w:w="7746" w:type="dxa"/>
            <w:gridSpan w:val="14"/>
            <w:tcBorders>
              <w:top w:val="single" w:sz="8" w:space="0" w:color="auto"/>
            </w:tcBorders>
            <w:shd w:val="clear" w:color="auto" w:fill="auto"/>
          </w:tcPr>
          <w:p w:rsidR="00601F64" w:rsidRPr="00161DA8" w:rsidRDefault="00601F64" w:rsidP="00601F64">
            <w:pPr>
              <w:adjustRightInd w:val="0"/>
              <w:snapToGrid w:val="0"/>
              <w:rPr>
                <w:rFonts w:ascii="Calibri" w:eastAsia="新細明體" w:hAnsi="Calibri" w:cs="Times New Roman"/>
                <w:b/>
                <w:color w:val="000000" w:themeColor="text1"/>
                <w:szCs w:val="24"/>
              </w:rPr>
            </w:pPr>
          </w:p>
        </w:tc>
      </w:tr>
      <w:tr w:rsidR="00BA1259" w:rsidRPr="00161DA8" w:rsidTr="005E7CF9">
        <w:trPr>
          <w:cantSplit/>
          <w:trHeight w:val="506"/>
        </w:trPr>
        <w:tc>
          <w:tcPr>
            <w:tcW w:w="10156" w:type="dxa"/>
            <w:gridSpan w:val="18"/>
            <w:shd w:val="clear" w:color="auto" w:fill="auto"/>
            <w:vAlign w:val="center"/>
          </w:tcPr>
          <w:p w:rsidR="00601F64" w:rsidRPr="00161DA8" w:rsidRDefault="00601F64" w:rsidP="00601F64">
            <w:pPr>
              <w:adjustRightInd w:val="0"/>
              <w:snapToGrid w:val="0"/>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9-2</w:t>
            </w:r>
            <w:r w:rsidRPr="00161DA8">
              <w:rPr>
                <w:rFonts w:ascii="Calibri" w:eastAsia="新細明體" w:hAnsi="Calibri" w:cs="Times New Roman"/>
                <w:b/>
                <w:color w:val="000000" w:themeColor="text1"/>
                <w:szCs w:val="24"/>
              </w:rPr>
              <w:t>參採情形</w:t>
            </w:r>
          </w:p>
        </w:tc>
      </w:tr>
      <w:tr w:rsidR="00BA1259" w:rsidRPr="00161DA8" w:rsidTr="00BA1259">
        <w:trPr>
          <w:cantSplit/>
          <w:trHeight w:val="200"/>
        </w:trPr>
        <w:tc>
          <w:tcPr>
            <w:tcW w:w="5078" w:type="dxa"/>
            <w:gridSpan w:val="12"/>
            <w:shd w:val="clear" w:color="auto" w:fill="auto"/>
          </w:tcPr>
          <w:p w:rsidR="008C2D6F" w:rsidRPr="00161DA8" w:rsidRDefault="008C2D6F" w:rsidP="00BA1259">
            <w:pPr>
              <w:rPr>
                <w:b/>
                <w:color w:val="000000" w:themeColor="text1"/>
              </w:rPr>
            </w:pPr>
            <w:r w:rsidRPr="00161DA8">
              <w:rPr>
                <w:rFonts w:hint="eastAsia"/>
                <w:b/>
                <w:color w:val="000000" w:themeColor="text1"/>
              </w:rPr>
              <w:t>專家意見</w:t>
            </w:r>
          </w:p>
        </w:tc>
        <w:tc>
          <w:tcPr>
            <w:tcW w:w="5078" w:type="dxa"/>
            <w:gridSpan w:val="6"/>
            <w:shd w:val="clear" w:color="auto" w:fill="auto"/>
          </w:tcPr>
          <w:p w:rsidR="008C2D6F" w:rsidRPr="00161DA8" w:rsidRDefault="008C2D6F" w:rsidP="00BA1259">
            <w:pPr>
              <w:rPr>
                <w:b/>
                <w:color w:val="000000" w:themeColor="text1"/>
              </w:rPr>
            </w:pPr>
            <w:r w:rsidRPr="00161DA8">
              <w:rPr>
                <w:rFonts w:hint="eastAsia"/>
                <w:b/>
                <w:color w:val="000000" w:themeColor="text1"/>
              </w:rPr>
              <w:t>機關參採情形</w:t>
            </w:r>
          </w:p>
        </w:tc>
      </w:tr>
      <w:tr w:rsidR="00BA1259" w:rsidRPr="00161DA8" w:rsidTr="00BA1259">
        <w:trPr>
          <w:cantSplit/>
          <w:trHeight w:val="200"/>
        </w:trPr>
        <w:tc>
          <w:tcPr>
            <w:tcW w:w="5078" w:type="dxa"/>
            <w:gridSpan w:val="12"/>
            <w:shd w:val="clear" w:color="auto" w:fill="auto"/>
          </w:tcPr>
          <w:p w:rsidR="008C2D6F" w:rsidRPr="00161DA8" w:rsidRDefault="008C2D6F" w:rsidP="00BA1259">
            <w:pPr>
              <w:rPr>
                <w:b/>
                <w:color w:val="000000" w:themeColor="text1"/>
              </w:rPr>
            </w:pPr>
            <w:r w:rsidRPr="00161DA8">
              <w:rPr>
                <w:rFonts w:hint="eastAsia"/>
                <w:b/>
                <w:color w:val="000000" w:themeColor="text1"/>
              </w:rPr>
              <w:t xml:space="preserve">1. </w:t>
            </w:r>
            <w:r w:rsidRPr="00161DA8">
              <w:rPr>
                <w:rFonts w:hint="eastAsia"/>
                <w:b/>
                <w:color w:val="000000" w:themeColor="text1"/>
              </w:rPr>
              <w:t>本案專業人才培訓部分，目前多以男性居多，應多增加女性參與機會。</w:t>
            </w:r>
          </w:p>
        </w:tc>
        <w:tc>
          <w:tcPr>
            <w:tcW w:w="5078" w:type="dxa"/>
            <w:gridSpan w:val="6"/>
            <w:shd w:val="clear" w:color="auto" w:fill="auto"/>
          </w:tcPr>
          <w:p w:rsidR="008C2D6F" w:rsidRPr="00161DA8" w:rsidRDefault="008C2D6F" w:rsidP="00BA1259">
            <w:pPr>
              <w:rPr>
                <w:b/>
                <w:color w:val="000000" w:themeColor="text1"/>
              </w:rPr>
            </w:pPr>
            <w:r w:rsidRPr="00161DA8">
              <w:rPr>
                <w:rFonts w:hint="eastAsia"/>
                <w:b/>
                <w:color w:val="000000" w:themeColor="text1"/>
              </w:rPr>
              <w:t>■參採</w:t>
            </w:r>
          </w:p>
          <w:p w:rsidR="008C2D6F" w:rsidRPr="00161DA8" w:rsidRDefault="008C2D6F" w:rsidP="00BA1259">
            <w:pPr>
              <w:rPr>
                <w:b/>
                <w:color w:val="000000" w:themeColor="text1"/>
              </w:rPr>
            </w:pPr>
            <w:r w:rsidRPr="00161DA8">
              <w:rPr>
                <w:rFonts w:hint="eastAsia"/>
                <w:b/>
                <w:color w:val="000000" w:themeColor="text1"/>
              </w:rPr>
              <w:t>(</w:t>
            </w:r>
            <w:r w:rsidRPr="00161DA8">
              <w:rPr>
                <w:rFonts w:hint="eastAsia"/>
                <w:b/>
                <w:color w:val="000000" w:themeColor="text1"/>
                <w:u w:val="single"/>
              </w:rPr>
              <w:t>採納意見後之計畫調整：未來在人才招募與培訓上，積極鼓勵女性投入，並針對相關教育訓練統計性別參與人數之數據</w:t>
            </w:r>
            <w:r w:rsidRPr="00161DA8">
              <w:rPr>
                <w:rFonts w:hint="eastAsia"/>
                <w:b/>
                <w:color w:val="000000" w:themeColor="text1"/>
              </w:rPr>
              <w:t>。</w:t>
            </w:r>
            <w:r w:rsidRPr="00161DA8">
              <w:rPr>
                <w:rFonts w:hint="eastAsia"/>
                <w:b/>
                <w:color w:val="000000" w:themeColor="text1"/>
              </w:rPr>
              <w:t>)</w:t>
            </w:r>
          </w:p>
          <w:p w:rsidR="008C2D6F" w:rsidRPr="00161DA8" w:rsidRDefault="008C2D6F" w:rsidP="00BA1259">
            <w:pPr>
              <w:rPr>
                <w:b/>
                <w:color w:val="000000" w:themeColor="text1"/>
              </w:rPr>
            </w:pPr>
            <w:r w:rsidRPr="00161DA8">
              <w:rPr>
                <w:rFonts w:hint="eastAsia"/>
                <w:b/>
                <w:color w:val="000000" w:themeColor="text1"/>
              </w:rPr>
              <w:t>□未參採</w:t>
            </w:r>
          </w:p>
          <w:p w:rsidR="008C2D6F" w:rsidRPr="00161DA8" w:rsidRDefault="008C2D6F" w:rsidP="00BA1259">
            <w:pPr>
              <w:rPr>
                <w:b/>
                <w:color w:val="000000" w:themeColor="text1"/>
              </w:rPr>
            </w:pPr>
            <w:r w:rsidRPr="00161DA8">
              <w:rPr>
                <w:rFonts w:hint="eastAsia"/>
                <w:b/>
                <w:color w:val="000000" w:themeColor="text1"/>
              </w:rPr>
              <w:t>(</w:t>
            </w:r>
            <w:r w:rsidRPr="00161DA8">
              <w:rPr>
                <w:rFonts w:hint="eastAsia"/>
                <w:b/>
                <w:color w:val="000000" w:themeColor="text1"/>
              </w:rPr>
              <w:t>理由或替代規劃：</w:t>
            </w:r>
            <w:r w:rsidRPr="00161DA8">
              <w:rPr>
                <w:rFonts w:hint="eastAsia"/>
                <w:b/>
                <w:color w:val="000000" w:themeColor="text1"/>
              </w:rPr>
              <w:t>_____________)</w:t>
            </w:r>
          </w:p>
        </w:tc>
      </w:tr>
      <w:tr w:rsidR="00BA1259" w:rsidRPr="00161DA8" w:rsidTr="00BA1259">
        <w:trPr>
          <w:cantSplit/>
          <w:trHeight w:val="200"/>
        </w:trPr>
        <w:tc>
          <w:tcPr>
            <w:tcW w:w="5078" w:type="dxa"/>
            <w:gridSpan w:val="12"/>
            <w:shd w:val="clear" w:color="auto" w:fill="auto"/>
          </w:tcPr>
          <w:p w:rsidR="008C2D6F" w:rsidRPr="00161DA8" w:rsidRDefault="008C2D6F" w:rsidP="00BA1259">
            <w:pPr>
              <w:rPr>
                <w:b/>
                <w:color w:val="000000" w:themeColor="text1"/>
              </w:rPr>
            </w:pPr>
            <w:r w:rsidRPr="00161DA8">
              <w:rPr>
                <w:rFonts w:hint="eastAsia"/>
                <w:b/>
                <w:color w:val="000000" w:themeColor="text1"/>
              </w:rPr>
              <w:t>2.</w:t>
            </w:r>
          </w:p>
        </w:tc>
        <w:tc>
          <w:tcPr>
            <w:tcW w:w="5078" w:type="dxa"/>
            <w:gridSpan w:val="6"/>
            <w:shd w:val="clear" w:color="auto" w:fill="auto"/>
          </w:tcPr>
          <w:p w:rsidR="008C2D6F" w:rsidRPr="00161DA8" w:rsidRDefault="008C2D6F" w:rsidP="00BA1259">
            <w:pPr>
              <w:rPr>
                <w:b/>
                <w:color w:val="000000" w:themeColor="text1"/>
              </w:rPr>
            </w:pPr>
            <w:r w:rsidRPr="00161DA8">
              <w:rPr>
                <w:rFonts w:hint="eastAsia"/>
                <w:b/>
                <w:color w:val="000000" w:themeColor="text1"/>
              </w:rPr>
              <w:t>□參採</w:t>
            </w:r>
          </w:p>
          <w:p w:rsidR="008C2D6F" w:rsidRPr="00161DA8" w:rsidRDefault="008C2D6F" w:rsidP="00BA1259">
            <w:pPr>
              <w:rPr>
                <w:b/>
                <w:color w:val="000000" w:themeColor="text1"/>
              </w:rPr>
            </w:pPr>
            <w:r w:rsidRPr="00161DA8">
              <w:rPr>
                <w:rFonts w:hint="eastAsia"/>
                <w:b/>
                <w:color w:val="000000" w:themeColor="text1"/>
              </w:rPr>
              <w:t>(</w:t>
            </w:r>
            <w:r w:rsidRPr="00161DA8">
              <w:rPr>
                <w:rFonts w:hint="eastAsia"/>
                <w:b/>
                <w:color w:val="000000" w:themeColor="text1"/>
              </w:rPr>
              <w:t>採納意見後之計畫調整：</w:t>
            </w:r>
            <w:r w:rsidRPr="00161DA8">
              <w:rPr>
                <w:rFonts w:hint="eastAsia"/>
                <w:b/>
                <w:color w:val="000000" w:themeColor="text1"/>
              </w:rPr>
              <w:t>___________)</w:t>
            </w:r>
          </w:p>
          <w:p w:rsidR="008C2D6F" w:rsidRPr="00161DA8" w:rsidRDefault="008C2D6F" w:rsidP="00BA1259">
            <w:pPr>
              <w:rPr>
                <w:b/>
                <w:color w:val="000000" w:themeColor="text1"/>
              </w:rPr>
            </w:pPr>
            <w:r w:rsidRPr="00161DA8">
              <w:rPr>
                <w:rFonts w:hint="eastAsia"/>
                <w:b/>
                <w:color w:val="000000" w:themeColor="text1"/>
              </w:rPr>
              <w:t>□未參採</w:t>
            </w:r>
          </w:p>
          <w:p w:rsidR="008C2D6F" w:rsidRPr="00161DA8" w:rsidRDefault="008C2D6F" w:rsidP="00BA1259">
            <w:pPr>
              <w:rPr>
                <w:b/>
                <w:color w:val="000000" w:themeColor="text1"/>
              </w:rPr>
            </w:pPr>
            <w:r w:rsidRPr="00161DA8">
              <w:rPr>
                <w:rFonts w:hint="eastAsia"/>
                <w:b/>
                <w:color w:val="000000" w:themeColor="text1"/>
              </w:rPr>
              <w:t>(</w:t>
            </w:r>
            <w:r w:rsidRPr="00161DA8">
              <w:rPr>
                <w:rFonts w:hint="eastAsia"/>
                <w:b/>
                <w:color w:val="000000" w:themeColor="text1"/>
              </w:rPr>
              <w:t>理由或替代規劃：</w:t>
            </w:r>
            <w:r w:rsidRPr="00161DA8">
              <w:rPr>
                <w:rFonts w:hint="eastAsia"/>
                <w:b/>
                <w:color w:val="000000" w:themeColor="text1"/>
              </w:rPr>
              <w:t>_____________)</w:t>
            </w:r>
          </w:p>
        </w:tc>
      </w:tr>
      <w:tr w:rsidR="00BA1259" w:rsidRPr="00161DA8" w:rsidTr="005E7CF9">
        <w:trPr>
          <w:cantSplit/>
          <w:trHeight w:val="200"/>
        </w:trPr>
        <w:tc>
          <w:tcPr>
            <w:tcW w:w="10156" w:type="dxa"/>
            <w:gridSpan w:val="18"/>
            <w:shd w:val="clear" w:color="auto" w:fill="auto"/>
            <w:vAlign w:val="center"/>
          </w:tcPr>
          <w:p w:rsidR="008C2D6F" w:rsidRPr="00161DA8" w:rsidRDefault="008C2D6F" w:rsidP="008C2D6F">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hint="eastAsia"/>
                <w:b/>
                <w:color w:val="000000" w:themeColor="text1"/>
                <w:szCs w:val="24"/>
              </w:rPr>
              <w:t>註：專家意見應條列式呈現。如未參採，亦請詳述未參採之理由。</w:t>
            </w:r>
          </w:p>
        </w:tc>
      </w:tr>
      <w:tr w:rsidR="00BA1259" w:rsidRPr="00161DA8" w:rsidTr="005E7CF9">
        <w:trPr>
          <w:cantSplit/>
          <w:trHeight w:val="970"/>
        </w:trPr>
        <w:tc>
          <w:tcPr>
            <w:tcW w:w="10156" w:type="dxa"/>
            <w:gridSpan w:val="18"/>
            <w:shd w:val="clear" w:color="auto" w:fill="auto"/>
            <w:vAlign w:val="center"/>
          </w:tcPr>
          <w:p w:rsidR="00601F64" w:rsidRPr="00161DA8" w:rsidRDefault="00601F64" w:rsidP="00601F64">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9-3</w:t>
            </w:r>
            <w:r w:rsidRPr="00161DA8">
              <w:rPr>
                <w:rFonts w:ascii="Calibri" w:eastAsia="新細明體" w:hAnsi="Calibri" w:cs="Times New Roman"/>
                <w:b/>
                <w:color w:val="000000" w:themeColor="text1"/>
                <w:szCs w:val="24"/>
              </w:rPr>
              <w:t>通知程序參與之專家學者本計畫的評估結果：</w:t>
            </w:r>
          </w:p>
          <w:p w:rsidR="00601F64" w:rsidRPr="00161DA8" w:rsidRDefault="00601F64" w:rsidP="00601F64">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已於</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年</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月</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b/>
                <w:color w:val="000000" w:themeColor="text1"/>
                <w:szCs w:val="24"/>
              </w:rPr>
              <w:t>日將「評估結果」通知程序參與者審閱</w:t>
            </w:r>
          </w:p>
        </w:tc>
      </w:tr>
      <w:tr w:rsidR="00BA1259" w:rsidRPr="00161DA8" w:rsidTr="005E7CF9">
        <w:trPr>
          <w:cantSplit/>
          <w:trHeight w:val="740"/>
        </w:trPr>
        <w:tc>
          <w:tcPr>
            <w:tcW w:w="10156" w:type="dxa"/>
            <w:gridSpan w:val="18"/>
            <w:tcBorders>
              <w:bottom w:val="thinThickSmallGap" w:sz="24" w:space="0" w:color="auto"/>
            </w:tcBorders>
            <w:shd w:val="clear" w:color="auto" w:fill="auto"/>
          </w:tcPr>
          <w:p w:rsidR="00601F64" w:rsidRPr="00161DA8" w:rsidRDefault="00601F64" w:rsidP="00601F64">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hint="eastAsia"/>
                <w:b/>
                <w:color w:val="000000" w:themeColor="text1"/>
                <w:szCs w:val="24"/>
              </w:rPr>
              <w:t>承辦人：</w:t>
            </w:r>
            <w:r w:rsidRPr="00161DA8">
              <w:rPr>
                <w:rFonts w:ascii="Calibri" w:eastAsia="新細明體" w:hAnsi="Calibri" w:cs="Times New Roman" w:hint="eastAsia"/>
                <w:b/>
                <w:color w:val="000000" w:themeColor="text1"/>
                <w:szCs w:val="24"/>
              </w:rPr>
              <w:t xml:space="preserve">                  </w:t>
            </w: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hint="eastAsia"/>
                <w:b/>
                <w:color w:val="000000" w:themeColor="text1"/>
                <w:szCs w:val="24"/>
              </w:rPr>
              <w:t>單位主管：</w:t>
            </w:r>
            <w:r w:rsidRPr="00161DA8">
              <w:rPr>
                <w:rFonts w:ascii="Calibri" w:eastAsia="新細明體" w:hAnsi="Calibri" w:cs="Times New Roman" w:hint="eastAsia"/>
                <w:b/>
                <w:color w:val="000000" w:themeColor="text1"/>
                <w:szCs w:val="24"/>
              </w:rPr>
              <w:t xml:space="preserve">                </w:t>
            </w:r>
            <w:r w:rsidRPr="00161DA8">
              <w:rPr>
                <w:rFonts w:ascii="Calibri" w:eastAsia="新細明體" w:hAnsi="Calibri" w:cs="Times New Roman" w:hint="eastAsia"/>
                <w:b/>
                <w:color w:val="000000" w:themeColor="text1"/>
                <w:szCs w:val="24"/>
              </w:rPr>
              <w:t>機關首長：</w:t>
            </w:r>
          </w:p>
          <w:p w:rsidR="00601F64" w:rsidRPr="00161DA8" w:rsidRDefault="00601F64" w:rsidP="00601F64">
            <w:pPr>
              <w:adjustRightInd w:val="0"/>
              <w:snapToGrid w:val="0"/>
              <w:spacing w:line="360" w:lineRule="atLeast"/>
              <w:ind w:leftChars="186" w:left="458" w:right="-108" w:hangingChars="5" w:hanging="12"/>
              <w:jc w:val="both"/>
              <w:rPr>
                <w:rFonts w:ascii="Calibri" w:eastAsia="新細明體" w:hAnsi="Calibri" w:cs="Times New Roman"/>
                <w:b/>
                <w:strike/>
                <w:color w:val="000000" w:themeColor="text1"/>
                <w:szCs w:val="24"/>
              </w:rPr>
            </w:pPr>
          </w:p>
        </w:tc>
      </w:tr>
      <w:tr w:rsidR="00BA1259" w:rsidRPr="00161DA8" w:rsidTr="005E7CF9">
        <w:trPr>
          <w:cantSplit/>
          <w:trHeight w:val="740"/>
        </w:trPr>
        <w:tc>
          <w:tcPr>
            <w:tcW w:w="10156" w:type="dxa"/>
            <w:gridSpan w:val="18"/>
            <w:tcBorders>
              <w:top w:val="thinThickSmallGap" w:sz="24" w:space="0" w:color="auto"/>
            </w:tcBorders>
            <w:shd w:val="clear" w:color="auto" w:fill="auto"/>
          </w:tcPr>
          <w:p w:rsidR="00601F64" w:rsidRPr="00161DA8" w:rsidRDefault="00601F64" w:rsidP="00601F64">
            <w:pPr>
              <w:adjustRightInd w:val="0"/>
              <w:snapToGrid w:val="0"/>
              <w:spacing w:line="360" w:lineRule="atLeast"/>
              <w:ind w:leftChars="23" w:left="538" w:rightChars="-45" w:right="-108" w:hangingChars="201" w:hanging="483"/>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拾、</w:t>
            </w:r>
            <w:r w:rsidRPr="00161DA8">
              <w:rPr>
                <w:rFonts w:ascii="Calibri" w:eastAsia="新細明體" w:hAnsi="Calibri" w:cs="Times New Roman" w:hint="eastAsia"/>
                <w:b/>
                <w:color w:val="000000" w:themeColor="text1"/>
                <w:szCs w:val="24"/>
              </w:rPr>
              <w:t>填表機關專責人員檢覈</w:t>
            </w:r>
          </w:p>
          <w:p w:rsidR="00601F64" w:rsidRPr="00161DA8" w:rsidRDefault="00601F64" w:rsidP="00601F64">
            <w:pPr>
              <w:adjustRightInd w:val="0"/>
              <w:snapToGrid w:val="0"/>
              <w:spacing w:line="360" w:lineRule="atLeast"/>
              <w:ind w:leftChars="224" w:left="538" w:rightChars="-45" w:right="-108" w:firstLineChars="13" w:firstLine="31"/>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填表機關</w:t>
            </w:r>
            <w:r w:rsidRPr="00161DA8">
              <w:rPr>
                <w:rFonts w:ascii="Calibri" w:eastAsia="新細明體" w:hAnsi="Calibri" w:cs="Times New Roman" w:hint="eastAsia"/>
                <w:color w:val="000000" w:themeColor="text1"/>
                <w:szCs w:val="24"/>
              </w:rPr>
              <w:t>應由</w:t>
            </w:r>
            <w:r w:rsidRPr="00161DA8">
              <w:rPr>
                <w:rFonts w:ascii="Calibri" w:eastAsia="新細明體" w:hAnsi="Calibri" w:cs="Times New Roman"/>
                <w:color w:val="000000" w:themeColor="text1"/>
                <w:szCs w:val="24"/>
              </w:rPr>
              <w:t>專責人員</w:t>
            </w:r>
            <w:r w:rsidRPr="00161DA8">
              <w:rPr>
                <w:rFonts w:ascii="Calibri" w:eastAsia="新細明體" w:hAnsi="Calibri" w:cs="Times New Roman" w:hint="eastAsia"/>
                <w:color w:val="000000" w:themeColor="text1"/>
                <w:szCs w:val="24"/>
              </w:rPr>
              <w:t>就以下項目進行檢覈</w:t>
            </w:r>
          </w:p>
          <w:p w:rsidR="00601F64" w:rsidRPr="00161DA8" w:rsidRDefault="00601F64" w:rsidP="00601F64">
            <w:pPr>
              <w:adjustRightInd w:val="0"/>
              <w:snapToGrid w:val="0"/>
              <w:spacing w:line="360" w:lineRule="atLeast"/>
              <w:ind w:leftChars="23" w:left="538" w:rightChars="-45" w:right="-108" w:hangingChars="201" w:hanging="483"/>
              <w:rPr>
                <w:rFonts w:ascii="Calibri" w:eastAsia="新細明體" w:hAnsi="Calibri" w:cs="Times New Roman"/>
                <w:color w:val="000000" w:themeColor="text1"/>
                <w:szCs w:val="24"/>
              </w:rPr>
            </w:pPr>
            <w:r w:rsidRPr="00161DA8">
              <w:rPr>
                <w:rFonts w:ascii="Calibri" w:eastAsia="新細明體" w:hAnsi="Calibri" w:cs="Times New Roman"/>
                <w:b/>
                <w:color w:val="000000" w:themeColor="text1"/>
                <w:szCs w:val="24"/>
              </w:rPr>
              <w:t xml:space="preserve">    </w:t>
            </w:r>
            <w:r w:rsidRPr="00161DA8">
              <w:rPr>
                <w:rFonts w:ascii="Calibri" w:eastAsia="新細明體" w:hAnsi="Calibri" w:cs="Times New Roman"/>
                <w:color w:val="000000" w:themeColor="text1"/>
                <w:szCs w:val="24"/>
              </w:rPr>
              <w:t>如任一項目檢</w:t>
            </w:r>
            <w:r w:rsidRPr="00161DA8">
              <w:rPr>
                <w:rFonts w:ascii="Calibri" w:eastAsia="新細明體" w:hAnsi="Calibri" w:cs="Times New Roman" w:hint="eastAsia"/>
                <w:color w:val="000000" w:themeColor="text1"/>
                <w:szCs w:val="24"/>
              </w:rPr>
              <w:t>覈</w:t>
            </w:r>
            <w:r w:rsidRPr="00161DA8">
              <w:rPr>
                <w:rFonts w:ascii="Calibri" w:eastAsia="新細明體" w:hAnsi="Calibri" w:cs="Times New Roman"/>
                <w:color w:val="000000" w:themeColor="text1"/>
                <w:szCs w:val="24"/>
              </w:rPr>
              <w:t>結果為「否」者，</w:t>
            </w:r>
            <w:r w:rsidRPr="00161DA8">
              <w:rPr>
                <w:rFonts w:ascii="Calibri" w:eastAsia="新細明體" w:hAnsi="Calibri" w:cs="Times New Roman" w:hint="eastAsia"/>
                <w:color w:val="000000" w:themeColor="text1"/>
                <w:szCs w:val="24"/>
              </w:rPr>
              <w:t>應退回</w:t>
            </w:r>
            <w:r w:rsidRPr="00161DA8">
              <w:rPr>
                <w:rFonts w:ascii="Calibri" w:eastAsia="新細明體" w:hAnsi="Calibri" w:cs="Times New Roman"/>
                <w:color w:val="000000" w:themeColor="text1"/>
                <w:szCs w:val="24"/>
              </w:rPr>
              <w:t>填表單位修正相關內容後重新提交。</w:t>
            </w:r>
          </w:p>
        </w:tc>
      </w:tr>
      <w:tr w:rsidR="00BA1259" w:rsidRPr="00161DA8" w:rsidTr="005E7CF9">
        <w:trPr>
          <w:cantSplit/>
          <w:trHeight w:val="96"/>
        </w:trPr>
        <w:tc>
          <w:tcPr>
            <w:tcW w:w="709" w:type="dxa"/>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p>
        </w:tc>
        <w:tc>
          <w:tcPr>
            <w:tcW w:w="2268" w:type="dxa"/>
            <w:gridSpan w:val="6"/>
            <w:shd w:val="clear" w:color="auto" w:fill="auto"/>
          </w:tcPr>
          <w:p w:rsidR="00601F64" w:rsidRPr="00161DA8" w:rsidRDefault="00601F64" w:rsidP="00601F64">
            <w:pPr>
              <w:adjustRightInd w:val="0"/>
              <w:snapToGrid w:val="0"/>
              <w:spacing w:line="360" w:lineRule="atLeast"/>
              <w:ind w:leftChars="23" w:left="537" w:hangingChars="201" w:hanging="482"/>
              <w:jc w:val="center"/>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檢</w:t>
            </w:r>
            <w:r w:rsidRPr="00161DA8">
              <w:rPr>
                <w:rFonts w:ascii="Calibri" w:eastAsia="新細明體" w:hAnsi="Calibri" w:cs="Times New Roman" w:hint="eastAsia"/>
                <w:color w:val="000000" w:themeColor="text1"/>
                <w:szCs w:val="24"/>
              </w:rPr>
              <w:t>覈</w:t>
            </w:r>
            <w:r w:rsidRPr="00161DA8">
              <w:rPr>
                <w:rFonts w:ascii="Calibri" w:eastAsia="新細明體" w:hAnsi="Calibri" w:cs="Times New Roman"/>
                <w:color w:val="000000" w:themeColor="text1"/>
                <w:szCs w:val="24"/>
              </w:rPr>
              <w:t>項目</w:t>
            </w:r>
          </w:p>
        </w:tc>
        <w:tc>
          <w:tcPr>
            <w:tcW w:w="5103" w:type="dxa"/>
            <w:gridSpan w:val="10"/>
            <w:shd w:val="clear" w:color="auto" w:fill="auto"/>
          </w:tcPr>
          <w:p w:rsidR="00601F64" w:rsidRPr="00161DA8" w:rsidRDefault="00601F64" w:rsidP="00601F64">
            <w:pPr>
              <w:adjustRightInd w:val="0"/>
              <w:snapToGrid w:val="0"/>
              <w:spacing w:line="360" w:lineRule="atLeast"/>
              <w:ind w:leftChars="23" w:left="537" w:rightChars="-45" w:right="-108" w:hangingChars="201" w:hanging="482"/>
              <w:jc w:val="center"/>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檢</w:t>
            </w:r>
            <w:r w:rsidRPr="00161DA8">
              <w:rPr>
                <w:rFonts w:ascii="Calibri" w:eastAsia="新細明體" w:hAnsi="Calibri" w:cs="Times New Roman" w:hint="eastAsia"/>
                <w:color w:val="000000" w:themeColor="text1"/>
                <w:szCs w:val="24"/>
              </w:rPr>
              <w:t>覈</w:t>
            </w:r>
            <w:r w:rsidRPr="00161DA8">
              <w:rPr>
                <w:rFonts w:ascii="Calibri" w:eastAsia="新細明體" w:hAnsi="Calibri" w:cs="Times New Roman"/>
                <w:color w:val="000000" w:themeColor="text1"/>
                <w:szCs w:val="24"/>
              </w:rPr>
              <w:t>內容</w:t>
            </w:r>
          </w:p>
        </w:tc>
        <w:tc>
          <w:tcPr>
            <w:tcW w:w="2076" w:type="dxa"/>
            <w:shd w:val="clear" w:color="auto" w:fill="auto"/>
          </w:tcPr>
          <w:p w:rsidR="00601F64" w:rsidRPr="00161DA8" w:rsidRDefault="00601F64" w:rsidP="00601F64">
            <w:pPr>
              <w:adjustRightInd w:val="0"/>
              <w:snapToGrid w:val="0"/>
              <w:spacing w:line="360" w:lineRule="atLeast"/>
              <w:ind w:left="34" w:rightChars="-7" w:right="-17"/>
              <w:jc w:val="center"/>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檢</w:t>
            </w:r>
            <w:r w:rsidRPr="00161DA8">
              <w:rPr>
                <w:rFonts w:ascii="Calibri" w:eastAsia="新細明體" w:hAnsi="Calibri" w:cs="Times New Roman" w:hint="eastAsia"/>
                <w:color w:val="000000" w:themeColor="text1"/>
                <w:szCs w:val="24"/>
              </w:rPr>
              <w:t>覈</w:t>
            </w:r>
            <w:r w:rsidRPr="00161DA8">
              <w:rPr>
                <w:rFonts w:ascii="Calibri" w:eastAsia="新細明體" w:hAnsi="Calibri" w:cs="Times New Roman"/>
                <w:color w:val="000000" w:themeColor="text1"/>
                <w:szCs w:val="24"/>
              </w:rPr>
              <w:t>結果</w:t>
            </w:r>
          </w:p>
        </w:tc>
      </w:tr>
      <w:tr w:rsidR="00BA1259" w:rsidRPr="00161DA8" w:rsidTr="005E7CF9">
        <w:trPr>
          <w:cantSplit/>
          <w:trHeight w:val="92"/>
        </w:trPr>
        <w:tc>
          <w:tcPr>
            <w:tcW w:w="709" w:type="dxa"/>
            <w:shd w:val="clear" w:color="auto" w:fill="auto"/>
          </w:tcPr>
          <w:p w:rsidR="00D15F6E" w:rsidRPr="00161DA8" w:rsidRDefault="00D15F6E" w:rsidP="00620C85">
            <w:pPr>
              <w:tabs>
                <w:tab w:val="left" w:pos="49"/>
              </w:tabs>
              <w:adjustRightInd w:val="0"/>
              <w:snapToGrid w:val="0"/>
              <w:spacing w:line="360" w:lineRule="atLeas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hint="eastAsia"/>
                <w:b/>
                <w:color w:val="000000" w:themeColor="text1"/>
                <w:szCs w:val="24"/>
              </w:rPr>
              <w:t>10-1</w:t>
            </w:r>
          </w:p>
        </w:tc>
        <w:tc>
          <w:tcPr>
            <w:tcW w:w="2268" w:type="dxa"/>
            <w:gridSpan w:val="6"/>
            <w:shd w:val="clear" w:color="auto" w:fill="auto"/>
          </w:tcPr>
          <w:p w:rsidR="00D15F6E" w:rsidRPr="00161DA8" w:rsidRDefault="00D15F6E" w:rsidP="00620C85">
            <w:pPr>
              <w:adjustRightInd w:val="0"/>
              <w:snapToGrid w:val="0"/>
              <w:spacing w:line="360" w:lineRule="atLeast"/>
              <w:ind w:leftChars="23" w:left="537" w:hangingChars="201" w:hanging="482"/>
              <w:rPr>
                <w:rFonts w:ascii="Calibri" w:eastAsia="新細明體" w:hAnsi="Calibri" w:cs="Times New Roman"/>
                <w:color w:val="000000" w:themeColor="text1"/>
                <w:szCs w:val="24"/>
              </w:rPr>
            </w:pPr>
            <w:r w:rsidRPr="00161DA8">
              <w:rPr>
                <w:rFonts w:ascii="Calibri" w:eastAsia="新細明體" w:hAnsi="Calibri" w:cs="Times New Roman" w:hint="eastAsia"/>
                <w:color w:val="000000" w:themeColor="text1"/>
                <w:szCs w:val="24"/>
              </w:rPr>
              <w:t>4-2</w:t>
            </w:r>
          </w:p>
        </w:tc>
        <w:tc>
          <w:tcPr>
            <w:tcW w:w="5103" w:type="dxa"/>
            <w:gridSpan w:val="10"/>
            <w:shd w:val="clear" w:color="auto" w:fill="auto"/>
          </w:tcPr>
          <w:p w:rsidR="00D15F6E" w:rsidRPr="00161DA8" w:rsidRDefault="00D15F6E" w:rsidP="00620C85">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hint="eastAsia"/>
                <w:color w:val="000000" w:themeColor="text1"/>
                <w:szCs w:val="24"/>
              </w:rPr>
              <w:t>和本計畫相關之性別統計與性別分析，是否已運</w:t>
            </w:r>
          </w:p>
          <w:p w:rsidR="00D15F6E" w:rsidRPr="00161DA8" w:rsidRDefault="00D15F6E" w:rsidP="00620C85">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hint="eastAsia"/>
                <w:color w:val="000000" w:themeColor="text1"/>
                <w:szCs w:val="24"/>
              </w:rPr>
              <w:t>用</w:t>
            </w:r>
          </w:p>
        </w:tc>
        <w:tc>
          <w:tcPr>
            <w:tcW w:w="2076" w:type="dxa"/>
            <w:shd w:val="clear" w:color="auto" w:fill="auto"/>
          </w:tcPr>
          <w:p w:rsidR="00D15F6E" w:rsidRPr="00161DA8" w:rsidRDefault="00D15F6E" w:rsidP="00D15F6E">
            <w:pPr>
              <w:tabs>
                <w:tab w:val="left" w:pos="49"/>
              </w:tabs>
              <w:adjustRightInd w:val="0"/>
              <w:snapToGrid w:val="0"/>
              <w:spacing w:line="360" w:lineRule="atLeast"/>
              <w:ind w:leftChars="-45" w:left="-108" w:rightChars="-45" w:right="-108" w:firstLineChars="59" w:firstLine="142"/>
              <w:rPr>
                <w:rFonts w:ascii="標楷體" w:eastAsia="標楷體" w:hAnsi="標楷體"/>
                <w:b/>
                <w:color w:val="000000" w:themeColor="text1"/>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是</w:t>
            </w:r>
            <w:r w:rsidRPr="00161DA8">
              <w:rPr>
                <w:rFonts w:ascii="Calibri" w:eastAsia="新細明體" w:hAnsi="Calibri" w:cs="Times New Roman"/>
                <w:color w:val="000000" w:themeColor="text1"/>
                <w:szCs w:val="24"/>
              </w:rPr>
              <w:t xml:space="preserve">    </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否</w:t>
            </w:r>
          </w:p>
        </w:tc>
      </w:tr>
      <w:tr w:rsidR="00BA1259" w:rsidRPr="00161DA8" w:rsidTr="005E7CF9">
        <w:trPr>
          <w:cantSplit/>
          <w:trHeight w:val="92"/>
        </w:trPr>
        <w:tc>
          <w:tcPr>
            <w:tcW w:w="709" w:type="dxa"/>
            <w:shd w:val="clear" w:color="auto" w:fill="auto"/>
          </w:tcPr>
          <w:p w:rsidR="00601F64" w:rsidRPr="00161DA8" w:rsidRDefault="00EE22CD" w:rsidP="00601F64">
            <w:pPr>
              <w:tabs>
                <w:tab w:val="left" w:pos="49"/>
              </w:tabs>
              <w:adjustRightInd w:val="0"/>
              <w:snapToGrid w:val="0"/>
              <w:spacing w:line="360" w:lineRule="atLeas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10-</w:t>
            </w:r>
            <w:r w:rsidRPr="00161DA8">
              <w:rPr>
                <w:rFonts w:ascii="Calibri" w:eastAsia="新細明體" w:hAnsi="Calibri" w:cs="Times New Roman" w:hint="eastAsia"/>
                <w:b/>
                <w:color w:val="000000" w:themeColor="text1"/>
                <w:szCs w:val="24"/>
              </w:rPr>
              <w:t>2</w:t>
            </w:r>
          </w:p>
        </w:tc>
        <w:tc>
          <w:tcPr>
            <w:tcW w:w="2268" w:type="dxa"/>
            <w:gridSpan w:val="6"/>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7-1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7-3</w:t>
            </w:r>
          </w:p>
        </w:tc>
        <w:tc>
          <w:tcPr>
            <w:tcW w:w="5103" w:type="dxa"/>
            <w:gridSpan w:val="10"/>
            <w:shd w:val="clear" w:color="auto" w:fill="auto"/>
          </w:tcPr>
          <w:p w:rsidR="00601F64" w:rsidRPr="00161DA8" w:rsidRDefault="00601F64" w:rsidP="00601F64">
            <w:pPr>
              <w:adjustRightInd w:val="0"/>
              <w:snapToGrid w:val="0"/>
              <w:spacing w:line="360" w:lineRule="atLeast"/>
              <w:ind w:leftChars="14" w:left="34" w:rightChars="-45" w:right="-108"/>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評定結果及評定原因欄位是否皆已勾選並填寫</w:t>
            </w:r>
          </w:p>
        </w:tc>
        <w:tc>
          <w:tcPr>
            <w:tcW w:w="2076" w:type="dxa"/>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是</w:t>
            </w:r>
            <w:r w:rsidRPr="00161DA8">
              <w:rPr>
                <w:rFonts w:ascii="Calibri" w:eastAsia="新細明體" w:hAnsi="Calibri" w:cs="Times New Roman"/>
                <w:color w:val="000000" w:themeColor="text1"/>
                <w:szCs w:val="24"/>
              </w:rPr>
              <w:t xml:space="preserve">    </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否</w:t>
            </w:r>
          </w:p>
        </w:tc>
      </w:tr>
      <w:tr w:rsidR="00BA1259" w:rsidRPr="00161DA8" w:rsidTr="005E7CF9">
        <w:trPr>
          <w:cantSplit/>
          <w:trHeight w:val="92"/>
        </w:trPr>
        <w:tc>
          <w:tcPr>
            <w:tcW w:w="709" w:type="dxa"/>
            <w:shd w:val="clear" w:color="auto" w:fill="auto"/>
          </w:tcPr>
          <w:p w:rsidR="00601F64" w:rsidRPr="00161DA8" w:rsidRDefault="00EE22CD" w:rsidP="00601F64">
            <w:pPr>
              <w:tabs>
                <w:tab w:val="left" w:pos="49"/>
              </w:tabs>
              <w:adjustRightInd w:val="0"/>
              <w:snapToGrid w:val="0"/>
              <w:spacing w:line="360" w:lineRule="atLeas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10-</w:t>
            </w:r>
            <w:r w:rsidRPr="00161DA8">
              <w:rPr>
                <w:rFonts w:ascii="Calibri" w:eastAsia="新細明體" w:hAnsi="Calibri" w:cs="Times New Roman" w:hint="eastAsia"/>
                <w:b/>
                <w:color w:val="000000" w:themeColor="text1"/>
                <w:szCs w:val="24"/>
              </w:rPr>
              <w:t>3</w:t>
            </w:r>
          </w:p>
        </w:tc>
        <w:tc>
          <w:tcPr>
            <w:tcW w:w="2268" w:type="dxa"/>
            <w:gridSpan w:val="6"/>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8-1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8-9</w:t>
            </w:r>
          </w:p>
        </w:tc>
        <w:tc>
          <w:tcPr>
            <w:tcW w:w="5103" w:type="dxa"/>
            <w:gridSpan w:val="10"/>
            <w:shd w:val="clear" w:color="auto" w:fill="auto"/>
          </w:tcPr>
          <w:p w:rsidR="00601F64" w:rsidRPr="00161DA8" w:rsidRDefault="00601F64" w:rsidP="00601F64">
            <w:pPr>
              <w:adjustRightInd w:val="0"/>
              <w:snapToGrid w:val="0"/>
              <w:spacing w:line="360" w:lineRule="atLeast"/>
              <w:ind w:leftChars="14" w:left="34" w:rightChars="-45" w:right="-108" w:firstLineChars="8" w:firstLine="19"/>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7-1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7-3</w:t>
            </w:r>
            <w:r w:rsidRPr="00161DA8">
              <w:rPr>
                <w:rFonts w:ascii="Calibri" w:eastAsia="新細明體" w:hAnsi="Calibri" w:cs="Times New Roman"/>
                <w:color w:val="000000" w:themeColor="text1"/>
                <w:szCs w:val="24"/>
              </w:rPr>
              <w:t>任一指標評定「是」者，是否繼續填列</w:t>
            </w:r>
            <w:r w:rsidRPr="00161DA8">
              <w:rPr>
                <w:rFonts w:ascii="Calibri" w:eastAsia="新細明體" w:hAnsi="Calibri" w:cs="Times New Roman"/>
                <w:color w:val="000000" w:themeColor="text1"/>
                <w:szCs w:val="24"/>
              </w:rPr>
              <w:t>8-1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8-9</w:t>
            </w:r>
          </w:p>
        </w:tc>
        <w:tc>
          <w:tcPr>
            <w:tcW w:w="2076" w:type="dxa"/>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是</w:t>
            </w:r>
            <w:r w:rsidRPr="00161DA8">
              <w:rPr>
                <w:rFonts w:ascii="Calibri" w:eastAsia="新細明體" w:hAnsi="Calibri" w:cs="Times New Roman"/>
                <w:color w:val="000000" w:themeColor="text1"/>
                <w:szCs w:val="24"/>
              </w:rPr>
              <w:t xml:space="preserve">    </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否</w:t>
            </w:r>
          </w:p>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無須填寫</w:t>
            </w:r>
          </w:p>
        </w:tc>
      </w:tr>
      <w:tr w:rsidR="00BA1259" w:rsidRPr="00161DA8" w:rsidTr="005E7CF9">
        <w:trPr>
          <w:cantSplit/>
          <w:trHeight w:val="92"/>
        </w:trPr>
        <w:tc>
          <w:tcPr>
            <w:tcW w:w="709" w:type="dxa"/>
            <w:shd w:val="clear" w:color="auto" w:fill="auto"/>
          </w:tcPr>
          <w:p w:rsidR="00601F64" w:rsidRPr="00161DA8" w:rsidRDefault="00EE22CD" w:rsidP="00601F64">
            <w:pPr>
              <w:tabs>
                <w:tab w:val="left" w:pos="49"/>
              </w:tabs>
              <w:adjustRightInd w:val="0"/>
              <w:snapToGrid w:val="0"/>
              <w:spacing w:line="360" w:lineRule="atLeas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10-</w:t>
            </w:r>
            <w:r w:rsidRPr="00161DA8">
              <w:rPr>
                <w:rFonts w:ascii="Calibri" w:eastAsia="新細明體" w:hAnsi="Calibri" w:cs="Times New Roman" w:hint="eastAsia"/>
                <w:b/>
                <w:color w:val="000000" w:themeColor="text1"/>
                <w:szCs w:val="24"/>
              </w:rPr>
              <w:t>4</w:t>
            </w:r>
          </w:p>
        </w:tc>
        <w:tc>
          <w:tcPr>
            <w:tcW w:w="2268" w:type="dxa"/>
            <w:gridSpan w:val="6"/>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11-2</w:t>
            </w:r>
          </w:p>
        </w:tc>
        <w:tc>
          <w:tcPr>
            <w:tcW w:w="5103" w:type="dxa"/>
            <w:gridSpan w:val="10"/>
            <w:shd w:val="clear" w:color="auto" w:fill="auto"/>
          </w:tcPr>
          <w:p w:rsidR="00601F64" w:rsidRPr="00161DA8" w:rsidRDefault="00601F64" w:rsidP="00601F64">
            <w:pPr>
              <w:adjustRightInd w:val="0"/>
              <w:snapToGrid w:val="0"/>
              <w:spacing w:line="360" w:lineRule="atLeast"/>
              <w:ind w:leftChars="14" w:left="34"/>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程序參與之民間性別平等專家學者是否列於「台灣國家婦女館性別人才資料庫」或「</w:t>
            </w:r>
            <w:r w:rsidRPr="00161DA8">
              <w:rPr>
                <w:rFonts w:ascii="Calibri" w:eastAsia="新細明體" w:hAnsi="Calibri" w:cs="Times New Roman" w:hint="eastAsia"/>
                <w:color w:val="000000" w:themeColor="text1"/>
                <w:szCs w:val="24"/>
              </w:rPr>
              <w:t>本市在地性別人才資料庫</w:t>
            </w:r>
            <w:r w:rsidR="00422791" w:rsidRPr="00161DA8">
              <w:rPr>
                <w:rFonts w:ascii="Calibri" w:eastAsia="新細明體" w:hAnsi="Calibri" w:cs="Times New Roman" w:hint="eastAsia"/>
                <w:color w:val="000000" w:themeColor="text1"/>
                <w:szCs w:val="24"/>
              </w:rPr>
              <w:t>(</w:t>
            </w:r>
            <w:r w:rsidR="00422791" w:rsidRPr="00161DA8">
              <w:rPr>
                <w:rFonts w:ascii="Calibri" w:eastAsia="新細明體" w:hAnsi="Calibri" w:cs="Times New Roman" w:hint="eastAsia"/>
                <w:color w:val="000000" w:themeColor="text1"/>
                <w:szCs w:val="24"/>
              </w:rPr>
              <w:t>請優先聘請曾參與性別影響評估案之專家學者</w:t>
            </w:r>
            <w:r w:rsidR="00422791" w:rsidRPr="00161DA8">
              <w:rPr>
                <w:rFonts w:ascii="Calibri" w:eastAsia="新細明體" w:hAnsi="Calibri" w:cs="Times New Roman" w:hint="eastAsia"/>
                <w:color w:val="000000" w:themeColor="text1"/>
                <w:szCs w:val="24"/>
              </w:rPr>
              <w:t>)</w:t>
            </w:r>
            <w:r w:rsidRPr="00161DA8">
              <w:rPr>
                <w:rFonts w:ascii="Calibri" w:eastAsia="新細明體" w:hAnsi="Calibri" w:cs="Times New Roman"/>
                <w:color w:val="000000" w:themeColor="text1"/>
                <w:szCs w:val="24"/>
              </w:rPr>
              <w:t>」</w:t>
            </w:r>
          </w:p>
        </w:tc>
        <w:tc>
          <w:tcPr>
            <w:tcW w:w="2076" w:type="dxa"/>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是</w:t>
            </w:r>
            <w:r w:rsidRPr="00161DA8">
              <w:rPr>
                <w:rFonts w:ascii="Calibri" w:eastAsia="新細明體" w:hAnsi="Calibri" w:cs="Times New Roman"/>
                <w:color w:val="000000" w:themeColor="text1"/>
                <w:szCs w:val="24"/>
              </w:rPr>
              <w:t xml:space="preserve">    </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否</w:t>
            </w:r>
          </w:p>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p>
        </w:tc>
      </w:tr>
      <w:tr w:rsidR="00BA1259" w:rsidRPr="00161DA8" w:rsidTr="005E7CF9">
        <w:trPr>
          <w:cantSplit/>
          <w:trHeight w:val="92"/>
        </w:trPr>
        <w:tc>
          <w:tcPr>
            <w:tcW w:w="709" w:type="dxa"/>
            <w:shd w:val="clear" w:color="auto" w:fill="auto"/>
          </w:tcPr>
          <w:p w:rsidR="00601F64" w:rsidRPr="00161DA8" w:rsidRDefault="00EE22CD" w:rsidP="00601F64">
            <w:pPr>
              <w:tabs>
                <w:tab w:val="left" w:pos="49"/>
              </w:tabs>
              <w:adjustRightInd w:val="0"/>
              <w:snapToGrid w:val="0"/>
              <w:spacing w:line="360" w:lineRule="atLeas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10-</w:t>
            </w:r>
            <w:r w:rsidRPr="00161DA8">
              <w:rPr>
                <w:rFonts w:ascii="Calibri" w:eastAsia="新細明體" w:hAnsi="Calibri" w:cs="Times New Roman" w:hint="eastAsia"/>
                <w:b/>
                <w:color w:val="000000" w:themeColor="text1"/>
                <w:szCs w:val="24"/>
              </w:rPr>
              <w:t>5</w:t>
            </w:r>
          </w:p>
        </w:tc>
        <w:tc>
          <w:tcPr>
            <w:tcW w:w="2268" w:type="dxa"/>
            <w:gridSpan w:val="6"/>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11-5</w:t>
            </w:r>
          </w:p>
        </w:tc>
        <w:tc>
          <w:tcPr>
            <w:tcW w:w="5103" w:type="dxa"/>
            <w:gridSpan w:val="10"/>
            <w:shd w:val="clear" w:color="auto" w:fill="auto"/>
          </w:tcPr>
          <w:p w:rsidR="00601F64" w:rsidRPr="00161DA8" w:rsidRDefault="00601F64" w:rsidP="00601F64">
            <w:pPr>
              <w:adjustRightInd w:val="0"/>
              <w:snapToGrid w:val="0"/>
              <w:spacing w:line="360" w:lineRule="atLeast"/>
              <w:ind w:leftChars="14" w:left="34" w:rightChars="-45" w:right="-108"/>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經程序參與之民間性別平等專家學者評定計畫與性別關聯之程度</w:t>
            </w:r>
          </w:p>
        </w:tc>
        <w:tc>
          <w:tcPr>
            <w:tcW w:w="2076" w:type="dxa"/>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有關</w:t>
            </w:r>
          </w:p>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無關</w:t>
            </w:r>
          </w:p>
        </w:tc>
      </w:tr>
      <w:tr w:rsidR="00BA1259" w:rsidRPr="00161DA8" w:rsidTr="005E7CF9">
        <w:trPr>
          <w:cantSplit/>
          <w:trHeight w:val="92"/>
        </w:trPr>
        <w:tc>
          <w:tcPr>
            <w:tcW w:w="709" w:type="dxa"/>
            <w:shd w:val="clear" w:color="auto" w:fill="auto"/>
          </w:tcPr>
          <w:p w:rsidR="00601F64" w:rsidRPr="00161DA8" w:rsidRDefault="00EE22CD" w:rsidP="00601F64">
            <w:pPr>
              <w:tabs>
                <w:tab w:val="left" w:pos="49"/>
              </w:tabs>
              <w:adjustRightInd w:val="0"/>
              <w:snapToGrid w:val="0"/>
              <w:spacing w:line="360" w:lineRule="atLeas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10-</w:t>
            </w:r>
            <w:r w:rsidRPr="00161DA8">
              <w:rPr>
                <w:rFonts w:ascii="Calibri" w:eastAsia="新細明體" w:hAnsi="Calibri" w:cs="Times New Roman" w:hint="eastAsia"/>
                <w:b/>
                <w:color w:val="000000" w:themeColor="text1"/>
                <w:szCs w:val="24"/>
              </w:rPr>
              <w:t>6</w:t>
            </w:r>
          </w:p>
        </w:tc>
        <w:tc>
          <w:tcPr>
            <w:tcW w:w="2268" w:type="dxa"/>
            <w:gridSpan w:val="6"/>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9-1</w:t>
            </w:r>
            <w:r w:rsidRPr="00161DA8">
              <w:rPr>
                <w:rFonts w:ascii="Calibri" w:eastAsia="新細明體" w:hAnsi="Calibri" w:cs="Times New Roman"/>
                <w:color w:val="000000" w:themeColor="text1"/>
                <w:szCs w:val="24"/>
              </w:rPr>
              <w:t>至</w:t>
            </w:r>
            <w:r w:rsidRPr="00161DA8">
              <w:rPr>
                <w:rFonts w:ascii="Calibri" w:eastAsia="新細明體" w:hAnsi="Calibri" w:cs="Times New Roman"/>
                <w:color w:val="000000" w:themeColor="text1"/>
                <w:szCs w:val="24"/>
              </w:rPr>
              <w:t>9-2</w:t>
            </w:r>
          </w:p>
        </w:tc>
        <w:tc>
          <w:tcPr>
            <w:tcW w:w="5103" w:type="dxa"/>
            <w:gridSpan w:val="10"/>
            <w:shd w:val="clear" w:color="auto" w:fill="auto"/>
          </w:tcPr>
          <w:p w:rsidR="00601F64" w:rsidRPr="00161DA8" w:rsidRDefault="00601F64" w:rsidP="00601F64">
            <w:pPr>
              <w:adjustRightInd w:val="0"/>
              <w:snapToGrid w:val="0"/>
              <w:spacing w:line="360" w:lineRule="atLeast"/>
              <w:ind w:leftChars="14" w:left="34" w:rightChars="14" w:right="34"/>
              <w:jc w:val="both"/>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是否依程序參與民間性別平等專家學者之意見，說明採納意見後之計畫調整，或說明未參採之理由或替代規劃</w:t>
            </w:r>
          </w:p>
        </w:tc>
        <w:tc>
          <w:tcPr>
            <w:tcW w:w="2076" w:type="dxa"/>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是</w:t>
            </w:r>
            <w:r w:rsidRPr="00161DA8">
              <w:rPr>
                <w:rFonts w:ascii="Calibri" w:eastAsia="新細明體" w:hAnsi="Calibri" w:cs="Times New Roman"/>
                <w:color w:val="000000" w:themeColor="text1"/>
                <w:szCs w:val="24"/>
              </w:rPr>
              <w:t xml:space="preserve">    </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否</w:t>
            </w:r>
          </w:p>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p>
        </w:tc>
      </w:tr>
      <w:tr w:rsidR="00BA1259" w:rsidRPr="00161DA8" w:rsidTr="005E7CF9">
        <w:trPr>
          <w:cantSplit/>
          <w:trHeight w:val="92"/>
        </w:trPr>
        <w:tc>
          <w:tcPr>
            <w:tcW w:w="709" w:type="dxa"/>
            <w:shd w:val="clear" w:color="auto" w:fill="auto"/>
          </w:tcPr>
          <w:p w:rsidR="00601F64" w:rsidRPr="00161DA8" w:rsidRDefault="00EE22CD" w:rsidP="00601F64">
            <w:pPr>
              <w:tabs>
                <w:tab w:val="left" w:pos="49"/>
              </w:tabs>
              <w:adjustRightInd w:val="0"/>
              <w:snapToGrid w:val="0"/>
              <w:spacing w:line="360" w:lineRule="atLeast"/>
              <w:ind w:leftChars="-45" w:left="-108" w:rightChars="-45" w:right="-108"/>
              <w:jc w:val="center"/>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10-</w:t>
            </w:r>
            <w:r w:rsidRPr="00161DA8">
              <w:rPr>
                <w:rFonts w:ascii="Calibri" w:eastAsia="新細明體" w:hAnsi="Calibri" w:cs="Times New Roman" w:hint="eastAsia"/>
                <w:b/>
                <w:color w:val="000000" w:themeColor="text1"/>
                <w:szCs w:val="24"/>
              </w:rPr>
              <w:t>7</w:t>
            </w:r>
          </w:p>
        </w:tc>
        <w:tc>
          <w:tcPr>
            <w:tcW w:w="2268" w:type="dxa"/>
            <w:gridSpan w:val="6"/>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9-3</w:t>
            </w:r>
          </w:p>
        </w:tc>
        <w:tc>
          <w:tcPr>
            <w:tcW w:w="5103" w:type="dxa"/>
            <w:gridSpan w:val="10"/>
            <w:shd w:val="clear" w:color="auto" w:fill="auto"/>
          </w:tcPr>
          <w:p w:rsidR="00601F64" w:rsidRPr="00161DA8" w:rsidRDefault="00601F64" w:rsidP="00601F64">
            <w:pPr>
              <w:adjustRightInd w:val="0"/>
              <w:snapToGrid w:val="0"/>
              <w:spacing w:line="360" w:lineRule="atLeast"/>
              <w:ind w:leftChars="14" w:left="34" w:rightChars="14" w:right="34"/>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是否已將參採情形通知程序參與之民間性別平等專家學者</w:t>
            </w:r>
            <w:r w:rsidRPr="00161DA8">
              <w:rPr>
                <w:rFonts w:ascii="Calibri" w:eastAsia="新細明體" w:hAnsi="Calibri" w:cs="Times New Roman" w:hint="eastAsia"/>
                <w:color w:val="000000" w:themeColor="text1"/>
                <w:szCs w:val="24"/>
              </w:rPr>
              <w:t>並經機關首長核章</w:t>
            </w:r>
          </w:p>
        </w:tc>
        <w:tc>
          <w:tcPr>
            <w:tcW w:w="2076" w:type="dxa"/>
            <w:shd w:val="clear" w:color="auto" w:fill="auto"/>
          </w:tcPr>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是</w:t>
            </w:r>
            <w:r w:rsidRPr="00161DA8">
              <w:rPr>
                <w:rFonts w:ascii="Calibri" w:eastAsia="新細明體" w:hAnsi="Calibri" w:cs="Times New Roman"/>
                <w:color w:val="000000" w:themeColor="text1"/>
                <w:szCs w:val="24"/>
              </w:rPr>
              <w:t xml:space="preserve">    </w:t>
            </w:r>
            <w:r w:rsidRPr="00161DA8">
              <w:rPr>
                <w:rFonts w:ascii="標楷體" w:eastAsia="標楷體" w:hAnsi="標楷體" w:cs="Times New Roman" w:hint="eastAsia"/>
                <w:color w:val="000000" w:themeColor="text1"/>
                <w:szCs w:val="24"/>
              </w:rPr>
              <w:t>□</w:t>
            </w:r>
            <w:r w:rsidRPr="00161DA8">
              <w:rPr>
                <w:rFonts w:ascii="Calibri" w:eastAsia="新細明體" w:hAnsi="Calibri" w:cs="Times New Roman"/>
                <w:color w:val="000000" w:themeColor="text1"/>
                <w:szCs w:val="24"/>
              </w:rPr>
              <w:t>否</w:t>
            </w:r>
          </w:p>
          <w:p w:rsidR="00601F64" w:rsidRPr="00161DA8" w:rsidRDefault="00601F64" w:rsidP="00601F64">
            <w:pPr>
              <w:adjustRightInd w:val="0"/>
              <w:snapToGrid w:val="0"/>
              <w:spacing w:line="360" w:lineRule="atLeast"/>
              <w:ind w:leftChars="23" w:left="537" w:rightChars="-45" w:right="-108" w:hangingChars="201" w:hanging="482"/>
              <w:rPr>
                <w:rFonts w:ascii="Calibri" w:eastAsia="新細明體" w:hAnsi="Calibri" w:cs="Times New Roman"/>
                <w:color w:val="000000" w:themeColor="text1"/>
                <w:szCs w:val="24"/>
              </w:rPr>
            </w:pPr>
          </w:p>
        </w:tc>
      </w:tr>
      <w:tr w:rsidR="00BA1259" w:rsidRPr="00161DA8" w:rsidTr="005E7CF9">
        <w:trPr>
          <w:cantSplit/>
          <w:trHeight w:val="740"/>
        </w:trPr>
        <w:tc>
          <w:tcPr>
            <w:tcW w:w="10156" w:type="dxa"/>
            <w:gridSpan w:val="18"/>
            <w:tcBorders>
              <w:bottom w:val="thinThickSmallGap" w:sz="24" w:space="0" w:color="auto"/>
            </w:tcBorders>
            <w:shd w:val="clear" w:color="auto" w:fill="auto"/>
          </w:tcPr>
          <w:p w:rsidR="00601F64" w:rsidRPr="00161DA8" w:rsidRDefault="00601F64" w:rsidP="00601F64">
            <w:pPr>
              <w:adjustRightInd w:val="0"/>
              <w:snapToGrid w:val="0"/>
              <w:spacing w:line="360" w:lineRule="atLeast"/>
              <w:ind w:rightChars="-45" w:right="-108"/>
              <w:rPr>
                <w:rFonts w:ascii="Calibri" w:eastAsia="新細明體" w:hAnsi="Calibri" w:cs="Times New Roman"/>
                <w:color w:val="000000" w:themeColor="text1"/>
                <w:szCs w:val="24"/>
              </w:rPr>
            </w:pPr>
          </w:p>
          <w:p w:rsidR="00601F64" w:rsidRPr="00161DA8" w:rsidRDefault="00601F64" w:rsidP="00601F64">
            <w:pPr>
              <w:adjustRightInd w:val="0"/>
              <w:snapToGrid w:val="0"/>
              <w:spacing w:line="360" w:lineRule="atLeast"/>
              <w:ind w:rightChars="-45" w:right="-108"/>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填表機關檢覈人員：</w:t>
            </w:r>
            <w:r w:rsidRPr="00161DA8">
              <w:rPr>
                <w:rFonts w:ascii="Calibri" w:eastAsia="新細明體" w:hAnsi="Calibri" w:cs="Times New Roman"/>
                <w:color w:val="000000" w:themeColor="text1"/>
                <w:szCs w:val="24"/>
              </w:rPr>
              <w:t>__________________(</w:t>
            </w:r>
            <w:r w:rsidRPr="00161DA8">
              <w:rPr>
                <w:rFonts w:ascii="Calibri" w:eastAsia="新細明體" w:hAnsi="Calibri" w:cs="Times New Roman"/>
                <w:color w:val="000000" w:themeColor="text1"/>
                <w:szCs w:val="24"/>
              </w:rPr>
              <w:t>註</w:t>
            </w:r>
            <w:r w:rsidRPr="00161DA8">
              <w:rPr>
                <w:rFonts w:ascii="Calibri" w:eastAsia="新細明體" w:hAnsi="Calibri" w:cs="Times New Roman"/>
                <w:color w:val="000000" w:themeColor="text1"/>
                <w:szCs w:val="24"/>
              </w:rPr>
              <w:t>2)</w:t>
            </w:r>
          </w:p>
          <w:p w:rsidR="00601F64" w:rsidRPr="00161DA8" w:rsidRDefault="00601F64" w:rsidP="00601F64">
            <w:pPr>
              <w:adjustRightInd w:val="0"/>
              <w:snapToGrid w:val="0"/>
              <w:spacing w:line="360" w:lineRule="atLeast"/>
              <w:ind w:rightChars="-45" w:right="-108"/>
              <w:rPr>
                <w:rFonts w:ascii="Calibri" w:eastAsia="新細明體" w:hAnsi="Calibri" w:cs="Times New Roman"/>
                <w:color w:val="000000" w:themeColor="text1"/>
                <w:szCs w:val="24"/>
              </w:rPr>
            </w:pPr>
          </w:p>
          <w:p w:rsidR="00601F64" w:rsidRPr="00161DA8" w:rsidRDefault="00601F64" w:rsidP="00601F64">
            <w:pPr>
              <w:adjustRightInd w:val="0"/>
              <w:snapToGrid w:val="0"/>
              <w:spacing w:line="360" w:lineRule="atLeast"/>
              <w:ind w:rightChars="-45" w:right="-108"/>
              <w:rPr>
                <w:rFonts w:ascii="Calibri" w:eastAsia="新細明體" w:hAnsi="Calibri" w:cs="Times New Roman"/>
                <w:color w:val="000000" w:themeColor="text1"/>
                <w:szCs w:val="24"/>
              </w:rPr>
            </w:pPr>
            <w:r w:rsidRPr="00161DA8">
              <w:rPr>
                <w:rFonts w:ascii="Calibri" w:eastAsia="新細明體" w:hAnsi="Calibri" w:cs="Times New Roman"/>
                <w:color w:val="000000" w:themeColor="text1"/>
                <w:szCs w:val="24"/>
              </w:rPr>
              <w:t>研考會複核人員：</w:t>
            </w:r>
            <w:r w:rsidRPr="00161DA8">
              <w:rPr>
                <w:rFonts w:ascii="Calibri" w:eastAsia="新細明體" w:hAnsi="Calibri" w:cs="Times New Roman"/>
                <w:color w:val="000000" w:themeColor="text1"/>
                <w:szCs w:val="24"/>
              </w:rPr>
              <w:t>______________________(</w:t>
            </w:r>
            <w:r w:rsidRPr="00161DA8">
              <w:rPr>
                <w:rFonts w:ascii="Calibri" w:eastAsia="新細明體" w:hAnsi="Calibri" w:cs="Times New Roman"/>
                <w:color w:val="000000" w:themeColor="text1"/>
                <w:szCs w:val="24"/>
              </w:rPr>
              <w:t>註</w:t>
            </w:r>
            <w:r w:rsidRPr="00161DA8">
              <w:rPr>
                <w:rFonts w:ascii="Calibri" w:eastAsia="新細明體" w:hAnsi="Calibri" w:cs="Times New Roman"/>
                <w:color w:val="000000" w:themeColor="text1"/>
                <w:szCs w:val="24"/>
              </w:rPr>
              <w:t>3)</w:t>
            </w:r>
          </w:p>
        </w:tc>
      </w:tr>
    </w:tbl>
    <w:p w:rsidR="00601F64" w:rsidRPr="00161DA8" w:rsidRDefault="00601F64" w:rsidP="00601F64">
      <w:pPr>
        <w:numPr>
          <w:ilvl w:val="0"/>
          <w:numId w:val="8"/>
        </w:numPr>
        <w:adjustRightInd w:val="0"/>
        <w:snapToGrid w:val="0"/>
        <w:spacing w:line="240" w:lineRule="atLeast"/>
        <w:ind w:leftChars="-236" w:left="-140" w:right="-428" w:hanging="426"/>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註</w:t>
      </w:r>
      <w:r w:rsidRPr="00161DA8">
        <w:rPr>
          <w:rFonts w:ascii="Calibri" w:eastAsia="新細明體" w:hAnsi="Calibri" w:cs="Times New Roman"/>
          <w:b/>
          <w:color w:val="000000" w:themeColor="text1"/>
          <w:szCs w:val="24"/>
        </w:rPr>
        <w:t>1</w:t>
      </w:r>
      <w:r w:rsidRPr="00161DA8">
        <w:rPr>
          <w:rFonts w:ascii="Calibri" w:eastAsia="新細明體" w:hAnsi="Calibri" w:cs="Times New Roman"/>
          <w:b/>
          <w:color w:val="000000" w:themeColor="text1"/>
          <w:szCs w:val="24"/>
        </w:rPr>
        <w:t>：</w:t>
      </w:r>
    </w:p>
    <w:p w:rsidR="00601F64" w:rsidRPr="00161DA8" w:rsidRDefault="00601F64" w:rsidP="00601F64">
      <w:pPr>
        <w:adjustRightInd w:val="0"/>
        <w:snapToGrid w:val="0"/>
        <w:spacing w:line="240" w:lineRule="atLeast"/>
        <w:ind w:left="-140" w:right="-428"/>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請機關填表人於填完「第一部分」第壹項至第捌項後，由民間性別平等專家學者進行「第二部分－程序參與」。「第二部分－程序參與」之</w:t>
      </w:r>
      <w:r w:rsidRPr="00161DA8">
        <w:rPr>
          <w:rFonts w:ascii="Calibri" w:eastAsia="新細明體" w:hAnsi="Calibri" w:cs="Times New Roman"/>
          <w:b/>
          <w:color w:val="000000" w:themeColor="text1"/>
          <w:szCs w:val="24"/>
        </w:rPr>
        <w:t>11-5</w:t>
      </w:r>
      <w:r w:rsidRPr="00161DA8">
        <w:rPr>
          <w:rFonts w:ascii="Calibri" w:eastAsia="新細明體" w:hAnsi="Calibri" w:cs="Times New Roman"/>
          <w:b/>
          <w:color w:val="000000" w:themeColor="text1"/>
          <w:szCs w:val="24"/>
        </w:rPr>
        <w:t>「計畫與性別關聯之程度」經民間性別平等專家學者評定為「有關」者，請機關填表人依據其檢視意見填列「第一部分－玖、評估結果」</w:t>
      </w:r>
      <w:r w:rsidRPr="00161DA8">
        <w:rPr>
          <w:rFonts w:ascii="Calibri" w:eastAsia="新細明體" w:hAnsi="Calibri" w:cs="Times New Roman"/>
          <w:b/>
          <w:color w:val="000000" w:themeColor="text1"/>
          <w:szCs w:val="24"/>
        </w:rPr>
        <w:t>9-1</w:t>
      </w:r>
      <w:r w:rsidRPr="00161DA8">
        <w:rPr>
          <w:rFonts w:ascii="Calibri" w:eastAsia="新細明體" w:hAnsi="Calibri" w:cs="Times New Roman"/>
          <w:b/>
          <w:color w:val="000000" w:themeColor="text1"/>
          <w:szCs w:val="24"/>
        </w:rPr>
        <w:t>至</w:t>
      </w:r>
      <w:r w:rsidRPr="00161DA8">
        <w:rPr>
          <w:rFonts w:ascii="Calibri" w:eastAsia="新細明體" w:hAnsi="Calibri" w:cs="Times New Roman"/>
          <w:b/>
          <w:color w:val="000000" w:themeColor="text1"/>
          <w:szCs w:val="24"/>
        </w:rPr>
        <w:t>9-3</w:t>
      </w:r>
      <w:r w:rsidRPr="00161DA8">
        <w:rPr>
          <w:rFonts w:ascii="Calibri" w:eastAsia="新細明體" w:hAnsi="Calibri" w:cs="Times New Roman"/>
          <w:b/>
          <w:color w:val="000000" w:themeColor="text1"/>
          <w:szCs w:val="24"/>
        </w:rPr>
        <w:t>；雖經評定為「無關」者，倘性別平等專家學者給予建議，亦須填寫</w:t>
      </w:r>
      <w:r w:rsidRPr="00161DA8">
        <w:rPr>
          <w:rFonts w:ascii="Calibri" w:eastAsia="新細明體" w:hAnsi="Calibri" w:cs="Times New Roman"/>
          <w:b/>
          <w:color w:val="000000" w:themeColor="text1"/>
          <w:szCs w:val="24"/>
        </w:rPr>
        <w:t>9-1</w:t>
      </w:r>
      <w:r w:rsidRPr="00161DA8">
        <w:rPr>
          <w:rFonts w:ascii="Calibri" w:eastAsia="新細明體" w:hAnsi="Calibri" w:cs="Times New Roman"/>
          <w:b/>
          <w:color w:val="000000" w:themeColor="text1"/>
          <w:szCs w:val="24"/>
        </w:rPr>
        <w:t>至</w:t>
      </w:r>
      <w:r w:rsidRPr="00161DA8">
        <w:rPr>
          <w:rFonts w:ascii="Calibri" w:eastAsia="新細明體" w:hAnsi="Calibri" w:cs="Times New Roman"/>
          <w:b/>
          <w:color w:val="000000" w:themeColor="text1"/>
          <w:szCs w:val="24"/>
        </w:rPr>
        <w:t>9-3</w:t>
      </w:r>
      <w:r w:rsidRPr="00161DA8">
        <w:rPr>
          <w:rFonts w:ascii="Calibri" w:eastAsia="新細明體" w:hAnsi="Calibri" w:cs="Times New Roman"/>
          <w:b/>
          <w:color w:val="000000" w:themeColor="text1"/>
          <w:szCs w:val="24"/>
        </w:rPr>
        <w:t>。</w:t>
      </w:r>
    </w:p>
    <w:p w:rsidR="00601F64" w:rsidRPr="00161DA8" w:rsidRDefault="00601F64" w:rsidP="00601F64">
      <w:pPr>
        <w:numPr>
          <w:ilvl w:val="0"/>
          <w:numId w:val="8"/>
        </w:numPr>
        <w:adjustRightInd w:val="0"/>
        <w:snapToGrid w:val="0"/>
        <w:spacing w:line="240" w:lineRule="atLeast"/>
        <w:ind w:leftChars="-236" w:left="-140" w:right="-428" w:hanging="426"/>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註</w:t>
      </w:r>
      <w:r w:rsidRPr="00161DA8">
        <w:rPr>
          <w:rFonts w:ascii="Calibri" w:eastAsia="新細明體" w:hAnsi="Calibri" w:cs="Times New Roman"/>
          <w:b/>
          <w:color w:val="000000" w:themeColor="text1"/>
          <w:szCs w:val="24"/>
        </w:rPr>
        <w:t>2</w:t>
      </w:r>
      <w:r w:rsidRPr="00161DA8">
        <w:rPr>
          <w:rFonts w:ascii="Calibri" w:eastAsia="新細明體" w:hAnsi="Calibri" w:cs="Times New Roman"/>
          <w:b/>
          <w:color w:val="000000" w:themeColor="text1"/>
          <w:szCs w:val="24"/>
        </w:rPr>
        <w:t>：</w:t>
      </w:r>
    </w:p>
    <w:p w:rsidR="00601F64" w:rsidRPr="00161DA8" w:rsidRDefault="00601F64" w:rsidP="00601F64">
      <w:pPr>
        <w:adjustRightInd w:val="0"/>
        <w:snapToGrid w:val="0"/>
        <w:spacing w:line="240" w:lineRule="atLeast"/>
        <w:ind w:left="-140" w:right="-428"/>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完成後，由填表機關專責人員進行檢覈，填寫「第一部分－拾、填表機關專責人員檢覈」。填表機關專責人員</w:t>
      </w:r>
      <w:r w:rsidRPr="00161DA8">
        <w:rPr>
          <w:rFonts w:ascii="Calibri" w:eastAsia="新細明體" w:hAnsi="Calibri" w:cs="Times New Roman" w:hint="eastAsia"/>
          <w:b/>
          <w:color w:val="000000" w:themeColor="text1"/>
          <w:szCs w:val="24"/>
        </w:rPr>
        <w:t>不得與填表人為同一人</w:t>
      </w:r>
      <w:r w:rsidRPr="00161DA8">
        <w:rPr>
          <w:rFonts w:ascii="Calibri" w:eastAsia="新細明體" w:hAnsi="Calibri" w:cs="Times New Roman"/>
          <w:b/>
          <w:color w:val="000000" w:themeColor="text1"/>
          <w:szCs w:val="24"/>
        </w:rPr>
        <w:t>。</w:t>
      </w:r>
    </w:p>
    <w:p w:rsidR="00601F64" w:rsidRPr="00161DA8" w:rsidRDefault="00601F64" w:rsidP="00601F64">
      <w:pPr>
        <w:numPr>
          <w:ilvl w:val="0"/>
          <w:numId w:val="8"/>
        </w:numPr>
        <w:adjustRightInd w:val="0"/>
        <w:snapToGrid w:val="0"/>
        <w:spacing w:line="240" w:lineRule="atLeast"/>
        <w:ind w:leftChars="-236" w:left="-140" w:right="-428" w:hanging="426"/>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註</w:t>
      </w:r>
      <w:r w:rsidRPr="00161DA8">
        <w:rPr>
          <w:rFonts w:ascii="Calibri" w:eastAsia="新細明體" w:hAnsi="Calibri" w:cs="Times New Roman"/>
          <w:b/>
          <w:color w:val="000000" w:themeColor="text1"/>
          <w:szCs w:val="24"/>
        </w:rPr>
        <w:t>3</w:t>
      </w:r>
      <w:r w:rsidRPr="00161DA8">
        <w:rPr>
          <w:rFonts w:ascii="Calibri" w:eastAsia="新細明體" w:hAnsi="Calibri" w:cs="Times New Roman"/>
          <w:b/>
          <w:color w:val="000000" w:themeColor="text1"/>
          <w:szCs w:val="24"/>
        </w:rPr>
        <w:t>：</w:t>
      </w:r>
    </w:p>
    <w:p w:rsidR="00601F64" w:rsidRPr="00161DA8" w:rsidRDefault="00601F64" w:rsidP="00601F64">
      <w:pPr>
        <w:adjustRightInd w:val="0"/>
        <w:snapToGrid w:val="0"/>
        <w:spacing w:line="240" w:lineRule="atLeast"/>
        <w:ind w:left="-140" w:right="-428"/>
        <w:jc w:val="both"/>
        <w:rPr>
          <w:rFonts w:ascii="Calibri" w:eastAsia="新細明體" w:hAnsi="Calibri" w:cs="Times New Roman"/>
          <w:b/>
          <w:color w:val="000000" w:themeColor="text1"/>
          <w:szCs w:val="24"/>
        </w:rPr>
      </w:pPr>
      <w:r w:rsidRPr="00161DA8">
        <w:rPr>
          <w:rFonts w:ascii="Calibri" w:eastAsia="新細明體" w:hAnsi="Calibri" w:cs="Times New Roman"/>
          <w:b/>
          <w:color w:val="000000" w:themeColor="text1"/>
          <w:szCs w:val="24"/>
        </w:rPr>
        <w:t>若以上有</w:t>
      </w:r>
      <w:r w:rsidRPr="00161DA8">
        <w:rPr>
          <w:rFonts w:ascii="Calibri" w:eastAsia="新細明體" w:hAnsi="Calibri" w:cs="Times New Roman"/>
          <w:b/>
          <w:color w:val="000000" w:themeColor="text1"/>
          <w:szCs w:val="24"/>
        </w:rPr>
        <w:t>1</w:t>
      </w:r>
      <w:r w:rsidRPr="00161DA8">
        <w:rPr>
          <w:rFonts w:ascii="Calibri" w:eastAsia="新細明體" w:hAnsi="Calibri" w:cs="Times New Roman"/>
          <w:b/>
          <w:color w:val="000000" w:themeColor="text1"/>
          <w:szCs w:val="24"/>
        </w:rPr>
        <w:t>項未完成，表示計畫案在研擬時未考量性別，研考會將退回主辦機關重新辦理。</w:t>
      </w:r>
    </w:p>
    <w:p w:rsidR="00601F64" w:rsidRPr="00161DA8" w:rsidRDefault="00601F64" w:rsidP="00601F64">
      <w:pPr>
        <w:spacing w:line="460" w:lineRule="exact"/>
        <w:ind w:leftChars="-225" w:left="1" w:hangingChars="225" w:hanging="541"/>
        <w:rPr>
          <w:rFonts w:ascii="Times New Roman" w:eastAsia="細明體" w:hAnsi="細明體" w:cs="Times New Roman"/>
          <w:b/>
          <w:color w:val="000000" w:themeColor="text1"/>
          <w:szCs w:val="24"/>
        </w:rPr>
      </w:pPr>
    </w:p>
    <w:p w:rsidR="00C53B79" w:rsidRPr="00161DA8" w:rsidRDefault="00C53B79" w:rsidP="00C53B79">
      <w:pPr>
        <w:adjustRightInd w:val="0"/>
        <w:snapToGrid w:val="0"/>
        <w:spacing w:line="240" w:lineRule="atLeast"/>
        <w:ind w:left="-140" w:right="-428"/>
        <w:jc w:val="both"/>
        <w:rPr>
          <w:rFonts w:ascii="Calibri" w:hAnsi="Calibri"/>
          <w:b/>
          <w:color w:val="000000" w:themeColor="text1"/>
        </w:rPr>
      </w:pPr>
    </w:p>
    <w:p w:rsidR="00C53B79" w:rsidRPr="00161DA8" w:rsidRDefault="00C53B79" w:rsidP="00C53B79">
      <w:pPr>
        <w:spacing w:line="460" w:lineRule="exact"/>
        <w:ind w:leftChars="-225" w:left="1" w:hangingChars="225" w:hanging="541"/>
        <w:rPr>
          <w:rFonts w:eastAsia="細明體" w:hAnsi="細明體"/>
          <w:b/>
          <w:color w:val="000000" w:themeColor="text1"/>
        </w:rPr>
      </w:pPr>
    </w:p>
    <w:p w:rsidR="00C53B79" w:rsidRPr="00161DA8" w:rsidRDefault="00C53B79" w:rsidP="00C53B79">
      <w:pPr>
        <w:widowControl/>
        <w:rPr>
          <w:rFonts w:eastAsia="細明體" w:hAnsi="細明體"/>
          <w:b/>
          <w:color w:val="000000" w:themeColor="text1"/>
        </w:rPr>
      </w:pPr>
      <w:r w:rsidRPr="00161DA8">
        <w:rPr>
          <w:rFonts w:eastAsia="細明體" w:hAnsi="細明體"/>
          <w:b/>
          <w:color w:val="000000" w:themeColor="text1"/>
        </w:rPr>
        <w:br w:type="page"/>
      </w:r>
    </w:p>
    <w:p w:rsidR="00C53B79" w:rsidRPr="00161DA8" w:rsidRDefault="00C53B79" w:rsidP="00C53B79">
      <w:pPr>
        <w:spacing w:line="460" w:lineRule="exact"/>
        <w:ind w:leftChars="-225" w:left="1" w:hangingChars="225" w:hanging="541"/>
        <w:rPr>
          <w:rFonts w:eastAsia="細明體"/>
          <w:b/>
          <w:color w:val="000000" w:themeColor="text1"/>
        </w:rPr>
      </w:pPr>
      <w:r w:rsidRPr="00161DA8">
        <w:rPr>
          <w:rFonts w:eastAsia="細明體" w:hAnsi="細明體"/>
          <w:b/>
          <w:color w:val="000000" w:themeColor="text1"/>
        </w:rPr>
        <w:lastRenderedPageBreak/>
        <w:t>【第二部分－程序參與】：本部分由民間性別平等專家學者填寫</w:t>
      </w:r>
    </w:p>
    <w:tbl>
      <w:tblPr>
        <w:tblpPr w:leftFromText="180" w:rightFromText="180" w:vertAnchor="text" w:horzAnchor="margin" w:tblpXSpec="center" w:tblpY="262"/>
        <w:tblW w:w="10173"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687"/>
        <w:gridCol w:w="1857"/>
        <w:gridCol w:w="2268"/>
      </w:tblGrid>
      <w:tr w:rsidR="00161DA8" w:rsidRPr="00161DA8" w:rsidTr="008349CB">
        <w:trPr>
          <w:cantSplit/>
          <w:trHeight w:val="446"/>
        </w:trPr>
        <w:tc>
          <w:tcPr>
            <w:tcW w:w="10173" w:type="dxa"/>
            <w:gridSpan w:val="5"/>
            <w:tcBorders>
              <w:top w:val="thinThickSmallGap" w:sz="24" w:space="0" w:color="auto"/>
            </w:tcBorders>
            <w:shd w:val="clear" w:color="auto" w:fill="auto"/>
          </w:tcPr>
          <w:p w:rsidR="00C53B79" w:rsidRPr="00161DA8" w:rsidRDefault="00C53B79" w:rsidP="00422791">
            <w:pPr>
              <w:adjustRightInd w:val="0"/>
              <w:snapToGrid w:val="0"/>
              <w:spacing w:line="240" w:lineRule="atLeast"/>
              <w:ind w:leftChars="-42" w:left="1860" w:rightChars="-45" w:right="-108" w:hangingChars="817" w:hanging="1961"/>
              <w:rPr>
                <w:color w:val="000000" w:themeColor="text1"/>
              </w:rPr>
            </w:pPr>
            <w:r w:rsidRPr="00161DA8">
              <w:rPr>
                <w:color w:val="000000" w:themeColor="text1"/>
              </w:rPr>
              <w:br w:type="page"/>
            </w:r>
            <w:r w:rsidRPr="00161DA8">
              <w:rPr>
                <w:rFonts w:hint="eastAsia"/>
                <w:b/>
                <w:color w:val="000000" w:themeColor="text1"/>
              </w:rPr>
              <w:t>拾壹</w:t>
            </w:r>
            <w:r w:rsidRPr="00161DA8">
              <w:rPr>
                <w:b/>
                <w:color w:val="000000" w:themeColor="text1"/>
              </w:rPr>
              <w:t>、程序參與：</w:t>
            </w:r>
            <w:r w:rsidRPr="00161DA8">
              <w:rPr>
                <w:color w:val="000000" w:themeColor="text1"/>
              </w:rPr>
              <w:t>至少應</w:t>
            </w:r>
            <w:r w:rsidRPr="00161DA8">
              <w:rPr>
                <w:rFonts w:hint="eastAsia"/>
                <w:color w:val="000000" w:themeColor="text1"/>
              </w:rPr>
              <w:t>邀請</w:t>
            </w:r>
            <w:r w:rsidRPr="00161DA8">
              <w:rPr>
                <w:rFonts w:hint="eastAsia"/>
                <w:color w:val="000000" w:themeColor="text1"/>
              </w:rPr>
              <w:t>1</w:t>
            </w:r>
            <w:r w:rsidRPr="00161DA8">
              <w:rPr>
                <w:color w:val="000000" w:themeColor="text1"/>
              </w:rPr>
              <w:t>位以上民間性別平等專家學者</w:t>
            </w:r>
            <w:r w:rsidRPr="00161DA8">
              <w:rPr>
                <w:rFonts w:hint="eastAsia"/>
                <w:color w:val="000000" w:themeColor="text1"/>
              </w:rPr>
              <w:t>進行程序參與</w:t>
            </w:r>
            <w:r w:rsidRPr="00161DA8">
              <w:rPr>
                <w:color w:val="000000" w:themeColor="text1"/>
              </w:rPr>
              <w:t>；</w:t>
            </w:r>
            <w:r w:rsidRPr="00161DA8">
              <w:rPr>
                <w:rFonts w:ascii="Calibri" w:hAnsi="Calibri"/>
                <w:color w:val="000000" w:themeColor="text1"/>
              </w:rPr>
              <w:t>程序參與</w:t>
            </w:r>
            <w:r w:rsidRPr="00161DA8">
              <w:rPr>
                <w:rFonts w:ascii="Calibri" w:hAnsi="Calibri" w:hint="eastAsia"/>
                <w:color w:val="000000" w:themeColor="text1"/>
              </w:rPr>
              <w:t>者應名列台灣國家婦女館性別主流化人才資料庫</w:t>
            </w:r>
            <w:r w:rsidRPr="00161DA8">
              <w:rPr>
                <w:rFonts w:hint="eastAsia"/>
                <w:color w:val="000000" w:themeColor="text1"/>
              </w:rPr>
              <w:t>(</w:t>
            </w:r>
            <w:r w:rsidRPr="00161DA8">
              <w:rPr>
                <w:color w:val="000000" w:themeColor="text1"/>
              </w:rPr>
              <w:t>http://gm.taiwanwomencenter.org.tw</w:t>
            </w:r>
            <w:r w:rsidRPr="00161DA8">
              <w:rPr>
                <w:rFonts w:hint="eastAsia"/>
                <w:color w:val="000000" w:themeColor="text1"/>
              </w:rPr>
              <w:t>)</w:t>
            </w:r>
            <w:r w:rsidRPr="00161DA8">
              <w:rPr>
                <w:rFonts w:ascii="Calibri" w:hAnsi="Calibri" w:hint="eastAsia"/>
                <w:color w:val="000000" w:themeColor="text1"/>
              </w:rPr>
              <w:t>，或本市在地性別人才資料庫</w:t>
            </w:r>
            <w:r w:rsidR="00422791" w:rsidRPr="00161DA8">
              <w:rPr>
                <w:rFonts w:hint="eastAsia"/>
                <w:color w:val="000000" w:themeColor="text1"/>
              </w:rPr>
              <w:t xml:space="preserve"> </w:t>
            </w:r>
            <w:r w:rsidR="00422791" w:rsidRPr="00161DA8">
              <w:rPr>
                <w:rFonts w:ascii="Calibri" w:hAnsi="Calibri" w:hint="eastAsia"/>
                <w:color w:val="000000" w:themeColor="text1"/>
              </w:rPr>
              <w:t>(</w:t>
            </w:r>
            <w:r w:rsidR="00422791" w:rsidRPr="00161DA8">
              <w:rPr>
                <w:rFonts w:ascii="Calibri" w:hAnsi="Calibri" w:hint="eastAsia"/>
                <w:color w:val="000000" w:themeColor="text1"/>
              </w:rPr>
              <w:t>請優先聘請曾參與性別影響評估案之專家學者</w:t>
            </w:r>
            <w:r w:rsidR="00422791" w:rsidRPr="00161DA8">
              <w:rPr>
                <w:rFonts w:ascii="Calibri" w:hAnsi="Calibri" w:hint="eastAsia"/>
                <w:color w:val="000000" w:themeColor="text1"/>
              </w:rPr>
              <w:t>)</w:t>
            </w:r>
            <w:r w:rsidRPr="00161DA8">
              <w:rPr>
                <w:rFonts w:ascii="Calibri" w:hAnsi="Calibri" w:hint="eastAsia"/>
                <w:color w:val="000000" w:themeColor="text1"/>
              </w:rPr>
              <w:t>。</w:t>
            </w:r>
          </w:p>
        </w:tc>
      </w:tr>
      <w:tr w:rsidR="00161DA8" w:rsidRPr="00161DA8" w:rsidTr="008349CB">
        <w:trPr>
          <w:cantSplit/>
          <w:trHeight w:val="446"/>
        </w:trPr>
        <w:tc>
          <w:tcPr>
            <w:tcW w:w="10173" w:type="dxa"/>
            <w:gridSpan w:val="5"/>
            <w:shd w:val="clear" w:color="auto" w:fill="auto"/>
            <w:vAlign w:val="center"/>
          </w:tcPr>
          <w:p w:rsidR="00C53B79" w:rsidRPr="00161DA8" w:rsidRDefault="00C53B79" w:rsidP="008349CB">
            <w:pPr>
              <w:adjustRightInd w:val="0"/>
              <w:snapToGrid w:val="0"/>
              <w:spacing w:line="240" w:lineRule="atLeast"/>
              <w:ind w:leftChars="-45" w:left="70" w:rightChars="-45" w:right="-108" w:hangingChars="74" w:hanging="178"/>
              <w:jc w:val="both"/>
              <w:rPr>
                <w:b/>
                <w:color w:val="000000" w:themeColor="text1"/>
              </w:rPr>
            </w:pPr>
            <w:r w:rsidRPr="00161DA8">
              <w:rPr>
                <w:b/>
                <w:color w:val="000000" w:themeColor="text1"/>
              </w:rPr>
              <w:t>（一）基本資料</w:t>
            </w:r>
          </w:p>
        </w:tc>
      </w:tr>
      <w:tr w:rsidR="00161DA8" w:rsidRPr="00161DA8" w:rsidTr="008349CB">
        <w:trPr>
          <w:cantSplit/>
          <w:trHeight w:val="446"/>
        </w:trPr>
        <w:tc>
          <w:tcPr>
            <w:tcW w:w="2943" w:type="dxa"/>
            <w:shd w:val="clear" w:color="auto" w:fill="auto"/>
            <w:vAlign w:val="center"/>
          </w:tcPr>
          <w:p w:rsidR="00C53B79" w:rsidRPr="00161DA8" w:rsidRDefault="00C53B79" w:rsidP="008349CB">
            <w:pPr>
              <w:adjustRightInd w:val="0"/>
              <w:snapToGrid w:val="0"/>
              <w:spacing w:line="360" w:lineRule="atLeast"/>
              <w:ind w:leftChars="-6" w:left="490" w:rightChars="-45" w:right="-108" w:hangingChars="210" w:hanging="504"/>
              <w:rPr>
                <w:b/>
                <w:color w:val="000000" w:themeColor="text1"/>
              </w:rPr>
            </w:pPr>
            <w:r w:rsidRPr="00161DA8">
              <w:rPr>
                <w:rFonts w:hint="eastAsia"/>
                <w:b/>
                <w:color w:val="000000" w:themeColor="text1"/>
              </w:rPr>
              <w:t>11</w:t>
            </w:r>
            <w:r w:rsidRPr="00161DA8">
              <w:rPr>
                <w:b/>
                <w:color w:val="000000" w:themeColor="text1"/>
              </w:rPr>
              <w:t>-1</w:t>
            </w:r>
            <w:r w:rsidRPr="00161DA8">
              <w:rPr>
                <w:b/>
                <w:color w:val="000000" w:themeColor="text1"/>
              </w:rPr>
              <w:t>程序參與期程或時間</w:t>
            </w:r>
          </w:p>
        </w:tc>
        <w:tc>
          <w:tcPr>
            <w:tcW w:w="7230" w:type="dxa"/>
            <w:gridSpan w:val="4"/>
            <w:shd w:val="clear" w:color="auto" w:fill="auto"/>
            <w:vAlign w:val="center"/>
          </w:tcPr>
          <w:p w:rsidR="00C53B79" w:rsidRPr="00161DA8" w:rsidRDefault="00C53B79" w:rsidP="008349CB">
            <w:pPr>
              <w:adjustRightInd w:val="0"/>
              <w:snapToGrid w:val="0"/>
              <w:jc w:val="both"/>
              <w:rPr>
                <w:b/>
                <w:color w:val="000000" w:themeColor="text1"/>
              </w:rPr>
            </w:pPr>
            <w:r w:rsidRPr="00161DA8">
              <w:rPr>
                <w:color w:val="000000" w:themeColor="text1"/>
              </w:rPr>
              <w:t xml:space="preserve">  </w:t>
            </w:r>
            <w:r w:rsidRPr="00161DA8">
              <w:rPr>
                <w:rFonts w:hint="eastAsia"/>
                <w:color w:val="000000" w:themeColor="text1"/>
              </w:rPr>
              <w:t xml:space="preserve"> </w:t>
            </w:r>
            <w:r w:rsidRPr="00161DA8">
              <w:rPr>
                <w:color w:val="000000" w:themeColor="text1"/>
              </w:rPr>
              <w:t>年</w:t>
            </w:r>
            <w:r w:rsidRPr="00161DA8">
              <w:rPr>
                <w:color w:val="000000" w:themeColor="text1"/>
              </w:rPr>
              <w:t xml:space="preserve">    </w:t>
            </w:r>
            <w:r w:rsidRPr="00161DA8">
              <w:rPr>
                <w:color w:val="000000" w:themeColor="text1"/>
              </w:rPr>
              <w:t>月</w:t>
            </w:r>
            <w:r w:rsidRPr="00161DA8">
              <w:rPr>
                <w:color w:val="000000" w:themeColor="text1"/>
              </w:rPr>
              <w:t xml:space="preserve">     </w:t>
            </w:r>
            <w:r w:rsidRPr="00161DA8">
              <w:rPr>
                <w:color w:val="000000" w:themeColor="text1"/>
              </w:rPr>
              <w:t>日至</w:t>
            </w:r>
            <w:r w:rsidRPr="00161DA8">
              <w:rPr>
                <w:color w:val="000000" w:themeColor="text1"/>
              </w:rPr>
              <w:t xml:space="preserve">    </w:t>
            </w:r>
            <w:r w:rsidRPr="00161DA8">
              <w:rPr>
                <w:color w:val="000000" w:themeColor="text1"/>
              </w:rPr>
              <w:t>年</w:t>
            </w:r>
            <w:r w:rsidRPr="00161DA8">
              <w:rPr>
                <w:color w:val="000000" w:themeColor="text1"/>
              </w:rPr>
              <w:t xml:space="preserve">    </w:t>
            </w:r>
            <w:r w:rsidRPr="00161DA8">
              <w:rPr>
                <w:color w:val="000000" w:themeColor="text1"/>
              </w:rPr>
              <w:t>月</w:t>
            </w:r>
            <w:r w:rsidRPr="00161DA8">
              <w:rPr>
                <w:color w:val="000000" w:themeColor="text1"/>
              </w:rPr>
              <w:t xml:space="preserve">    </w:t>
            </w:r>
            <w:r w:rsidRPr="00161DA8">
              <w:rPr>
                <w:color w:val="000000" w:themeColor="text1"/>
              </w:rPr>
              <w:t>日</w:t>
            </w:r>
          </w:p>
        </w:tc>
      </w:tr>
      <w:tr w:rsidR="00161DA8" w:rsidRPr="00161DA8" w:rsidTr="008349CB">
        <w:trPr>
          <w:cantSplit/>
          <w:trHeight w:val="446"/>
        </w:trPr>
        <w:tc>
          <w:tcPr>
            <w:tcW w:w="2943" w:type="dxa"/>
            <w:shd w:val="clear" w:color="auto" w:fill="auto"/>
            <w:vAlign w:val="center"/>
          </w:tcPr>
          <w:p w:rsidR="00C53B79" w:rsidRPr="00161DA8" w:rsidRDefault="00C53B79" w:rsidP="008349CB">
            <w:pPr>
              <w:adjustRightInd w:val="0"/>
              <w:snapToGrid w:val="0"/>
              <w:spacing w:line="360" w:lineRule="atLeast"/>
              <w:ind w:leftChars="-6" w:left="476" w:rightChars="13" w:right="31" w:hangingChars="204" w:hanging="490"/>
              <w:rPr>
                <w:b/>
                <w:color w:val="000000" w:themeColor="text1"/>
              </w:rPr>
            </w:pPr>
            <w:r w:rsidRPr="00161DA8">
              <w:rPr>
                <w:rFonts w:hint="eastAsia"/>
                <w:b/>
                <w:color w:val="000000" w:themeColor="text1"/>
              </w:rPr>
              <w:t>11</w:t>
            </w:r>
            <w:r w:rsidRPr="00161DA8">
              <w:rPr>
                <w:b/>
                <w:color w:val="000000" w:themeColor="text1"/>
              </w:rPr>
              <w:t>-2</w:t>
            </w:r>
            <w:r w:rsidRPr="00161DA8">
              <w:rPr>
                <w:b/>
                <w:color w:val="000000" w:themeColor="text1"/>
              </w:rPr>
              <w:t>參與者姓名、職稱、服務單位及其專長領域</w:t>
            </w:r>
          </w:p>
        </w:tc>
        <w:tc>
          <w:tcPr>
            <w:tcW w:w="7230" w:type="dxa"/>
            <w:gridSpan w:val="4"/>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446"/>
        </w:trPr>
        <w:tc>
          <w:tcPr>
            <w:tcW w:w="2943" w:type="dxa"/>
            <w:shd w:val="clear" w:color="auto" w:fill="auto"/>
            <w:vAlign w:val="center"/>
          </w:tcPr>
          <w:p w:rsidR="00C53B79" w:rsidRPr="00161DA8" w:rsidRDefault="00C53B79" w:rsidP="008349CB">
            <w:pPr>
              <w:adjustRightInd w:val="0"/>
              <w:snapToGrid w:val="0"/>
              <w:spacing w:line="360" w:lineRule="atLeast"/>
              <w:ind w:leftChars="-6" w:left="490" w:rightChars="-45" w:right="-108" w:hangingChars="210" w:hanging="504"/>
              <w:rPr>
                <w:b/>
                <w:color w:val="000000" w:themeColor="text1"/>
              </w:rPr>
            </w:pPr>
            <w:r w:rsidRPr="00161DA8">
              <w:rPr>
                <w:rFonts w:hint="eastAsia"/>
                <w:b/>
                <w:color w:val="000000" w:themeColor="text1"/>
              </w:rPr>
              <w:t>11</w:t>
            </w:r>
            <w:r w:rsidRPr="00161DA8">
              <w:rPr>
                <w:b/>
                <w:color w:val="000000" w:themeColor="text1"/>
              </w:rPr>
              <w:t>-3</w:t>
            </w:r>
            <w:r w:rsidRPr="00161DA8">
              <w:rPr>
                <w:b/>
                <w:color w:val="000000" w:themeColor="text1"/>
              </w:rPr>
              <w:t>參與方式</w:t>
            </w:r>
          </w:p>
        </w:tc>
        <w:tc>
          <w:tcPr>
            <w:tcW w:w="7230" w:type="dxa"/>
            <w:gridSpan w:val="4"/>
            <w:shd w:val="clear" w:color="auto" w:fill="auto"/>
            <w:vAlign w:val="center"/>
          </w:tcPr>
          <w:p w:rsidR="00C53B79" w:rsidRPr="00161DA8" w:rsidRDefault="00C53B79" w:rsidP="008349CB">
            <w:pPr>
              <w:adjustRightInd w:val="0"/>
              <w:snapToGrid w:val="0"/>
              <w:jc w:val="both"/>
              <w:rPr>
                <w:rFonts w:ascii="新細明體" w:hAnsi="新細明體"/>
                <w:color w:val="000000" w:themeColor="text1"/>
              </w:rPr>
            </w:pPr>
            <w:r w:rsidRPr="00161DA8">
              <w:rPr>
                <w:rFonts w:ascii="新細明體" w:hAnsi="新細明體"/>
                <w:color w:val="000000" w:themeColor="text1"/>
              </w:rPr>
              <w:t>□計畫研商會議  □性別平等專</w:t>
            </w:r>
            <w:r w:rsidRPr="00161DA8">
              <w:rPr>
                <w:rFonts w:ascii="新細明體" w:hAnsi="新細明體" w:hint="eastAsia"/>
                <w:color w:val="000000" w:themeColor="text1"/>
              </w:rPr>
              <w:t>責</w:t>
            </w:r>
            <w:r w:rsidRPr="00161DA8">
              <w:rPr>
                <w:rFonts w:ascii="新細明體" w:hAnsi="新細明體"/>
                <w:color w:val="000000" w:themeColor="text1"/>
              </w:rPr>
              <w:t>小組</w:t>
            </w:r>
            <w:r w:rsidRPr="00161DA8">
              <w:rPr>
                <w:rFonts w:ascii="新細明體" w:hAnsi="新細明體" w:hint="eastAsia"/>
                <w:color w:val="000000" w:themeColor="text1"/>
              </w:rPr>
              <w:t>會議</w:t>
            </w:r>
            <w:r w:rsidRPr="00161DA8">
              <w:rPr>
                <w:rFonts w:ascii="新細明體" w:hAnsi="新細明體"/>
                <w:color w:val="000000" w:themeColor="text1"/>
              </w:rPr>
              <w:t xml:space="preserve">　□書面意見</w:t>
            </w:r>
          </w:p>
        </w:tc>
      </w:tr>
      <w:tr w:rsidR="00161DA8" w:rsidRPr="00161DA8" w:rsidTr="008349CB">
        <w:trPr>
          <w:cantSplit/>
          <w:trHeight w:val="471"/>
        </w:trPr>
        <w:tc>
          <w:tcPr>
            <w:tcW w:w="2943" w:type="dxa"/>
            <w:vMerge w:val="restart"/>
            <w:shd w:val="clear" w:color="auto" w:fill="auto"/>
            <w:vAlign w:val="center"/>
          </w:tcPr>
          <w:p w:rsidR="00C53B79" w:rsidRPr="00161DA8" w:rsidRDefault="00C53B79" w:rsidP="008349CB">
            <w:pPr>
              <w:adjustRightInd w:val="0"/>
              <w:snapToGrid w:val="0"/>
              <w:spacing w:line="360" w:lineRule="atLeast"/>
              <w:ind w:leftChars="-6" w:left="490" w:rightChars="-45" w:right="-108" w:hangingChars="210" w:hanging="504"/>
              <w:rPr>
                <w:b/>
                <w:color w:val="000000" w:themeColor="text1"/>
              </w:rPr>
            </w:pPr>
            <w:r w:rsidRPr="00161DA8">
              <w:rPr>
                <w:rFonts w:hint="eastAsia"/>
                <w:b/>
                <w:color w:val="000000" w:themeColor="text1"/>
              </w:rPr>
              <w:t>11</w:t>
            </w:r>
            <w:r w:rsidRPr="00161DA8">
              <w:rPr>
                <w:b/>
                <w:color w:val="000000" w:themeColor="text1"/>
              </w:rPr>
              <w:t>-4</w:t>
            </w:r>
            <w:r w:rsidRPr="00161DA8">
              <w:rPr>
                <w:b/>
                <w:color w:val="000000" w:themeColor="text1"/>
              </w:rPr>
              <w:t>業務單位所提供之資料</w:t>
            </w:r>
          </w:p>
        </w:tc>
        <w:tc>
          <w:tcPr>
            <w:tcW w:w="3105" w:type="dxa"/>
            <w:gridSpan w:val="2"/>
            <w:shd w:val="clear" w:color="auto" w:fill="auto"/>
            <w:vAlign w:val="center"/>
          </w:tcPr>
          <w:p w:rsidR="00C53B79" w:rsidRPr="00161DA8" w:rsidRDefault="00C53B79" w:rsidP="008349CB">
            <w:pPr>
              <w:adjustRightInd w:val="0"/>
              <w:snapToGrid w:val="0"/>
              <w:jc w:val="center"/>
              <w:rPr>
                <w:rFonts w:ascii="新細明體" w:hAnsi="新細明體"/>
                <w:color w:val="000000" w:themeColor="text1"/>
              </w:rPr>
            </w:pPr>
            <w:r w:rsidRPr="00161DA8">
              <w:rPr>
                <w:rFonts w:ascii="新細明體" w:hAnsi="新細明體"/>
                <w:color w:val="000000" w:themeColor="text1"/>
              </w:rPr>
              <w:t>相關統計資料</w:t>
            </w:r>
          </w:p>
        </w:tc>
        <w:tc>
          <w:tcPr>
            <w:tcW w:w="1857" w:type="dxa"/>
            <w:shd w:val="clear" w:color="auto" w:fill="auto"/>
            <w:vAlign w:val="center"/>
          </w:tcPr>
          <w:p w:rsidR="00C53B79" w:rsidRPr="00161DA8" w:rsidRDefault="00C53B79" w:rsidP="008349CB">
            <w:pPr>
              <w:adjustRightInd w:val="0"/>
              <w:snapToGrid w:val="0"/>
              <w:jc w:val="center"/>
              <w:rPr>
                <w:rFonts w:ascii="新細明體" w:hAnsi="新細明體"/>
                <w:color w:val="000000" w:themeColor="text1"/>
              </w:rPr>
            </w:pPr>
            <w:r w:rsidRPr="00161DA8">
              <w:rPr>
                <w:rFonts w:ascii="新細明體" w:hAnsi="新細明體"/>
                <w:color w:val="000000" w:themeColor="text1"/>
              </w:rPr>
              <w:t>計畫書</w:t>
            </w:r>
          </w:p>
        </w:tc>
        <w:tc>
          <w:tcPr>
            <w:tcW w:w="2268" w:type="dxa"/>
            <w:shd w:val="clear" w:color="auto" w:fill="auto"/>
            <w:vAlign w:val="center"/>
          </w:tcPr>
          <w:p w:rsidR="00C53B79" w:rsidRPr="00161DA8" w:rsidRDefault="00C53B79" w:rsidP="008349CB">
            <w:pPr>
              <w:adjustRightInd w:val="0"/>
              <w:snapToGrid w:val="0"/>
              <w:jc w:val="center"/>
              <w:rPr>
                <w:rFonts w:ascii="新細明體" w:hAnsi="新細明體"/>
                <w:color w:val="000000" w:themeColor="text1"/>
              </w:rPr>
            </w:pPr>
            <w:r w:rsidRPr="00161DA8">
              <w:rPr>
                <w:rFonts w:ascii="新細明體" w:hAnsi="新細明體"/>
                <w:color w:val="000000" w:themeColor="text1"/>
              </w:rPr>
              <w:t>計畫書</w:t>
            </w:r>
            <w:r w:rsidRPr="00161DA8">
              <w:rPr>
                <w:rFonts w:ascii="新細明體" w:hAnsi="新細明體" w:hint="eastAsia"/>
                <w:color w:val="000000" w:themeColor="text1"/>
              </w:rPr>
              <w:t>涵</w:t>
            </w:r>
            <w:r w:rsidRPr="00161DA8">
              <w:rPr>
                <w:rFonts w:ascii="新細明體" w:hAnsi="新細明體"/>
                <w:color w:val="000000" w:themeColor="text1"/>
              </w:rPr>
              <w:t>納其他初評結果</w:t>
            </w:r>
          </w:p>
        </w:tc>
      </w:tr>
      <w:tr w:rsidR="00161DA8" w:rsidRPr="00161DA8" w:rsidTr="008349CB">
        <w:trPr>
          <w:cantSplit/>
          <w:trHeight w:val="446"/>
        </w:trPr>
        <w:tc>
          <w:tcPr>
            <w:tcW w:w="2943" w:type="dxa"/>
            <w:vMerge/>
            <w:shd w:val="clear" w:color="auto" w:fill="auto"/>
          </w:tcPr>
          <w:p w:rsidR="00C53B79" w:rsidRPr="00161DA8" w:rsidRDefault="00C53B79" w:rsidP="008349CB">
            <w:pPr>
              <w:adjustRightInd w:val="0"/>
              <w:snapToGrid w:val="0"/>
              <w:spacing w:line="240" w:lineRule="atLeast"/>
              <w:ind w:leftChars="-45" w:left="-108" w:rightChars="-45" w:right="-108"/>
              <w:rPr>
                <w:b/>
                <w:color w:val="000000" w:themeColor="text1"/>
              </w:rPr>
            </w:pPr>
          </w:p>
        </w:tc>
        <w:tc>
          <w:tcPr>
            <w:tcW w:w="3105" w:type="dxa"/>
            <w:gridSpan w:val="2"/>
            <w:shd w:val="clear" w:color="auto" w:fill="auto"/>
          </w:tcPr>
          <w:p w:rsidR="00C53B79" w:rsidRPr="00161DA8" w:rsidRDefault="00C53B79" w:rsidP="008349CB">
            <w:pPr>
              <w:adjustRightInd w:val="0"/>
              <w:snapToGrid w:val="0"/>
              <w:rPr>
                <w:rFonts w:ascii="新細明體" w:hAnsi="新細明體"/>
                <w:color w:val="000000" w:themeColor="text1"/>
              </w:rPr>
            </w:pPr>
            <w:r w:rsidRPr="00161DA8">
              <w:rPr>
                <w:rFonts w:ascii="新細明體" w:hAnsi="新細明體"/>
                <w:color w:val="000000" w:themeColor="text1"/>
              </w:rPr>
              <w:t xml:space="preserve">□有 </w:t>
            </w:r>
          </w:p>
          <w:p w:rsidR="00C53B79" w:rsidRPr="00161DA8" w:rsidRDefault="00C53B79" w:rsidP="008349CB">
            <w:pPr>
              <w:adjustRightInd w:val="0"/>
              <w:snapToGrid w:val="0"/>
              <w:ind w:firstLineChars="200" w:firstLine="480"/>
              <w:rPr>
                <w:rFonts w:ascii="新細明體" w:hAnsi="新細明體"/>
                <w:color w:val="000000" w:themeColor="text1"/>
              </w:rPr>
            </w:pPr>
            <w:r w:rsidRPr="00161DA8">
              <w:rPr>
                <w:rFonts w:ascii="新細明體" w:hAnsi="新細明體"/>
                <w:color w:val="000000" w:themeColor="text1"/>
              </w:rPr>
              <w:t xml:space="preserve">□很完整  </w:t>
            </w:r>
          </w:p>
          <w:p w:rsidR="00C53B79" w:rsidRPr="00161DA8" w:rsidRDefault="00C53B79" w:rsidP="008349CB">
            <w:pPr>
              <w:adjustRightInd w:val="0"/>
              <w:snapToGrid w:val="0"/>
              <w:ind w:firstLineChars="200" w:firstLine="480"/>
              <w:rPr>
                <w:rFonts w:ascii="新細明體" w:hAnsi="新細明體"/>
                <w:color w:val="000000" w:themeColor="text1"/>
              </w:rPr>
            </w:pPr>
            <w:r w:rsidRPr="00161DA8">
              <w:rPr>
                <w:rFonts w:ascii="新細明體" w:hAnsi="新細明體"/>
                <w:color w:val="000000" w:themeColor="text1"/>
              </w:rPr>
              <w:t>□可更完整</w:t>
            </w:r>
          </w:p>
          <w:p w:rsidR="00C53B79" w:rsidRPr="00161DA8" w:rsidRDefault="00C53B79" w:rsidP="008349CB">
            <w:pPr>
              <w:adjustRightInd w:val="0"/>
              <w:snapToGrid w:val="0"/>
              <w:ind w:leftChars="200" w:left="742" w:hangingChars="109" w:hanging="262"/>
              <w:rPr>
                <w:rFonts w:ascii="新細明體" w:hAnsi="新細明體"/>
                <w:color w:val="000000" w:themeColor="text1"/>
              </w:rPr>
            </w:pPr>
            <w:r w:rsidRPr="00161DA8">
              <w:rPr>
                <w:rFonts w:ascii="新細明體" w:hAnsi="新細明體"/>
                <w:color w:val="000000" w:themeColor="text1"/>
              </w:rPr>
              <w:t>□現有資料不足須設法補足</w:t>
            </w:r>
          </w:p>
          <w:p w:rsidR="00C53B79" w:rsidRPr="00161DA8" w:rsidRDefault="00C53B79" w:rsidP="008349CB">
            <w:pPr>
              <w:adjustRightInd w:val="0"/>
              <w:snapToGrid w:val="0"/>
              <w:rPr>
                <w:rFonts w:ascii="新細明體" w:hAnsi="新細明體"/>
                <w:color w:val="000000" w:themeColor="text1"/>
              </w:rPr>
            </w:pPr>
            <w:r w:rsidRPr="00161DA8">
              <w:rPr>
                <w:rFonts w:ascii="新細明體" w:hAnsi="新細明體"/>
                <w:color w:val="000000" w:themeColor="text1"/>
              </w:rPr>
              <w:t xml:space="preserve">□無 </w:t>
            </w:r>
          </w:p>
          <w:p w:rsidR="00C53B79" w:rsidRPr="00161DA8" w:rsidRDefault="00C53B79" w:rsidP="008349CB">
            <w:pPr>
              <w:adjustRightInd w:val="0"/>
              <w:snapToGrid w:val="0"/>
              <w:ind w:firstLineChars="200" w:firstLine="480"/>
              <w:rPr>
                <w:rFonts w:ascii="新細明體" w:hAnsi="新細明體"/>
                <w:color w:val="000000" w:themeColor="text1"/>
              </w:rPr>
            </w:pPr>
            <w:r w:rsidRPr="00161DA8">
              <w:rPr>
                <w:rFonts w:ascii="新細明體" w:hAnsi="新細明體"/>
                <w:color w:val="000000" w:themeColor="text1"/>
              </w:rPr>
              <w:t>□應可設法找尋</w:t>
            </w:r>
          </w:p>
          <w:p w:rsidR="00C53B79" w:rsidRPr="00161DA8" w:rsidRDefault="00C53B79" w:rsidP="008349CB">
            <w:pPr>
              <w:adjustRightInd w:val="0"/>
              <w:snapToGrid w:val="0"/>
              <w:ind w:firstLineChars="200" w:firstLine="480"/>
              <w:rPr>
                <w:rFonts w:ascii="新細明體" w:hAnsi="新細明體"/>
                <w:color w:val="000000" w:themeColor="text1"/>
              </w:rPr>
            </w:pPr>
            <w:r w:rsidRPr="00161DA8">
              <w:rPr>
                <w:rFonts w:ascii="新細明體" w:hAnsi="新細明體"/>
                <w:color w:val="000000" w:themeColor="text1"/>
              </w:rPr>
              <w:t>□現狀與未來皆有困難</w:t>
            </w:r>
          </w:p>
        </w:tc>
        <w:tc>
          <w:tcPr>
            <w:tcW w:w="1857" w:type="dxa"/>
            <w:shd w:val="clear" w:color="auto" w:fill="auto"/>
          </w:tcPr>
          <w:p w:rsidR="00C53B79" w:rsidRPr="00161DA8" w:rsidRDefault="00C53B79" w:rsidP="008349CB">
            <w:pPr>
              <w:adjustRightInd w:val="0"/>
              <w:snapToGrid w:val="0"/>
              <w:ind w:left="240" w:hangingChars="100" w:hanging="240"/>
              <w:rPr>
                <w:rFonts w:ascii="新細明體" w:hAnsi="新細明體"/>
                <w:color w:val="000000" w:themeColor="text1"/>
              </w:rPr>
            </w:pPr>
            <w:r w:rsidRPr="00161DA8">
              <w:rPr>
                <w:rFonts w:ascii="新細明體" w:hAnsi="新細明體"/>
                <w:color w:val="000000" w:themeColor="text1"/>
              </w:rPr>
              <w:t>□有，且具性別目標</w:t>
            </w:r>
          </w:p>
          <w:p w:rsidR="00C53B79" w:rsidRPr="00161DA8" w:rsidRDefault="00C53B79" w:rsidP="008349CB">
            <w:pPr>
              <w:adjustRightInd w:val="0"/>
              <w:snapToGrid w:val="0"/>
              <w:ind w:left="240" w:hangingChars="100" w:hanging="240"/>
              <w:rPr>
                <w:rFonts w:ascii="新細明體" w:hAnsi="新細明體"/>
                <w:color w:val="000000" w:themeColor="text1"/>
              </w:rPr>
            </w:pPr>
            <w:r w:rsidRPr="00161DA8">
              <w:rPr>
                <w:rFonts w:ascii="新細明體" w:hAnsi="新細明體"/>
                <w:color w:val="000000" w:themeColor="text1"/>
              </w:rPr>
              <w:t>□有，但無性別目標</w:t>
            </w:r>
          </w:p>
          <w:p w:rsidR="00C53B79" w:rsidRPr="00161DA8" w:rsidRDefault="00C53B79" w:rsidP="008349CB">
            <w:pPr>
              <w:adjustRightInd w:val="0"/>
              <w:snapToGrid w:val="0"/>
              <w:ind w:left="240" w:hangingChars="100" w:hanging="240"/>
              <w:rPr>
                <w:rFonts w:ascii="新細明體" w:hAnsi="新細明體"/>
                <w:color w:val="000000" w:themeColor="text1"/>
              </w:rPr>
            </w:pPr>
            <w:r w:rsidRPr="00161DA8">
              <w:rPr>
                <w:rFonts w:ascii="新細明體" w:hAnsi="新細明體"/>
                <w:color w:val="000000" w:themeColor="text1"/>
              </w:rPr>
              <w:t>□無</w:t>
            </w:r>
          </w:p>
        </w:tc>
        <w:tc>
          <w:tcPr>
            <w:tcW w:w="2268" w:type="dxa"/>
            <w:shd w:val="clear" w:color="auto" w:fill="auto"/>
          </w:tcPr>
          <w:p w:rsidR="00C53B79" w:rsidRPr="00161DA8" w:rsidRDefault="00C53B79" w:rsidP="008349CB">
            <w:pPr>
              <w:adjustRightInd w:val="0"/>
              <w:snapToGrid w:val="0"/>
              <w:ind w:left="240" w:hangingChars="100" w:hanging="240"/>
              <w:rPr>
                <w:rFonts w:ascii="新細明體" w:hAnsi="新細明體"/>
                <w:color w:val="000000" w:themeColor="text1"/>
              </w:rPr>
            </w:pPr>
            <w:r w:rsidRPr="00161DA8">
              <w:rPr>
                <w:rFonts w:ascii="新細明體" w:hAnsi="新細明體"/>
                <w:color w:val="000000" w:themeColor="text1"/>
              </w:rPr>
              <w:t xml:space="preserve">□有，已很完整  </w:t>
            </w:r>
          </w:p>
          <w:p w:rsidR="00C53B79" w:rsidRPr="00161DA8" w:rsidRDefault="00C53B79" w:rsidP="008349CB">
            <w:pPr>
              <w:adjustRightInd w:val="0"/>
              <w:snapToGrid w:val="0"/>
              <w:ind w:left="240" w:hangingChars="100" w:hanging="240"/>
              <w:rPr>
                <w:rFonts w:ascii="新細明體" w:hAnsi="新細明體"/>
                <w:color w:val="000000" w:themeColor="text1"/>
              </w:rPr>
            </w:pPr>
            <w:r w:rsidRPr="00161DA8">
              <w:rPr>
                <w:rFonts w:ascii="新細明體" w:hAnsi="新細明體"/>
                <w:color w:val="000000" w:themeColor="text1"/>
              </w:rPr>
              <w:t>□有，但仍有改善空間</w:t>
            </w:r>
          </w:p>
          <w:p w:rsidR="00C53B79" w:rsidRPr="00161DA8" w:rsidRDefault="00C53B79" w:rsidP="008349CB">
            <w:pPr>
              <w:adjustRightInd w:val="0"/>
              <w:snapToGrid w:val="0"/>
              <w:ind w:left="240" w:hangingChars="100" w:hanging="240"/>
              <w:rPr>
                <w:rFonts w:ascii="新細明體" w:hAnsi="新細明體"/>
                <w:color w:val="000000" w:themeColor="text1"/>
              </w:rPr>
            </w:pPr>
            <w:r w:rsidRPr="00161DA8">
              <w:rPr>
                <w:rFonts w:ascii="新細明體" w:hAnsi="新細明體"/>
                <w:color w:val="000000" w:themeColor="text1"/>
              </w:rPr>
              <w:t>□無</w:t>
            </w:r>
          </w:p>
        </w:tc>
      </w:tr>
      <w:tr w:rsidR="00161DA8" w:rsidRPr="00161DA8" w:rsidTr="008349CB">
        <w:trPr>
          <w:cantSplit/>
          <w:trHeight w:val="677"/>
        </w:trPr>
        <w:tc>
          <w:tcPr>
            <w:tcW w:w="2943" w:type="dxa"/>
            <w:shd w:val="clear" w:color="auto" w:fill="auto"/>
            <w:vAlign w:val="center"/>
          </w:tcPr>
          <w:p w:rsidR="00C53B79" w:rsidRPr="00161DA8" w:rsidRDefault="00C53B79" w:rsidP="008349CB">
            <w:pPr>
              <w:adjustRightInd w:val="0"/>
              <w:snapToGrid w:val="0"/>
              <w:spacing w:line="360" w:lineRule="atLeast"/>
              <w:ind w:leftChars="-6" w:left="490" w:rightChars="-45" w:right="-108" w:hangingChars="210" w:hanging="504"/>
              <w:rPr>
                <w:b/>
                <w:color w:val="000000" w:themeColor="text1"/>
              </w:rPr>
            </w:pPr>
            <w:r w:rsidRPr="00161DA8">
              <w:rPr>
                <w:rFonts w:hint="eastAsia"/>
                <w:b/>
                <w:color w:val="000000" w:themeColor="text1"/>
              </w:rPr>
              <w:t>11</w:t>
            </w:r>
            <w:r w:rsidRPr="00161DA8">
              <w:rPr>
                <w:b/>
                <w:color w:val="000000" w:themeColor="text1"/>
              </w:rPr>
              <w:t>-5</w:t>
            </w:r>
            <w:r w:rsidRPr="00161DA8">
              <w:rPr>
                <w:b/>
                <w:color w:val="000000" w:themeColor="text1"/>
              </w:rPr>
              <w:t>計畫與性別關</w:t>
            </w:r>
            <w:r w:rsidRPr="00161DA8">
              <w:rPr>
                <w:rFonts w:hint="eastAsia"/>
                <w:b/>
                <w:color w:val="000000" w:themeColor="text1"/>
              </w:rPr>
              <w:t>聯</w:t>
            </w:r>
            <w:r w:rsidRPr="00161DA8">
              <w:rPr>
                <w:b/>
                <w:color w:val="000000" w:themeColor="text1"/>
              </w:rPr>
              <w:t>之程度</w:t>
            </w:r>
          </w:p>
        </w:tc>
        <w:tc>
          <w:tcPr>
            <w:tcW w:w="7230" w:type="dxa"/>
            <w:gridSpan w:val="4"/>
            <w:shd w:val="clear" w:color="auto" w:fill="auto"/>
          </w:tcPr>
          <w:p w:rsidR="00C53B79" w:rsidRPr="00161DA8" w:rsidRDefault="00C53B79" w:rsidP="008349CB">
            <w:pPr>
              <w:adjustRightInd w:val="0"/>
              <w:snapToGrid w:val="0"/>
              <w:rPr>
                <w:rFonts w:ascii="新細明體" w:hAnsi="新細明體"/>
                <w:color w:val="000000" w:themeColor="text1"/>
              </w:rPr>
            </w:pPr>
            <w:r w:rsidRPr="00161DA8">
              <w:rPr>
                <w:rFonts w:ascii="新細明體" w:hAnsi="新細明體"/>
                <w:color w:val="000000" w:themeColor="text1"/>
              </w:rPr>
              <w:t>□</w:t>
            </w:r>
            <w:r w:rsidRPr="00161DA8">
              <w:rPr>
                <w:rFonts w:ascii="新細明體" w:hAnsi="新細明體" w:hint="eastAsia"/>
                <w:color w:val="000000" w:themeColor="text1"/>
              </w:rPr>
              <w:t>有</w:t>
            </w:r>
            <w:r w:rsidRPr="00161DA8">
              <w:rPr>
                <w:rFonts w:ascii="新細明體" w:hAnsi="新細明體"/>
                <w:color w:val="000000" w:themeColor="text1"/>
              </w:rPr>
              <w:t>關          □</w:t>
            </w:r>
            <w:r w:rsidRPr="00161DA8">
              <w:rPr>
                <w:rFonts w:ascii="新細明體" w:hAnsi="新細明體" w:hint="eastAsia"/>
                <w:color w:val="000000" w:themeColor="text1"/>
              </w:rPr>
              <w:t>無</w:t>
            </w:r>
            <w:r w:rsidRPr="00161DA8">
              <w:rPr>
                <w:rFonts w:ascii="新細明體" w:hAnsi="新細明體"/>
                <w:color w:val="000000" w:themeColor="text1"/>
              </w:rPr>
              <w:t xml:space="preserve">關   </w:t>
            </w:r>
          </w:p>
          <w:p w:rsidR="00C53B79" w:rsidRPr="00161DA8" w:rsidRDefault="00C53B79" w:rsidP="008349CB">
            <w:pPr>
              <w:adjustRightInd w:val="0"/>
              <w:snapToGrid w:val="0"/>
              <w:rPr>
                <w:rFonts w:ascii="新細明體" w:hAnsi="新細明體"/>
                <w:b/>
                <w:color w:val="000000" w:themeColor="text1"/>
              </w:rPr>
            </w:pPr>
            <w:r w:rsidRPr="00161DA8">
              <w:rPr>
                <w:rFonts w:ascii="新細明體" w:hAnsi="新細明體"/>
                <w:b/>
                <w:color w:val="000000" w:themeColor="text1"/>
              </w:rPr>
              <w:t>（</w:t>
            </w:r>
            <w:r w:rsidRPr="00161DA8">
              <w:rPr>
                <w:rFonts w:ascii="新細明體" w:hAnsi="新細明體" w:hint="eastAsia"/>
                <w:b/>
                <w:color w:val="000000" w:themeColor="text1"/>
              </w:rPr>
              <w:t>若</w:t>
            </w:r>
            <w:r w:rsidRPr="00161DA8">
              <w:rPr>
                <w:rFonts w:ascii="新細明體" w:hAnsi="新細明體"/>
                <w:b/>
                <w:color w:val="000000" w:themeColor="text1"/>
              </w:rPr>
              <w:t>性別平等專家學者</w:t>
            </w:r>
            <w:r w:rsidRPr="00161DA8">
              <w:rPr>
                <w:b/>
                <w:color w:val="000000" w:themeColor="text1"/>
              </w:rPr>
              <w:t>認為第一部分「柒、受益對象」</w:t>
            </w:r>
            <w:r w:rsidRPr="00161DA8">
              <w:rPr>
                <w:b/>
                <w:color w:val="000000" w:themeColor="text1"/>
              </w:rPr>
              <w:t>7-1</w:t>
            </w:r>
            <w:r w:rsidRPr="00161DA8">
              <w:rPr>
                <w:b/>
                <w:color w:val="000000" w:themeColor="text1"/>
              </w:rPr>
              <w:t>至</w:t>
            </w:r>
            <w:r w:rsidRPr="00161DA8">
              <w:rPr>
                <w:b/>
                <w:color w:val="000000" w:themeColor="text1"/>
              </w:rPr>
              <w:t>7-3</w:t>
            </w:r>
            <w:r w:rsidRPr="00161DA8">
              <w:rPr>
                <w:rFonts w:hAnsi="新細明體"/>
                <w:b/>
                <w:color w:val="000000" w:themeColor="text1"/>
              </w:rPr>
              <w:t>任</w:t>
            </w:r>
            <w:r w:rsidRPr="00161DA8">
              <w:rPr>
                <w:rFonts w:ascii="新細明體" w:hAnsi="新細明體" w:hint="eastAsia"/>
                <w:b/>
                <w:color w:val="000000" w:themeColor="text1"/>
              </w:rPr>
              <w:t>一指標應評定</w:t>
            </w:r>
            <w:r w:rsidRPr="00161DA8">
              <w:rPr>
                <w:rFonts w:hAnsi="新細明體" w:hint="eastAsia"/>
                <w:b/>
                <w:color w:val="000000" w:themeColor="text1"/>
              </w:rPr>
              <w:t>為「是」者，則勾選「有關」；若</w:t>
            </w:r>
            <w:r w:rsidRPr="00161DA8">
              <w:rPr>
                <w:rFonts w:hAnsi="新細明體" w:hint="eastAsia"/>
                <w:b/>
                <w:color w:val="000000" w:themeColor="text1"/>
              </w:rPr>
              <w:t>7-1</w:t>
            </w:r>
            <w:r w:rsidRPr="00161DA8">
              <w:rPr>
                <w:rFonts w:hAnsi="新細明體" w:hint="eastAsia"/>
                <w:b/>
                <w:color w:val="000000" w:themeColor="text1"/>
              </w:rPr>
              <w:t>至</w:t>
            </w:r>
            <w:r w:rsidRPr="00161DA8">
              <w:rPr>
                <w:rFonts w:hAnsi="新細明體" w:hint="eastAsia"/>
                <w:b/>
                <w:color w:val="000000" w:themeColor="text1"/>
              </w:rPr>
              <w:t>7-3</w:t>
            </w:r>
            <w:r w:rsidRPr="00161DA8">
              <w:rPr>
                <w:rFonts w:hAnsi="新細明體" w:hint="eastAsia"/>
                <w:b/>
                <w:color w:val="000000" w:themeColor="text1"/>
              </w:rPr>
              <w:t>均評定「否」者，則勾選「無關」</w:t>
            </w:r>
            <w:r w:rsidRPr="00161DA8">
              <w:rPr>
                <w:rFonts w:hAnsi="新細明體"/>
                <w:b/>
                <w:color w:val="000000" w:themeColor="text1"/>
              </w:rPr>
              <w:t>）</w:t>
            </w:r>
            <w:r w:rsidRPr="00161DA8">
              <w:rPr>
                <w:rFonts w:hAnsi="新細明體" w:hint="eastAsia"/>
                <w:b/>
                <w:color w:val="000000" w:themeColor="text1"/>
              </w:rPr>
              <w:t>。</w:t>
            </w:r>
          </w:p>
        </w:tc>
      </w:tr>
      <w:tr w:rsidR="00161DA8" w:rsidRPr="00161DA8" w:rsidTr="008349CB">
        <w:trPr>
          <w:cantSplit/>
          <w:trHeight w:val="446"/>
        </w:trPr>
        <w:tc>
          <w:tcPr>
            <w:tcW w:w="10173" w:type="dxa"/>
            <w:gridSpan w:val="5"/>
            <w:shd w:val="clear" w:color="auto" w:fill="auto"/>
          </w:tcPr>
          <w:p w:rsidR="00C53B79" w:rsidRPr="00161DA8" w:rsidRDefault="00C53B79" w:rsidP="008349CB">
            <w:pPr>
              <w:adjustRightInd w:val="0"/>
              <w:snapToGrid w:val="0"/>
              <w:spacing w:line="240" w:lineRule="atLeast"/>
              <w:ind w:leftChars="-58" w:left="606" w:rightChars="7" w:right="17" w:hangingChars="310" w:hanging="745"/>
              <w:rPr>
                <w:b/>
                <w:color w:val="000000" w:themeColor="text1"/>
              </w:rPr>
            </w:pPr>
            <w:r w:rsidRPr="00161DA8">
              <w:rPr>
                <w:b/>
                <w:color w:val="000000" w:themeColor="text1"/>
              </w:rPr>
              <w:t>（二）主要意見：就前述各項（問題與需求評估、性別目標、參與機制之設計、資源投入及效益評估）說明之合宜性提出檢視意見，並提供綜合意見。</w:t>
            </w:r>
          </w:p>
        </w:tc>
      </w:tr>
      <w:tr w:rsidR="00161DA8" w:rsidRPr="00161DA8" w:rsidTr="008349CB">
        <w:trPr>
          <w:cantSplit/>
          <w:trHeight w:val="361"/>
        </w:trPr>
        <w:tc>
          <w:tcPr>
            <w:tcW w:w="4361" w:type="dxa"/>
            <w:gridSpan w:val="2"/>
            <w:shd w:val="clear" w:color="auto" w:fill="auto"/>
          </w:tcPr>
          <w:p w:rsidR="00C53B79" w:rsidRPr="00161DA8" w:rsidRDefault="00C53B79" w:rsidP="008349CB">
            <w:pPr>
              <w:adjustRightInd w:val="0"/>
              <w:snapToGrid w:val="0"/>
              <w:spacing w:line="360" w:lineRule="atLeast"/>
              <w:ind w:leftChars="-6" w:left="462" w:rightChars="-45" w:right="-108" w:hangingChars="198" w:hanging="476"/>
              <w:rPr>
                <w:b/>
                <w:color w:val="000000" w:themeColor="text1"/>
              </w:rPr>
            </w:pPr>
            <w:r w:rsidRPr="00161DA8">
              <w:rPr>
                <w:rFonts w:hint="eastAsia"/>
                <w:b/>
                <w:color w:val="000000" w:themeColor="text1"/>
              </w:rPr>
              <w:t>11</w:t>
            </w:r>
            <w:r w:rsidRPr="00161DA8">
              <w:rPr>
                <w:b/>
                <w:color w:val="000000" w:themeColor="text1"/>
              </w:rPr>
              <w:t>-6</w:t>
            </w:r>
            <w:r w:rsidRPr="00161DA8">
              <w:rPr>
                <w:rFonts w:hint="eastAsia"/>
                <w:b/>
                <w:color w:val="000000" w:themeColor="text1"/>
              </w:rPr>
              <w:t xml:space="preserve"> </w:t>
            </w:r>
            <w:r w:rsidRPr="00161DA8">
              <w:rPr>
                <w:b/>
                <w:color w:val="000000" w:themeColor="text1"/>
              </w:rPr>
              <w:t>問題與需求評估說明之合宜性</w:t>
            </w:r>
          </w:p>
        </w:tc>
        <w:tc>
          <w:tcPr>
            <w:tcW w:w="5812" w:type="dxa"/>
            <w:gridSpan w:val="3"/>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343"/>
        </w:trPr>
        <w:tc>
          <w:tcPr>
            <w:tcW w:w="4361" w:type="dxa"/>
            <w:gridSpan w:val="2"/>
            <w:shd w:val="clear" w:color="auto" w:fill="auto"/>
          </w:tcPr>
          <w:p w:rsidR="00C53B79" w:rsidRPr="00161DA8" w:rsidRDefault="00C53B79" w:rsidP="008349CB">
            <w:pPr>
              <w:adjustRightInd w:val="0"/>
              <w:snapToGrid w:val="0"/>
              <w:spacing w:line="360" w:lineRule="atLeast"/>
              <w:ind w:leftChars="-6" w:left="462" w:rightChars="-45" w:right="-108" w:hangingChars="198" w:hanging="476"/>
              <w:rPr>
                <w:b/>
                <w:color w:val="000000" w:themeColor="text1"/>
              </w:rPr>
            </w:pPr>
            <w:r w:rsidRPr="00161DA8">
              <w:rPr>
                <w:rFonts w:hint="eastAsia"/>
                <w:b/>
                <w:color w:val="000000" w:themeColor="text1"/>
              </w:rPr>
              <w:t>11</w:t>
            </w:r>
            <w:r w:rsidRPr="00161DA8">
              <w:rPr>
                <w:b/>
                <w:color w:val="000000" w:themeColor="text1"/>
              </w:rPr>
              <w:t>-7</w:t>
            </w:r>
            <w:r w:rsidRPr="00161DA8">
              <w:rPr>
                <w:rFonts w:hint="eastAsia"/>
                <w:b/>
                <w:color w:val="000000" w:themeColor="text1"/>
              </w:rPr>
              <w:t xml:space="preserve"> </w:t>
            </w:r>
            <w:r w:rsidRPr="00161DA8">
              <w:rPr>
                <w:b/>
                <w:color w:val="000000" w:themeColor="text1"/>
              </w:rPr>
              <w:t>性別目標說明之合宜性</w:t>
            </w:r>
          </w:p>
        </w:tc>
        <w:tc>
          <w:tcPr>
            <w:tcW w:w="5812" w:type="dxa"/>
            <w:gridSpan w:val="3"/>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289"/>
        </w:trPr>
        <w:tc>
          <w:tcPr>
            <w:tcW w:w="4361" w:type="dxa"/>
            <w:gridSpan w:val="2"/>
            <w:shd w:val="clear" w:color="auto" w:fill="auto"/>
          </w:tcPr>
          <w:p w:rsidR="00C53B79" w:rsidRPr="00161DA8" w:rsidRDefault="00C53B79" w:rsidP="008349CB">
            <w:pPr>
              <w:adjustRightInd w:val="0"/>
              <w:snapToGrid w:val="0"/>
              <w:spacing w:line="360" w:lineRule="atLeast"/>
              <w:ind w:leftChars="-6" w:left="462" w:rightChars="-45" w:right="-108" w:hangingChars="198" w:hanging="476"/>
              <w:rPr>
                <w:b/>
                <w:color w:val="000000" w:themeColor="text1"/>
              </w:rPr>
            </w:pPr>
            <w:r w:rsidRPr="00161DA8">
              <w:rPr>
                <w:rFonts w:hint="eastAsia"/>
                <w:b/>
                <w:color w:val="000000" w:themeColor="text1"/>
              </w:rPr>
              <w:t>11</w:t>
            </w:r>
            <w:r w:rsidRPr="00161DA8">
              <w:rPr>
                <w:b/>
                <w:color w:val="000000" w:themeColor="text1"/>
              </w:rPr>
              <w:t>-8</w:t>
            </w:r>
            <w:r w:rsidRPr="00161DA8">
              <w:rPr>
                <w:rFonts w:hint="eastAsia"/>
                <w:b/>
                <w:color w:val="000000" w:themeColor="text1"/>
              </w:rPr>
              <w:t xml:space="preserve"> </w:t>
            </w:r>
            <w:r w:rsidRPr="00161DA8">
              <w:rPr>
                <w:b/>
                <w:color w:val="000000" w:themeColor="text1"/>
              </w:rPr>
              <w:t>性別參與情形或改善方法之合宜性</w:t>
            </w:r>
          </w:p>
        </w:tc>
        <w:tc>
          <w:tcPr>
            <w:tcW w:w="5812" w:type="dxa"/>
            <w:gridSpan w:val="3"/>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289"/>
        </w:trPr>
        <w:tc>
          <w:tcPr>
            <w:tcW w:w="4361" w:type="dxa"/>
            <w:gridSpan w:val="2"/>
            <w:shd w:val="clear" w:color="auto" w:fill="auto"/>
          </w:tcPr>
          <w:p w:rsidR="00C53B79" w:rsidRPr="00161DA8" w:rsidRDefault="00C53B79" w:rsidP="008349CB">
            <w:pPr>
              <w:adjustRightInd w:val="0"/>
              <w:snapToGrid w:val="0"/>
              <w:spacing w:line="360" w:lineRule="atLeast"/>
              <w:ind w:leftChars="-6" w:left="462" w:rightChars="-45" w:right="-108" w:hangingChars="198" w:hanging="476"/>
              <w:rPr>
                <w:b/>
                <w:color w:val="000000" w:themeColor="text1"/>
              </w:rPr>
            </w:pPr>
            <w:r w:rsidRPr="00161DA8">
              <w:rPr>
                <w:rFonts w:hint="eastAsia"/>
                <w:b/>
                <w:color w:val="000000" w:themeColor="text1"/>
              </w:rPr>
              <w:t>11</w:t>
            </w:r>
            <w:r w:rsidRPr="00161DA8">
              <w:rPr>
                <w:b/>
                <w:color w:val="000000" w:themeColor="text1"/>
              </w:rPr>
              <w:t>-9</w:t>
            </w:r>
            <w:r w:rsidRPr="00161DA8">
              <w:rPr>
                <w:rFonts w:hint="eastAsia"/>
                <w:b/>
                <w:color w:val="000000" w:themeColor="text1"/>
              </w:rPr>
              <w:t xml:space="preserve"> </w:t>
            </w:r>
            <w:r w:rsidRPr="00161DA8">
              <w:rPr>
                <w:b/>
                <w:color w:val="000000" w:themeColor="text1"/>
              </w:rPr>
              <w:t>受益對象之合宜性</w:t>
            </w:r>
          </w:p>
        </w:tc>
        <w:tc>
          <w:tcPr>
            <w:tcW w:w="5812" w:type="dxa"/>
            <w:gridSpan w:val="3"/>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289"/>
        </w:trPr>
        <w:tc>
          <w:tcPr>
            <w:tcW w:w="4361" w:type="dxa"/>
            <w:gridSpan w:val="2"/>
            <w:shd w:val="clear" w:color="auto" w:fill="auto"/>
          </w:tcPr>
          <w:p w:rsidR="00C53B79" w:rsidRPr="00161DA8" w:rsidRDefault="00C53B79" w:rsidP="008349CB">
            <w:pPr>
              <w:adjustRightInd w:val="0"/>
              <w:snapToGrid w:val="0"/>
              <w:spacing w:line="360" w:lineRule="atLeast"/>
              <w:ind w:leftChars="-6" w:left="462" w:rightChars="-45" w:right="-108" w:hangingChars="198" w:hanging="476"/>
              <w:rPr>
                <w:b/>
                <w:color w:val="000000" w:themeColor="text1"/>
              </w:rPr>
            </w:pPr>
            <w:r w:rsidRPr="00161DA8">
              <w:rPr>
                <w:rFonts w:hint="eastAsia"/>
                <w:b/>
                <w:color w:val="000000" w:themeColor="text1"/>
              </w:rPr>
              <w:t>11</w:t>
            </w:r>
            <w:r w:rsidRPr="00161DA8">
              <w:rPr>
                <w:b/>
                <w:color w:val="000000" w:themeColor="text1"/>
              </w:rPr>
              <w:t>-10</w:t>
            </w:r>
            <w:r w:rsidRPr="00161DA8">
              <w:rPr>
                <w:b/>
                <w:color w:val="000000" w:themeColor="text1"/>
              </w:rPr>
              <w:t>資</w:t>
            </w:r>
            <w:r w:rsidRPr="00161DA8">
              <w:rPr>
                <w:rFonts w:hint="eastAsia"/>
                <w:b/>
                <w:color w:val="000000" w:themeColor="text1"/>
              </w:rPr>
              <w:t>源與過程</w:t>
            </w:r>
            <w:r w:rsidRPr="00161DA8">
              <w:rPr>
                <w:b/>
                <w:color w:val="000000" w:themeColor="text1"/>
              </w:rPr>
              <w:t>說明之合宜性</w:t>
            </w:r>
          </w:p>
        </w:tc>
        <w:tc>
          <w:tcPr>
            <w:tcW w:w="5812" w:type="dxa"/>
            <w:gridSpan w:val="3"/>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289"/>
        </w:trPr>
        <w:tc>
          <w:tcPr>
            <w:tcW w:w="4361" w:type="dxa"/>
            <w:gridSpan w:val="2"/>
            <w:shd w:val="clear" w:color="auto" w:fill="auto"/>
          </w:tcPr>
          <w:p w:rsidR="00C53B79" w:rsidRPr="00161DA8" w:rsidRDefault="00C53B79" w:rsidP="008349CB">
            <w:pPr>
              <w:adjustRightInd w:val="0"/>
              <w:snapToGrid w:val="0"/>
              <w:spacing w:line="360" w:lineRule="atLeast"/>
              <w:ind w:leftChars="-6" w:left="462" w:rightChars="-45" w:right="-108" w:hangingChars="198" w:hanging="476"/>
              <w:rPr>
                <w:b/>
                <w:color w:val="000000" w:themeColor="text1"/>
              </w:rPr>
            </w:pPr>
            <w:r w:rsidRPr="00161DA8">
              <w:rPr>
                <w:rFonts w:hint="eastAsia"/>
                <w:b/>
                <w:color w:val="000000" w:themeColor="text1"/>
              </w:rPr>
              <w:t>11</w:t>
            </w:r>
            <w:r w:rsidRPr="00161DA8">
              <w:rPr>
                <w:b/>
                <w:color w:val="000000" w:themeColor="text1"/>
              </w:rPr>
              <w:t>-11</w:t>
            </w:r>
            <w:r w:rsidRPr="00161DA8">
              <w:rPr>
                <w:b/>
                <w:color w:val="000000" w:themeColor="text1"/>
              </w:rPr>
              <w:t>效益評估說明之合宜性</w:t>
            </w:r>
          </w:p>
        </w:tc>
        <w:tc>
          <w:tcPr>
            <w:tcW w:w="5812" w:type="dxa"/>
            <w:gridSpan w:val="3"/>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381"/>
        </w:trPr>
        <w:tc>
          <w:tcPr>
            <w:tcW w:w="4361" w:type="dxa"/>
            <w:gridSpan w:val="2"/>
            <w:shd w:val="clear" w:color="auto" w:fill="auto"/>
          </w:tcPr>
          <w:p w:rsidR="00C53B79" w:rsidRPr="00161DA8" w:rsidRDefault="00C53B79" w:rsidP="008349CB">
            <w:pPr>
              <w:adjustRightInd w:val="0"/>
              <w:snapToGrid w:val="0"/>
              <w:spacing w:line="360" w:lineRule="atLeast"/>
              <w:ind w:leftChars="-6" w:left="462" w:rightChars="-45" w:right="-108" w:hangingChars="198" w:hanging="476"/>
              <w:rPr>
                <w:b/>
                <w:color w:val="000000" w:themeColor="text1"/>
              </w:rPr>
            </w:pPr>
            <w:r w:rsidRPr="00161DA8">
              <w:rPr>
                <w:rFonts w:hint="eastAsia"/>
                <w:b/>
                <w:color w:val="000000" w:themeColor="text1"/>
              </w:rPr>
              <w:t>11</w:t>
            </w:r>
            <w:r w:rsidRPr="00161DA8">
              <w:rPr>
                <w:b/>
                <w:color w:val="000000" w:themeColor="text1"/>
              </w:rPr>
              <w:t>-12</w:t>
            </w:r>
            <w:r w:rsidRPr="00161DA8">
              <w:rPr>
                <w:b/>
                <w:color w:val="000000" w:themeColor="text1"/>
              </w:rPr>
              <w:t>綜合性檢視意見</w:t>
            </w:r>
          </w:p>
        </w:tc>
        <w:tc>
          <w:tcPr>
            <w:tcW w:w="5812" w:type="dxa"/>
            <w:gridSpan w:val="3"/>
            <w:shd w:val="clear" w:color="auto" w:fill="auto"/>
          </w:tcPr>
          <w:p w:rsidR="00C53B79" w:rsidRPr="00161DA8" w:rsidRDefault="00C53B79" w:rsidP="008349CB">
            <w:pPr>
              <w:adjustRightInd w:val="0"/>
              <w:snapToGrid w:val="0"/>
              <w:rPr>
                <w:color w:val="000000" w:themeColor="text1"/>
              </w:rPr>
            </w:pPr>
          </w:p>
        </w:tc>
      </w:tr>
      <w:tr w:rsidR="00161DA8" w:rsidRPr="00161DA8" w:rsidTr="008349CB">
        <w:trPr>
          <w:cantSplit/>
          <w:trHeight w:val="446"/>
        </w:trPr>
        <w:tc>
          <w:tcPr>
            <w:tcW w:w="10173" w:type="dxa"/>
            <w:gridSpan w:val="5"/>
            <w:shd w:val="clear" w:color="auto" w:fill="auto"/>
            <w:vAlign w:val="center"/>
          </w:tcPr>
          <w:p w:rsidR="00C53B79" w:rsidRPr="00161DA8" w:rsidRDefault="00C53B79" w:rsidP="008349CB">
            <w:pPr>
              <w:adjustRightInd w:val="0"/>
              <w:snapToGrid w:val="0"/>
              <w:spacing w:line="240" w:lineRule="atLeast"/>
              <w:ind w:leftChars="-45" w:left="-108" w:rightChars="-45" w:right="-108"/>
              <w:jc w:val="both"/>
              <w:rPr>
                <w:b/>
                <w:color w:val="000000" w:themeColor="text1"/>
              </w:rPr>
            </w:pPr>
            <w:r w:rsidRPr="00161DA8">
              <w:rPr>
                <w:b/>
                <w:color w:val="000000" w:themeColor="text1"/>
              </w:rPr>
              <w:t>（三）參與時機及方式之合宜性</w:t>
            </w:r>
          </w:p>
        </w:tc>
      </w:tr>
      <w:tr w:rsidR="00161DA8" w:rsidRPr="00161DA8" w:rsidTr="008349CB">
        <w:trPr>
          <w:cantSplit/>
          <w:trHeight w:val="649"/>
        </w:trPr>
        <w:tc>
          <w:tcPr>
            <w:tcW w:w="10173" w:type="dxa"/>
            <w:gridSpan w:val="5"/>
            <w:shd w:val="clear" w:color="auto" w:fill="auto"/>
          </w:tcPr>
          <w:p w:rsidR="00C53B79" w:rsidRPr="00161DA8" w:rsidRDefault="00C53B79" w:rsidP="008349CB">
            <w:pPr>
              <w:adjustRightInd w:val="0"/>
              <w:snapToGrid w:val="0"/>
              <w:spacing w:line="240" w:lineRule="atLeast"/>
              <w:ind w:rightChars="-45" w:right="-108"/>
              <w:rPr>
                <w:color w:val="000000" w:themeColor="text1"/>
              </w:rPr>
            </w:pPr>
            <w:r w:rsidRPr="00161DA8">
              <w:rPr>
                <w:b/>
                <w:color w:val="000000" w:themeColor="text1"/>
              </w:rPr>
              <w:t>本人同意恪遵保密義務，未經</w:t>
            </w:r>
            <w:r w:rsidRPr="00161DA8">
              <w:rPr>
                <w:rFonts w:hint="eastAsia"/>
                <w:b/>
                <w:color w:val="000000" w:themeColor="text1"/>
              </w:rPr>
              <w:t>機關</w:t>
            </w:r>
            <w:r w:rsidRPr="00161DA8">
              <w:rPr>
                <w:b/>
                <w:color w:val="000000" w:themeColor="text1"/>
              </w:rPr>
              <w:t>同意不得逕自對外公開所評估之計畫草案。</w:t>
            </w:r>
            <w:r w:rsidRPr="00161DA8">
              <w:rPr>
                <w:b/>
                <w:color w:val="000000" w:themeColor="text1"/>
              </w:rPr>
              <w:br/>
            </w:r>
            <w:r w:rsidRPr="00161DA8">
              <w:rPr>
                <w:b/>
                <w:color w:val="000000" w:themeColor="text1"/>
              </w:rPr>
              <w:t>（簽章，簽名或打字皆可）</w:t>
            </w:r>
            <w:r w:rsidRPr="00161DA8">
              <w:rPr>
                <w:b/>
                <w:color w:val="000000" w:themeColor="text1"/>
              </w:rPr>
              <w:t xml:space="preserve">          </w:t>
            </w:r>
            <w:r w:rsidRPr="00161DA8">
              <w:rPr>
                <w:rFonts w:hint="eastAsia"/>
                <w:b/>
                <w:color w:val="000000" w:themeColor="text1"/>
              </w:rPr>
              <w:t xml:space="preserve">    </w:t>
            </w:r>
          </w:p>
        </w:tc>
      </w:tr>
    </w:tbl>
    <w:p w:rsidR="00C53B79" w:rsidRPr="00161DA8" w:rsidRDefault="00C53B79" w:rsidP="00C53B79">
      <w:pPr>
        <w:rPr>
          <w:color w:val="000000" w:themeColor="text1"/>
        </w:rPr>
      </w:pPr>
    </w:p>
    <w:p w:rsidR="00347677" w:rsidRPr="0067398E" w:rsidRDefault="00347677" w:rsidP="00C53B79">
      <w:pPr>
        <w:rPr>
          <w:color w:val="000000" w:themeColor="text1"/>
        </w:rPr>
      </w:pPr>
    </w:p>
    <w:sectPr w:rsidR="00347677" w:rsidRPr="0067398E" w:rsidSect="00E868B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46" w:rsidRDefault="00D01D46" w:rsidP="00126300">
      <w:r>
        <w:separator/>
      </w:r>
    </w:p>
  </w:endnote>
  <w:endnote w:type="continuationSeparator" w:id="0">
    <w:p w:rsidR="00D01D46" w:rsidRDefault="00D01D46" w:rsidP="0012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1"/>
    <w:family w:val="roman"/>
    <w:notTrueType/>
    <w:pitch w:val="variable"/>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16387"/>
      <w:docPartObj>
        <w:docPartGallery w:val="Page Numbers (Bottom of Page)"/>
        <w:docPartUnique/>
      </w:docPartObj>
    </w:sdtPr>
    <w:sdtEndPr/>
    <w:sdtContent>
      <w:p w:rsidR="00BA1259" w:rsidRDefault="00BA1259">
        <w:pPr>
          <w:pStyle w:val="a6"/>
          <w:jc w:val="center"/>
        </w:pPr>
        <w:r>
          <w:fldChar w:fldCharType="begin"/>
        </w:r>
        <w:r>
          <w:instrText>PAGE   \* MERGEFORMAT</w:instrText>
        </w:r>
        <w:r>
          <w:fldChar w:fldCharType="separate"/>
        </w:r>
        <w:r w:rsidR="00E42E03" w:rsidRPr="00E42E03">
          <w:rPr>
            <w:noProof/>
            <w:lang w:val="zh-TW"/>
          </w:rPr>
          <w:t>28</w:t>
        </w:r>
        <w:r>
          <w:fldChar w:fldCharType="end"/>
        </w:r>
      </w:p>
    </w:sdtContent>
  </w:sdt>
  <w:p w:rsidR="00BA1259" w:rsidRDefault="00BA12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46" w:rsidRDefault="00D01D46" w:rsidP="00126300">
      <w:r>
        <w:separator/>
      </w:r>
    </w:p>
  </w:footnote>
  <w:footnote w:type="continuationSeparator" w:id="0">
    <w:p w:rsidR="00D01D46" w:rsidRDefault="00D01D46" w:rsidP="00126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705"/>
    <w:multiLevelType w:val="hybridMultilevel"/>
    <w:tmpl w:val="FD3C9560"/>
    <w:lvl w:ilvl="0" w:tplc="B2502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943CA1"/>
    <w:multiLevelType w:val="hybridMultilevel"/>
    <w:tmpl w:val="F880E38C"/>
    <w:lvl w:ilvl="0" w:tplc="30B8538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B0FAA"/>
    <w:multiLevelType w:val="hybridMultilevel"/>
    <w:tmpl w:val="CFE29370"/>
    <w:lvl w:ilvl="0" w:tplc="2EBE8068">
      <w:start w:val="1"/>
      <w:numFmt w:val="decimal"/>
      <w:lvlText w:val="%1."/>
      <w:lvlJc w:val="left"/>
      <w:pPr>
        <w:ind w:left="10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162246"/>
    <w:multiLevelType w:val="hybridMultilevel"/>
    <w:tmpl w:val="3DF8AF76"/>
    <w:lvl w:ilvl="0" w:tplc="BFFCC536">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09576F"/>
    <w:multiLevelType w:val="hybridMultilevel"/>
    <w:tmpl w:val="BF942AD6"/>
    <w:lvl w:ilvl="0" w:tplc="2F20342A">
      <w:start w:val="1"/>
      <w:numFmt w:val="decimal"/>
      <w:lvlText w:val="%1."/>
      <w:lvlJc w:val="left"/>
      <w:pPr>
        <w:ind w:left="1540" w:hanging="36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5">
    <w:nsid w:val="11B8008C"/>
    <w:multiLevelType w:val="hybridMultilevel"/>
    <w:tmpl w:val="F0C2C590"/>
    <w:lvl w:ilvl="0" w:tplc="1BF84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E944D7"/>
    <w:multiLevelType w:val="hybridMultilevel"/>
    <w:tmpl w:val="FD30D5EA"/>
    <w:lvl w:ilvl="0" w:tplc="42809C7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3C20CF6"/>
    <w:multiLevelType w:val="hybridMultilevel"/>
    <w:tmpl w:val="53462C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4202600"/>
    <w:multiLevelType w:val="hybridMultilevel"/>
    <w:tmpl w:val="CFE29370"/>
    <w:lvl w:ilvl="0" w:tplc="2EBE8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89139F"/>
    <w:multiLevelType w:val="hybridMultilevel"/>
    <w:tmpl w:val="76F87792"/>
    <w:lvl w:ilvl="0" w:tplc="E7A06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F82127"/>
    <w:multiLevelType w:val="hybridMultilevel"/>
    <w:tmpl w:val="CFE29370"/>
    <w:lvl w:ilvl="0" w:tplc="2EBE8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112435"/>
    <w:multiLevelType w:val="hybridMultilevel"/>
    <w:tmpl w:val="A91C079E"/>
    <w:lvl w:ilvl="0" w:tplc="A2148018">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EA214D"/>
    <w:multiLevelType w:val="hybridMultilevel"/>
    <w:tmpl w:val="CFE29370"/>
    <w:lvl w:ilvl="0" w:tplc="2EBE8068">
      <w:start w:val="1"/>
      <w:numFmt w:val="decimal"/>
      <w:lvlText w:val="%1."/>
      <w:lvlJc w:val="left"/>
      <w:pPr>
        <w:ind w:left="10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D7621F"/>
    <w:multiLevelType w:val="hybridMultilevel"/>
    <w:tmpl w:val="BBCE578A"/>
    <w:lvl w:ilvl="0" w:tplc="C4104634">
      <w:start w:val="1"/>
      <w:numFmt w:val="decimal"/>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14">
    <w:nsid w:val="4768371A"/>
    <w:multiLevelType w:val="hybridMultilevel"/>
    <w:tmpl w:val="DC183578"/>
    <w:lvl w:ilvl="0" w:tplc="42D670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48440B1C"/>
    <w:multiLevelType w:val="hybridMultilevel"/>
    <w:tmpl w:val="B038CDEC"/>
    <w:lvl w:ilvl="0" w:tplc="70DE59C0">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9D652C8"/>
    <w:multiLevelType w:val="hybridMultilevel"/>
    <w:tmpl w:val="D6CC11FC"/>
    <w:lvl w:ilvl="0" w:tplc="4A7E5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14193A"/>
    <w:multiLevelType w:val="hybridMultilevel"/>
    <w:tmpl w:val="7B34F452"/>
    <w:lvl w:ilvl="0" w:tplc="AD4E1FE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BAE0C60"/>
    <w:multiLevelType w:val="hybridMultilevel"/>
    <w:tmpl w:val="EF984F28"/>
    <w:lvl w:ilvl="0" w:tplc="260A9ABE">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B90C8E"/>
    <w:multiLevelType w:val="hybridMultilevel"/>
    <w:tmpl w:val="CFE29370"/>
    <w:lvl w:ilvl="0" w:tplc="2EBE8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E23C62"/>
    <w:multiLevelType w:val="hybridMultilevel"/>
    <w:tmpl w:val="FD3C9560"/>
    <w:lvl w:ilvl="0" w:tplc="B25021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9F4173"/>
    <w:multiLevelType w:val="hybridMultilevel"/>
    <w:tmpl w:val="B038CDEC"/>
    <w:lvl w:ilvl="0" w:tplc="70DE59C0">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3BE57E6"/>
    <w:multiLevelType w:val="hybridMultilevel"/>
    <w:tmpl w:val="CFE29370"/>
    <w:lvl w:ilvl="0" w:tplc="2EBE8068">
      <w:start w:val="1"/>
      <w:numFmt w:val="decimal"/>
      <w:lvlText w:val="%1."/>
      <w:lvlJc w:val="left"/>
      <w:pPr>
        <w:ind w:left="10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512957"/>
    <w:multiLevelType w:val="hybridMultilevel"/>
    <w:tmpl w:val="87D09576"/>
    <w:lvl w:ilvl="0" w:tplc="5D225154">
      <w:start w:val="1"/>
      <w:numFmt w:val="decimal"/>
      <w:lvlText w:val="%1."/>
      <w:lvlJc w:val="left"/>
      <w:pPr>
        <w:ind w:left="254" w:hanging="360"/>
      </w:pPr>
      <w:rPr>
        <w:rFonts w:hint="default"/>
        <w:color w:val="000000" w:themeColor="text1"/>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4">
    <w:nsid w:val="5A733901"/>
    <w:multiLevelType w:val="hybridMultilevel"/>
    <w:tmpl w:val="1BEED9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B53550C"/>
    <w:multiLevelType w:val="hybridMultilevel"/>
    <w:tmpl w:val="B038CDEC"/>
    <w:lvl w:ilvl="0" w:tplc="70DE59C0">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D0B4B18"/>
    <w:multiLevelType w:val="hybridMultilevel"/>
    <w:tmpl w:val="3D846F98"/>
    <w:lvl w:ilvl="0" w:tplc="F894E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E32941"/>
    <w:multiLevelType w:val="hybridMultilevel"/>
    <w:tmpl w:val="AF04A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16473EA"/>
    <w:multiLevelType w:val="hybridMultilevel"/>
    <w:tmpl w:val="AB763D5E"/>
    <w:lvl w:ilvl="0" w:tplc="8334C26C">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2774112"/>
    <w:multiLevelType w:val="hybridMultilevel"/>
    <w:tmpl w:val="F998D63E"/>
    <w:lvl w:ilvl="0" w:tplc="003E9DE6">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6C5737"/>
    <w:multiLevelType w:val="hybridMultilevel"/>
    <w:tmpl w:val="F880E38C"/>
    <w:lvl w:ilvl="0" w:tplc="30B8538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E337D0"/>
    <w:multiLevelType w:val="hybridMultilevel"/>
    <w:tmpl w:val="CFE29370"/>
    <w:lvl w:ilvl="0" w:tplc="2EBE8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43530B"/>
    <w:multiLevelType w:val="hybridMultilevel"/>
    <w:tmpl w:val="BF942AD6"/>
    <w:lvl w:ilvl="0" w:tplc="2F20342A">
      <w:start w:val="1"/>
      <w:numFmt w:val="decimal"/>
      <w:lvlText w:val="%1."/>
      <w:lvlJc w:val="left"/>
      <w:pPr>
        <w:ind w:left="1540" w:hanging="36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nsid w:val="70AB22DD"/>
    <w:multiLevelType w:val="hybridMultilevel"/>
    <w:tmpl w:val="DDBAAA3A"/>
    <w:lvl w:ilvl="0" w:tplc="1DB65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BD02841"/>
    <w:multiLevelType w:val="hybridMultilevel"/>
    <w:tmpl w:val="76F87792"/>
    <w:lvl w:ilvl="0" w:tplc="E7A06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996A51"/>
    <w:multiLevelType w:val="hybridMultilevel"/>
    <w:tmpl w:val="CFE29370"/>
    <w:lvl w:ilvl="0" w:tplc="2EBE8068">
      <w:start w:val="1"/>
      <w:numFmt w:val="decimal"/>
      <w:lvlText w:val="%1."/>
      <w:lvlJc w:val="left"/>
      <w:pPr>
        <w:ind w:left="10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
  </w:num>
  <w:num w:numId="3">
    <w:abstractNumId w:val="21"/>
  </w:num>
  <w:num w:numId="4">
    <w:abstractNumId w:val="4"/>
  </w:num>
  <w:num w:numId="5">
    <w:abstractNumId w:val="32"/>
  </w:num>
  <w:num w:numId="6">
    <w:abstractNumId w:val="3"/>
  </w:num>
  <w:num w:numId="7">
    <w:abstractNumId w:val="15"/>
  </w:num>
  <w:num w:numId="8">
    <w:abstractNumId w:val="34"/>
  </w:num>
  <w:num w:numId="9">
    <w:abstractNumId w:val="28"/>
  </w:num>
  <w:num w:numId="10">
    <w:abstractNumId w:val="9"/>
  </w:num>
  <w:num w:numId="11">
    <w:abstractNumId w:val="18"/>
  </w:num>
  <w:num w:numId="12">
    <w:abstractNumId w:val="16"/>
  </w:num>
  <w:num w:numId="13">
    <w:abstractNumId w:val="20"/>
  </w:num>
  <w:num w:numId="14">
    <w:abstractNumId w:val="5"/>
  </w:num>
  <w:num w:numId="15">
    <w:abstractNumId w:val="33"/>
  </w:num>
  <w:num w:numId="16">
    <w:abstractNumId w:val="25"/>
  </w:num>
  <w:num w:numId="17">
    <w:abstractNumId w:val="30"/>
  </w:num>
  <w:num w:numId="18">
    <w:abstractNumId w:val="0"/>
  </w:num>
  <w:num w:numId="19">
    <w:abstractNumId w:val="14"/>
  </w:num>
  <w:num w:numId="20">
    <w:abstractNumId w:val="26"/>
  </w:num>
  <w:num w:numId="21">
    <w:abstractNumId w:val="29"/>
  </w:num>
  <w:num w:numId="22">
    <w:abstractNumId w:val="35"/>
  </w:num>
  <w:num w:numId="23">
    <w:abstractNumId w:val="22"/>
  </w:num>
  <w:num w:numId="24">
    <w:abstractNumId w:val="7"/>
  </w:num>
  <w:num w:numId="25">
    <w:abstractNumId w:val="10"/>
  </w:num>
  <w:num w:numId="26">
    <w:abstractNumId w:val="19"/>
  </w:num>
  <w:num w:numId="27">
    <w:abstractNumId w:val="31"/>
  </w:num>
  <w:num w:numId="28">
    <w:abstractNumId w:val="36"/>
  </w:num>
  <w:num w:numId="29">
    <w:abstractNumId w:val="2"/>
  </w:num>
  <w:num w:numId="30">
    <w:abstractNumId w:val="12"/>
  </w:num>
  <w:num w:numId="31">
    <w:abstractNumId w:val="24"/>
  </w:num>
  <w:num w:numId="32">
    <w:abstractNumId w:val="27"/>
  </w:num>
  <w:num w:numId="33">
    <w:abstractNumId w:val="17"/>
  </w:num>
  <w:num w:numId="34">
    <w:abstractNumId w:val="8"/>
  </w:num>
  <w:num w:numId="35">
    <w:abstractNumId w:val="6"/>
  </w:num>
  <w:num w:numId="36">
    <w:abstractNumId w:val="2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54"/>
    <w:rsid w:val="00001CFB"/>
    <w:rsid w:val="00057A91"/>
    <w:rsid w:val="00062E4E"/>
    <w:rsid w:val="00073E37"/>
    <w:rsid w:val="000969A7"/>
    <w:rsid w:val="000B08A6"/>
    <w:rsid w:val="000B409A"/>
    <w:rsid w:val="000D460A"/>
    <w:rsid w:val="000D5C50"/>
    <w:rsid w:val="00110467"/>
    <w:rsid w:val="00113A53"/>
    <w:rsid w:val="00126300"/>
    <w:rsid w:val="00130E7F"/>
    <w:rsid w:val="00133438"/>
    <w:rsid w:val="00137FAD"/>
    <w:rsid w:val="00144C79"/>
    <w:rsid w:val="00157E2A"/>
    <w:rsid w:val="00161DA8"/>
    <w:rsid w:val="001979A1"/>
    <w:rsid w:val="001B45D9"/>
    <w:rsid w:val="001C67ED"/>
    <w:rsid w:val="001F3085"/>
    <w:rsid w:val="00202723"/>
    <w:rsid w:val="00204785"/>
    <w:rsid w:val="00211940"/>
    <w:rsid w:val="0022299C"/>
    <w:rsid w:val="002273F4"/>
    <w:rsid w:val="00250EC3"/>
    <w:rsid w:val="002969FF"/>
    <w:rsid w:val="002A019A"/>
    <w:rsid w:val="002A430B"/>
    <w:rsid w:val="002A5849"/>
    <w:rsid w:val="002D10CD"/>
    <w:rsid w:val="002D13E6"/>
    <w:rsid w:val="002D1A6A"/>
    <w:rsid w:val="002E0625"/>
    <w:rsid w:val="002F1D23"/>
    <w:rsid w:val="00316226"/>
    <w:rsid w:val="00321647"/>
    <w:rsid w:val="003226F8"/>
    <w:rsid w:val="00347677"/>
    <w:rsid w:val="0035305E"/>
    <w:rsid w:val="0039571B"/>
    <w:rsid w:val="003A0BF4"/>
    <w:rsid w:val="003B73EC"/>
    <w:rsid w:val="003B7814"/>
    <w:rsid w:val="003C36BE"/>
    <w:rsid w:val="003D3C2A"/>
    <w:rsid w:val="003D459D"/>
    <w:rsid w:val="003D769B"/>
    <w:rsid w:val="003E3053"/>
    <w:rsid w:val="003F2E1B"/>
    <w:rsid w:val="00422791"/>
    <w:rsid w:val="004341FA"/>
    <w:rsid w:val="00444AF8"/>
    <w:rsid w:val="0047240E"/>
    <w:rsid w:val="004747A9"/>
    <w:rsid w:val="00485C22"/>
    <w:rsid w:val="00491905"/>
    <w:rsid w:val="00495C3B"/>
    <w:rsid w:val="004B7F47"/>
    <w:rsid w:val="004C4107"/>
    <w:rsid w:val="004C4892"/>
    <w:rsid w:val="004D3D4D"/>
    <w:rsid w:val="004F0338"/>
    <w:rsid w:val="004F3EA0"/>
    <w:rsid w:val="005020DE"/>
    <w:rsid w:val="0051183D"/>
    <w:rsid w:val="005159AF"/>
    <w:rsid w:val="00534292"/>
    <w:rsid w:val="00536E37"/>
    <w:rsid w:val="005467C7"/>
    <w:rsid w:val="00547038"/>
    <w:rsid w:val="00555D6F"/>
    <w:rsid w:val="005568AF"/>
    <w:rsid w:val="00563F5C"/>
    <w:rsid w:val="00571F7B"/>
    <w:rsid w:val="0058664E"/>
    <w:rsid w:val="00591812"/>
    <w:rsid w:val="005943B3"/>
    <w:rsid w:val="005C5BC0"/>
    <w:rsid w:val="005C78CA"/>
    <w:rsid w:val="005C7A41"/>
    <w:rsid w:val="005D5295"/>
    <w:rsid w:val="005E7CF9"/>
    <w:rsid w:val="005F0CFB"/>
    <w:rsid w:val="00600B21"/>
    <w:rsid w:val="00601F64"/>
    <w:rsid w:val="00602857"/>
    <w:rsid w:val="006077B4"/>
    <w:rsid w:val="0061076F"/>
    <w:rsid w:val="00612957"/>
    <w:rsid w:val="006137B9"/>
    <w:rsid w:val="00620C85"/>
    <w:rsid w:val="00625041"/>
    <w:rsid w:val="006473CE"/>
    <w:rsid w:val="0066404E"/>
    <w:rsid w:val="0067398E"/>
    <w:rsid w:val="006750CF"/>
    <w:rsid w:val="00675908"/>
    <w:rsid w:val="00683454"/>
    <w:rsid w:val="006A34AD"/>
    <w:rsid w:val="006A4E9D"/>
    <w:rsid w:val="006C0FC5"/>
    <w:rsid w:val="006C1F08"/>
    <w:rsid w:val="006D4D10"/>
    <w:rsid w:val="00702388"/>
    <w:rsid w:val="00703215"/>
    <w:rsid w:val="007131FE"/>
    <w:rsid w:val="0074173F"/>
    <w:rsid w:val="00744765"/>
    <w:rsid w:val="00751D70"/>
    <w:rsid w:val="007700B3"/>
    <w:rsid w:val="00791C64"/>
    <w:rsid w:val="007A0EF2"/>
    <w:rsid w:val="007A4E20"/>
    <w:rsid w:val="007A50BA"/>
    <w:rsid w:val="007C18FB"/>
    <w:rsid w:val="007C51B7"/>
    <w:rsid w:val="007E380A"/>
    <w:rsid w:val="007E78F7"/>
    <w:rsid w:val="007F3B39"/>
    <w:rsid w:val="007F6CE5"/>
    <w:rsid w:val="0081665B"/>
    <w:rsid w:val="00816E24"/>
    <w:rsid w:val="00821DCA"/>
    <w:rsid w:val="008349CB"/>
    <w:rsid w:val="008410C9"/>
    <w:rsid w:val="00841587"/>
    <w:rsid w:val="008442CB"/>
    <w:rsid w:val="008620C9"/>
    <w:rsid w:val="008636DB"/>
    <w:rsid w:val="00891E17"/>
    <w:rsid w:val="00895E7A"/>
    <w:rsid w:val="008A41E6"/>
    <w:rsid w:val="008A4786"/>
    <w:rsid w:val="008A715F"/>
    <w:rsid w:val="008B09A4"/>
    <w:rsid w:val="008C164C"/>
    <w:rsid w:val="008C2D6F"/>
    <w:rsid w:val="008D2876"/>
    <w:rsid w:val="008D7D9A"/>
    <w:rsid w:val="008E3A80"/>
    <w:rsid w:val="008E3DE9"/>
    <w:rsid w:val="00917CA6"/>
    <w:rsid w:val="009320A0"/>
    <w:rsid w:val="00945927"/>
    <w:rsid w:val="0096611F"/>
    <w:rsid w:val="00974999"/>
    <w:rsid w:val="009823AB"/>
    <w:rsid w:val="00984B9C"/>
    <w:rsid w:val="009B1693"/>
    <w:rsid w:val="009B41A7"/>
    <w:rsid w:val="009D548F"/>
    <w:rsid w:val="009F6961"/>
    <w:rsid w:val="00A032F2"/>
    <w:rsid w:val="00A22219"/>
    <w:rsid w:val="00A92236"/>
    <w:rsid w:val="00A95210"/>
    <w:rsid w:val="00AB5DF3"/>
    <w:rsid w:val="00AC4F6E"/>
    <w:rsid w:val="00AD68D1"/>
    <w:rsid w:val="00AF3D9A"/>
    <w:rsid w:val="00B0737A"/>
    <w:rsid w:val="00B23717"/>
    <w:rsid w:val="00B35B89"/>
    <w:rsid w:val="00B649E3"/>
    <w:rsid w:val="00B6583C"/>
    <w:rsid w:val="00B8075B"/>
    <w:rsid w:val="00BA0855"/>
    <w:rsid w:val="00BA1259"/>
    <w:rsid w:val="00BA30FD"/>
    <w:rsid w:val="00BB22FD"/>
    <w:rsid w:val="00BB25C2"/>
    <w:rsid w:val="00BB6D4A"/>
    <w:rsid w:val="00BE210F"/>
    <w:rsid w:val="00BE4DD4"/>
    <w:rsid w:val="00BE6C70"/>
    <w:rsid w:val="00BF72F5"/>
    <w:rsid w:val="00C04057"/>
    <w:rsid w:val="00C31921"/>
    <w:rsid w:val="00C32BF7"/>
    <w:rsid w:val="00C331EC"/>
    <w:rsid w:val="00C379BD"/>
    <w:rsid w:val="00C53B79"/>
    <w:rsid w:val="00C60B3E"/>
    <w:rsid w:val="00C61072"/>
    <w:rsid w:val="00C64F87"/>
    <w:rsid w:val="00C66F23"/>
    <w:rsid w:val="00C747EE"/>
    <w:rsid w:val="00C867A5"/>
    <w:rsid w:val="00C90864"/>
    <w:rsid w:val="00CB3C40"/>
    <w:rsid w:val="00CC38C4"/>
    <w:rsid w:val="00CE140A"/>
    <w:rsid w:val="00CE335B"/>
    <w:rsid w:val="00CE7C83"/>
    <w:rsid w:val="00D01555"/>
    <w:rsid w:val="00D01D46"/>
    <w:rsid w:val="00D158DB"/>
    <w:rsid w:val="00D15F6E"/>
    <w:rsid w:val="00D166F7"/>
    <w:rsid w:val="00D273F3"/>
    <w:rsid w:val="00D37916"/>
    <w:rsid w:val="00D41BD7"/>
    <w:rsid w:val="00D5702E"/>
    <w:rsid w:val="00D62C1D"/>
    <w:rsid w:val="00D734EF"/>
    <w:rsid w:val="00D77D59"/>
    <w:rsid w:val="00D900EF"/>
    <w:rsid w:val="00DD541D"/>
    <w:rsid w:val="00DE53A9"/>
    <w:rsid w:val="00DF2854"/>
    <w:rsid w:val="00DF57EF"/>
    <w:rsid w:val="00DF7D9F"/>
    <w:rsid w:val="00E137F2"/>
    <w:rsid w:val="00E211CE"/>
    <w:rsid w:val="00E3005C"/>
    <w:rsid w:val="00E34EBF"/>
    <w:rsid w:val="00E37AEA"/>
    <w:rsid w:val="00E42E03"/>
    <w:rsid w:val="00E46DBD"/>
    <w:rsid w:val="00E46FD2"/>
    <w:rsid w:val="00E500DF"/>
    <w:rsid w:val="00E52BB3"/>
    <w:rsid w:val="00E5463D"/>
    <w:rsid w:val="00E66BAF"/>
    <w:rsid w:val="00E81728"/>
    <w:rsid w:val="00E868BF"/>
    <w:rsid w:val="00E86F0E"/>
    <w:rsid w:val="00E8798B"/>
    <w:rsid w:val="00E91DEE"/>
    <w:rsid w:val="00EA4916"/>
    <w:rsid w:val="00EB045A"/>
    <w:rsid w:val="00EB2D88"/>
    <w:rsid w:val="00ED2289"/>
    <w:rsid w:val="00EE148B"/>
    <w:rsid w:val="00EE22CD"/>
    <w:rsid w:val="00EF1643"/>
    <w:rsid w:val="00F03A37"/>
    <w:rsid w:val="00F1079E"/>
    <w:rsid w:val="00F11B24"/>
    <w:rsid w:val="00F11D14"/>
    <w:rsid w:val="00F131BD"/>
    <w:rsid w:val="00F229A8"/>
    <w:rsid w:val="00F3709C"/>
    <w:rsid w:val="00F45139"/>
    <w:rsid w:val="00F45FC3"/>
    <w:rsid w:val="00F46C47"/>
    <w:rsid w:val="00F61765"/>
    <w:rsid w:val="00F80EC8"/>
    <w:rsid w:val="00F92CE9"/>
    <w:rsid w:val="00FB0670"/>
    <w:rsid w:val="00FC1659"/>
    <w:rsid w:val="00FC510D"/>
    <w:rsid w:val="00FD40A8"/>
    <w:rsid w:val="00FD6018"/>
    <w:rsid w:val="00FE3103"/>
    <w:rsid w:val="00FF3CFC"/>
    <w:rsid w:val="00FF47FF"/>
    <w:rsid w:val="00FF5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7590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F3085"/>
    <w:pPr>
      <w:keepNext/>
      <w:spacing w:line="480" w:lineRule="exact"/>
      <w:outlineLvl w:val="1"/>
    </w:pPr>
    <w:rPr>
      <w:rFonts w:ascii="標楷體" w:eastAsia="標楷體" w:hAnsiTheme="majorHAnsi" w:cstheme="majorBidi"/>
      <w:b/>
      <w:bCs/>
      <w:sz w:val="28"/>
      <w:szCs w:val="48"/>
    </w:rPr>
  </w:style>
  <w:style w:type="paragraph" w:styleId="3">
    <w:name w:val="heading 3"/>
    <w:basedOn w:val="a"/>
    <w:next w:val="a"/>
    <w:link w:val="30"/>
    <w:uiPriority w:val="9"/>
    <w:unhideWhenUsed/>
    <w:qFormat/>
    <w:rsid w:val="00816E24"/>
    <w:pPr>
      <w:keepNext/>
      <w:spacing w:line="480" w:lineRule="exact"/>
      <w:outlineLvl w:val="2"/>
    </w:pPr>
    <w:rPr>
      <w:rFonts w:ascii="標楷體" w:eastAsia="標楷體" w:hAnsiTheme="majorHAnsi"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DBD"/>
    <w:pPr>
      <w:ind w:leftChars="200" w:left="480"/>
    </w:pPr>
  </w:style>
  <w:style w:type="paragraph" w:styleId="a4">
    <w:name w:val="header"/>
    <w:basedOn w:val="a"/>
    <w:link w:val="a5"/>
    <w:uiPriority w:val="99"/>
    <w:unhideWhenUsed/>
    <w:rsid w:val="00126300"/>
    <w:pPr>
      <w:tabs>
        <w:tab w:val="center" w:pos="4153"/>
        <w:tab w:val="right" w:pos="8306"/>
      </w:tabs>
      <w:snapToGrid w:val="0"/>
    </w:pPr>
    <w:rPr>
      <w:sz w:val="20"/>
      <w:szCs w:val="20"/>
    </w:rPr>
  </w:style>
  <w:style w:type="character" w:customStyle="1" w:styleId="a5">
    <w:name w:val="頁首 字元"/>
    <w:basedOn w:val="a0"/>
    <w:link w:val="a4"/>
    <w:uiPriority w:val="99"/>
    <w:rsid w:val="00126300"/>
    <w:rPr>
      <w:sz w:val="20"/>
      <w:szCs w:val="20"/>
    </w:rPr>
  </w:style>
  <w:style w:type="paragraph" w:styleId="a6">
    <w:name w:val="footer"/>
    <w:basedOn w:val="a"/>
    <w:link w:val="a7"/>
    <w:uiPriority w:val="99"/>
    <w:unhideWhenUsed/>
    <w:rsid w:val="00126300"/>
    <w:pPr>
      <w:tabs>
        <w:tab w:val="center" w:pos="4153"/>
        <w:tab w:val="right" w:pos="8306"/>
      </w:tabs>
      <w:snapToGrid w:val="0"/>
    </w:pPr>
    <w:rPr>
      <w:sz w:val="20"/>
      <w:szCs w:val="20"/>
    </w:rPr>
  </w:style>
  <w:style w:type="character" w:customStyle="1" w:styleId="a7">
    <w:name w:val="頁尾 字元"/>
    <w:basedOn w:val="a0"/>
    <w:link w:val="a6"/>
    <w:uiPriority w:val="99"/>
    <w:rsid w:val="00126300"/>
    <w:rPr>
      <w:sz w:val="20"/>
      <w:szCs w:val="20"/>
    </w:rPr>
  </w:style>
  <w:style w:type="character" w:styleId="a8">
    <w:name w:val="Hyperlink"/>
    <w:uiPriority w:val="99"/>
    <w:rsid w:val="008410C9"/>
    <w:rPr>
      <w:color w:val="0000FF"/>
      <w:u w:val="single"/>
    </w:rPr>
  </w:style>
  <w:style w:type="table" w:styleId="a9">
    <w:name w:val="Table Grid"/>
    <w:basedOn w:val="a1"/>
    <w:uiPriority w:val="59"/>
    <w:rsid w:val="005D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49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4916"/>
    <w:rPr>
      <w:rFonts w:asciiTheme="majorHAnsi" w:eastAsiaTheme="majorEastAsia" w:hAnsiTheme="majorHAnsi" w:cstheme="majorBidi"/>
      <w:sz w:val="18"/>
      <w:szCs w:val="18"/>
    </w:rPr>
  </w:style>
  <w:style w:type="character" w:styleId="ac">
    <w:name w:val="Placeholder Text"/>
    <w:basedOn w:val="a0"/>
    <w:uiPriority w:val="99"/>
    <w:semiHidden/>
    <w:rsid w:val="005467C7"/>
    <w:rPr>
      <w:color w:val="808080"/>
    </w:rPr>
  </w:style>
  <w:style w:type="character" w:styleId="ad">
    <w:name w:val="annotation reference"/>
    <w:basedOn w:val="a0"/>
    <w:uiPriority w:val="99"/>
    <w:semiHidden/>
    <w:unhideWhenUsed/>
    <w:rsid w:val="004F3EA0"/>
    <w:rPr>
      <w:sz w:val="18"/>
      <w:szCs w:val="18"/>
    </w:rPr>
  </w:style>
  <w:style w:type="paragraph" w:styleId="ae">
    <w:name w:val="annotation text"/>
    <w:basedOn w:val="a"/>
    <w:link w:val="af"/>
    <w:uiPriority w:val="99"/>
    <w:semiHidden/>
    <w:unhideWhenUsed/>
    <w:rsid w:val="004F3EA0"/>
  </w:style>
  <w:style w:type="character" w:customStyle="1" w:styleId="af">
    <w:name w:val="註解文字 字元"/>
    <w:basedOn w:val="a0"/>
    <w:link w:val="ae"/>
    <w:uiPriority w:val="99"/>
    <w:semiHidden/>
    <w:rsid w:val="004F3EA0"/>
  </w:style>
  <w:style w:type="paragraph" w:styleId="af0">
    <w:name w:val="annotation subject"/>
    <w:basedOn w:val="ae"/>
    <w:next w:val="ae"/>
    <w:link w:val="af1"/>
    <w:uiPriority w:val="99"/>
    <w:semiHidden/>
    <w:unhideWhenUsed/>
    <w:rsid w:val="004F3EA0"/>
    <w:rPr>
      <w:b/>
      <w:bCs/>
    </w:rPr>
  </w:style>
  <w:style w:type="character" w:customStyle="1" w:styleId="af1">
    <w:name w:val="註解主旨 字元"/>
    <w:basedOn w:val="af"/>
    <w:link w:val="af0"/>
    <w:uiPriority w:val="99"/>
    <w:semiHidden/>
    <w:rsid w:val="004F3EA0"/>
    <w:rPr>
      <w:b/>
      <w:bCs/>
    </w:rPr>
  </w:style>
  <w:style w:type="character" w:customStyle="1" w:styleId="20">
    <w:name w:val="標題 2 字元"/>
    <w:basedOn w:val="a0"/>
    <w:link w:val="2"/>
    <w:uiPriority w:val="9"/>
    <w:rsid w:val="001F3085"/>
    <w:rPr>
      <w:rFonts w:ascii="標楷體" w:eastAsia="標楷體" w:hAnsiTheme="majorHAnsi" w:cstheme="majorBidi"/>
      <w:b/>
      <w:bCs/>
      <w:sz w:val="28"/>
      <w:szCs w:val="48"/>
    </w:rPr>
  </w:style>
  <w:style w:type="character" w:customStyle="1" w:styleId="30">
    <w:name w:val="標題 3 字元"/>
    <w:basedOn w:val="a0"/>
    <w:link w:val="3"/>
    <w:uiPriority w:val="9"/>
    <w:rsid w:val="00816E24"/>
    <w:rPr>
      <w:rFonts w:ascii="標楷體" w:eastAsia="標楷體" w:hAnsiTheme="majorHAnsi" w:cstheme="majorBidi"/>
      <w:bCs/>
      <w:sz w:val="28"/>
      <w:szCs w:val="36"/>
    </w:rPr>
  </w:style>
  <w:style w:type="character" w:customStyle="1" w:styleId="10">
    <w:name w:val="標題 1 字元"/>
    <w:basedOn w:val="a0"/>
    <w:link w:val="1"/>
    <w:uiPriority w:val="9"/>
    <w:rsid w:val="0067590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675908"/>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C747EE"/>
    <w:pPr>
      <w:tabs>
        <w:tab w:val="right" w:leader="dot" w:pos="8296"/>
      </w:tabs>
    </w:pPr>
  </w:style>
  <w:style w:type="paragraph" w:styleId="31">
    <w:name w:val="toc 3"/>
    <w:basedOn w:val="a"/>
    <w:next w:val="a"/>
    <w:autoRedefine/>
    <w:uiPriority w:val="39"/>
    <w:unhideWhenUsed/>
    <w:qFormat/>
    <w:rsid w:val="000D5C50"/>
    <w:pPr>
      <w:tabs>
        <w:tab w:val="left" w:pos="1200"/>
        <w:tab w:val="right" w:leader="dot" w:pos="8296"/>
      </w:tabs>
      <w:ind w:leftChars="236" w:left="566"/>
    </w:pPr>
  </w:style>
  <w:style w:type="paragraph" w:styleId="11">
    <w:name w:val="toc 1"/>
    <w:basedOn w:val="a"/>
    <w:next w:val="a"/>
    <w:autoRedefine/>
    <w:uiPriority w:val="39"/>
    <w:semiHidden/>
    <w:unhideWhenUsed/>
    <w:qFormat/>
    <w:rsid w:val="00675908"/>
    <w:pPr>
      <w:widowControl/>
      <w:spacing w:after="100" w:line="276" w:lineRule="auto"/>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7590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F3085"/>
    <w:pPr>
      <w:keepNext/>
      <w:spacing w:line="480" w:lineRule="exact"/>
      <w:outlineLvl w:val="1"/>
    </w:pPr>
    <w:rPr>
      <w:rFonts w:ascii="標楷體" w:eastAsia="標楷體" w:hAnsiTheme="majorHAnsi" w:cstheme="majorBidi"/>
      <w:b/>
      <w:bCs/>
      <w:sz w:val="28"/>
      <w:szCs w:val="48"/>
    </w:rPr>
  </w:style>
  <w:style w:type="paragraph" w:styleId="3">
    <w:name w:val="heading 3"/>
    <w:basedOn w:val="a"/>
    <w:next w:val="a"/>
    <w:link w:val="30"/>
    <w:uiPriority w:val="9"/>
    <w:unhideWhenUsed/>
    <w:qFormat/>
    <w:rsid w:val="00816E24"/>
    <w:pPr>
      <w:keepNext/>
      <w:spacing w:line="480" w:lineRule="exact"/>
      <w:outlineLvl w:val="2"/>
    </w:pPr>
    <w:rPr>
      <w:rFonts w:ascii="標楷體" w:eastAsia="標楷體" w:hAnsiTheme="majorHAnsi"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DBD"/>
    <w:pPr>
      <w:ind w:leftChars="200" w:left="480"/>
    </w:pPr>
  </w:style>
  <w:style w:type="paragraph" w:styleId="a4">
    <w:name w:val="header"/>
    <w:basedOn w:val="a"/>
    <w:link w:val="a5"/>
    <w:uiPriority w:val="99"/>
    <w:unhideWhenUsed/>
    <w:rsid w:val="00126300"/>
    <w:pPr>
      <w:tabs>
        <w:tab w:val="center" w:pos="4153"/>
        <w:tab w:val="right" w:pos="8306"/>
      </w:tabs>
      <w:snapToGrid w:val="0"/>
    </w:pPr>
    <w:rPr>
      <w:sz w:val="20"/>
      <w:szCs w:val="20"/>
    </w:rPr>
  </w:style>
  <w:style w:type="character" w:customStyle="1" w:styleId="a5">
    <w:name w:val="頁首 字元"/>
    <w:basedOn w:val="a0"/>
    <w:link w:val="a4"/>
    <w:uiPriority w:val="99"/>
    <w:rsid w:val="00126300"/>
    <w:rPr>
      <w:sz w:val="20"/>
      <w:szCs w:val="20"/>
    </w:rPr>
  </w:style>
  <w:style w:type="paragraph" w:styleId="a6">
    <w:name w:val="footer"/>
    <w:basedOn w:val="a"/>
    <w:link w:val="a7"/>
    <w:uiPriority w:val="99"/>
    <w:unhideWhenUsed/>
    <w:rsid w:val="00126300"/>
    <w:pPr>
      <w:tabs>
        <w:tab w:val="center" w:pos="4153"/>
        <w:tab w:val="right" w:pos="8306"/>
      </w:tabs>
      <w:snapToGrid w:val="0"/>
    </w:pPr>
    <w:rPr>
      <w:sz w:val="20"/>
      <w:szCs w:val="20"/>
    </w:rPr>
  </w:style>
  <w:style w:type="character" w:customStyle="1" w:styleId="a7">
    <w:name w:val="頁尾 字元"/>
    <w:basedOn w:val="a0"/>
    <w:link w:val="a6"/>
    <w:uiPriority w:val="99"/>
    <w:rsid w:val="00126300"/>
    <w:rPr>
      <w:sz w:val="20"/>
      <w:szCs w:val="20"/>
    </w:rPr>
  </w:style>
  <w:style w:type="character" w:styleId="a8">
    <w:name w:val="Hyperlink"/>
    <w:uiPriority w:val="99"/>
    <w:rsid w:val="008410C9"/>
    <w:rPr>
      <w:color w:val="0000FF"/>
      <w:u w:val="single"/>
    </w:rPr>
  </w:style>
  <w:style w:type="table" w:styleId="a9">
    <w:name w:val="Table Grid"/>
    <w:basedOn w:val="a1"/>
    <w:uiPriority w:val="59"/>
    <w:rsid w:val="005D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49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A4916"/>
    <w:rPr>
      <w:rFonts w:asciiTheme="majorHAnsi" w:eastAsiaTheme="majorEastAsia" w:hAnsiTheme="majorHAnsi" w:cstheme="majorBidi"/>
      <w:sz w:val="18"/>
      <w:szCs w:val="18"/>
    </w:rPr>
  </w:style>
  <w:style w:type="character" w:styleId="ac">
    <w:name w:val="Placeholder Text"/>
    <w:basedOn w:val="a0"/>
    <w:uiPriority w:val="99"/>
    <w:semiHidden/>
    <w:rsid w:val="005467C7"/>
    <w:rPr>
      <w:color w:val="808080"/>
    </w:rPr>
  </w:style>
  <w:style w:type="character" w:styleId="ad">
    <w:name w:val="annotation reference"/>
    <w:basedOn w:val="a0"/>
    <w:uiPriority w:val="99"/>
    <w:semiHidden/>
    <w:unhideWhenUsed/>
    <w:rsid w:val="004F3EA0"/>
    <w:rPr>
      <w:sz w:val="18"/>
      <w:szCs w:val="18"/>
    </w:rPr>
  </w:style>
  <w:style w:type="paragraph" w:styleId="ae">
    <w:name w:val="annotation text"/>
    <w:basedOn w:val="a"/>
    <w:link w:val="af"/>
    <w:uiPriority w:val="99"/>
    <w:semiHidden/>
    <w:unhideWhenUsed/>
    <w:rsid w:val="004F3EA0"/>
  </w:style>
  <w:style w:type="character" w:customStyle="1" w:styleId="af">
    <w:name w:val="註解文字 字元"/>
    <w:basedOn w:val="a0"/>
    <w:link w:val="ae"/>
    <w:uiPriority w:val="99"/>
    <w:semiHidden/>
    <w:rsid w:val="004F3EA0"/>
  </w:style>
  <w:style w:type="paragraph" w:styleId="af0">
    <w:name w:val="annotation subject"/>
    <w:basedOn w:val="ae"/>
    <w:next w:val="ae"/>
    <w:link w:val="af1"/>
    <w:uiPriority w:val="99"/>
    <w:semiHidden/>
    <w:unhideWhenUsed/>
    <w:rsid w:val="004F3EA0"/>
    <w:rPr>
      <w:b/>
      <w:bCs/>
    </w:rPr>
  </w:style>
  <w:style w:type="character" w:customStyle="1" w:styleId="af1">
    <w:name w:val="註解主旨 字元"/>
    <w:basedOn w:val="af"/>
    <w:link w:val="af0"/>
    <w:uiPriority w:val="99"/>
    <w:semiHidden/>
    <w:rsid w:val="004F3EA0"/>
    <w:rPr>
      <w:b/>
      <w:bCs/>
    </w:rPr>
  </w:style>
  <w:style w:type="character" w:customStyle="1" w:styleId="20">
    <w:name w:val="標題 2 字元"/>
    <w:basedOn w:val="a0"/>
    <w:link w:val="2"/>
    <w:uiPriority w:val="9"/>
    <w:rsid w:val="001F3085"/>
    <w:rPr>
      <w:rFonts w:ascii="標楷體" w:eastAsia="標楷體" w:hAnsiTheme="majorHAnsi" w:cstheme="majorBidi"/>
      <w:b/>
      <w:bCs/>
      <w:sz w:val="28"/>
      <w:szCs w:val="48"/>
    </w:rPr>
  </w:style>
  <w:style w:type="character" w:customStyle="1" w:styleId="30">
    <w:name w:val="標題 3 字元"/>
    <w:basedOn w:val="a0"/>
    <w:link w:val="3"/>
    <w:uiPriority w:val="9"/>
    <w:rsid w:val="00816E24"/>
    <w:rPr>
      <w:rFonts w:ascii="標楷體" w:eastAsia="標楷體" w:hAnsiTheme="majorHAnsi" w:cstheme="majorBidi"/>
      <w:bCs/>
      <w:sz w:val="28"/>
      <w:szCs w:val="36"/>
    </w:rPr>
  </w:style>
  <w:style w:type="character" w:customStyle="1" w:styleId="10">
    <w:name w:val="標題 1 字元"/>
    <w:basedOn w:val="a0"/>
    <w:link w:val="1"/>
    <w:uiPriority w:val="9"/>
    <w:rsid w:val="0067590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675908"/>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C747EE"/>
    <w:pPr>
      <w:tabs>
        <w:tab w:val="right" w:leader="dot" w:pos="8296"/>
      </w:tabs>
    </w:pPr>
  </w:style>
  <w:style w:type="paragraph" w:styleId="31">
    <w:name w:val="toc 3"/>
    <w:basedOn w:val="a"/>
    <w:next w:val="a"/>
    <w:autoRedefine/>
    <w:uiPriority w:val="39"/>
    <w:unhideWhenUsed/>
    <w:qFormat/>
    <w:rsid w:val="000D5C50"/>
    <w:pPr>
      <w:tabs>
        <w:tab w:val="left" w:pos="1200"/>
        <w:tab w:val="right" w:leader="dot" w:pos="8296"/>
      </w:tabs>
      <w:ind w:leftChars="236" w:left="566"/>
    </w:pPr>
  </w:style>
  <w:style w:type="paragraph" w:styleId="11">
    <w:name w:val="toc 1"/>
    <w:basedOn w:val="a"/>
    <w:next w:val="a"/>
    <w:autoRedefine/>
    <w:uiPriority w:val="39"/>
    <w:semiHidden/>
    <w:unhideWhenUsed/>
    <w:qFormat/>
    <w:rsid w:val="00675908"/>
    <w:pPr>
      <w:widowControl/>
      <w:spacing w:after="1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c.ey.gov.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c.ey.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035;&#29747;\&#24615;&#21029;&#24433;&#38911;&#35413;&#20272;\1.&#27298;&#35222;&#34920;&#26684;&#24335;&#12289;&#24037;&#20316;&#27969;&#31243;&#22294;&#12289;&#20316;&#26989;&#25163;&#20874;\1060309&#31805;&#36774;GIA&#27969;&#31243;&#21450;&#36984;&#26696;&#27231;&#21046;(&#21547;&#20316;&#26989;&#25163;&#20874;)\&#38468;&#20214;4-&#26691;&#22290;&#24066;&#25919;&#24220;&#35336;&#30059;&#26696;&#24615;&#21029;&#24433;&#38911;&#35413;&#20272;&#20316;&#26989;&#25163;&#20874;0323(&#31934;&#36914;&#26371;&#35696;&#24460;).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20035;&#29747;\&#24615;&#21029;&#24433;&#38911;&#35413;&#20272;\1.&#27298;&#35222;&#34920;&#26684;&#24335;&#12289;&#24037;&#20316;&#27969;&#31243;&#22294;&#12289;&#20316;&#26989;&#25163;&#20874;\1060309&#31805;&#36774;GIA&#27969;&#31243;&#21450;&#36984;&#26696;&#27231;&#21046;(&#21547;&#20316;&#26989;&#25163;&#20874;)\&#38468;&#20214;4-&#26691;&#22290;&#24066;&#25919;&#24220;&#35336;&#30059;&#26696;&#24615;&#21029;&#24433;&#38911;&#35413;&#20272;&#20316;&#26989;&#25163;&#20874;0323(&#31934;&#36914;&#26371;&#35696;&#24460;).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ec.ey.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9472-F46B-4059-9CD3-A5D1E183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2659</Words>
  <Characters>15161</Characters>
  <Application>Microsoft Office Word</Application>
  <DocSecurity>0</DocSecurity>
  <Lines>126</Lines>
  <Paragraphs>35</Paragraphs>
  <ScaleCrop>false</ScaleCrop>
  <Company/>
  <LinksUpToDate>false</LinksUpToDate>
  <CharactersWithSpaces>17785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盧乃琳</dc:creator>
  <cp:lastModifiedBy>User</cp:lastModifiedBy>
  <cp:revision>2</cp:revision>
  <cp:lastPrinted>2019-03-05T02:55:00Z</cp:lastPrinted>
  <dcterms:created xsi:type="dcterms:W3CDTF">2019-03-06T00:46:00Z</dcterms:created>
  <dcterms:modified xsi:type="dcterms:W3CDTF">2019-03-06T00:46:00Z</dcterms:modified>
</cp:coreProperties>
</file>