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928" w:rsidRDefault="005E7928">
      <w:pPr>
        <w:rPr>
          <w:sz w:val="26"/>
          <w:szCs w:val="26"/>
        </w:rPr>
      </w:pPr>
      <w:bookmarkStart w:id="0" w:name="_GoBack"/>
      <w:bookmarkEnd w:id="0"/>
      <w:r w:rsidRPr="005E7928">
        <w:rPr>
          <w:rFonts w:hint="eastAsia"/>
          <w:sz w:val="26"/>
          <w:szCs w:val="26"/>
        </w:rPr>
        <w:t>桃園市新屋區公所辦理台灣電力股份有限公司促進電力發展營運協助金補助要點</w:t>
      </w:r>
    </w:p>
    <w:p w:rsidR="005E7928" w:rsidRDefault="005E7928">
      <w:pPr>
        <w:rPr>
          <w:sz w:val="26"/>
          <w:szCs w:val="26"/>
        </w:rPr>
      </w:pPr>
      <w:r>
        <w:rPr>
          <w:rFonts w:hint="eastAsia"/>
          <w:sz w:val="26"/>
          <w:szCs w:val="26"/>
        </w:rPr>
        <w:t xml:space="preserve"> </w:t>
      </w:r>
    </w:p>
    <w:p w:rsidR="005E7928" w:rsidRPr="005E7928" w:rsidRDefault="005E7928" w:rsidP="005E7928">
      <w:pPr>
        <w:pStyle w:val="a3"/>
        <w:numPr>
          <w:ilvl w:val="0"/>
          <w:numId w:val="1"/>
        </w:numPr>
        <w:ind w:leftChars="0"/>
        <w:rPr>
          <w:szCs w:val="24"/>
        </w:rPr>
      </w:pPr>
      <w:r w:rsidRPr="005E7928">
        <w:rPr>
          <w:rFonts w:hint="eastAsia"/>
          <w:szCs w:val="24"/>
        </w:rPr>
        <w:t>桃園市新屋區公所</w:t>
      </w:r>
      <w:r w:rsidRPr="005E7928">
        <w:rPr>
          <w:rFonts w:hint="eastAsia"/>
          <w:szCs w:val="24"/>
        </w:rPr>
        <w:t>(</w:t>
      </w:r>
      <w:r w:rsidRPr="005E7928">
        <w:rPr>
          <w:rFonts w:hint="eastAsia"/>
          <w:szCs w:val="24"/>
        </w:rPr>
        <w:t>以下簡稱</w:t>
      </w:r>
      <w:proofErr w:type="gramStart"/>
      <w:r w:rsidRPr="005E7928">
        <w:rPr>
          <w:rFonts w:hint="eastAsia"/>
          <w:szCs w:val="24"/>
        </w:rPr>
        <w:t>本公所</w:t>
      </w:r>
      <w:proofErr w:type="gramEnd"/>
      <w:r w:rsidRPr="005E7928">
        <w:rPr>
          <w:rFonts w:hint="eastAsia"/>
          <w:szCs w:val="24"/>
        </w:rPr>
        <w:t>)</w:t>
      </w:r>
      <w:r w:rsidRPr="005E7928">
        <w:rPr>
          <w:rFonts w:hint="eastAsia"/>
          <w:szCs w:val="24"/>
        </w:rPr>
        <w:t>，為落實運用台灣電力股份有限公司促</w:t>
      </w:r>
      <w:r w:rsidRPr="005E7928">
        <w:rPr>
          <w:rFonts w:hint="eastAsia"/>
          <w:szCs w:val="24"/>
        </w:rPr>
        <w:t xml:space="preserve"> </w:t>
      </w:r>
    </w:p>
    <w:p w:rsidR="00295D4E" w:rsidRDefault="005E7928" w:rsidP="00AD71A0">
      <w:pPr>
        <w:pStyle w:val="a3"/>
        <w:ind w:leftChars="0"/>
        <w:rPr>
          <w:szCs w:val="24"/>
        </w:rPr>
      </w:pPr>
      <w:r>
        <w:rPr>
          <w:rFonts w:hint="eastAsia"/>
          <w:szCs w:val="24"/>
        </w:rPr>
        <w:t>進電力發展營運協助金補助</w:t>
      </w:r>
      <w:proofErr w:type="gramStart"/>
      <w:r>
        <w:rPr>
          <w:rFonts w:hint="eastAsia"/>
          <w:szCs w:val="24"/>
        </w:rPr>
        <w:t>新屋區產銷</w:t>
      </w:r>
      <w:proofErr w:type="gramEnd"/>
      <w:r>
        <w:rPr>
          <w:rFonts w:hint="eastAsia"/>
          <w:szCs w:val="24"/>
        </w:rPr>
        <w:t>班</w:t>
      </w:r>
      <w:r w:rsidR="000B3BAB">
        <w:rPr>
          <w:rFonts w:hint="eastAsia"/>
          <w:szCs w:val="24"/>
        </w:rPr>
        <w:t>與</w:t>
      </w:r>
      <w:r w:rsidR="00C93708">
        <w:rPr>
          <w:rFonts w:hint="eastAsia"/>
          <w:szCs w:val="24"/>
        </w:rPr>
        <w:t>休閒農業區</w:t>
      </w:r>
      <w:r w:rsidR="001729AD">
        <w:rPr>
          <w:rFonts w:hint="eastAsia"/>
          <w:szCs w:val="24"/>
        </w:rPr>
        <w:t>推動管理組織</w:t>
      </w:r>
      <w:r>
        <w:rPr>
          <w:rFonts w:hint="eastAsia"/>
          <w:szCs w:val="24"/>
        </w:rPr>
        <w:t>資</w:t>
      </w:r>
      <w:r w:rsidR="001729AD">
        <w:rPr>
          <w:rFonts w:hint="eastAsia"/>
          <w:szCs w:val="24"/>
        </w:rPr>
        <w:t>材</w:t>
      </w:r>
      <w:r w:rsidR="009A7438">
        <w:rPr>
          <w:rFonts w:hint="eastAsia"/>
          <w:szCs w:val="24"/>
        </w:rPr>
        <w:t>、肥料</w:t>
      </w:r>
      <w:r>
        <w:rPr>
          <w:rFonts w:hint="eastAsia"/>
          <w:szCs w:val="24"/>
        </w:rPr>
        <w:t>及環保藥劑、農民節活動、漁民節活動</w:t>
      </w:r>
      <w:r w:rsidR="000B3BAB">
        <w:rPr>
          <w:rFonts w:hint="eastAsia"/>
          <w:szCs w:val="24"/>
        </w:rPr>
        <w:t>及</w:t>
      </w:r>
      <w:r>
        <w:rPr>
          <w:rFonts w:hint="eastAsia"/>
          <w:szCs w:val="24"/>
        </w:rPr>
        <w:t>各班隊辦理各項活動等相關費用</w:t>
      </w:r>
      <w:r w:rsidR="00295D4E">
        <w:rPr>
          <w:rFonts w:hint="eastAsia"/>
          <w:szCs w:val="24"/>
        </w:rPr>
        <w:t>，特訂定本要點。</w:t>
      </w:r>
    </w:p>
    <w:p w:rsidR="00295D4E" w:rsidRPr="00295D4E" w:rsidRDefault="00295D4E" w:rsidP="00295D4E">
      <w:pPr>
        <w:pStyle w:val="a3"/>
        <w:numPr>
          <w:ilvl w:val="0"/>
          <w:numId w:val="1"/>
        </w:numPr>
        <w:ind w:leftChars="0"/>
        <w:rPr>
          <w:szCs w:val="24"/>
        </w:rPr>
      </w:pPr>
      <w:r w:rsidRPr="00295D4E">
        <w:rPr>
          <w:rFonts w:hint="eastAsia"/>
          <w:szCs w:val="24"/>
        </w:rPr>
        <w:t>補助對象</w:t>
      </w:r>
      <w:r>
        <w:rPr>
          <w:rFonts w:asciiTheme="minorEastAsia" w:hAnsiTheme="minorEastAsia" w:hint="eastAsia"/>
          <w:szCs w:val="24"/>
        </w:rPr>
        <w:t>：</w:t>
      </w:r>
    </w:p>
    <w:p w:rsidR="00295D4E" w:rsidRDefault="00295D4E" w:rsidP="00295D4E">
      <w:pPr>
        <w:pStyle w:val="a3"/>
        <w:numPr>
          <w:ilvl w:val="0"/>
          <w:numId w:val="2"/>
        </w:numPr>
        <w:ind w:leftChars="0"/>
        <w:rPr>
          <w:szCs w:val="24"/>
        </w:rPr>
      </w:pPr>
      <w:r>
        <w:rPr>
          <w:rFonts w:hint="eastAsia"/>
          <w:szCs w:val="24"/>
        </w:rPr>
        <w:t>新屋區各產銷班</w:t>
      </w:r>
      <w:r w:rsidR="00512A46">
        <w:rPr>
          <w:rFonts w:hint="eastAsia"/>
          <w:szCs w:val="24"/>
        </w:rPr>
        <w:t>或</w:t>
      </w:r>
      <w:r w:rsidR="007C2B47">
        <w:rPr>
          <w:rFonts w:hint="eastAsia"/>
          <w:szCs w:val="24"/>
        </w:rPr>
        <w:t>新屋區休閒農業區</w:t>
      </w:r>
      <w:r w:rsidR="001729AD">
        <w:rPr>
          <w:rFonts w:hint="eastAsia"/>
          <w:szCs w:val="24"/>
        </w:rPr>
        <w:t>推動管理組織</w:t>
      </w:r>
      <w:r w:rsidR="007C2B47">
        <w:rPr>
          <w:rFonts w:hint="eastAsia"/>
          <w:szCs w:val="24"/>
        </w:rPr>
        <w:t>。</w:t>
      </w:r>
    </w:p>
    <w:p w:rsidR="00295D4E" w:rsidRDefault="00295D4E" w:rsidP="00295D4E">
      <w:pPr>
        <w:pStyle w:val="a3"/>
        <w:numPr>
          <w:ilvl w:val="0"/>
          <w:numId w:val="2"/>
        </w:numPr>
        <w:ind w:leftChars="0"/>
        <w:rPr>
          <w:szCs w:val="24"/>
        </w:rPr>
      </w:pPr>
      <w:r>
        <w:rPr>
          <w:rFonts w:hint="eastAsia"/>
          <w:szCs w:val="24"/>
        </w:rPr>
        <w:t>桃園市新屋區農會。</w:t>
      </w:r>
    </w:p>
    <w:p w:rsidR="00295D4E" w:rsidRDefault="00295D4E" w:rsidP="00295D4E">
      <w:pPr>
        <w:pStyle w:val="a3"/>
        <w:numPr>
          <w:ilvl w:val="0"/>
          <w:numId w:val="2"/>
        </w:numPr>
        <w:ind w:leftChars="0"/>
        <w:rPr>
          <w:szCs w:val="24"/>
        </w:rPr>
      </w:pPr>
      <w:r>
        <w:rPr>
          <w:rFonts w:hint="eastAsia"/>
          <w:szCs w:val="24"/>
        </w:rPr>
        <w:t>桃園市中壢區漁會。</w:t>
      </w:r>
    </w:p>
    <w:p w:rsidR="00295D4E" w:rsidRPr="007C2B47" w:rsidRDefault="00295D4E" w:rsidP="00295D4E">
      <w:pPr>
        <w:pStyle w:val="a3"/>
        <w:numPr>
          <w:ilvl w:val="0"/>
          <w:numId w:val="2"/>
        </w:numPr>
        <w:ind w:leftChars="0"/>
        <w:rPr>
          <w:szCs w:val="24"/>
        </w:rPr>
      </w:pPr>
      <w:r w:rsidRPr="007C2B47">
        <w:rPr>
          <w:rFonts w:hint="eastAsia"/>
          <w:szCs w:val="24"/>
        </w:rPr>
        <w:t>新屋區立案之各班隊。</w:t>
      </w:r>
    </w:p>
    <w:p w:rsidR="00295D4E" w:rsidRPr="00295D4E" w:rsidRDefault="00295D4E" w:rsidP="00295D4E">
      <w:pPr>
        <w:pStyle w:val="a3"/>
        <w:numPr>
          <w:ilvl w:val="0"/>
          <w:numId w:val="1"/>
        </w:numPr>
        <w:ind w:leftChars="0"/>
        <w:rPr>
          <w:szCs w:val="24"/>
        </w:rPr>
      </w:pPr>
      <w:r w:rsidRPr="00295D4E">
        <w:rPr>
          <w:rFonts w:hint="eastAsia"/>
          <w:szCs w:val="24"/>
        </w:rPr>
        <w:t>補助條件及標準</w:t>
      </w:r>
      <w:r w:rsidRPr="00295D4E">
        <w:rPr>
          <w:rFonts w:asciiTheme="minorEastAsia" w:hAnsiTheme="minorEastAsia" w:hint="eastAsia"/>
          <w:szCs w:val="24"/>
        </w:rPr>
        <w:t>：</w:t>
      </w:r>
    </w:p>
    <w:p w:rsidR="00295D4E" w:rsidRDefault="00295D4E" w:rsidP="00295D4E">
      <w:pPr>
        <w:pStyle w:val="a3"/>
        <w:numPr>
          <w:ilvl w:val="0"/>
          <w:numId w:val="3"/>
        </w:numPr>
        <w:ind w:leftChars="0"/>
        <w:rPr>
          <w:szCs w:val="24"/>
        </w:rPr>
      </w:pPr>
      <w:r>
        <w:rPr>
          <w:rFonts w:hint="eastAsia"/>
          <w:szCs w:val="24"/>
        </w:rPr>
        <w:t>桃園市政府核定設立</w:t>
      </w:r>
      <w:r w:rsidR="00DC7291">
        <w:rPr>
          <w:rFonts w:hint="eastAsia"/>
          <w:szCs w:val="24"/>
        </w:rPr>
        <w:t>之</w:t>
      </w:r>
      <w:proofErr w:type="gramStart"/>
      <w:r w:rsidR="00DC7291">
        <w:rPr>
          <w:rFonts w:hint="eastAsia"/>
          <w:szCs w:val="24"/>
        </w:rPr>
        <w:t>新屋區產銷</w:t>
      </w:r>
      <w:proofErr w:type="gramEnd"/>
      <w:r w:rsidR="00DC7291">
        <w:rPr>
          <w:rFonts w:hint="eastAsia"/>
          <w:szCs w:val="24"/>
        </w:rPr>
        <w:t>班，且</w:t>
      </w:r>
      <w:r>
        <w:rPr>
          <w:rFonts w:hint="eastAsia"/>
          <w:szCs w:val="24"/>
        </w:rPr>
        <w:t>具</w:t>
      </w:r>
      <w:r w:rsidR="00DC7291">
        <w:rPr>
          <w:rFonts w:hint="eastAsia"/>
          <w:szCs w:val="24"/>
        </w:rPr>
        <w:t>有向國稅局申請之</w:t>
      </w:r>
      <w:r>
        <w:rPr>
          <w:rFonts w:hint="eastAsia"/>
          <w:szCs w:val="24"/>
        </w:rPr>
        <w:t>統一編號</w:t>
      </w:r>
      <w:r w:rsidR="00DC7291">
        <w:rPr>
          <w:rFonts w:hint="eastAsia"/>
          <w:szCs w:val="24"/>
        </w:rPr>
        <w:t>者，或為</w:t>
      </w:r>
      <w:r w:rsidR="004E4345">
        <w:rPr>
          <w:rFonts w:hint="eastAsia"/>
          <w:szCs w:val="24"/>
        </w:rPr>
        <w:t>新屋區休閒農業區</w:t>
      </w:r>
      <w:r w:rsidR="00DC7291">
        <w:rPr>
          <w:rFonts w:hint="eastAsia"/>
          <w:szCs w:val="24"/>
        </w:rPr>
        <w:t>推動管理組織，</w:t>
      </w:r>
      <w:r>
        <w:rPr>
          <w:rFonts w:hint="eastAsia"/>
          <w:szCs w:val="24"/>
        </w:rPr>
        <w:t>補助項目為農用資材</w:t>
      </w:r>
      <w:r w:rsidR="009A7438">
        <w:rPr>
          <w:rFonts w:hint="eastAsia"/>
          <w:szCs w:val="24"/>
        </w:rPr>
        <w:t>、肥料</w:t>
      </w:r>
      <w:r>
        <w:rPr>
          <w:rFonts w:hint="eastAsia"/>
          <w:szCs w:val="24"/>
        </w:rPr>
        <w:t>及環保藥劑，每班每年補助一次</w:t>
      </w:r>
      <w:r w:rsidR="00C93708">
        <w:rPr>
          <w:rFonts w:hint="eastAsia"/>
          <w:szCs w:val="24"/>
        </w:rPr>
        <w:t>為原則。</w:t>
      </w:r>
    </w:p>
    <w:p w:rsidR="00D647E6" w:rsidRDefault="00291BC4" w:rsidP="00D647E6">
      <w:pPr>
        <w:pStyle w:val="a3"/>
        <w:numPr>
          <w:ilvl w:val="0"/>
          <w:numId w:val="5"/>
        </w:numPr>
        <w:ind w:leftChars="0"/>
        <w:rPr>
          <w:szCs w:val="24"/>
        </w:rPr>
      </w:pPr>
      <w:r w:rsidRPr="00D647E6">
        <w:rPr>
          <w:rFonts w:hint="eastAsia"/>
          <w:szCs w:val="24"/>
        </w:rPr>
        <w:t>紙箱補助額度以發票或收據金額百分之三十</w:t>
      </w:r>
      <w:r w:rsidR="00D647E6" w:rsidRPr="00D647E6">
        <w:rPr>
          <w:rFonts w:hint="eastAsia"/>
          <w:szCs w:val="24"/>
        </w:rPr>
        <w:t>計算，補助金額以</w:t>
      </w:r>
    </w:p>
    <w:p w:rsidR="00D647E6" w:rsidRPr="00D647E6" w:rsidRDefault="00D647E6" w:rsidP="00D647E6">
      <w:pPr>
        <w:pStyle w:val="a3"/>
        <w:ind w:leftChars="0" w:left="1230"/>
        <w:rPr>
          <w:szCs w:val="24"/>
        </w:rPr>
      </w:pPr>
      <w:r>
        <w:rPr>
          <w:rFonts w:hint="eastAsia"/>
          <w:szCs w:val="24"/>
        </w:rPr>
        <w:t xml:space="preserve">  </w:t>
      </w:r>
      <w:r w:rsidR="00D3443C">
        <w:rPr>
          <w:rFonts w:hint="eastAsia"/>
          <w:szCs w:val="24"/>
        </w:rPr>
        <w:t>新臺幣</w:t>
      </w:r>
      <w:r w:rsidR="00DC7291">
        <w:rPr>
          <w:rFonts w:hint="eastAsia"/>
          <w:szCs w:val="24"/>
        </w:rPr>
        <w:t>二十</w:t>
      </w:r>
      <w:r w:rsidRPr="00D647E6">
        <w:rPr>
          <w:rFonts w:hint="eastAsia"/>
          <w:szCs w:val="24"/>
        </w:rPr>
        <w:t>萬元為上限。</w:t>
      </w:r>
      <w:r w:rsidRPr="00D647E6">
        <w:rPr>
          <w:rFonts w:hint="eastAsia"/>
          <w:szCs w:val="24"/>
        </w:rPr>
        <w:t xml:space="preserve"> </w:t>
      </w:r>
    </w:p>
    <w:p w:rsidR="00DC7291" w:rsidRDefault="00291BC4" w:rsidP="00F8456C">
      <w:pPr>
        <w:pStyle w:val="a3"/>
        <w:numPr>
          <w:ilvl w:val="0"/>
          <w:numId w:val="5"/>
        </w:numPr>
        <w:ind w:leftChars="0"/>
        <w:rPr>
          <w:szCs w:val="24"/>
        </w:rPr>
      </w:pPr>
      <w:r w:rsidRPr="00D87375">
        <w:rPr>
          <w:rFonts w:hint="eastAsia"/>
          <w:szCs w:val="24"/>
        </w:rPr>
        <w:t>其餘</w:t>
      </w:r>
      <w:r w:rsidR="00D87375" w:rsidRPr="00D87375">
        <w:rPr>
          <w:rFonts w:hint="eastAsia"/>
          <w:szCs w:val="24"/>
        </w:rPr>
        <w:t>項目</w:t>
      </w:r>
      <w:r w:rsidRPr="00D87375">
        <w:rPr>
          <w:rFonts w:hint="eastAsia"/>
          <w:szCs w:val="24"/>
        </w:rPr>
        <w:t>補助額度以</w:t>
      </w:r>
      <w:r w:rsidR="00F8456C" w:rsidRPr="00D87375">
        <w:rPr>
          <w:rFonts w:hint="eastAsia"/>
          <w:szCs w:val="24"/>
        </w:rPr>
        <w:t>發票或收據金額百分之三</w:t>
      </w:r>
      <w:r w:rsidRPr="00D87375">
        <w:rPr>
          <w:rFonts w:hint="eastAsia"/>
          <w:szCs w:val="24"/>
        </w:rPr>
        <w:t>十</w:t>
      </w:r>
      <w:r w:rsidR="00F8456C" w:rsidRPr="00D87375">
        <w:rPr>
          <w:rFonts w:hint="eastAsia"/>
          <w:szCs w:val="24"/>
        </w:rPr>
        <w:t>計算，</w:t>
      </w:r>
      <w:r w:rsidR="00D647E6" w:rsidRPr="00D87375">
        <w:rPr>
          <w:rFonts w:hint="eastAsia"/>
          <w:szCs w:val="24"/>
        </w:rPr>
        <w:t>補助金額</w:t>
      </w:r>
    </w:p>
    <w:p w:rsidR="00291BC4" w:rsidRPr="00D87375" w:rsidRDefault="00DC7291" w:rsidP="00DC7291">
      <w:pPr>
        <w:pStyle w:val="a3"/>
        <w:ind w:leftChars="0" w:left="1230"/>
        <w:rPr>
          <w:szCs w:val="24"/>
        </w:rPr>
      </w:pPr>
      <w:r>
        <w:rPr>
          <w:rFonts w:hint="eastAsia"/>
          <w:szCs w:val="24"/>
        </w:rPr>
        <w:t xml:space="preserve">  </w:t>
      </w:r>
      <w:r>
        <w:rPr>
          <w:rFonts w:hint="eastAsia"/>
          <w:szCs w:val="24"/>
        </w:rPr>
        <w:t>以</w:t>
      </w:r>
      <w:r w:rsidR="00D3443C">
        <w:rPr>
          <w:rFonts w:hint="eastAsia"/>
          <w:szCs w:val="24"/>
        </w:rPr>
        <w:t>新臺幣</w:t>
      </w:r>
      <w:r>
        <w:rPr>
          <w:rFonts w:hint="eastAsia"/>
          <w:szCs w:val="24"/>
        </w:rPr>
        <w:t>十萬元為上限。</w:t>
      </w:r>
      <w:r>
        <w:rPr>
          <w:rFonts w:hint="eastAsia"/>
          <w:szCs w:val="24"/>
        </w:rPr>
        <w:t xml:space="preserve">  </w:t>
      </w:r>
    </w:p>
    <w:p w:rsidR="00295D4E" w:rsidRDefault="00295D4E" w:rsidP="00295D4E">
      <w:pPr>
        <w:pStyle w:val="a3"/>
        <w:numPr>
          <w:ilvl w:val="0"/>
          <w:numId w:val="3"/>
        </w:numPr>
        <w:ind w:leftChars="0"/>
        <w:rPr>
          <w:szCs w:val="24"/>
        </w:rPr>
      </w:pPr>
      <w:r w:rsidRPr="00295D4E">
        <w:rPr>
          <w:rFonts w:hint="eastAsia"/>
          <w:szCs w:val="24"/>
        </w:rPr>
        <w:t>桃園市新屋區農會，補助農民節</w:t>
      </w:r>
      <w:r w:rsidR="00DC7291">
        <w:rPr>
          <w:rFonts w:hint="eastAsia"/>
          <w:szCs w:val="24"/>
        </w:rPr>
        <w:t>籌備細項</w:t>
      </w:r>
      <w:r>
        <w:rPr>
          <w:rFonts w:hint="eastAsia"/>
          <w:szCs w:val="24"/>
        </w:rPr>
        <w:t>，每年補助</w:t>
      </w:r>
      <w:r w:rsidR="0000096A">
        <w:rPr>
          <w:rFonts w:hint="eastAsia"/>
          <w:szCs w:val="24"/>
        </w:rPr>
        <w:t>新</w:t>
      </w:r>
      <w:r w:rsidR="00D3443C">
        <w:rPr>
          <w:rFonts w:hint="eastAsia"/>
          <w:szCs w:val="24"/>
        </w:rPr>
        <w:t>臺</w:t>
      </w:r>
      <w:r w:rsidR="0000096A">
        <w:rPr>
          <w:rFonts w:hint="eastAsia"/>
          <w:szCs w:val="24"/>
        </w:rPr>
        <w:t>幣</w:t>
      </w:r>
      <w:r w:rsidR="00DC7291">
        <w:rPr>
          <w:rFonts w:hint="eastAsia"/>
          <w:szCs w:val="24"/>
        </w:rPr>
        <w:t>十二</w:t>
      </w:r>
      <w:r w:rsidR="0000096A">
        <w:rPr>
          <w:rFonts w:hint="eastAsia"/>
          <w:szCs w:val="24"/>
        </w:rPr>
        <w:t>萬元。</w:t>
      </w:r>
    </w:p>
    <w:p w:rsidR="0000096A" w:rsidRDefault="0000096A" w:rsidP="00295D4E">
      <w:pPr>
        <w:pStyle w:val="a3"/>
        <w:numPr>
          <w:ilvl w:val="0"/>
          <w:numId w:val="3"/>
        </w:numPr>
        <w:ind w:leftChars="0"/>
        <w:rPr>
          <w:szCs w:val="24"/>
        </w:rPr>
      </w:pPr>
      <w:r>
        <w:rPr>
          <w:rFonts w:hint="eastAsia"/>
          <w:szCs w:val="24"/>
        </w:rPr>
        <w:t>桃園市中壢區漁會，補助漁民節</w:t>
      </w:r>
      <w:r w:rsidR="00DC7291">
        <w:rPr>
          <w:rFonts w:hint="eastAsia"/>
          <w:szCs w:val="24"/>
        </w:rPr>
        <w:t>籌備細項</w:t>
      </w:r>
      <w:r w:rsidR="00D3443C">
        <w:rPr>
          <w:rFonts w:hint="eastAsia"/>
          <w:szCs w:val="24"/>
        </w:rPr>
        <w:t>，每年補助新臺</w:t>
      </w:r>
      <w:r>
        <w:rPr>
          <w:rFonts w:hint="eastAsia"/>
          <w:szCs w:val="24"/>
        </w:rPr>
        <w:t>幣</w:t>
      </w:r>
      <w:r w:rsidR="00DC7291">
        <w:rPr>
          <w:rFonts w:hint="eastAsia"/>
          <w:szCs w:val="24"/>
        </w:rPr>
        <w:t>八</w:t>
      </w:r>
      <w:r>
        <w:rPr>
          <w:rFonts w:hint="eastAsia"/>
          <w:szCs w:val="24"/>
        </w:rPr>
        <w:t>萬元。</w:t>
      </w:r>
    </w:p>
    <w:p w:rsidR="00C93708" w:rsidRPr="00AD71A0" w:rsidRDefault="0000096A" w:rsidP="00295D4E">
      <w:pPr>
        <w:pStyle w:val="a3"/>
        <w:numPr>
          <w:ilvl w:val="0"/>
          <w:numId w:val="3"/>
        </w:numPr>
        <w:ind w:leftChars="0"/>
        <w:rPr>
          <w:szCs w:val="24"/>
        </w:rPr>
      </w:pPr>
      <w:r w:rsidRPr="00AD71A0">
        <w:rPr>
          <w:rFonts w:hint="eastAsia"/>
          <w:szCs w:val="24"/>
        </w:rPr>
        <w:t>新屋區立案具統一編號之各班隊辦理各項活動之補助，補助金額以</w:t>
      </w:r>
      <w:r w:rsidR="00EB10E4">
        <w:rPr>
          <w:rFonts w:hint="eastAsia"/>
          <w:szCs w:val="24"/>
        </w:rPr>
        <w:t>新臺幣</w:t>
      </w:r>
      <w:r w:rsidR="00DC7291">
        <w:rPr>
          <w:rFonts w:hint="eastAsia"/>
          <w:szCs w:val="24"/>
        </w:rPr>
        <w:t>二</w:t>
      </w:r>
      <w:r w:rsidR="00D647E6">
        <w:rPr>
          <w:rFonts w:hint="eastAsia"/>
          <w:szCs w:val="24"/>
        </w:rPr>
        <w:t>萬元為</w:t>
      </w:r>
      <w:r w:rsidR="00D87375">
        <w:rPr>
          <w:rFonts w:hint="eastAsia"/>
          <w:szCs w:val="24"/>
        </w:rPr>
        <w:t>原則</w:t>
      </w:r>
      <w:r w:rsidRPr="00AD71A0">
        <w:rPr>
          <w:rFonts w:hint="eastAsia"/>
          <w:szCs w:val="24"/>
        </w:rPr>
        <w:t>。</w:t>
      </w:r>
    </w:p>
    <w:p w:rsidR="0000096A" w:rsidRPr="00AD71A0" w:rsidRDefault="0000096A" w:rsidP="0000096A">
      <w:pPr>
        <w:pStyle w:val="a3"/>
        <w:numPr>
          <w:ilvl w:val="0"/>
          <w:numId w:val="3"/>
        </w:numPr>
        <w:ind w:leftChars="0"/>
        <w:rPr>
          <w:szCs w:val="24"/>
        </w:rPr>
      </w:pPr>
      <w:r w:rsidRPr="00AD71A0">
        <w:rPr>
          <w:rFonts w:hint="eastAsia"/>
          <w:szCs w:val="24"/>
        </w:rPr>
        <w:t>接受</w:t>
      </w:r>
      <w:proofErr w:type="gramStart"/>
      <w:r w:rsidRPr="00AD71A0">
        <w:rPr>
          <w:rFonts w:hint="eastAsia"/>
          <w:szCs w:val="24"/>
        </w:rPr>
        <w:t>本公所</w:t>
      </w:r>
      <w:proofErr w:type="gramEnd"/>
      <w:r w:rsidRPr="00AD71A0">
        <w:rPr>
          <w:rFonts w:hint="eastAsia"/>
          <w:szCs w:val="24"/>
        </w:rPr>
        <w:t>補助項目不得與其他機關或單位重複。</w:t>
      </w:r>
    </w:p>
    <w:p w:rsidR="0000096A" w:rsidRDefault="0000096A" w:rsidP="0000096A">
      <w:pPr>
        <w:pStyle w:val="a3"/>
        <w:numPr>
          <w:ilvl w:val="0"/>
          <w:numId w:val="1"/>
        </w:numPr>
        <w:ind w:leftChars="0"/>
        <w:rPr>
          <w:szCs w:val="24"/>
        </w:rPr>
      </w:pPr>
      <w:r w:rsidRPr="0000096A">
        <w:rPr>
          <w:rFonts w:hint="eastAsia"/>
          <w:szCs w:val="24"/>
        </w:rPr>
        <w:t>作業程序及應備文件</w:t>
      </w:r>
    </w:p>
    <w:p w:rsidR="0000096A" w:rsidRDefault="0000096A" w:rsidP="00EE53FA">
      <w:pPr>
        <w:pStyle w:val="a3"/>
        <w:numPr>
          <w:ilvl w:val="0"/>
          <w:numId w:val="4"/>
        </w:numPr>
        <w:ind w:leftChars="0"/>
        <w:rPr>
          <w:szCs w:val="24"/>
        </w:rPr>
      </w:pPr>
      <w:r>
        <w:rPr>
          <w:rFonts w:hint="eastAsia"/>
          <w:szCs w:val="24"/>
        </w:rPr>
        <w:t>符合申請資格者，應檢附補助計畫，</w:t>
      </w:r>
      <w:r w:rsidR="00EE53FA">
        <w:rPr>
          <w:rFonts w:hint="eastAsia"/>
          <w:szCs w:val="24"/>
        </w:rPr>
        <w:t>函送</w:t>
      </w:r>
      <w:proofErr w:type="gramStart"/>
      <w:r w:rsidR="00EE53FA">
        <w:rPr>
          <w:rFonts w:hint="eastAsia"/>
          <w:szCs w:val="24"/>
        </w:rPr>
        <w:t>本公所</w:t>
      </w:r>
      <w:proofErr w:type="gramEnd"/>
      <w:r w:rsidR="00EE53FA">
        <w:rPr>
          <w:rFonts w:hint="eastAsia"/>
          <w:szCs w:val="24"/>
        </w:rPr>
        <w:t>辦理。</w:t>
      </w:r>
    </w:p>
    <w:p w:rsidR="00EE53FA" w:rsidRDefault="00EE53FA" w:rsidP="00EE53FA">
      <w:pPr>
        <w:pStyle w:val="a3"/>
        <w:numPr>
          <w:ilvl w:val="0"/>
          <w:numId w:val="4"/>
        </w:numPr>
        <w:ind w:leftChars="0"/>
        <w:rPr>
          <w:szCs w:val="24"/>
        </w:rPr>
      </w:pPr>
      <w:r>
        <w:rPr>
          <w:rFonts w:hint="eastAsia"/>
          <w:szCs w:val="24"/>
        </w:rPr>
        <w:t>經</w:t>
      </w:r>
      <w:proofErr w:type="gramStart"/>
      <w:r>
        <w:rPr>
          <w:rFonts w:hint="eastAsia"/>
          <w:szCs w:val="24"/>
        </w:rPr>
        <w:t>本公所</w:t>
      </w:r>
      <w:proofErr w:type="gramEnd"/>
      <w:r>
        <w:rPr>
          <w:rFonts w:hint="eastAsia"/>
          <w:szCs w:val="24"/>
        </w:rPr>
        <w:t>審查合格後，檢具領據、</w:t>
      </w:r>
      <w:r w:rsidR="00F8456C">
        <w:rPr>
          <w:rFonts w:hint="eastAsia"/>
          <w:szCs w:val="24"/>
        </w:rPr>
        <w:t>原始支出憑證</w:t>
      </w:r>
      <w:r w:rsidR="00F8456C">
        <w:rPr>
          <w:rFonts w:hint="eastAsia"/>
          <w:szCs w:val="24"/>
        </w:rPr>
        <w:t>(</w:t>
      </w:r>
      <w:r w:rsidR="00F8456C">
        <w:rPr>
          <w:rFonts w:hint="eastAsia"/>
          <w:szCs w:val="24"/>
        </w:rPr>
        <w:t>黏貼發</w:t>
      </w:r>
      <w:r>
        <w:rPr>
          <w:rFonts w:hint="eastAsia"/>
          <w:szCs w:val="24"/>
        </w:rPr>
        <w:t>票</w:t>
      </w:r>
      <w:r w:rsidR="00F8456C">
        <w:rPr>
          <w:rFonts w:hint="eastAsia"/>
          <w:szCs w:val="24"/>
        </w:rPr>
        <w:t>、</w:t>
      </w:r>
      <w:r>
        <w:rPr>
          <w:rFonts w:hint="eastAsia"/>
          <w:szCs w:val="24"/>
        </w:rPr>
        <w:t>收據正本</w:t>
      </w:r>
      <w:r w:rsidR="00F8456C">
        <w:rPr>
          <w:rFonts w:hint="eastAsia"/>
          <w:szCs w:val="24"/>
        </w:rPr>
        <w:t>)</w:t>
      </w:r>
      <w:r>
        <w:rPr>
          <w:rFonts w:hint="eastAsia"/>
          <w:szCs w:val="24"/>
        </w:rPr>
        <w:t>、經費來源明細表、實際支用明細表、成果報告、相片、簽到簿等相關資料，函送</w:t>
      </w:r>
      <w:proofErr w:type="gramStart"/>
      <w:r>
        <w:rPr>
          <w:rFonts w:hint="eastAsia"/>
          <w:szCs w:val="24"/>
        </w:rPr>
        <w:t>本公所</w:t>
      </w:r>
      <w:proofErr w:type="gramEnd"/>
      <w:r>
        <w:rPr>
          <w:rFonts w:hint="eastAsia"/>
          <w:szCs w:val="24"/>
        </w:rPr>
        <w:t>辦理核銷事宜。</w:t>
      </w:r>
    </w:p>
    <w:p w:rsidR="00EE53FA" w:rsidRPr="00AD71A0" w:rsidRDefault="009A7438" w:rsidP="00EE53FA">
      <w:pPr>
        <w:pStyle w:val="a3"/>
        <w:numPr>
          <w:ilvl w:val="0"/>
          <w:numId w:val="4"/>
        </w:numPr>
        <w:ind w:leftChars="0"/>
        <w:rPr>
          <w:szCs w:val="24"/>
        </w:rPr>
      </w:pPr>
      <w:r w:rsidRPr="00AD71A0">
        <w:rPr>
          <w:rFonts w:hint="eastAsia"/>
          <w:szCs w:val="24"/>
        </w:rPr>
        <w:t>本公所計畫執行期間得派員進行督導考核，如發現有未執行、</w:t>
      </w:r>
      <w:r w:rsidR="00133CB4">
        <w:rPr>
          <w:rFonts w:hint="eastAsia"/>
          <w:szCs w:val="24"/>
        </w:rPr>
        <w:t>逾</w:t>
      </w:r>
      <w:r w:rsidRPr="00AD71A0">
        <w:rPr>
          <w:rFonts w:hint="eastAsia"/>
          <w:szCs w:val="24"/>
        </w:rPr>
        <w:t>期結報或支用不當等情事者，本公所得逕行取</w:t>
      </w:r>
      <w:r w:rsidR="00F8456C" w:rsidRPr="00AD71A0">
        <w:rPr>
          <w:rFonts w:hint="eastAsia"/>
          <w:szCs w:val="24"/>
        </w:rPr>
        <w:t>消</w:t>
      </w:r>
      <w:r w:rsidRPr="00AD71A0">
        <w:rPr>
          <w:rFonts w:hint="eastAsia"/>
          <w:szCs w:val="24"/>
        </w:rPr>
        <w:t>補助。</w:t>
      </w:r>
    </w:p>
    <w:sectPr w:rsidR="00EE53FA" w:rsidRPr="00AD71A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537"/>
    <w:multiLevelType w:val="hybridMultilevel"/>
    <w:tmpl w:val="9DA2CD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622763"/>
    <w:multiLevelType w:val="hybridMultilevel"/>
    <w:tmpl w:val="4D8A31EC"/>
    <w:lvl w:ilvl="0" w:tplc="8C2613F0">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 w15:restartNumberingAfterBreak="0">
    <w:nsid w:val="40D02BE0"/>
    <w:multiLevelType w:val="hybridMultilevel"/>
    <w:tmpl w:val="12744C6A"/>
    <w:lvl w:ilvl="0" w:tplc="67E2B43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2853259"/>
    <w:multiLevelType w:val="hybridMultilevel"/>
    <w:tmpl w:val="E278BAAA"/>
    <w:lvl w:ilvl="0" w:tplc="CD188F9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2C31C1E"/>
    <w:multiLevelType w:val="hybridMultilevel"/>
    <w:tmpl w:val="1E1C727E"/>
    <w:lvl w:ilvl="0" w:tplc="7BB0A18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28"/>
    <w:rsid w:val="0000096A"/>
    <w:rsid w:val="000B3BAB"/>
    <w:rsid w:val="00133CB4"/>
    <w:rsid w:val="001729AD"/>
    <w:rsid w:val="00291BC4"/>
    <w:rsid w:val="00295D4E"/>
    <w:rsid w:val="0041315F"/>
    <w:rsid w:val="004E4345"/>
    <w:rsid w:val="00512A46"/>
    <w:rsid w:val="005E7928"/>
    <w:rsid w:val="006B369F"/>
    <w:rsid w:val="007C2B47"/>
    <w:rsid w:val="008040A9"/>
    <w:rsid w:val="009A7438"/>
    <w:rsid w:val="00AD71A0"/>
    <w:rsid w:val="00C93708"/>
    <w:rsid w:val="00CE5DDC"/>
    <w:rsid w:val="00D3443C"/>
    <w:rsid w:val="00D647E6"/>
    <w:rsid w:val="00D87375"/>
    <w:rsid w:val="00DB39B4"/>
    <w:rsid w:val="00DC7291"/>
    <w:rsid w:val="00E85041"/>
    <w:rsid w:val="00EB10E4"/>
    <w:rsid w:val="00EE53FA"/>
    <w:rsid w:val="00F845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3EEF9-F9E1-4F7F-878B-74862434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928"/>
    <w:pPr>
      <w:ind w:leftChars="200" w:left="480"/>
    </w:pPr>
  </w:style>
  <w:style w:type="paragraph" w:styleId="a4">
    <w:name w:val="Balloon Text"/>
    <w:basedOn w:val="a"/>
    <w:link w:val="a5"/>
    <w:uiPriority w:val="99"/>
    <w:semiHidden/>
    <w:unhideWhenUsed/>
    <w:rsid w:val="004E434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E4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王碧燕</dc:creator>
  <cp:lastModifiedBy>王碧燕</cp:lastModifiedBy>
  <cp:revision>2</cp:revision>
  <cp:lastPrinted>2018-08-10T03:14:00Z</cp:lastPrinted>
  <dcterms:created xsi:type="dcterms:W3CDTF">2021-09-11T08:00:00Z</dcterms:created>
  <dcterms:modified xsi:type="dcterms:W3CDTF">2021-09-11T08:00:00Z</dcterms:modified>
</cp:coreProperties>
</file>