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E59B0" w14:textId="05B4E1E1" w:rsidR="004F0DF9" w:rsidRPr="00D17DD9" w:rsidRDefault="0029305D" w:rsidP="00874D42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29305D">
        <w:rPr>
          <w:rFonts w:ascii="標楷體" w:eastAsia="標楷體" w:hAnsi="標楷體" w:hint="eastAsia"/>
          <w:sz w:val="40"/>
          <w:szCs w:val="40"/>
        </w:rPr>
        <w:t>苗栗縣銅鑼鄉重陽節敬老禮金發放自治條例</w:t>
      </w:r>
      <w:r>
        <w:rPr>
          <w:rFonts w:ascii="標楷體" w:eastAsia="標楷體" w:hAnsi="標楷體" w:hint="eastAsia"/>
          <w:sz w:val="40"/>
          <w:szCs w:val="40"/>
        </w:rPr>
        <w:t>廢止</w:t>
      </w:r>
    </w:p>
    <w:p w14:paraId="153F82CB" w14:textId="29FE67BC" w:rsidR="00874D42" w:rsidRDefault="00874D42" w:rsidP="00874D42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總說明</w:t>
      </w:r>
    </w:p>
    <w:bookmarkEnd w:id="0"/>
    <w:p w14:paraId="0E94E2EF" w14:textId="7E9E1858" w:rsidR="0029305D" w:rsidRDefault="0029305D" w:rsidP="003F7BE4">
      <w:pPr>
        <w:pStyle w:val="Default"/>
        <w:numPr>
          <w:ilvl w:val="0"/>
          <w:numId w:val="1"/>
        </w:numPr>
        <w:spacing w:after="15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為弘揚敬老美德，照顧老人生活，增進老人福祉，具體落實關懷老人福利措施，本鄉現行「苗栗縣</w:t>
      </w:r>
      <w:r w:rsidRPr="0029305D">
        <w:rPr>
          <w:rFonts w:hint="eastAsia"/>
          <w:sz w:val="28"/>
          <w:szCs w:val="28"/>
        </w:rPr>
        <w:t>銅鑼</w:t>
      </w:r>
      <w:r>
        <w:rPr>
          <w:rFonts w:hint="eastAsia"/>
          <w:sz w:val="28"/>
          <w:szCs w:val="28"/>
        </w:rPr>
        <w:t>鄉重陽</w:t>
      </w:r>
      <w:r w:rsidRPr="0029305D">
        <w:rPr>
          <w:rFonts w:hint="eastAsia"/>
          <w:sz w:val="28"/>
          <w:szCs w:val="28"/>
        </w:rPr>
        <w:t>節</w:t>
      </w:r>
      <w:r>
        <w:rPr>
          <w:rFonts w:hint="eastAsia"/>
          <w:sz w:val="28"/>
          <w:szCs w:val="28"/>
        </w:rPr>
        <w:t>敬老禮金發放自治條例」自</w:t>
      </w:r>
      <w:r>
        <w:rPr>
          <w:sz w:val="28"/>
          <w:szCs w:val="28"/>
        </w:rPr>
        <w:t>102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日銅鄉民字第</w:t>
      </w:r>
      <w:r>
        <w:rPr>
          <w:sz w:val="28"/>
          <w:szCs w:val="28"/>
        </w:rPr>
        <w:t>1020008961</w:t>
      </w:r>
      <w:r>
        <w:rPr>
          <w:rFonts w:hint="eastAsia"/>
          <w:sz w:val="28"/>
          <w:szCs w:val="28"/>
        </w:rPr>
        <w:t>號令制定公布施行，業經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28</w:t>
      </w:r>
      <w:r>
        <w:rPr>
          <w:rFonts w:hint="eastAsia"/>
          <w:sz w:val="28"/>
          <w:szCs w:val="28"/>
        </w:rPr>
        <w:t>日銅鄉民字第</w:t>
      </w:r>
      <w:r>
        <w:rPr>
          <w:sz w:val="28"/>
          <w:szCs w:val="28"/>
        </w:rPr>
        <w:t>1090008950</w:t>
      </w:r>
      <w:r>
        <w:rPr>
          <w:rFonts w:hint="eastAsia"/>
          <w:sz w:val="28"/>
          <w:szCs w:val="28"/>
        </w:rPr>
        <w:t>號令修正及110年1月4日銅鄉民字第1100000009號令公布施行至今。</w:t>
      </w:r>
    </w:p>
    <w:p w14:paraId="00D29EE7" w14:textId="7B49DF02" w:rsidR="0029305D" w:rsidRDefault="0029305D" w:rsidP="003F7BE4">
      <w:pPr>
        <w:pStyle w:val="Default"/>
        <w:numPr>
          <w:ilvl w:val="0"/>
          <w:numId w:val="1"/>
        </w:numPr>
        <w:spacing w:after="15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茲因苗栗縣政府推動「苗栗縣敬老禮金」福利政策案，</w:t>
      </w:r>
      <w:r>
        <w:rPr>
          <w:sz w:val="28"/>
          <w:szCs w:val="28"/>
        </w:rPr>
        <w:t>113</w:t>
      </w:r>
      <w:r>
        <w:rPr>
          <w:rFonts w:hint="eastAsia"/>
          <w:sz w:val="28"/>
          <w:szCs w:val="28"/>
        </w:rPr>
        <w:t>年苗栗縣敬老禮金將於春節、端午節及重陽節前核發禮金，由苗栗縣政府編列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節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春、端</w:t>
      </w:r>
      <w:r w:rsidR="00DA5A99">
        <w:rPr>
          <w:rFonts w:hint="eastAsia"/>
          <w:sz w:val="28"/>
          <w:szCs w:val="28"/>
        </w:rPr>
        <w:t>午</w:t>
      </w:r>
      <w:r>
        <w:rPr>
          <w:rFonts w:hint="eastAsia"/>
          <w:sz w:val="28"/>
          <w:szCs w:val="28"/>
        </w:rPr>
        <w:t>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禮金經費，本所配合編列一節禮金經費。為配合將其一節禮金搭配本所既有重陽禮金發放，嗣經本所制定「</w:t>
      </w:r>
      <w:r w:rsidR="00EC4891" w:rsidRPr="00EC4891">
        <w:rPr>
          <w:rFonts w:hint="eastAsia"/>
          <w:sz w:val="28"/>
          <w:szCs w:val="28"/>
        </w:rPr>
        <w:t>苗栗縣銅鑼鄉敬老禮金發放自治條例</w:t>
      </w:r>
      <w:r>
        <w:rPr>
          <w:rFonts w:hint="eastAsia"/>
          <w:sz w:val="28"/>
          <w:szCs w:val="28"/>
        </w:rPr>
        <w:t>」並於</w:t>
      </w:r>
      <w:r w:rsidR="00300BDE" w:rsidRPr="00300BDE">
        <w:rPr>
          <w:rFonts w:hint="eastAsia"/>
          <w:sz w:val="28"/>
          <w:szCs w:val="28"/>
        </w:rPr>
        <w:t>112年12月21日銅鄉民字第1120034311B號令公布</w:t>
      </w:r>
      <w:r>
        <w:rPr>
          <w:rFonts w:hint="eastAsia"/>
          <w:sz w:val="28"/>
          <w:szCs w:val="28"/>
        </w:rPr>
        <w:t>自</w:t>
      </w:r>
      <w:r>
        <w:rPr>
          <w:sz w:val="28"/>
          <w:szCs w:val="28"/>
        </w:rPr>
        <w:t>113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日施行。</w:t>
      </w:r>
    </w:p>
    <w:p w14:paraId="2B26C09D" w14:textId="224DCC81" w:rsidR="0029305D" w:rsidRDefault="0029305D" w:rsidP="003F7BE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為整併本鄉敬老禮金發放作業及考量就同一事件已制定新法規，依據中標法第</w:t>
      </w:r>
      <w:r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條第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項第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款及第</w:t>
      </w:r>
      <w:r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條第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項法規廢止之相關規定，廢止「</w:t>
      </w:r>
      <w:r w:rsidR="007205BF" w:rsidRPr="007205BF">
        <w:rPr>
          <w:rFonts w:hint="eastAsia"/>
          <w:sz w:val="28"/>
          <w:szCs w:val="28"/>
        </w:rPr>
        <w:t>苗栗縣銅鑼鄉重陽節敬老禮金發放自治條例</w:t>
      </w:r>
      <w:r>
        <w:rPr>
          <w:rFonts w:hint="eastAsia"/>
          <w:sz w:val="28"/>
          <w:szCs w:val="28"/>
        </w:rPr>
        <w:t>」共計八條，俾新舊法規得以銜接。</w:t>
      </w:r>
    </w:p>
    <w:p w14:paraId="2031DB8F" w14:textId="33C0AE7A" w:rsidR="006F277B" w:rsidRDefault="0029305D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14:paraId="78B16D67" w14:textId="7326AD87" w:rsidR="00D51B03" w:rsidRPr="00DC4189" w:rsidRDefault="00DC4189" w:rsidP="00DC4189">
      <w:pPr>
        <w:autoSpaceDE w:val="0"/>
        <w:autoSpaceDN w:val="0"/>
        <w:adjustRightInd w:val="0"/>
        <w:rPr>
          <w:rFonts w:ascii="標楷體" w:eastAsia="標楷體" w:hAnsi="標楷體"/>
          <w:b/>
          <w:sz w:val="56"/>
          <w:szCs w:val="56"/>
        </w:rPr>
      </w:pPr>
      <w:r w:rsidRPr="00DC4189">
        <w:rPr>
          <w:rFonts w:ascii="標楷體" w:eastAsia="標楷體" w:hAnsi="標楷體" w:cs="標楷體"/>
          <w:b/>
          <w:color w:val="000000"/>
          <w:kern w:val="0"/>
          <w:sz w:val="56"/>
          <w:szCs w:val="56"/>
        </w:rPr>
        <w:lastRenderedPageBreak/>
        <w:t>廢止法規整理表</w:t>
      </w:r>
    </w:p>
    <w:tbl>
      <w:tblPr>
        <w:tblStyle w:val="a3"/>
        <w:tblpPr w:leftFromText="180" w:rightFromText="180" w:vertAnchor="text" w:horzAnchor="margin" w:tblpY="445"/>
        <w:tblW w:w="10060" w:type="dxa"/>
        <w:tblLayout w:type="fixed"/>
        <w:tblLook w:val="04A0" w:firstRow="1" w:lastRow="0" w:firstColumn="1" w:lastColumn="0" w:noHBand="0" w:noVBand="1"/>
      </w:tblPr>
      <w:tblGrid>
        <w:gridCol w:w="1219"/>
        <w:gridCol w:w="4588"/>
        <w:gridCol w:w="4253"/>
      </w:tblGrid>
      <w:tr w:rsidR="00D51B03" w14:paraId="02BA30DA" w14:textId="77777777" w:rsidTr="00D51B03">
        <w:tc>
          <w:tcPr>
            <w:tcW w:w="1219" w:type="dxa"/>
          </w:tcPr>
          <w:p w14:paraId="6B587A83" w14:textId="77777777" w:rsidR="00D51B03" w:rsidRDefault="00D51B03" w:rsidP="00D51B0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法規名稱</w:t>
            </w:r>
          </w:p>
        </w:tc>
        <w:tc>
          <w:tcPr>
            <w:tcW w:w="4588" w:type="dxa"/>
          </w:tcPr>
          <w:p w14:paraId="3C60DA8B" w14:textId="30FAF6E6" w:rsidR="00D51B03" w:rsidRPr="004F0DF9" w:rsidRDefault="00DC4189" w:rsidP="00D51B0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發布日期文號</w:t>
            </w:r>
          </w:p>
        </w:tc>
        <w:tc>
          <w:tcPr>
            <w:tcW w:w="4253" w:type="dxa"/>
          </w:tcPr>
          <w:p w14:paraId="6AACD026" w14:textId="2FCF9112" w:rsidR="00D51B03" w:rsidRPr="00FE29C2" w:rsidRDefault="00DC4189" w:rsidP="00D51B0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廢止理由</w:t>
            </w:r>
          </w:p>
        </w:tc>
      </w:tr>
      <w:tr w:rsidR="00DC4189" w14:paraId="0697ABCB" w14:textId="77777777" w:rsidTr="006C7D08">
        <w:trPr>
          <w:trHeight w:val="5490"/>
        </w:trPr>
        <w:tc>
          <w:tcPr>
            <w:tcW w:w="1219" w:type="dxa"/>
          </w:tcPr>
          <w:p w14:paraId="3BF0D604" w14:textId="6D93E684" w:rsidR="00DC4189" w:rsidRPr="004F0DF9" w:rsidRDefault="00DC4189" w:rsidP="00D51B0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C4189">
              <w:rPr>
                <w:rFonts w:ascii="標楷體" w:eastAsia="標楷體" w:hAnsi="標楷體" w:hint="eastAsia"/>
                <w:color w:val="000000"/>
                <w:szCs w:val="24"/>
              </w:rPr>
              <w:t>苗栗縣銅鑼鄉重陽節敬老禮金發放自治條例</w:t>
            </w:r>
          </w:p>
        </w:tc>
        <w:tc>
          <w:tcPr>
            <w:tcW w:w="4588" w:type="dxa"/>
          </w:tcPr>
          <w:p w14:paraId="7B5AC60B" w14:textId="797CE67A" w:rsidR="00F83EB1" w:rsidRDefault="00DC4189" w:rsidP="003F7BE4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4189">
              <w:rPr>
                <w:rFonts w:ascii="標楷體" w:eastAsia="標楷體" w:hAnsi="標楷體" w:hint="eastAsia"/>
                <w:color w:val="000000"/>
                <w:szCs w:val="24"/>
              </w:rPr>
              <w:t>102年8月7日銅鄉民字第1020008961號令制定公布施行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2691F7BC" w14:textId="4D296322" w:rsidR="00F83EB1" w:rsidRDefault="00DC4189" w:rsidP="003F7BE4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F7BE4">
              <w:rPr>
                <w:rFonts w:ascii="標楷體" w:eastAsia="標楷體" w:hAnsi="標楷體" w:hint="eastAsia"/>
                <w:color w:val="000000"/>
                <w:szCs w:val="24"/>
              </w:rPr>
              <w:t>109年7月28日銅鄉民字第1090008950號令修正</w:t>
            </w:r>
            <w:r w:rsidR="00F83EB1" w:rsidRPr="003F7BE4">
              <w:rPr>
                <w:rFonts w:ascii="標楷體" w:eastAsia="標楷體" w:hAnsi="標楷體" w:hint="eastAsia"/>
                <w:color w:val="000000"/>
                <w:szCs w:val="24"/>
              </w:rPr>
              <w:t>施行。</w:t>
            </w:r>
          </w:p>
          <w:p w14:paraId="214F217D" w14:textId="6DBB6599" w:rsidR="00F83EB1" w:rsidRPr="003F7BE4" w:rsidRDefault="00DC4189" w:rsidP="003F7BE4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F7BE4">
              <w:rPr>
                <w:rFonts w:ascii="標楷體" w:eastAsia="標楷體" w:hAnsi="標楷體" w:hint="eastAsia"/>
                <w:color w:val="000000"/>
                <w:szCs w:val="24"/>
              </w:rPr>
              <w:t>110年1月4日銅鄉民字第1100000009號令公布施行。</w:t>
            </w:r>
          </w:p>
        </w:tc>
        <w:tc>
          <w:tcPr>
            <w:tcW w:w="4253" w:type="dxa"/>
          </w:tcPr>
          <w:p w14:paraId="51A40FFC" w14:textId="77777777" w:rsidR="003F7BE4" w:rsidRPr="003F7BE4" w:rsidRDefault="003F7BE4" w:rsidP="003F7BE4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F7BE4">
              <w:rPr>
                <w:rFonts w:ascii="標楷體" w:eastAsia="標楷體" w:hAnsi="標楷體" w:hint="eastAsia"/>
                <w:szCs w:val="24"/>
              </w:rPr>
              <w:t>為弘揚敬老美德，照顧老人生活，增進老人福祉，具體落實關懷老人福利措施，本鄉現行「苗栗縣銅鑼鄉重陽節敬老禮金發放自治條例」自102年8月7日銅鄉民字第1020008961號令制定公布施行，業經109年7月28日銅鄉民字第1090008950號令修正及110年1月4日銅鄉民字第1100000009號令公布施行至今。</w:t>
            </w:r>
          </w:p>
          <w:p w14:paraId="1E0618B5" w14:textId="77777777" w:rsidR="003F7BE4" w:rsidRPr="003F7BE4" w:rsidRDefault="003F7BE4" w:rsidP="003F7BE4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F7BE4">
              <w:rPr>
                <w:rFonts w:ascii="標楷體" w:eastAsia="標楷體" w:hAnsi="標楷體" w:hint="eastAsia"/>
                <w:szCs w:val="24"/>
              </w:rPr>
              <w:t>茲因苗栗縣政府推動「苗栗縣敬老禮金」福利政策案，113年苗栗縣敬老禮金將於春節、端午節及重陽節前核發禮金，由苗栗縣政府編列2節(春、端午節)禮金經費，本所配合編列一節禮金經費。為配合將其一節禮金搭配本所既有重陽禮金發放，嗣經本所制定「苗栗縣銅鑼鄉敬老禮金發放自治條例」並於112年12月21日銅鄉民字第1120034311B號令公布自113年1月1日施行。</w:t>
            </w:r>
          </w:p>
          <w:p w14:paraId="51C4D120" w14:textId="6AEE8947" w:rsidR="00DC4189" w:rsidRPr="00A066AD" w:rsidRDefault="003F7BE4" w:rsidP="003F7BE4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F7BE4">
              <w:rPr>
                <w:rFonts w:ascii="標楷體" w:eastAsia="標楷體" w:hAnsi="標楷體" w:hint="eastAsia"/>
                <w:szCs w:val="24"/>
              </w:rPr>
              <w:t>為整併本鄉敬老禮金發放作業及考量就同一事件已制定新法規，依據中標法第21條第1項第4款及第22條第3項法規廢止之相關規定，廢止「苗栗縣銅鑼鄉重陽節敬老禮金發放自治條例」共計八條，俾新舊法規得以銜接。</w:t>
            </w:r>
          </w:p>
        </w:tc>
      </w:tr>
    </w:tbl>
    <w:p w14:paraId="652C23FF" w14:textId="04D2C35D" w:rsidR="00C54243" w:rsidRPr="00C54243" w:rsidRDefault="00C54243" w:rsidP="0061494D">
      <w:pPr>
        <w:widowControl/>
        <w:rPr>
          <w:rFonts w:ascii="標楷體" w:eastAsia="標楷體" w:hAnsi="標楷體"/>
          <w:szCs w:val="24"/>
        </w:rPr>
      </w:pPr>
    </w:p>
    <w:sectPr w:rsidR="00C54243" w:rsidRPr="00C54243" w:rsidSect="00D51B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0AAD7" w14:textId="77777777" w:rsidR="00D61FA3" w:rsidRDefault="00D61FA3" w:rsidP="00AB7894">
      <w:r>
        <w:separator/>
      </w:r>
    </w:p>
  </w:endnote>
  <w:endnote w:type="continuationSeparator" w:id="0">
    <w:p w14:paraId="6D0D9B7A" w14:textId="77777777" w:rsidR="00D61FA3" w:rsidRDefault="00D61FA3" w:rsidP="00AB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06252" w14:textId="77777777" w:rsidR="00D61FA3" w:rsidRDefault="00D61FA3" w:rsidP="00AB7894">
      <w:r>
        <w:separator/>
      </w:r>
    </w:p>
  </w:footnote>
  <w:footnote w:type="continuationSeparator" w:id="0">
    <w:p w14:paraId="5C73FA92" w14:textId="77777777" w:rsidR="00D61FA3" w:rsidRDefault="00D61FA3" w:rsidP="00AB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1133"/>
    <w:multiLevelType w:val="hybridMultilevel"/>
    <w:tmpl w:val="21668C0C"/>
    <w:lvl w:ilvl="0" w:tplc="1C50A5E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94E9A"/>
    <w:multiLevelType w:val="hybridMultilevel"/>
    <w:tmpl w:val="72B05084"/>
    <w:lvl w:ilvl="0" w:tplc="B95A369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0A0A74"/>
    <w:multiLevelType w:val="hybridMultilevel"/>
    <w:tmpl w:val="1DEC62F0"/>
    <w:lvl w:ilvl="0" w:tplc="F064F498">
      <w:start w:val="1"/>
      <w:numFmt w:val="taiwaneseCountingThousand"/>
      <w:lvlText w:val="(%1)"/>
      <w:lvlJc w:val="left"/>
      <w:pPr>
        <w:ind w:left="129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085B2AC3"/>
    <w:multiLevelType w:val="hybridMultilevel"/>
    <w:tmpl w:val="581C82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3367D4"/>
    <w:multiLevelType w:val="hybridMultilevel"/>
    <w:tmpl w:val="581C82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5677BC"/>
    <w:multiLevelType w:val="hybridMultilevel"/>
    <w:tmpl w:val="F4D0698E"/>
    <w:lvl w:ilvl="0" w:tplc="4DCCE544">
      <w:start w:val="1"/>
      <w:numFmt w:val="taiwaneseCountingThousand"/>
      <w:lvlText w:val="(%1)"/>
      <w:lvlJc w:val="left"/>
      <w:pPr>
        <w:ind w:left="10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6" w15:restartNumberingAfterBreak="0">
    <w:nsid w:val="15494C50"/>
    <w:multiLevelType w:val="hybridMultilevel"/>
    <w:tmpl w:val="33941F4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A17C12"/>
    <w:multiLevelType w:val="hybridMultilevel"/>
    <w:tmpl w:val="19AAD410"/>
    <w:lvl w:ilvl="0" w:tplc="04090001">
      <w:start w:val="1"/>
      <w:numFmt w:val="bullet"/>
      <w:lvlText w:val=""/>
      <w:lvlJc w:val="left"/>
      <w:pPr>
        <w:ind w:left="111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7" w:hanging="480"/>
      </w:pPr>
      <w:rPr>
        <w:rFonts w:ascii="Wingdings" w:hAnsi="Wingdings" w:hint="default"/>
      </w:rPr>
    </w:lvl>
  </w:abstractNum>
  <w:abstractNum w:abstractNumId="8" w15:restartNumberingAfterBreak="0">
    <w:nsid w:val="16C0679F"/>
    <w:multiLevelType w:val="hybridMultilevel"/>
    <w:tmpl w:val="64CC5C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543958"/>
    <w:multiLevelType w:val="hybridMultilevel"/>
    <w:tmpl w:val="40880B1C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EA0D8C"/>
    <w:multiLevelType w:val="hybridMultilevel"/>
    <w:tmpl w:val="B82AB7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F46B1A"/>
    <w:multiLevelType w:val="hybridMultilevel"/>
    <w:tmpl w:val="89424BE0"/>
    <w:lvl w:ilvl="0" w:tplc="F40AC052">
      <w:start w:val="1"/>
      <w:numFmt w:val="taiwaneseCountingThousand"/>
      <w:lvlText w:val="（%1）"/>
      <w:lvlJc w:val="left"/>
      <w:pPr>
        <w:tabs>
          <w:tab w:val="num" w:pos="1860"/>
        </w:tabs>
        <w:ind w:left="18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12" w15:restartNumberingAfterBreak="0">
    <w:nsid w:val="34C7638D"/>
    <w:multiLevelType w:val="multilevel"/>
    <w:tmpl w:val="EC82F206"/>
    <w:lvl w:ilvl="0">
      <w:start w:val="1"/>
      <w:numFmt w:val="none"/>
      <w:lvlText w:val="一、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一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1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379E5CF9"/>
    <w:multiLevelType w:val="hybridMultilevel"/>
    <w:tmpl w:val="B5FC0822"/>
    <w:lvl w:ilvl="0" w:tplc="3C40D7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922AB"/>
    <w:multiLevelType w:val="hybridMultilevel"/>
    <w:tmpl w:val="734A770A"/>
    <w:lvl w:ilvl="0" w:tplc="FD22B41E">
      <w:numFmt w:val="decimal"/>
      <w:lvlText w:val="%1、"/>
      <w:lvlJc w:val="left"/>
      <w:pPr>
        <w:ind w:left="1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3200AC"/>
    <w:multiLevelType w:val="hybridMultilevel"/>
    <w:tmpl w:val="F306CB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EE0757"/>
    <w:multiLevelType w:val="hybridMultilevel"/>
    <w:tmpl w:val="951E3656"/>
    <w:lvl w:ilvl="0" w:tplc="87A68944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47D57487"/>
    <w:multiLevelType w:val="multilevel"/>
    <w:tmpl w:val="EC82F206"/>
    <w:lvl w:ilvl="0">
      <w:start w:val="1"/>
      <w:numFmt w:val="none"/>
      <w:lvlText w:val="一、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一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1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4BF375A5"/>
    <w:multiLevelType w:val="hybridMultilevel"/>
    <w:tmpl w:val="B762E3C2"/>
    <w:lvl w:ilvl="0" w:tplc="1EF28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DE4EA9"/>
    <w:multiLevelType w:val="hybridMultilevel"/>
    <w:tmpl w:val="F25E821E"/>
    <w:lvl w:ilvl="0" w:tplc="A012529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F529D9"/>
    <w:multiLevelType w:val="hybridMultilevel"/>
    <w:tmpl w:val="03066ECE"/>
    <w:lvl w:ilvl="0" w:tplc="42F4F9D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BA28F9"/>
    <w:multiLevelType w:val="hybridMultilevel"/>
    <w:tmpl w:val="90C6A78E"/>
    <w:lvl w:ilvl="0" w:tplc="8F58B1BE">
      <w:start w:val="1"/>
      <w:numFmt w:val="taiwaneseCountingThousand"/>
      <w:lvlText w:val="（%1）"/>
      <w:lvlJc w:val="left"/>
      <w:pPr>
        <w:ind w:left="1034" w:hanging="48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22" w15:restartNumberingAfterBreak="0">
    <w:nsid w:val="5C416F2C"/>
    <w:multiLevelType w:val="hybridMultilevel"/>
    <w:tmpl w:val="5A526752"/>
    <w:lvl w:ilvl="0" w:tplc="7EECC97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7C17DE"/>
    <w:multiLevelType w:val="hybridMultilevel"/>
    <w:tmpl w:val="A3823E0C"/>
    <w:lvl w:ilvl="0" w:tplc="FC2846F6">
      <w:start w:val="1"/>
      <w:numFmt w:val="decimal"/>
      <w:lvlText w:val="%1、"/>
      <w:lvlJc w:val="left"/>
      <w:pPr>
        <w:ind w:left="199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74" w:hanging="480"/>
      </w:pPr>
    </w:lvl>
    <w:lvl w:ilvl="2" w:tplc="0409001B">
      <w:start w:val="1"/>
      <w:numFmt w:val="lowerRoman"/>
      <w:lvlText w:val="%3."/>
      <w:lvlJc w:val="right"/>
      <w:pPr>
        <w:ind w:left="2954" w:hanging="480"/>
      </w:pPr>
    </w:lvl>
    <w:lvl w:ilvl="3" w:tplc="0409000F">
      <w:start w:val="1"/>
      <w:numFmt w:val="decimal"/>
      <w:lvlText w:val="%4."/>
      <w:lvlJc w:val="left"/>
      <w:pPr>
        <w:ind w:left="3434" w:hanging="480"/>
      </w:pPr>
    </w:lvl>
    <w:lvl w:ilvl="4" w:tplc="04090019">
      <w:start w:val="1"/>
      <w:numFmt w:val="ideographTraditional"/>
      <w:lvlText w:val="%5、"/>
      <w:lvlJc w:val="left"/>
      <w:pPr>
        <w:ind w:left="3914" w:hanging="480"/>
      </w:pPr>
    </w:lvl>
    <w:lvl w:ilvl="5" w:tplc="0409001B">
      <w:start w:val="1"/>
      <w:numFmt w:val="lowerRoman"/>
      <w:lvlText w:val="%6."/>
      <w:lvlJc w:val="right"/>
      <w:pPr>
        <w:ind w:left="4394" w:hanging="480"/>
      </w:pPr>
    </w:lvl>
    <w:lvl w:ilvl="6" w:tplc="0409000F">
      <w:start w:val="1"/>
      <w:numFmt w:val="decimal"/>
      <w:lvlText w:val="%7."/>
      <w:lvlJc w:val="left"/>
      <w:pPr>
        <w:ind w:left="4874" w:hanging="480"/>
      </w:pPr>
    </w:lvl>
    <w:lvl w:ilvl="7" w:tplc="04090019">
      <w:start w:val="1"/>
      <w:numFmt w:val="ideographTraditional"/>
      <w:lvlText w:val="%8、"/>
      <w:lvlJc w:val="left"/>
      <w:pPr>
        <w:ind w:left="5354" w:hanging="480"/>
      </w:pPr>
    </w:lvl>
    <w:lvl w:ilvl="8" w:tplc="0409001B">
      <w:start w:val="1"/>
      <w:numFmt w:val="lowerRoman"/>
      <w:lvlText w:val="%9."/>
      <w:lvlJc w:val="right"/>
      <w:pPr>
        <w:ind w:left="5834" w:hanging="480"/>
      </w:pPr>
    </w:lvl>
  </w:abstractNum>
  <w:abstractNum w:abstractNumId="24" w15:restartNumberingAfterBreak="0">
    <w:nsid w:val="648D48DC"/>
    <w:multiLevelType w:val="hybridMultilevel"/>
    <w:tmpl w:val="91CE327A"/>
    <w:lvl w:ilvl="0" w:tplc="7C52C1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650492"/>
    <w:multiLevelType w:val="hybridMultilevel"/>
    <w:tmpl w:val="F814DDFC"/>
    <w:lvl w:ilvl="0" w:tplc="7EECC97E">
      <w:start w:val="1"/>
      <w:numFmt w:val="taiwaneseCountingThousand"/>
      <w:lvlText w:val="%1、"/>
      <w:lvlJc w:val="left"/>
      <w:pPr>
        <w:ind w:left="183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77" w:hanging="480"/>
      </w:pPr>
    </w:lvl>
    <w:lvl w:ilvl="2" w:tplc="0409001B" w:tentative="1">
      <w:start w:val="1"/>
      <w:numFmt w:val="lowerRoman"/>
      <w:lvlText w:val="%3."/>
      <w:lvlJc w:val="right"/>
      <w:pPr>
        <w:ind w:left="2557" w:hanging="480"/>
      </w:pPr>
    </w:lvl>
    <w:lvl w:ilvl="3" w:tplc="0409000F" w:tentative="1">
      <w:start w:val="1"/>
      <w:numFmt w:val="decimal"/>
      <w:lvlText w:val="%4."/>
      <w:lvlJc w:val="left"/>
      <w:pPr>
        <w:ind w:left="3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7" w:hanging="480"/>
      </w:pPr>
    </w:lvl>
    <w:lvl w:ilvl="5" w:tplc="0409001B" w:tentative="1">
      <w:start w:val="1"/>
      <w:numFmt w:val="lowerRoman"/>
      <w:lvlText w:val="%6."/>
      <w:lvlJc w:val="right"/>
      <w:pPr>
        <w:ind w:left="3997" w:hanging="480"/>
      </w:pPr>
    </w:lvl>
    <w:lvl w:ilvl="6" w:tplc="0409000F" w:tentative="1">
      <w:start w:val="1"/>
      <w:numFmt w:val="decimal"/>
      <w:lvlText w:val="%7."/>
      <w:lvlJc w:val="left"/>
      <w:pPr>
        <w:ind w:left="4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7" w:hanging="480"/>
      </w:pPr>
    </w:lvl>
    <w:lvl w:ilvl="8" w:tplc="0409001B" w:tentative="1">
      <w:start w:val="1"/>
      <w:numFmt w:val="lowerRoman"/>
      <w:lvlText w:val="%9."/>
      <w:lvlJc w:val="right"/>
      <w:pPr>
        <w:ind w:left="5437" w:hanging="480"/>
      </w:pPr>
    </w:lvl>
  </w:abstractNum>
  <w:abstractNum w:abstractNumId="26" w15:restartNumberingAfterBreak="0">
    <w:nsid w:val="6E20041F"/>
    <w:multiLevelType w:val="hybridMultilevel"/>
    <w:tmpl w:val="A3823E0C"/>
    <w:lvl w:ilvl="0" w:tplc="FC2846F6">
      <w:start w:val="1"/>
      <w:numFmt w:val="decimal"/>
      <w:lvlText w:val="%1、"/>
      <w:lvlJc w:val="left"/>
      <w:pPr>
        <w:ind w:left="1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74" w:hanging="480"/>
      </w:pPr>
    </w:lvl>
    <w:lvl w:ilvl="2" w:tplc="0409001B" w:tentative="1">
      <w:start w:val="1"/>
      <w:numFmt w:val="lowerRoman"/>
      <w:lvlText w:val="%3."/>
      <w:lvlJc w:val="right"/>
      <w:pPr>
        <w:ind w:left="2954" w:hanging="480"/>
      </w:pPr>
    </w:lvl>
    <w:lvl w:ilvl="3" w:tplc="0409000F" w:tentative="1">
      <w:start w:val="1"/>
      <w:numFmt w:val="decimal"/>
      <w:lvlText w:val="%4."/>
      <w:lvlJc w:val="left"/>
      <w:pPr>
        <w:ind w:left="3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4" w:hanging="480"/>
      </w:pPr>
    </w:lvl>
    <w:lvl w:ilvl="5" w:tplc="0409001B" w:tentative="1">
      <w:start w:val="1"/>
      <w:numFmt w:val="lowerRoman"/>
      <w:lvlText w:val="%6."/>
      <w:lvlJc w:val="right"/>
      <w:pPr>
        <w:ind w:left="4394" w:hanging="480"/>
      </w:pPr>
    </w:lvl>
    <w:lvl w:ilvl="6" w:tplc="0409000F" w:tentative="1">
      <w:start w:val="1"/>
      <w:numFmt w:val="decimal"/>
      <w:lvlText w:val="%7."/>
      <w:lvlJc w:val="left"/>
      <w:pPr>
        <w:ind w:left="4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4" w:hanging="480"/>
      </w:pPr>
    </w:lvl>
    <w:lvl w:ilvl="8" w:tplc="0409001B" w:tentative="1">
      <w:start w:val="1"/>
      <w:numFmt w:val="lowerRoman"/>
      <w:lvlText w:val="%9."/>
      <w:lvlJc w:val="right"/>
      <w:pPr>
        <w:ind w:left="5834" w:hanging="480"/>
      </w:pPr>
    </w:lvl>
  </w:abstractNum>
  <w:abstractNum w:abstractNumId="27" w15:restartNumberingAfterBreak="0">
    <w:nsid w:val="716A391B"/>
    <w:multiLevelType w:val="hybridMultilevel"/>
    <w:tmpl w:val="EDA0B7B6"/>
    <w:lvl w:ilvl="0" w:tplc="0409000F">
      <w:start w:val="1"/>
      <w:numFmt w:val="decimal"/>
      <w:lvlText w:val="%1."/>
      <w:lvlJc w:val="left"/>
      <w:pPr>
        <w:ind w:left="1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ind w:left="5354" w:hanging="480"/>
      </w:pPr>
    </w:lvl>
  </w:abstractNum>
  <w:abstractNum w:abstractNumId="28" w15:restartNumberingAfterBreak="0">
    <w:nsid w:val="74582680"/>
    <w:multiLevelType w:val="hybridMultilevel"/>
    <w:tmpl w:val="D6BC75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2E05B0"/>
    <w:multiLevelType w:val="hybridMultilevel"/>
    <w:tmpl w:val="C6E619CA"/>
    <w:lvl w:ilvl="0" w:tplc="1C2AE3AC">
      <w:start w:val="1"/>
      <w:numFmt w:val="taiwaneseCountingThousand"/>
      <w:lvlText w:val="（%1）"/>
      <w:lvlJc w:val="left"/>
      <w:pPr>
        <w:ind w:left="103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8"/>
  </w:num>
  <w:num w:numId="3">
    <w:abstractNumId w:val="20"/>
  </w:num>
  <w:num w:numId="4">
    <w:abstractNumId w:val="7"/>
  </w:num>
  <w:num w:numId="5">
    <w:abstractNumId w:val="25"/>
  </w:num>
  <w:num w:numId="6">
    <w:abstractNumId w:val="22"/>
  </w:num>
  <w:num w:numId="7">
    <w:abstractNumId w:val="21"/>
  </w:num>
  <w:num w:numId="8">
    <w:abstractNumId w:val="27"/>
  </w:num>
  <w:num w:numId="9">
    <w:abstractNumId w:val="23"/>
  </w:num>
  <w:num w:numId="10">
    <w:abstractNumId w:val="16"/>
  </w:num>
  <w:num w:numId="11">
    <w:abstractNumId w:val="12"/>
  </w:num>
  <w:num w:numId="12">
    <w:abstractNumId w:val="17"/>
  </w:num>
  <w:num w:numId="13">
    <w:abstractNumId w:val="26"/>
  </w:num>
  <w:num w:numId="14">
    <w:abstractNumId w:val="14"/>
  </w:num>
  <w:num w:numId="15">
    <w:abstractNumId w:val="29"/>
  </w:num>
  <w:num w:numId="16">
    <w:abstractNumId w:val="13"/>
  </w:num>
  <w:num w:numId="17">
    <w:abstractNumId w:val="1"/>
  </w:num>
  <w:num w:numId="18">
    <w:abstractNumId w:val="24"/>
  </w:num>
  <w:num w:numId="19">
    <w:abstractNumId w:val="19"/>
  </w:num>
  <w:num w:numId="20">
    <w:abstractNumId w:val="11"/>
  </w:num>
  <w:num w:numId="21">
    <w:abstractNumId w:val="2"/>
  </w:num>
  <w:num w:numId="22">
    <w:abstractNumId w:val="15"/>
  </w:num>
  <w:num w:numId="23">
    <w:abstractNumId w:val="5"/>
  </w:num>
  <w:num w:numId="24">
    <w:abstractNumId w:val="10"/>
  </w:num>
  <w:num w:numId="25">
    <w:abstractNumId w:val="6"/>
  </w:num>
  <w:num w:numId="26">
    <w:abstractNumId w:val="8"/>
  </w:num>
  <w:num w:numId="27">
    <w:abstractNumId w:val="18"/>
  </w:num>
  <w:num w:numId="28">
    <w:abstractNumId w:val="9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42"/>
    <w:rsid w:val="000033C8"/>
    <w:rsid w:val="00043D5C"/>
    <w:rsid w:val="000550F0"/>
    <w:rsid w:val="000E794C"/>
    <w:rsid w:val="00100FE4"/>
    <w:rsid w:val="00105EF2"/>
    <w:rsid w:val="001A3C42"/>
    <w:rsid w:val="001B03AC"/>
    <w:rsid w:val="001B21D2"/>
    <w:rsid w:val="001F0F95"/>
    <w:rsid w:val="00204C6E"/>
    <w:rsid w:val="0029305D"/>
    <w:rsid w:val="002A2F73"/>
    <w:rsid w:val="002B590A"/>
    <w:rsid w:val="00300BDE"/>
    <w:rsid w:val="003024CB"/>
    <w:rsid w:val="0032241F"/>
    <w:rsid w:val="00350BF6"/>
    <w:rsid w:val="003545C2"/>
    <w:rsid w:val="00366523"/>
    <w:rsid w:val="00397EB4"/>
    <w:rsid w:val="003F022F"/>
    <w:rsid w:val="003F60EA"/>
    <w:rsid w:val="003F7BE4"/>
    <w:rsid w:val="00406595"/>
    <w:rsid w:val="0041453D"/>
    <w:rsid w:val="00423EF0"/>
    <w:rsid w:val="004813F6"/>
    <w:rsid w:val="004A1647"/>
    <w:rsid w:val="004F0DF9"/>
    <w:rsid w:val="004F2310"/>
    <w:rsid w:val="0050705D"/>
    <w:rsid w:val="005526AD"/>
    <w:rsid w:val="005802E1"/>
    <w:rsid w:val="00594C80"/>
    <w:rsid w:val="00596E69"/>
    <w:rsid w:val="005A23E6"/>
    <w:rsid w:val="005B674B"/>
    <w:rsid w:val="005C421E"/>
    <w:rsid w:val="005F74A2"/>
    <w:rsid w:val="006108F3"/>
    <w:rsid w:val="0061494D"/>
    <w:rsid w:val="006310ED"/>
    <w:rsid w:val="006C495B"/>
    <w:rsid w:val="006F0F2F"/>
    <w:rsid w:val="006F277B"/>
    <w:rsid w:val="007205BF"/>
    <w:rsid w:val="0074702E"/>
    <w:rsid w:val="007A0A0A"/>
    <w:rsid w:val="007B3634"/>
    <w:rsid w:val="007B3637"/>
    <w:rsid w:val="007D6CAA"/>
    <w:rsid w:val="008347FD"/>
    <w:rsid w:val="00846286"/>
    <w:rsid w:val="00853DA6"/>
    <w:rsid w:val="00874D42"/>
    <w:rsid w:val="008A698C"/>
    <w:rsid w:val="009853CB"/>
    <w:rsid w:val="009A0BA4"/>
    <w:rsid w:val="009D2356"/>
    <w:rsid w:val="009F0BB1"/>
    <w:rsid w:val="00A066AD"/>
    <w:rsid w:val="00A1233D"/>
    <w:rsid w:val="00A269D8"/>
    <w:rsid w:val="00A726AE"/>
    <w:rsid w:val="00A84F7B"/>
    <w:rsid w:val="00AB7894"/>
    <w:rsid w:val="00AD6F88"/>
    <w:rsid w:val="00AE5BC5"/>
    <w:rsid w:val="00AE7E3E"/>
    <w:rsid w:val="00B01B2A"/>
    <w:rsid w:val="00B438DD"/>
    <w:rsid w:val="00BB1EF0"/>
    <w:rsid w:val="00BB2B4B"/>
    <w:rsid w:val="00BC7BF5"/>
    <w:rsid w:val="00C12B55"/>
    <w:rsid w:val="00C54243"/>
    <w:rsid w:val="00CB33B9"/>
    <w:rsid w:val="00CE27C8"/>
    <w:rsid w:val="00CF0BA8"/>
    <w:rsid w:val="00D17DD9"/>
    <w:rsid w:val="00D51B03"/>
    <w:rsid w:val="00D51C8E"/>
    <w:rsid w:val="00D61FA3"/>
    <w:rsid w:val="00DA5A99"/>
    <w:rsid w:val="00DC4189"/>
    <w:rsid w:val="00E07555"/>
    <w:rsid w:val="00E547F5"/>
    <w:rsid w:val="00E677A9"/>
    <w:rsid w:val="00EB4710"/>
    <w:rsid w:val="00EC4891"/>
    <w:rsid w:val="00ED7DFC"/>
    <w:rsid w:val="00F25DD6"/>
    <w:rsid w:val="00F50CB2"/>
    <w:rsid w:val="00F65DA3"/>
    <w:rsid w:val="00F67BC3"/>
    <w:rsid w:val="00F83EB1"/>
    <w:rsid w:val="00FA6ED7"/>
    <w:rsid w:val="00FC4996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68319"/>
  <w15:docId w15:val="{B9B9B436-3E8D-4319-B930-7D7A6149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E3E"/>
    <w:pPr>
      <w:ind w:leftChars="200" w:left="480"/>
    </w:pPr>
  </w:style>
  <w:style w:type="paragraph" w:styleId="a5">
    <w:name w:val="Body Text Indent"/>
    <w:basedOn w:val="a"/>
    <w:link w:val="a6"/>
    <w:rsid w:val="00397EB4"/>
    <w:pPr>
      <w:ind w:left="1600" w:hangingChars="500" w:hanging="160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6">
    <w:name w:val="本文縮排 字元"/>
    <w:basedOn w:val="a0"/>
    <w:link w:val="a5"/>
    <w:rsid w:val="00397EB4"/>
    <w:rPr>
      <w:rFonts w:ascii="Times New Roman" w:eastAsia="標楷體" w:hAnsi="Times New Roman" w:cs="Times New Roman"/>
      <w:sz w:val="32"/>
      <w:szCs w:val="24"/>
    </w:rPr>
  </w:style>
  <w:style w:type="paragraph" w:styleId="a7">
    <w:name w:val="header"/>
    <w:basedOn w:val="a"/>
    <w:link w:val="a8"/>
    <w:uiPriority w:val="99"/>
    <w:unhideWhenUsed/>
    <w:rsid w:val="00AB7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78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7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789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10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108F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9305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45414-D35F-4B19-84EB-C1EDA589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黃雅娟</dc:creator>
  <cp:lastModifiedBy>陳珈琪</cp:lastModifiedBy>
  <cp:revision>2</cp:revision>
  <cp:lastPrinted>2023-07-20T08:36:00Z</cp:lastPrinted>
  <dcterms:created xsi:type="dcterms:W3CDTF">2024-04-16T00:27:00Z</dcterms:created>
  <dcterms:modified xsi:type="dcterms:W3CDTF">2024-04-16T00:27:00Z</dcterms:modified>
</cp:coreProperties>
</file>