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93D2E" w14:textId="77777777" w:rsidR="008347F0" w:rsidRPr="00074106" w:rsidRDefault="008347F0" w:rsidP="00074106">
      <w:pPr>
        <w:pStyle w:val="a3"/>
        <w:spacing w:line="400" w:lineRule="exact"/>
        <w:ind w:leftChars="0" w:left="567"/>
        <w:contextualSpacing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074106">
        <w:rPr>
          <w:rFonts w:ascii="Times New Roman" w:eastAsia="標楷體" w:hAnsi="Times New Roman" w:cs="Times New Roman"/>
          <w:b/>
          <w:sz w:val="32"/>
          <w:szCs w:val="32"/>
        </w:rPr>
        <w:t>桃園市政府青年事務局</w:t>
      </w:r>
    </w:p>
    <w:p w14:paraId="73ACB904" w14:textId="77777777" w:rsidR="008347F0" w:rsidRPr="00074106" w:rsidRDefault="008347F0" w:rsidP="00074106">
      <w:pPr>
        <w:pStyle w:val="a3"/>
        <w:adjustRightInd w:val="0"/>
        <w:snapToGrid w:val="0"/>
        <w:spacing w:beforeLines="100" w:before="360" w:afterLines="50" w:after="180" w:line="400" w:lineRule="exact"/>
        <w:ind w:leftChars="0" w:left="567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074106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Pr="00074106">
        <w:rPr>
          <w:rFonts w:ascii="Times New Roman" w:eastAsia="標楷體" w:hAnsi="Times New Roman" w:cs="Times New Roman" w:hint="eastAsia"/>
          <w:b/>
          <w:sz w:val="32"/>
          <w:szCs w:val="32"/>
        </w:rPr>
        <w:t>大專院校職場體驗計畫</w:t>
      </w:r>
      <w:r w:rsidRPr="00074106">
        <w:rPr>
          <w:rFonts w:ascii="Times New Roman" w:eastAsia="標楷體" w:hAnsi="Times New Roman" w:cs="Times New Roman"/>
          <w:b/>
          <w:sz w:val="32"/>
          <w:szCs w:val="32"/>
        </w:rPr>
        <w:t>」性別分析報告</w:t>
      </w:r>
    </w:p>
    <w:p w14:paraId="4442CE35" w14:textId="77777777" w:rsidR="008347F0" w:rsidRPr="00074106" w:rsidRDefault="008347F0" w:rsidP="008347F0">
      <w:pPr>
        <w:numPr>
          <w:ilvl w:val="0"/>
          <w:numId w:val="1"/>
        </w:numPr>
        <w:adjustRightInd w:val="0"/>
        <w:snapToGrid w:val="0"/>
        <w:spacing w:beforeLines="100" w:before="360" w:line="500" w:lineRule="exact"/>
        <w:ind w:left="709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347F0">
        <w:rPr>
          <w:rFonts w:ascii="Times New Roman" w:eastAsia="標楷體" w:hAnsi="Times New Roman" w:cs="Times New Roman"/>
          <w:b/>
          <w:sz w:val="28"/>
          <w:szCs w:val="28"/>
        </w:rPr>
        <w:t>背景說明</w:t>
      </w:r>
    </w:p>
    <w:p w14:paraId="51ED958E" w14:textId="77777777" w:rsidR="008347F0" w:rsidRPr="00074106" w:rsidRDefault="00257820" w:rsidP="003B3F0C">
      <w:pPr>
        <w:adjustRightInd w:val="0"/>
        <w:snapToGrid w:val="0"/>
        <w:spacing w:beforeLines="50" w:before="180"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74106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="008347F0" w:rsidRPr="00074106">
        <w:rPr>
          <w:rFonts w:ascii="Times New Roman" w:eastAsia="標楷體" w:hAnsi="Times New Roman" w:cs="Times New Roman"/>
          <w:sz w:val="28"/>
          <w:szCs w:val="28"/>
        </w:rPr>
        <w:t>聯合國大會於</w:t>
      </w:r>
      <w:r w:rsidR="008347F0" w:rsidRPr="00074106">
        <w:rPr>
          <w:rFonts w:ascii="Times New Roman" w:eastAsia="標楷體" w:hAnsi="Times New Roman" w:cs="Times New Roman"/>
          <w:sz w:val="28"/>
          <w:szCs w:val="28"/>
        </w:rPr>
        <w:t xml:space="preserve">1979 </w:t>
      </w:r>
      <w:r w:rsidR="008347F0" w:rsidRPr="00074106">
        <w:rPr>
          <w:rFonts w:ascii="Times New Roman" w:eastAsia="標楷體" w:hAnsi="Times New Roman" w:cs="Times New Roman"/>
          <w:sz w:val="28"/>
          <w:szCs w:val="28"/>
        </w:rPr>
        <w:t>年通過《消除對婦女一切形式歧視公約》（</w:t>
      </w:r>
      <w:r w:rsidR="008347F0" w:rsidRPr="00074106">
        <w:rPr>
          <w:rFonts w:ascii="Times New Roman" w:eastAsia="標楷體" w:hAnsi="Times New Roman" w:cs="Times New Roman"/>
          <w:sz w:val="28"/>
          <w:szCs w:val="28"/>
        </w:rPr>
        <w:t>The Convention on the Elimination of All Forms of Discrimination against Women, CEDAW</w:t>
      </w:r>
      <w:r w:rsidR="008347F0" w:rsidRPr="00074106">
        <w:rPr>
          <w:rFonts w:ascii="Times New Roman" w:eastAsia="標楷體" w:hAnsi="Times New Roman" w:cs="Times New Roman"/>
          <w:sz w:val="28"/>
          <w:szCs w:val="28"/>
        </w:rPr>
        <w:t>），於</w:t>
      </w:r>
      <w:r w:rsidR="008347F0" w:rsidRPr="00074106">
        <w:rPr>
          <w:rFonts w:ascii="Times New Roman" w:eastAsia="標楷體" w:hAnsi="Times New Roman" w:cs="Times New Roman"/>
          <w:sz w:val="28"/>
          <w:szCs w:val="28"/>
        </w:rPr>
        <w:t>1981</w:t>
      </w:r>
      <w:r w:rsidR="008347F0" w:rsidRPr="00074106">
        <w:rPr>
          <w:rFonts w:ascii="Times New Roman" w:eastAsia="標楷體" w:hAnsi="Times New Roman" w:cs="Times New Roman"/>
          <w:sz w:val="28"/>
          <w:szCs w:val="28"/>
        </w:rPr>
        <w:t>年生效，是重要的婦女人權法典，該公約鼓勵締約國採取具體措施，保障婦女在政治、經濟、家庭及個人自主領域的人權。</w:t>
      </w:r>
    </w:p>
    <w:p w14:paraId="228F3B4F" w14:textId="77777777" w:rsidR="008347F0" w:rsidRPr="00074106" w:rsidRDefault="008347F0" w:rsidP="003B3F0C">
      <w:pPr>
        <w:adjustRightInd w:val="0"/>
        <w:snapToGrid w:val="0"/>
        <w:spacing w:beforeLines="50" w:before="180" w:line="500" w:lineRule="exact"/>
        <w:ind w:firstLine="63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74106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Pr="00C82E1D">
        <w:rPr>
          <w:rFonts w:ascii="標楷體" w:eastAsia="標楷體" w:hAnsi="標楷體" w:cs="Times New Roman" w:hint="eastAsia"/>
          <w:sz w:val="28"/>
          <w:szCs w:val="28"/>
        </w:rPr>
        <w:t>打破性別藩籬，建立性別平等就業新選擇</w:t>
      </w:r>
      <w:r w:rsidRPr="00074106">
        <w:rPr>
          <w:rFonts w:ascii="Times New Roman" w:eastAsia="標楷體" w:hAnsi="Times New Roman" w:cs="Times New Roman" w:hint="eastAsia"/>
          <w:sz w:val="28"/>
          <w:szCs w:val="28"/>
        </w:rPr>
        <w:t>，依據本府性別平權政策方針，本局近年針對推動青年職</w:t>
      </w:r>
      <w:proofErr w:type="gramStart"/>
      <w:r w:rsidRPr="00074106">
        <w:rPr>
          <w:rFonts w:ascii="Times New Roman" w:eastAsia="標楷體" w:hAnsi="Times New Roman" w:cs="Times New Roman" w:hint="eastAsia"/>
          <w:sz w:val="28"/>
          <w:szCs w:val="28"/>
        </w:rPr>
        <w:t>涯</w:t>
      </w:r>
      <w:proofErr w:type="gramEnd"/>
      <w:r w:rsidRPr="00074106">
        <w:rPr>
          <w:rFonts w:ascii="Times New Roman" w:eastAsia="標楷體" w:hAnsi="Times New Roman" w:cs="Times New Roman" w:hint="eastAsia"/>
          <w:sz w:val="28"/>
          <w:szCs w:val="28"/>
        </w:rPr>
        <w:t>探索、促進職</w:t>
      </w:r>
      <w:proofErr w:type="gramStart"/>
      <w:r w:rsidRPr="00074106">
        <w:rPr>
          <w:rFonts w:ascii="Times New Roman" w:eastAsia="標楷體" w:hAnsi="Times New Roman" w:cs="Times New Roman" w:hint="eastAsia"/>
          <w:sz w:val="28"/>
          <w:szCs w:val="28"/>
        </w:rPr>
        <w:t>涯</w:t>
      </w:r>
      <w:proofErr w:type="gramEnd"/>
      <w:r w:rsidRPr="00074106">
        <w:rPr>
          <w:rFonts w:ascii="Times New Roman" w:eastAsia="標楷體" w:hAnsi="Times New Roman" w:cs="Times New Roman" w:hint="eastAsia"/>
          <w:sz w:val="28"/>
          <w:szCs w:val="28"/>
        </w:rPr>
        <w:t>發展性別平等、破除職業隔離等面向，辦理大專院校職場體驗計畫，期能打破各性別在職場領域之長久刻板印象與性別界限，讓所有性別之青年皆可依自身興趣規劃未來職</w:t>
      </w:r>
      <w:proofErr w:type="gramStart"/>
      <w:r w:rsidRPr="00074106">
        <w:rPr>
          <w:rFonts w:ascii="Times New Roman" w:eastAsia="標楷體" w:hAnsi="Times New Roman" w:cs="Times New Roman" w:hint="eastAsia"/>
          <w:sz w:val="28"/>
          <w:szCs w:val="28"/>
        </w:rPr>
        <w:t>涯</w:t>
      </w:r>
      <w:proofErr w:type="gramEnd"/>
      <w:r w:rsidRPr="00074106">
        <w:rPr>
          <w:rFonts w:ascii="Times New Roman" w:eastAsia="標楷體" w:hAnsi="Times New Roman" w:cs="Times New Roman" w:hint="eastAsia"/>
          <w:sz w:val="28"/>
          <w:szCs w:val="28"/>
        </w:rPr>
        <w:t>發展。</w:t>
      </w:r>
    </w:p>
    <w:p w14:paraId="6BE30D8E" w14:textId="77777777" w:rsidR="008347F0" w:rsidRPr="00074106" w:rsidRDefault="008347F0" w:rsidP="008347F0">
      <w:pPr>
        <w:pStyle w:val="a3"/>
        <w:numPr>
          <w:ilvl w:val="0"/>
          <w:numId w:val="1"/>
        </w:numPr>
        <w:adjustRightInd w:val="0"/>
        <w:snapToGrid w:val="0"/>
        <w:spacing w:beforeLines="100" w:before="360" w:line="500" w:lineRule="exact"/>
        <w:ind w:leftChars="0" w:left="709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074106">
        <w:rPr>
          <w:rFonts w:ascii="Times New Roman" w:eastAsia="標楷體" w:hAnsi="Times New Roman" w:cs="Times New Roman"/>
          <w:b/>
          <w:sz w:val="28"/>
          <w:szCs w:val="28"/>
        </w:rPr>
        <w:t>問題說明</w:t>
      </w:r>
    </w:p>
    <w:p w14:paraId="008BE1D9" w14:textId="77777777" w:rsidR="00805384" w:rsidRPr="00074106" w:rsidRDefault="00444B93" w:rsidP="003B3F0C">
      <w:pPr>
        <w:adjustRightInd w:val="0"/>
        <w:snapToGrid w:val="0"/>
        <w:spacing w:beforeLines="100" w:before="360" w:line="500" w:lineRule="exact"/>
        <w:ind w:left="-11" w:firstLine="599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74106">
        <w:rPr>
          <w:rFonts w:ascii="標楷體" w:eastAsia="標楷體" w:hAnsi="標楷體" w:hint="eastAsia"/>
          <w:color w:val="000000"/>
          <w:sz w:val="28"/>
          <w:szCs w:val="28"/>
        </w:rPr>
        <w:t>現今職場就業環境及大專院校學生</w:t>
      </w:r>
      <w:proofErr w:type="gramStart"/>
      <w:r w:rsidRPr="00074106">
        <w:rPr>
          <w:rFonts w:ascii="標楷體" w:eastAsia="標楷體" w:hAnsi="標楷體" w:hint="eastAsia"/>
          <w:color w:val="000000"/>
          <w:sz w:val="28"/>
          <w:szCs w:val="28"/>
        </w:rPr>
        <w:t>選填系所</w:t>
      </w:r>
      <w:proofErr w:type="gramEnd"/>
      <w:r w:rsidRPr="00074106">
        <w:rPr>
          <w:rFonts w:ascii="標楷體" w:eastAsia="標楷體" w:hAnsi="標楷體" w:hint="eastAsia"/>
          <w:color w:val="000000"/>
          <w:sz w:val="28"/>
          <w:szCs w:val="28"/>
        </w:rPr>
        <w:t>志願時，仍有可能存在傳統性別刻板印象，而選擇不符合自身志向的系所就讀，進而影響未來就業選擇。</w:t>
      </w:r>
      <w:r w:rsidR="00AB7B10" w:rsidRPr="00074106">
        <w:rPr>
          <w:rFonts w:ascii="標楷體" w:eastAsia="標楷體" w:hAnsi="標楷體" w:hint="eastAsia"/>
          <w:color w:val="000000"/>
          <w:sz w:val="28"/>
          <w:szCs w:val="28"/>
        </w:rPr>
        <w:t>而依據</w:t>
      </w:r>
      <w:r w:rsidR="00805384" w:rsidRPr="00074106">
        <w:rPr>
          <w:rFonts w:ascii="標楷體" w:eastAsia="標楷體" w:hAnsi="標楷體" w:hint="eastAsia"/>
          <w:color w:val="000000"/>
          <w:sz w:val="28"/>
          <w:szCs w:val="28"/>
        </w:rPr>
        <w:t>勞動部「性別勞動統計分析」指出，110年男性就業者從事服務業及工業分別占</w:t>
      </w:r>
      <w:proofErr w:type="gramStart"/>
      <w:r w:rsidR="00805384" w:rsidRPr="00074106">
        <w:rPr>
          <w:rFonts w:ascii="標楷體" w:eastAsia="標楷體" w:hAnsi="標楷體" w:hint="eastAsia"/>
          <w:color w:val="000000"/>
          <w:sz w:val="28"/>
          <w:szCs w:val="28"/>
        </w:rPr>
        <w:t>4成</w:t>
      </w:r>
      <w:proofErr w:type="gramEnd"/>
      <w:r w:rsidR="00805384" w:rsidRPr="00074106">
        <w:rPr>
          <w:rFonts w:ascii="標楷體" w:eastAsia="標楷體" w:hAnsi="標楷體" w:hint="eastAsia"/>
          <w:color w:val="000000"/>
          <w:sz w:val="28"/>
          <w:szCs w:val="28"/>
        </w:rPr>
        <w:t>9與</w:t>
      </w:r>
      <w:proofErr w:type="gramStart"/>
      <w:r w:rsidR="00805384" w:rsidRPr="00074106">
        <w:rPr>
          <w:rFonts w:ascii="標楷體" w:eastAsia="標楷體" w:hAnsi="標楷體" w:hint="eastAsia"/>
          <w:color w:val="000000"/>
          <w:sz w:val="28"/>
          <w:szCs w:val="28"/>
        </w:rPr>
        <w:t>4成</w:t>
      </w:r>
      <w:proofErr w:type="gramEnd"/>
      <w:r w:rsidR="00805384" w:rsidRPr="00074106">
        <w:rPr>
          <w:rFonts w:ascii="標楷體" w:eastAsia="標楷體" w:hAnsi="標楷體" w:hint="eastAsia"/>
          <w:color w:val="000000"/>
          <w:sz w:val="28"/>
          <w:szCs w:val="28"/>
        </w:rPr>
        <w:t>4，女性就業者主要集中於服務業占</w:t>
      </w:r>
      <w:proofErr w:type="gramStart"/>
      <w:r w:rsidR="00805384" w:rsidRPr="00074106">
        <w:rPr>
          <w:rFonts w:ascii="標楷體" w:eastAsia="標楷體" w:hAnsi="標楷體" w:hint="eastAsia"/>
          <w:color w:val="000000"/>
          <w:sz w:val="28"/>
          <w:szCs w:val="28"/>
        </w:rPr>
        <w:t>7成</w:t>
      </w:r>
      <w:proofErr w:type="gramEnd"/>
      <w:r w:rsidR="00805384" w:rsidRPr="00074106">
        <w:rPr>
          <w:rFonts w:ascii="標楷體" w:eastAsia="標楷體" w:hAnsi="標楷體" w:hint="eastAsia"/>
          <w:color w:val="000000"/>
          <w:sz w:val="28"/>
          <w:szCs w:val="28"/>
        </w:rPr>
        <w:t>2。110年男性就業者以技藝工作、機械設備操作及勞力工占42.1%最多，女性以服務及銷售工作人員居多占24.1%。前揭數據顯示</w:t>
      </w:r>
      <w:r w:rsidR="003B3F0C">
        <w:rPr>
          <w:rFonts w:ascii="標楷體" w:eastAsia="標楷體" w:hAnsi="標楷體" w:hint="eastAsia"/>
          <w:color w:val="000000"/>
          <w:sz w:val="28"/>
          <w:szCs w:val="28"/>
        </w:rPr>
        <w:t>，青年就業仍有依照傳統性別刻板印象為選擇</w:t>
      </w:r>
      <w:r w:rsidR="00805384" w:rsidRPr="0007410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163EC9F" w14:textId="77777777" w:rsidR="00714755" w:rsidRPr="00074106" w:rsidRDefault="00714755" w:rsidP="00AA57FC">
      <w:pPr>
        <w:adjustRightInd w:val="0"/>
        <w:snapToGrid w:val="0"/>
        <w:spacing w:beforeLines="100" w:before="360" w:line="500" w:lineRule="exact"/>
        <w:ind w:left="-11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41793860" w14:textId="77777777" w:rsidR="00074106" w:rsidRDefault="00074106" w:rsidP="00821B3D">
      <w:pPr>
        <w:suppressAutoHyphens/>
        <w:autoSpaceDN w:val="0"/>
        <w:spacing w:line="400" w:lineRule="exact"/>
        <w:contextualSpacing/>
        <w:jc w:val="both"/>
        <w:textAlignment w:val="baseline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14:paraId="62748B15" w14:textId="77777777" w:rsidR="003B3F0C" w:rsidRDefault="003B3F0C" w:rsidP="00821B3D">
      <w:pPr>
        <w:suppressAutoHyphens/>
        <w:autoSpaceDN w:val="0"/>
        <w:spacing w:line="400" w:lineRule="exact"/>
        <w:contextualSpacing/>
        <w:jc w:val="both"/>
        <w:textAlignment w:val="baseline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14:paraId="2C08A2CF" w14:textId="77777777" w:rsidR="00821B3D" w:rsidRPr="00074106" w:rsidRDefault="00821B3D" w:rsidP="00821B3D">
      <w:pPr>
        <w:suppressAutoHyphens/>
        <w:autoSpaceDN w:val="0"/>
        <w:spacing w:line="400" w:lineRule="exact"/>
        <w:contextualSpacing/>
        <w:jc w:val="both"/>
        <w:textAlignment w:val="baseline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07410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lastRenderedPageBreak/>
        <w:t>表</w:t>
      </w:r>
      <w:proofErr w:type="gramStart"/>
      <w:r w:rsidRPr="0007410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一</w:t>
      </w:r>
      <w:proofErr w:type="gramEnd"/>
      <w:r w:rsidRPr="0007410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：六都勞動就業比較表暨排名</w:t>
      </w:r>
      <w:r w:rsidRPr="0007410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(110</w:t>
      </w:r>
      <w:r w:rsidRPr="0007410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上半年</w:t>
      </w:r>
      <w:r w:rsidRPr="0007410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  <w:r w:rsidRPr="0007410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：</w:t>
      </w:r>
    </w:p>
    <w:tbl>
      <w:tblPr>
        <w:tblStyle w:val="a8"/>
        <w:tblW w:w="5068" w:type="pct"/>
        <w:tblLook w:val="04A0" w:firstRow="1" w:lastRow="0" w:firstColumn="1" w:lastColumn="0" w:noHBand="0" w:noVBand="1"/>
      </w:tblPr>
      <w:tblGrid>
        <w:gridCol w:w="1256"/>
        <w:gridCol w:w="1293"/>
        <w:gridCol w:w="1229"/>
        <w:gridCol w:w="1218"/>
        <w:gridCol w:w="1160"/>
        <w:gridCol w:w="1108"/>
        <w:gridCol w:w="1145"/>
      </w:tblGrid>
      <w:tr w:rsidR="001231BF" w:rsidRPr="00074106" w14:paraId="71D4A994" w14:textId="77777777" w:rsidTr="001231BF">
        <w:tc>
          <w:tcPr>
            <w:tcW w:w="746" w:type="pct"/>
          </w:tcPr>
          <w:p w14:paraId="625AB48A" w14:textId="77777777" w:rsidR="00821B3D" w:rsidRPr="00074106" w:rsidRDefault="00821B3D" w:rsidP="00E244ED">
            <w:pPr>
              <w:spacing w:line="420" w:lineRule="exact"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9" w:type="pct"/>
          </w:tcPr>
          <w:p w14:paraId="4CCD0E10" w14:textId="77777777" w:rsidR="00821B3D" w:rsidRPr="00074106" w:rsidRDefault="00821B3D" w:rsidP="00E244ED">
            <w:pPr>
              <w:spacing w:line="420" w:lineRule="exact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7410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桃園市</w:t>
            </w:r>
          </w:p>
        </w:tc>
        <w:tc>
          <w:tcPr>
            <w:tcW w:w="731" w:type="pct"/>
          </w:tcPr>
          <w:p w14:paraId="71A16648" w14:textId="77777777" w:rsidR="00821B3D" w:rsidRPr="00074106" w:rsidRDefault="00821B3D" w:rsidP="00E244ED">
            <w:pPr>
              <w:spacing w:line="420" w:lineRule="exact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7410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新北市</w:t>
            </w:r>
          </w:p>
        </w:tc>
        <w:tc>
          <w:tcPr>
            <w:tcW w:w="724" w:type="pct"/>
          </w:tcPr>
          <w:p w14:paraId="57DDDCA1" w14:textId="77777777" w:rsidR="00821B3D" w:rsidRPr="00074106" w:rsidRDefault="00821B3D" w:rsidP="00E244ED">
            <w:pPr>
              <w:spacing w:line="420" w:lineRule="exact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7410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臺北市</w:t>
            </w:r>
          </w:p>
        </w:tc>
        <w:tc>
          <w:tcPr>
            <w:tcW w:w="690" w:type="pct"/>
          </w:tcPr>
          <w:p w14:paraId="7565EBB8" w14:textId="77777777" w:rsidR="00821B3D" w:rsidRPr="00074106" w:rsidRDefault="00821B3D" w:rsidP="00E244ED">
            <w:pPr>
              <w:spacing w:line="420" w:lineRule="exact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07410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07410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中市</w:t>
            </w:r>
          </w:p>
        </w:tc>
        <w:tc>
          <w:tcPr>
            <w:tcW w:w="659" w:type="pct"/>
          </w:tcPr>
          <w:p w14:paraId="6210ECE0" w14:textId="77777777" w:rsidR="00821B3D" w:rsidRPr="00074106" w:rsidRDefault="00821B3D" w:rsidP="00E244ED">
            <w:pPr>
              <w:spacing w:line="420" w:lineRule="exact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07410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07410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南市</w:t>
            </w:r>
          </w:p>
        </w:tc>
        <w:tc>
          <w:tcPr>
            <w:tcW w:w="681" w:type="pct"/>
          </w:tcPr>
          <w:p w14:paraId="3E5C311B" w14:textId="77777777" w:rsidR="00821B3D" w:rsidRPr="00074106" w:rsidRDefault="00821B3D" w:rsidP="00E244ED">
            <w:pPr>
              <w:spacing w:line="420" w:lineRule="exact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7410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高雄市</w:t>
            </w:r>
          </w:p>
        </w:tc>
      </w:tr>
      <w:tr w:rsidR="001231BF" w:rsidRPr="00074106" w14:paraId="04DA2722" w14:textId="77777777" w:rsidTr="001231BF">
        <w:tc>
          <w:tcPr>
            <w:tcW w:w="746" w:type="pct"/>
          </w:tcPr>
          <w:p w14:paraId="067A8BA1" w14:textId="77777777" w:rsidR="001231BF" w:rsidRPr="00074106" w:rsidRDefault="00821B3D" w:rsidP="001231BF">
            <w:pPr>
              <w:spacing w:line="420" w:lineRule="exact"/>
              <w:contextualSpacing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7410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勞動力</w:t>
            </w:r>
          </w:p>
          <w:p w14:paraId="264B5284" w14:textId="77777777" w:rsidR="00821B3D" w:rsidRPr="00074106" w:rsidRDefault="00821B3D" w:rsidP="001231BF">
            <w:pPr>
              <w:spacing w:line="420" w:lineRule="exact"/>
              <w:contextualSpacing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7410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參與率</w:t>
            </w:r>
            <w:r w:rsidRPr="0007410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(%)</w:t>
            </w:r>
          </w:p>
        </w:tc>
        <w:tc>
          <w:tcPr>
            <w:tcW w:w="769" w:type="pct"/>
          </w:tcPr>
          <w:p w14:paraId="32A9602E" w14:textId="77777777" w:rsidR="00821B3D" w:rsidRPr="00074106" w:rsidRDefault="00821B3D" w:rsidP="00E244ED">
            <w:pPr>
              <w:spacing w:line="420" w:lineRule="exact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7410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61.1</w:t>
            </w:r>
            <w:r w:rsidRPr="000741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(1)</w:t>
            </w:r>
          </w:p>
        </w:tc>
        <w:tc>
          <w:tcPr>
            <w:tcW w:w="731" w:type="pct"/>
          </w:tcPr>
          <w:p w14:paraId="26DB9077" w14:textId="77777777" w:rsidR="00821B3D" w:rsidRPr="00074106" w:rsidRDefault="00821B3D" w:rsidP="00E244ED">
            <w:pPr>
              <w:spacing w:line="420" w:lineRule="exact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7410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58.8</w:t>
            </w:r>
            <w:r w:rsidRPr="000741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(4)</w:t>
            </w:r>
          </w:p>
        </w:tc>
        <w:tc>
          <w:tcPr>
            <w:tcW w:w="724" w:type="pct"/>
          </w:tcPr>
          <w:p w14:paraId="5041F135" w14:textId="77777777" w:rsidR="00821B3D" w:rsidRPr="00074106" w:rsidRDefault="00821B3D" w:rsidP="00E244ED">
            <w:pPr>
              <w:spacing w:line="420" w:lineRule="exact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7410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57.8</w:t>
            </w:r>
            <w:r w:rsidRPr="000741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(6)</w:t>
            </w:r>
          </w:p>
        </w:tc>
        <w:tc>
          <w:tcPr>
            <w:tcW w:w="690" w:type="pct"/>
          </w:tcPr>
          <w:p w14:paraId="0CCF5F24" w14:textId="77777777" w:rsidR="00821B3D" w:rsidRPr="00074106" w:rsidRDefault="00821B3D" w:rsidP="00E244ED">
            <w:pPr>
              <w:spacing w:line="420" w:lineRule="exact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7410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59.9</w:t>
            </w:r>
            <w:r w:rsidRPr="000741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(3)</w:t>
            </w:r>
          </w:p>
        </w:tc>
        <w:tc>
          <w:tcPr>
            <w:tcW w:w="659" w:type="pct"/>
          </w:tcPr>
          <w:p w14:paraId="0A81963D" w14:textId="77777777" w:rsidR="00821B3D" w:rsidRPr="00074106" w:rsidRDefault="00821B3D" w:rsidP="00E244ED">
            <w:pPr>
              <w:spacing w:line="420" w:lineRule="exact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7410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60.0</w:t>
            </w:r>
            <w:r w:rsidRPr="000741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(2)</w:t>
            </w:r>
          </w:p>
        </w:tc>
        <w:tc>
          <w:tcPr>
            <w:tcW w:w="681" w:type="pct"/>
          </w:tcPr>
          <w:p w14:paraId="286D5171" w14:textId="77777777" w:rsidR="00821B3D" w:rsidRPr="00074106" w:rsidRDefault="00821B3D" w:rsidP="00E244ED">
            <w:pPr>
              <w:spacing w:line="420" w:lineRule="exact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7410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58.4</w:t>
            </w:r>
            <w:r w:rsidRPr="000741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(5)</w:t>
            </w:r>
          </w:p>
        </w:tc>
      </w:tr>
      <w:tr w:rsidR="001231BF" w:rsidRPr="00074106" w14:paraId="381ED30D" w14:textId="77777777" w:rsidTr="001231BF">
        <w:tc>
          <w:tcPr>
            <w:tcW w:w="746" w:type="pct"/>
          </w:tcPr>
          <w:p w14:paraId="401BF6FA" w14:textId="77777777" w:rsidR="00821B3D" w:rsidRPr="00074106" w:rsidRDefault="00821B3D" w:rsidP="00E244ED">
            <w:pPr>
              <w:spacing w:line="420" w:lineRule="exact"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7410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失業率</w:t>
            </w:r>
            <w:r w:rsidRPr="0007410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(%)</w:t>
            </w:r>
          </w:p>
        </w:tc>
        <w:tc>
          <w:tcPr>
            <w:tcW w:w="769" w:type="pct"/>
          </w:tcPr>
          <w:p w14:paraId="0BDEB46F" w14:textId="77777777" w:rsidR="00821B3D" w:rsidRPr="00074106" w:rsidRDefault="00821B3D" w:rsidP="00E244ED">
            <w:pPr>
              <w:spacing w:line="420" w:lineRule="exact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7410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4.0</w:t>
            </w:r>
            <w:r w:rsidRPr="000741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(3)</w:t>
            </w:r>
          </w:p>
        </w:tc>
        <w:tc>
          <w:tcPr>
            <w:tcW w:w="731" w:type="pct"/>
          </w:tcPr>
          <w:p w14:paraId="79BCB11B" w14:textId="77777777" w:rsidR="00821B3D" w:rsidRPr="00074106" w:rsidRDefault="00821B3D" w:rsidP="00E244ED">
            <w:pPr>
              <w:spacing w:line="420" w:lineRule="exact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7410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4.0</w:t>
            </w:r>
            <w:r w:rsidRPr="000741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(3)</w:t>
            </w:r>
          </w:p>
        </w:tc>
        <w:tc>
          <w:tcPr>
            <w:tcW w:w="724" w:type="pct"/>
          </w:tcPr>
          <w:p w14:paraId="56E34E25" w14:textId="77777777" w:rsidR="00821B3D" w:rsidRPr="00074106" w:rsidRDefault="00821B3D" w:rsidP="00E244ED">
            <w:pPr>
              <w:spacing w:line="420" w:lineRule="exact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7410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4.0</w:t>
            </w:r>
            <w:r w:rsidRPr="000741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(3)</w:t>
            </w:r>
          </w:p>
        </w:tc>
        <w:tc>
          <w:tcPr>
            <w:tcW w:w="690" w:type="pct"/>
          </w:tcPr>
          <w:p w14:paraId="6939CCA9" w14:textId="77777777" w:rsidR="00821B3D" w:rsidRPr="00074106" w:rsidRDefault="00821B3D" w:rsidP="00E244ED">
            <w:pPr>
              <w:spacing w:line="420" w:lineRule="exact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7410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3.9</w:t>
            </w:r>
            <w:r w:rsidRPr="000741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(1)</w:t>
            </w:r>
          </w:p>
        </w:tc>
        <w:tc>
          <w:tcPr>
            <w:tcW w:w="659" w:type="pct"/>
          </w:tcPr>
          <w:p w14:paraId="696D6CD3" w14:textId="77777777" w:rsidR="00821B3D" w:rsidRPr="00074106" w:rsidRDefault="00821B3D" w:rsidP="00E244ED">
            <w:pPr>
              <w:spacing w:line="420" w:lineRule="exact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7410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3.9</w:t>
            </w:r>
            <w:r w:rsidRPr="000741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(1)</w:t>
            </w:r>
          </w:p>
        </w:tc>
        <w:tc>
          <w:tcPr>
            <w:tcW w:w="681" w:type="pct"/>
          </w:tcPr>
          <w:p w14:paraId="25F4B70A" w14:textId="77777777" w:rsidR="00821B3D" w:rsidRPr="00074106" w:rsidRDefault="00821B3D" w:rsidP="00E244ED">
            <w:pPr>
              <w:spacing w:line="420" w:lineRule="exact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7410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4.0</w:t>
            </w:r>
            <w:r w:rsidRPr="000741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(3)</w:t>
            </w:r>
          </w:p>
        </w:tc>
      </w:tr>
    </w:tbl>
    <w:p w14:paraId="11935A17" w14:textId="77777777" w:rsidR="005E2456" w:rsidRPr="00074106" w:rsidRDefault="00714755" w:rsidP="00714755">
      <w:pPr>
        <w:pStyle w:val="a3"/>
        <w:numPr>
          <w:ilvl w:val="0"/>
          <w:numId w:val="1"/>
        </w:numPr>
        <w:ind w:leftChars="0" w:left="392"/>
        <w:rPr>
          <w:rFonts w:ascii="Times New Roman" w:eastAsia="標楷體" w:hAnsi="Times New Roman" w:cs="Times New Roman"/>
          <w:b/>
          <w:sz w:val="28"/>
          <w:szCs w:val="28"/>
        </w:rPr>
      </w:pPr>
      <w:r w:rsidRPr="00074106">
        <w:rPr>
          <w:rFonts w:ascii="Times New Roman" w:eastAsia="標楷體" w:hAnsi="Times New Roman" w:cs="Times New Roman" w:hint="eastAsia"/>
          <w:b/>
          <w:sz w:val="28"/>
          <w:szCs w:val="28"/>
        </w:rPr>
        <w:t>計畫說明</w:t>
      </w:r>
    </w:p>
    <w:p w14:paraId="5CF3D8F4" w14:textId="77777777" w:rsidR="00714755" w:rsidRPr="00074106" w:rsidRDefault="00291833" w:rsidP="00DA6EE6">
      <w:pPr>
        <w:spacing w:line="500" w:lineRule="exact"/>
        <w:ind w:left="-328"/>
        <w:jc w:val="both"/>
        <w:rPr>
          <w:rFonts w:ascii="標楷體" w:eastAsia="標楷體" w:hAnsi="標楷體" w:cs="Times New Roman"/>
          <w:sz w:val="28"/>
          <w:szCs w:val="28"/>
        </w:rPr>
      </w:pPr>
      <w:r w:rsidRPr="00074106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Pr="00074106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074106">
        <w:rPr>
          <w:rFonts w:ascii="標楷體" w:eastAsia="標楷體" w:hAnsi="標楷體" w:cs="Times New Roman" w:hint="eastAsia"/>
          <w:sz w:val="28"/>
          <w:szCs w:val="28"/>
        </w:rPr>
        <w:t>)</w:t>
      </w:r>
      <w:r w:rsidR="00DA6EE6">
        <w:rPr>
          <w:rFonts w:ascii="標楷體" w:eastAsia="標楷體" w:hAnsi="標楷體" w:cs="Times New Roman" w:hint="eastAsia"/>
          <w:sz w:val="28"/>
          <w:szCs w:val="28"/>
        </w:rPr>
        <w:t>緣由：</w:t>
      </w:r>
      <w:r w:rsidR="002C50BF" w:rsidRPr="00074106">
        <w:rPr>
          <w:rFonts w:ascii="標楷體" w:eastAsia="標楷體" w:hAnsi="標楷體" w:cs="Times New Roman" w:hint="eastAsia"/>
          <w:sz w:val="28"/>
          <w:szCs w:val="28"/>
        </w:rPr>
        <w:t>為協助青年探索自我、思考未來職</w:t>
      </w:r>
      <w:proofErr w:type="gramStart"/>
      <w:r w:rsidR="002C50BF" w:rsidRPr="00074106">
        <w:rPr>
          <w:rFonts w:ascii="標楷體" w:eastAsia="標楷體" w:hAnsi="標楷體" w:cs="Times New Roman" w:hint="eastAsia"/>
          <w:sz w:val="28"/>
          <w:szCs w:val="28"/>
        </w:rPr>
        <w:t>涯</w:t>
      </w:r>
      <w:proofErr w:type="gramEnd"/>
      <w:r w:rsidR="002C50BF" w:rsidRPr="00074106">
        <w:rPr>
          <w:rFonts w:ascii="標楷體" w:eastAsia="標楷體" w:hAnsi="標楷體" w:cs="Times New Roman" w:hint="eastAsia"/>
          <w:sz w:val="28"/>
          <w:szCs w:val="28"/>
        </w:rPr>
        <w:t>規劃，瞭解產業概況，以</w:t>
      </w:r>
      <w:r w:rsidR="002C50BF" w:rsidRPr="00C82E1D">
        <w:rPr>
          <w:rFonts w:ascii="標楷體" w:eastAsia="標楷體" w:hAnsi="標楷體" w:cs="Times New Roman" w:hint="eastAsia"/>
          <w:sz w:val="28"/>
          <w:szCs w:val="28"/>
        </w:rPr>
        <w:t>打破性別藩籬建立性別平等就業新選擇</w:t>
      </w:r>
      <w:r w:rsidR="002C50BF" w:rsidRPr="00074106">
        <w:rPr>
          <w:rFonts w:ascii="標楷體" w:eastAsia="標楷體" w:hAnsi="標楷體" w:cs="Times New Roman" w:hint="eastAsia"/>
          <w:sz w:val="28"/>
          <w:szCs w:val="28"/>
        </w:rPr>
        <w:t>，本局推出「大專院校職場體驗計畫」，希望青年藉由到企業職場體驗，探索職</w:t>
      </w:r>
      <w:proofErr w:type="gramStart"/>
      <w:r w:rsidR="002C50BF" w:rsidRPr="00074106">
        <w:rPr>
          <w:rFonts w:ascii="標楷體" w:eastAsia="標楷體" w:hAnsi="標楷體" w:cs="Times New Roman" w:hint="eastAsia"/>
          <w:sz w:val="28"/>
          <w:szCs w:val="28"/>
        </w:rPr>
        <w:t>涯</w:t>
      </w:r>
      <w:proofErr w:type="gramEnd"/>
      <w:r w:rsidR="002C50BF" w:rsidRPr="00074106">
        <w:rPr>
          <w:rFonts w:ascii="標楷體" w:eastAsia="標楷體" w:hAnsi="標楷體" w:cs="Times New Roman" w:hint="eastAsia"/>
          <w:sz w:val="28"/>
          <w:szCs w:val="28"/>
        </w:rPr>
        <w:t>興趣及視野拓展，並增進其對職場環境與產業趨勢之認識與瞭解，提升未來就業競爭力；體驗類別包含</w:t>
      </w:r>
      <w:r w:rsidR="002C50BF" w:rsidRPr="00074106">
        <w:rPr>
          <w:rFonts w:ascii="標楷體" w:eastAsia="標楷體" w:hAnsi="標楷體" w:hint="eastAsia"/>
          <w:bCs/>
          <w:sz w:val="28"/>
          <w:szCs w:val="28"/>
        </w:rPr>
        <w:t>傳播媒體類、時尚風格類、觀光休閒類、創新設計類、社會實踐類、智慧科技類、生活應用類及微型創業類。</w:t>
      </w:r>
      <w:r w:rsidR="002C50BF" w:rsidRPr="00074106">
        <w:rPr>
          <w:rFonts w:ascii="標楷體" w:eastAsia="標楷體" w:hAnsi="標楷體" w:cs="Times New Roman" w:hint="eastAsia"/>
          <w:sz w:val="28"/>
          <w:szCs w:val="28"/>
        </w:rPr>
        <w:t>如鼓勵女性大專青年參與智慧科技類場次之體驗；鼓勵男性大專青年參與創新設計類場次等體驗，打破傳統性別藩籬之限制。</w:t>
      </w:r>
    </w:p>
    <w:p w14:paraId="11D6F61D" w14:textId="77777777" w:rsidR="00966B99" w:rsidRPr="00074106" w:rsidRDefault="00966B99" w:rsidP="002C50BF">
      <w:pPr>
        <w:spacing w:line="500" w:lineRule="exact"/>
        <w:ind w:left="-329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7EAC7878" w14:textId="77777777" w:rsidR="00966B99" w:rsidRPr="00966B99" w:rsidRDefault="00966B99" w:rsidP="00966B99">
      <w:pPr>
        <w:widowControl/>
        <w:spacing w:line="360" w:lineRule="exact"/>
        <w:rPr>
          <w:rFonts w:ascii="標楷體" w:eastAsia="標楷體" w:hAnsi="標楷體" w:cs="Times New Roman"/>
          <w:kern w:val="0"/>
          <w:sz w:val="28"/>
          <w:szCs w:val="28"/>
          <w:lang w:bidi="hi-IN"/>
        </w:rPr>
      </w:pPr>
      <w:r w:rsidRPr="00074106">
        <w:rPr>
          <w:rFonts w:ascii="標楷體" w:eastAsia="標楷體" w:hAnsi="標楷體" w:cs="Times New Roman" w:hint="eastAsia"/>
          <w:kern w:val="0"/>
          <w:sz w:val="28"/>
          <w:szCs w:val="28"/>
          <w:lang w:bidi="hi-IN"/>
        </w:rPr>
        <w:t>表二：</w:t>
      </w:r>
      <w:r w:rsidRPr="00966B99">
        <w:rPr>
          <w:rFonts w:ascii="標楷體" w:eastAsia="標楷體" w:hAnsi="標楷體" w:cs="Times New Roman" w:hint="eastAsia"/>
          <w:kern w:val="0"/>
          <w:sz w:val="28"/>
          <w:szCs w:val="28"/>
          <w:lang w:bidi="hi-IN"/>
        </w:rPr>
        <w:t>108年至109年參與大專院校職場體驗計畫學員人數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966B99" w:rsidRPr="00966B99" w14:paraId="6126D841" w14:textId="77777777" w:rsidTr="003B3F0C">
        <w:trPr>
          <w:trHeight w:val="720"/>
        </w:trPr>
        <w:tc>
          <w:tcPr>
            <w:tcW w:w="1666" w:type="pct"/>
            <w:shd w:val="clear" w:color="auto" w:fill="9CC2E5" w:themeFill="accent1" w:themeFillTint="99"/>
            <w:vAlign w:val="center"/>
          </w:tcPr>
          <w:p w14:paraId="39968DCD" w14:textId="77777777" w:rsidR="00966B99" w:rsidRPr="00966B99" w:rsidRDefault="00966B99" w:rsidP="00966B99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  <w:lang w:bidi="hi-IN"/>
              </w:rPr>
            </w:pPr>
            <w:r w:rsidRPr="00966B9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bidi="hi-IN"/>
              </w:rPr>
              <w:t>年度</w:t>
            </w:r>
          </w:p>
        </w:tc>
        <w:tc>
          <w:tcPr>
            <w:tcW w:w="1666" w:type="pct"/>
            <w:shd w:val="clear" w:color="auto" w:fill="9CC2E5" w:themeFill="accent1" w:themeFillTint="99"/>
            <w:vAlign w:val="center"/>
          </w:tcPr>
          <w:p w14:paraId="5FCAD533" w14:textId="77777777" w:rsidR="00966B99" w:rsidRPr="00966B99" w:rsidRDefault="00966B99" w:rsidP="00966B99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  <w:lang w:bidi="hi-IN"/>
              </w:rPr>
            </w:pPr>
            <w:r w:rsidRPr="00966B9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bidi="hi-IN"/>
              </w:rPr>
              <w:t>性別</w:t>
            </w:r>
          </w:p>
        </w:tc>
        <w:tc>
          <w:tcPr>
            <w:tcW w:w="1667" w:type="pct"/>
            <w:shd w:val="clear" w:color="auto" w:fill="9CC2E5" w:themeFill="accent1" w:themeFillTint="99"/>
            <w:vAlign w:val="center"/>
          </w:tcPr>
          <w:p w14:paraId="0361FCAB" w14:textId="77777777" w:rsidR="00966B99" w:rsidRPr="00966B99" w:rsidRDefault="00966B99" w:rsidP="00966B99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  <w:lang w:bidi="hi-IN"/>
              </w:rPr>
            </w:pPr>
            <w:r w:rsidRPr="00966B9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bidi="hi-IN"/>
              </w:rPr>
              <w:t>人數</w:t>
            </w:r>
          </w:p>
        </w:tc>
      </w:tr>
      <w:tr w:rsidR="00E56D6D" w:rsidRPr="00966B99" w14:paraId="2314F773" w14:textId="77777777" w:rsidTr="003B3F0C">
        <w:trPr>
          <w:trHeight w:val="720"/>
        </w:trPr>
        <w:tc>
          <w:tcPr>
            <w:tcW w:w="1666" w:type="pct"/>
            <w:vMerge w:val="restart"/>
            <w:shd w:val="clear" w:color="auto" w:fill="9CC2E5" w:themeFill="accent1" w:themeFillTint="99"/>
            <w:vAlign w:val="center"/>
          </w:tcPr>
          <w:p w14:paraId="2A430EEE" w14:textId="77777777" w:rsidR="00E56D6D" w:rsidRPr="00966B99" w:rsidRDefault="00E56D6D" w:rsidP="00966B99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  <w:lang w:bidi="hi-IN"/>
              </w:rPr>
            </w:pPr>
            <w:r w:rsidRPr="00966B9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bidi="hi-IN"/>
              </w:rPr>
              <w:t>108年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69A087B7" w14:textId="77777777" w:rsidR="00E56D6D" w:rsidRPr="00966B99" w:rsidRDefault="00E56D6D" w:rsidP="00966B99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  <w:lang w:bidi="hi-IN"/>
              </w:rPr>
            </w:pPr>
            <w:r w:rsidRPr="00966B9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bidi="hi-IN"/>
              </w:rPr>
              <w:t>男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4E836DB7" w14:textId="1EEE22D0" w:rsidR="00E56D6D" w:rsidRPr="004767AE" w:rsidRDefault="00E56D6D" w:rsidP="00966B99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  <w:lang w:bidi="hi-IN"/>
              </w:rPr>
            </w:pPr>
            <w:r w:rsidRPr="004767A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bidi="hi-IN"/>
              </w:rPr>
              <w:t>217人(37%)</w:t>
            </w:r>
          </w:p>
        </w:tc>
      </w:tr>
      <w:tr w:rsidR="00E56D6D" w:rsidRPr="00966B99" w14:paraId="43CA6355" w14:textId="77777777" w:rsidTr="003B3F0C">
        <w:trPr>
          <w:trHeight w:val="720"/>
        </w:trPr>
        <w:tc>
          <w:tcPr>
            <w:tcW w:w="1666" w:type="pct"/>
            <w:vMerge/>
            <w:shd w:val="clear" w:color="auto" w:fill="9CC2E5" w:themeFill="accent1" w:themeFillTint="99"/>
          </w:tcPr>
          <w:p w14:paraId="7665B4D1" w14:textId="77777777" w:rsidR="00E56D6D" w:rsidRPr="00966B99" w:rsidRDefault="00E56D6D" w:rsidP="00966B99">
            <w:pPr>
              <w:widowControl/>
              <w:spacing w:line="36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  <w:lang w:bidi="hi-IN"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36D69F0D" w14:textId="77777777" w:rsidR="00E56D6D" w:rsidRPr="00966B99" w:rsidRDefault="00E56D6D" w:rsidP="00966B99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  <w:lang w:bidi="hi-IN"/>
              </w:rPr>
            </w:pPr>
            <w:r w:rsidRPr="00966B9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bidi="hi-IN"/>
              </w:rPr>
              <w:t>女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2A08991" w14:textId="108A2C2D" w:rsidR="00E56D6D" w:rsidRPr="004767AE" w:rsidRDefault="00E56D6D" w:rsidP="00966B99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  <w:lang w:bidi="hi-IN"/>
              </w:rPr>
            </w:pPr>
            <w:r w:rsidRPr="004767A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bidi="hi-IN"/>
              </w:rPr>
              <w:t>366人(63%)</w:t>
            </w:r>
          </w:p>
        </w:tc>
      </w:tr>
      <w:tr w:rsidR="00E56D6D" w:rsidRPr="00966B99" w14:paraId="6933B9C7" w14:textId="77777777" w:rsidTr="003B3F0C">
        <w:trPr>
          <w:trHeight w:val="720"/>
        </w:trPr>
        <w:tc>
          <w:tcPr>
            <w:tcW w:w="1666" w:type="pct"/>
            <w:vMerge/>
            <w:shd w:val="clear" w:color="auto" w:fill="9CC2E5" w:themeFill="accent1" w:themeFillTint="99"/>
          </w:tcPr>
          <w:p w14:paraId="36E9656B" w14:textId="77777777" w:rsidR="00E56D6D" w:rsidRPr="00966B99" w:rsidRDefault="00E56D6D" w:rsidP="00966B99">
            <w:pPr>
              <w:widowControl/>
              <w:spacing w:line="36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  <w:lang w:bidi="hi-IN"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32E48134" w14:textId="567CFB8D" w:rsidR="00E56D6D" w:rsidRPr="00966B99" w:rsidRDefault="00E56D6D" w:rsidP="00966B99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bidi="hi-IN"/>
              </w:rPr>
              <w:t>總計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033D7EBD" w14:textId="17B3CEFA" w:rsidR="00E56D6D" w:rsidRPr="004767AE" w:rsidRDefault="00E56D6D" w:rsidP="00966B99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  <w:lang w:bidi="hi-IN"/>
              </w:rPr>
            </w:pPr>
            <w:r w:rsidRPr="004767A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bidi="hi-IN"/>
              </w:rPr>
              <w:t>583人</w:t>
            </w:r>
          </w:p>
        </w:tc>
      </w:tr>
      <w:tr w:rsidR="00E56D6D" w:rsidRPr="00966B99" w14:paraId="1959B4CE" w14:textId="77777777" w:rsidTr="003B3F0C">
        <w:trPr>
          <w:trHeight w:val="720"/>
        </w:trPr>
        <w:tc>
          <w:tcPr>
            <w:tcW w:w="1666" w:type="pct"/>
            <w:vMerge w:val="restart"/>
            <w:shd w:val="clear" w:color="auto" w:fill="9CC2E5" w:themeFill="accent1" w:themeFillTint="99"/>
            <w:vAlign w:val="center"/>
          </w:tcPr>
          <w:p w14:paraId="46517DAF" w14:textId="77777777" w:rsidR="00E56D6D" w:rsidRPr="00966B99" w:rsidRDefault="00E56D6D" w:rsidP="00966B99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  <w:lang w:bidi="hi-IN"/>
              </w:rPr>
            </w:pPr>
            <w:r w:rsidRPr="00966B9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bidi="hi-IN"/>
              </w:rPr>
              <w:t>109年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3F4F7931" w14:textId="77777777" w:rsidR="00E56D6D" w:rsidRPr="00966B99" w:rsidRDefault="00E56D6D" w:rsidP="00966B9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66B99"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6E925BD" w14:textId="0418FE5B" w:rsidR="00E56D6D" w:rsidRPr="004767AE" w:rsidRDefault="00E56D6D" w:rsidP="00966B99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  <w:lang w:bidi="hi-IN"/>
              </w:rPr>
            </w:pPr>
            <w:r w:rsidRPr="004767A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bidi="hi-IN"/>
              </w:rPr>
              <w:t>196人(31%)</w:t>
            </w:r>
          </w:p>
        </w:tc>
      </w:tr>
      <w:tr w:rsidR="00E56D6D" w:rsidRPr="00966B99" w14:paraId="5E4207F4" w14:textId="77777777" w:rsidTr="003B3F0C">
        <w:trPr>
          <w:trHeight w:val="720"/>
        </w:trPr>
        <w:tc>
          <w:tcPr>
            <w:tcW w:w="1666" w:type="pct"/>
            <w:vMerge/>
            <w:shd w:val="clear" w:color="auto" w:fill="9CC2E5" w:themeFill="accent1" w:themeFillTint="99"/>
          </w:tcPr>
          <w:p w14:paraId="217A00F4" w14:textId="77777777" w:rsidR="00E56D6D" w:rsidRPr="00966B99" w:rsidRDefault="00E56D6D" w:rsidP="00966B99">
            <w:pPr>
              <w:widowControl/>
              <w:spacing w:line="36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  <w:lang w:bidi="hi-IN"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60835A5E" w14:textId="77777777" w:rsidR="00E56D6D" w:rsidRPr="00966B99" w:rsidRDefault="00E56D6D" w:rsidP="00966B9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66B99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2A2EBE2A" w14:textId="67FDC025" w:rsidR="00E56D6D" w:rsidRPr="004767AE" w:rsidRDefault="00E56D6D" w:rsidP="00966B99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  <w:lang w:bidi="hi-IN"/>
              </w:rPr>
            </w:pPr>
            <w:r w:rsidRPr="004767A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bidi="hi-IN"/>
              </w:rPr>
              <w:t>436人(69%)</w:t>
            </w:r>
          </w:p>
        </w:tc>
      </w:tr>
      <w:tr w:rsidR="00E56D6D" w:rsidRPr="00966B99" w14:paraId="34B32DEE" w14:textId="77777777" w:rsidTr="003B3F0C">
        <w:trPr>
          <w:trHeight w:val="720"/>
        </w:trPr>
        <w:tc>
          <w:tcPr>
            <w:tcW w:w="1666" w:type="pct"/>
            <w:vMerge/>
            <w:shd w:val="clear" w:color="auto" w:fill="9CC2E5" w:themeFill="accent1" w:themeFillTint="99"/>
          </w:tcPr>
          <w:p w14:paraId="35181BEF" w14:textId="77777777" w:rsidR="00E56D6D" w:rsidRPr="00966B99" w:rsidRDefault="00E56D6D" w:rsidP="00966B99">
            <w:pPr>
              <w:widowControl/>
              <w:spacing w:line="36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  <w:lang w:bidi="hi-IN"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78F464C1" w14:textId="713794B8" w:rsidR="00E56D6D" w:rsidRPr="00966B99" w:rsidRDefault="00E56D6D" w:rsidP="00966B9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56D6D">
              <w:rPr>
                <w:rFonts w:ascii="標楷體" w:eastAsia="標楷體" w:hAnsi="標楷體" w:cs="Times New Roman" w:hint="eastAsia"/>
                <w:sz w:val="28"/>
                <w:szCs w:val="28"/>
              </w:rPr>
              <w:t>總計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52CA4483" w14:textId="6817FCFF" w:rsidR="00E56D6D" w:rsidRPr="004767AE" w:rsidRDefault="00E56D6D" w:rsidP="00966B99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  <w:lang w:bidi="hi-IN"/>
              </w:rPr>
            </w:pPr>
            <w:r w:rsidRPr="004767A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bidi="hi-IN"/>
              </w:rPr>
              <w:t>632人</w:t>
            </w:r>
          </w:p>
        </w:tc>
      </w:tr>
    </w:tbl>
    <w:p w14:paraId="56A5FD0C" w14:textId="77777777" w:rsidR="0054050F" w:rsidRPr="00074106" w:rsidRDefault="00966B99" w:rsidP="0054050F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74106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表</w:t>
      </w:r>
      <w:proofErr w:type="gramStart"/>
      <w:r w:rsidRPr="00074106">
        <w:rPr>
          <w:rFonts w:ascii="Times New Roman" w:eastAsia="標楷體" w:hAnsi="Times New Roman" w:cs="Times New Roman" w:hint="eastAsia"/>
          <w:sz w:val="28"/>
          <w:szCs w:val="28"/>
        </w:rPr>
        <w:t>三</w:t>
      </w:r>
      <w:proofErr w:type="gramEnd"/>
      <w:r w:rsidRPr="00074106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291833" w:rsidRPr="00074106">
        <w:rPr>
          <w:rFonts w:ascii="Times New Roman" w:eastAsia="標楷體" w:hAnsi="Times New Roman" w:cs="Times New Roman" w:hint="eastAsia"/>
          <w:sz w:val="28"/>
          <w:szCs w:val="28"/>
        </w:rPr>
        <w:t>智慧科技體驗課程參與人數統計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966B99" w:rsidRPr="00074106" w14:paraId="0A2C7CCA" w14:textId="77777777" w:rsidTr="003B3F0C">
        <w:tc>
          <w:tcPr>
            <w:tcW w:w="1250" w:type="pct"/>
            <w:shd w:val="clear" w:color="auto" w:fill="9CC2E5" w:themeFill="accent1" w:themeFillTint="99"/>
          </w:tcPr>
          <w:p w14:paraId="38E9A407" w14:textId="77777777" w:rsidR="00966B99" w:rsidRPr="00074106" w:rsidRDefault="00966B99" w:rsidP="00E244ED">
            <w:pPr>
              <w:pStyle w:val="a9"/>
              <w:suppressLineNumbers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74106">
              <w:rPr>
                <w:rFonts w:ascii="標楷體" w:eastAsia="標楷體" w:hAnsi="標楷體" w:cs="Times New Roman" w:hint="eastAsia"/>
                <w:sz w:val="28"/>
                <w:szCs w:val="28"/>
              </w:rPr>
              <w:t>年度</w:t>
            </w:r>
          </w:p>
        </w:tc>
        <w:tc>
          <w:tcPr>
            <w:tcW w:w="1250" w:type="pct"/>
            <w:shd w:val="clear" w:color="auto" w:fill="9CC2E5" w:themeFill="accent1" w:themeFillTint="99"/>
          </w:tcPr>
          <w:p w14:paraId="7646853E" w14:textId="77777777" w:rsidR="00966B99" w:rsidRPr="00074106" w:rsidRDefault="00966B99" w:rsidP="00E244ED">
            <w:pPr>
              <w:pStyle w:val="a9"/>
              <w:suppressLineNumbers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74106">
              <w:rPr>
                <w:rFonts w:ascii="標楷體" w:eastAsia="標楷體" w:hAnsi="標楷體" w:cs="Times New Roman" w:hint="eastAsia"/>
                <w:sz w:val="28"/>
                <w:szCs w:val="28"/>
              </w:rPr>
              <w:t>體驗類別</w:t>
            </w:r>
          </w:p>
        </w:tc>
        <w:tc>
          <w:tcPr>
            <w:tcW w:w="1250" w:type="pct"/>
            <w:shd w:val="clear" w:color="auto" w:fill="9CC2E5" w:themeFill="accent1" w:themeFillTint="99"/>
          </w:tcPr>
          <w:p w14:paraId="0A72A086" w14:textId="77777777" w:rsidR="00966B99" w:rsidRPr="00074106" w:rsidRDefault="00966B99" w:rsidP="00E244ED">
            <w:pPr>
              <w:pStyle w:val="a9"/>
              <w:suppressLineNumbers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74106">
              <w:rPr>
                <w:rFonts w:ascii="標楷體" w:eastAsia="標楷體" w:hAnsi="標楷體" w:cs="Times New Roman" w:hint="eastAsia"/>
                <w:sz w:val="28"/>
                <w:szCs w:val="28"/>
              </w:rPr>
              <w:t>性別</w:t>
            </w:r>
          </w:p>
        </w:tc>
        <w:tc>
          <w:tcPr>
            <w:tcW w:w="1250" w:type="pct"/>
            <w:shd w:val="clear" w:color="auto" w:fill="9CC2E5" w:themeFill="accent1" w:themeFillTint="99"/>
          </w:tcPr>
          <w:p w14:paraId="6A84F80A" w14:textId="77777777" w:rsidR="00966B99" w:rsidRPr="00074106" w:rsidRDefault="00966B99" w:rsidP="00E244ED">
            <w:pPr>
              <w:pStyle w:val="a9"/>
              <w:suppressLineNumbers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74106">
              <w:rPr>
                <w:rFonts w:ascii="標楷體" w:eastAsia="標楷體" w:hAnsi="標楷體" w:cs="Times New Roman" w:hint="eastAsia"/>
                <w:sz w:val="28"/>
                <w:szCs w:val="28"/>
              </w:rPr>
              <w:t>人數</w:t>
            </w:r>
          </w:p>
        </w:tc>
      </w:tr>
      <w:tr w:rsidR="00A863B5" w:rsidRPr="00074106" w14:paraId="4A5BB2AA" w14:textId="77777777" w:rsidTr="003B3F0C">
        <w:tc>
          <w:tcPr>
            <w:tcW w:w="1250" w:type="pct"/>
            <w:vMerge w:val="restart"/>
            <w:shd w:val="clear" w:color="auto" w:fill="9CC2E5" w:themeFill="accent1" w:themeFillTint="99"/>
            <w:vAlign w:val="center"/>
          </w:tcPr>
          <w:p w14:paraId="67BC0D19" w14:textId="77777777" w:rsidR="00A863B5" w:rsidRDefault="00A863B5" w:rsidP="00E244ED">
            <w:pPr>
              <w:pStyle w:val="a9"/>
              <w:suppressLineNumbers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344F6F5E" w14:textId="77777777" w:rsidR="00A863B5" w:rsidRDefault="00A863B5" w:rsidP="00E244ED">
            <w:pPr>
              <w:pStyle w:val="a9"/>
              <w:suppressLineNumbers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74106">
              <w:rPr>
                <w:rFonts w:ascii="標楷體" w:eastAsia="標楷體" w:hAnsi="標楷體" w:cs="Times New Roman" w:hint="eastAsia"/>
                <w:sz w:val="28"/>
                <w:szCs w:val="28"/>
              </w:rPr>
              <w:t>108年</w:t>
            </w:r>
          </w:p>
          <w:p w14:paraId="66704994" w14:textId="77777777" w:rsidR="00A863B5" w:rsidRPr="003B3F0C" w:rsidRDefault="00A863B5" w:rsidP="003B3F0C">
            <w:pPr>
              <w:rPr>
                <w:lang w:bidi="hi-IN"/>
              </w:rPr>
            </w:pP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7CC3AA33" w14:textId="77777777" w:rsidR="00A863B5" w:rsidRPr="00074106" w:rsidRDefault="00A863B5" w:rsidP="00E244ED">
            <w:pPr>
              <w:pStyle w:val="a9"/>
              <w:suppressLineNumbers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74106">
              <w:rPr>
                <w:rFonts w:ascii="標楷體" w:eastAsia="標楷體" w:hAnsi="標楷體" w:cs="Times New Roman" w:hint="eastAsia"/>
                <w:sz w:val="28"/>
                <w:szCs w:val="28"/>
              </w:rPr>
              <w:t>智慧科技類</w:t>
            </w:r>
          </w:p>
        </w:tc>
        <w:tc>
          <w:tcPr>
            <w:tcW w:w="1250" w:type="pct"/>
            <w:shd w:val="clear" w:color="auto" w:fill="auto"/>
          </w:tcPr>
          <w:p w14:paraId="796554E5" w14:textId="77777777" w:rsidR="00A863B5" w:rsidRPr="00074106" w:rsidRDefault="00A863B5" w:rsidP="00E244ED">
            <w:pPr>
              <w:pStyle w:val="a9"/>
              <w:suppressLineNumbers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74106"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250" w:type="pct"/>
            <w:shd w:val="clear" w:color="auto" w:fill="auto"/>
          </w:tcPr>
          <w:p w14:paraId="3F76C476" w14:textId="1554F54A" w:rsidR="00A863B5" w:rsidRPr="004767AE" w:rsidRDefault="00A863B5" w:rsidP="00E244ED">
            <w:pPr>
              <w:pStyle w:val="a9"/>
              <w:suppressLineNumbers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767AE">
              <w:rPr>
                <w:rFonts w:ascii="標楷體" w:eastAsia="標楷體" w:hAnsi="標楷體" w:cs="Times New Roman" w:hint="eastAsia"/>
                <w:sz w:val="28"/>
                <w:szCs w:val="28"/>
              </w:rPr>
              <w:t>38人(55%)</w:t>
            </w:r>
          </w:p>
        </w:tc>
      </w:tr>
      <w:tr w:rsidR="00A863B5" w:rsidRPr="00074106" w14:paraId="655D8F1B" w14:textId="77777777" w:rsidTr="003B3F0C">
        <w:tc>
          <w:tcPr>
            <w:tcW w:w="1250" w:type="pct"/>
            <w:vMerge/>
            <w:shd w:val="clear" w:color="auto" w:fill="9CC2E5" w:themeFill="accent1" w:themeFillTint="99"/>
          </w:tcPr>
          <w:p w14:paraId="3AE20EC2" w14:textId="77777777" w:rsidR="00A863B5" w:rsidRPr="00074106" w:rsidRDefault="00A863B5" w:rsidP="00E244ED">
            <w:pPr>
              <w:pStyle w:val="a9"/>
              <w:suppressLineNumbers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0" w:type="pct"/>
            <w:vMerge/>
            <w:shd w:val="clear" w:color="auto" w:fill="auto"/>
          </w:tcPr>
          <w:p w14:paraId="0D5CEAA4" w14:textId="77777777" w:rsidR="00A863B5" w:rsidRPr="00074106" w:rsidRDefault="00A863B5" w:rsidP="00E244ED">
            <w:pPr>
              <w:pStyle w:val="a9"/>
              <w:suppressLineNumbers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</w:tcPr>
          <w:p w14:paraId="40A257F7" w14:textId="77777777" w:rsidR="00A863B5" w:rsidRPr="00074106" w:rsidRDefault="00A863B5" w:rsidP="00E244ED">
            <w:pPr>
              <w:pStyle w:val="a9"/>
              <w:suppressLineNumbers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74106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shd w:val="clear" w:color="auto" w:fill="auto"/>
          </w:tcPr>
          <w:p w14:paraId="2F157606" w14:textId="47BEC72E" w:rsidR="00A863B5" w:rsidRPr="004767AE" w:rsidRDefault="00A863B5" w:rsidP="00E244ED">
            <w:pPr>
              <w:pStyle w:val="a9"/>
              <w:suppressLineNumbers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767AE">
              <w:rPr>
                <w:rFonts w:ascii="標楷體" w:eastAsia="標楷體" w:hAnsi="標楷體" w:cs="Times New Roman" w:hint="eastAsia"/>
                <w:sz w:val="28"/>
                <w:szCs w:val="28"/>
              </w:rPr>
              <w:t>31人(45%)</w:t>
            </w:r>
          </w:p>
        </w:tc>
      </w:tr>
      <w:tr w:rsidR="00A863B5" w:rsidRPr="00074106" w14:paraId="0BAA8F44" w14:textId="77777777" w:rsidTr="003B3F0C">
        <w:tc>
          <w:tcPr>
            <w:tcW w:w="1250" w:type="pct"/>
            <w:vMerge/>
            <w:shd w:val="clear" w:color="auto" w:fill="9CC2E5" w:themeFill="accent1" w:themeFillTint="99"/>
          </w:tcPr>
          <w:p w14:paraId="06D7456A" w14:textId="77777777" w:rsidR="00A863B5" w:rsidRPr="00074106" w:rsidRDefault="00A863B5" w:rsidP="00E244ED">
            <w:pPr>
              <w:pStyle w:val="a9"/>
              <w:suppressLineNumbers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0" w:type="pct"/>
            <w:vMerge/>
            <w:shd w:val="clear" w:color="auto" w:fill="auto"/>
          </w:tcPr>
          <w:p w14:paraId="0B8EB8F8" w14:textId="77777777" w:rsidR="00A863B5" w:rsidRPr="00074106" w:rsidRDefault="00A863B5" w:rsidP="00E244ED">
            <w:pPr>
              <w:pStyle w:val="a9"/>
              <w:suppressLineNumbers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</w:tcPr>
          <w:p w14:paraId="7D5AC42D" w14:textId="3828FD7F" w:rsidR="00A863B5" w:rsidRPr="00074106" w:rsidRDefault="00A863B5" w:rsidP="00E244ED">
            <w:pPr>
              <w:pStyle w:val="a9"/>
              <w:suppressLineNumbers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總計</w:t>
            </w:r>
          </w:p>
        </w:tc>
        <w:tc>
          <w:tcPr>
            <w:tcW w:w="1250" w:type="pct"/>
            <w:shd w:val="clear" w:color="auto" w:fill="auto"/>
          </w:tcPr>
          <w:p w14:paraId="1E24FA7F" w14:textId="757206EB" w:rsidR="00A863B5" w:rsidRPr="004767AE" w:rsidRDefault="00226480" w:rsidP="00E244ED">
            <w:pPr>
              <w:pStyle w:val="a9"/>
              <w:suppressLineNumbers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767AE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69</w:t>
            </w:r>
            <w:r w:rsidR="00A863B5" w:rsidRPr="004767AE">
              <w:rPr>
                <w:rFonts w:ascii="標楷體" w:eastAsia="標楷體" w:hAnsi="標楷體" w:cs="Times New Roman" w:hint="eastAsia"/>
                <w:sz w:val="28"/>
                <w:szCs w:val="28"/>
              </w:rPr>
              <w:t>人</w:t>
            </w:r>
            <w:r w:rsidRPr="004767AE">
              <w:rPr>
                <w:rFonts w:ascii="標楷體" w:eastAsia="標楷體" w:hAnsi="標楷體" w:cs="Times New Roman" w:hint="eastAsia"/>
                <w:sz w:val="28"/>
                <w:szCs w:val="28"/>
              </w:rPr>
              <w:t>(100%)</w:t>
            </w:r>
          </w:p>
        </w:tc>
      </w:tr>
      <w:tr w:rsidR="00A863B5" w:rsidRPr="00074106" w14:paraId="59FAE940" w14:textId="77777777" w:rsidTr="003B3F0C">
        <w:tc>
          <w:tcPr>
            <w:tcW w:w="1250" w:type="pct"/>
            <w:vMerge/>
            <w:shd w:val="clear" w:color="auto" w:fill="9CC2E5" w:themeFill="accent1" w:themeFillTint="99"/>
          </w:tcPr>
          <w:p w14:paraId="5147F139" w14:textId="77777777" w:rsidR="00A863B5" w:rsidRPr="00074106" w:rsidRDefault="00A863B5" w:rsidP="00E244ED">
            <w:pPr>
              <w:pStyle w:val="a9"/>
              <w:suppressLineNumbers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4FFDFF8F" w14:textId="77777777" w:rsidR="00A863B5" w:rsidRPr="00074106" w:rsidRDefault="00A863B5" w:rsidP="00E244ED">
            <w:pPr>
              <w:pStyle w:val="a9"/>
              <w:suppressLineNumbers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74106">
              <w:rPr>
                <w:rFonts w:ascii="標楷體" w:eastAsia="標楷體" w:hAnsi="標楷體" w:cs="Times New Roman" w:hint="eastAsia"/>
                <w:sz w:val="28"/>
                <w:szCs w:val="28"/>
              </w:rPr>
              <w:t>創新設計類</w:t>
            </w:r>
          </w:p>
        </w:tc>
        <w:tc>
          <w:tcPr>
            <w:tcW w:w="1250" w:type="pct"/>
            <w:shd w:val="clear" w:color="auto" w:fill="auto"/>
          </w:tcPr>
          <w:p w14:paraId="5E41E159" w14:textId="77777777" w:rsidR="00A863B5" w:rsidRPr="00074106" w:rsidRDefault="00A863B5" w:rsidP="00E244ED">
            <w:pPr>
              <w:pStyle w:val="a9"/>
              <w:suppressLineNumbers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74106"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250" w:type="pct"/>
            <w:shd w:val="clear" w:color="auto" w:fill="auto"/>
          </w:tcPr>
          <w:p w14:paraId="206EE95A" w14:textId="0E72CE49" w:rsidR="00A863B5" w:rsidRPr="004767AE" w:rsidRDefault="00A863B5" w:rsidP="00E244ED">
            <w:pPr>
              <w:pStyle w:val="a9"/>
              <w:suppressLineNumbers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767AE">
              <w:rPr>
                <w:rFonts w:ascii="標楷體" w:eastAsia="標楷體" w:hAnsi="標楷體" w:cs="Times New Roman" w:hint="eastAsia"/>
                <w:sz w:val="28"/>
                <w:szCs w:val="28"/>
              </w:rPr>
              <w:t>29人(34%)</w:t>
            </w:r>
          </w:p>
        </w:tc>
      </w:tr>
      <w:tr w:rsidR="00A863B5" w:rsidRPr="00074106" w14:paraId="3A15A9AA" w14:textId="77777777" w:rsidTr="003B3F0C">
        <w:tc>
          <w:tcPr>
            <w:tcW w:w="1250" w:type="pct"/>
            <w:vMerge/>
            <w:shd w:val="clear" w:color="auto" w:fill="9CC2E5" w:themeFill="accent1" w:themeFillTint="99"/>
          </w:tcPr>
          <w:p w14:paraId="09D32800" w14:textId="77777777" w:rsidR="00A863B5" w:rsidRPr="00074106" w:rsidRDefault="00A863B5" w:rsidP="00E244ED">
            <w:pPr>
              <w:pStyle w:val="a9"/>
              <w:suppressLineNumbers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04B2431F" w14:textId="77777777" w:rsidR="00A863B5" w:rsidRPr="00074106" w:rsidRDefault="00A863B5" w:rsidP="00E244ED">
            <w:pPr>
              <w:pStyle w:val="a9"/>
              <w:suppressLineNumbers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</w:tcPr>
          <w:p w14:paraId="45C5BBCD" w14:textId="77777777" w:rsidR="00A863B5" w:rsidRPr="00074106" w:rsidRDefault="00A863B5" w:rsidP="00E244ED">
            <w:pPr>
              <w:pStyle w:val="a9"/>
              <w:suppressLineNumbers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74106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shd w:val="clear" w:color="auto" w:fill="auto"/>
          </w:tcPr>
          <w:p w14:paraId="4DC28283" w14:textId="550B12B5" w:rsidR="00A863B5" w:rsidRPr="004767AE" w:rsidRDefault="00A863B5" w:rsidP="00E244ED">
            <w:pPr>
              <w:pStyle w:val="a9"/>
              <w:suppressLineNumbers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767AE">
              <w:rPr>
                <w:rFonts w:ascii="標楷體" w:eastAsia="標楷體" w:hAnsi="標楷體" w:cs="Times New Roman" w:hint="eastAsia"/>
                <w:sz w:val="28"/>
                <w:szCs w:val="28"/>
              </w:rPr>
              <w:t>57人(66%)</w:t>
            </w:r>
          </w:p>
        </w:tc>
      </w:tr>
      <w:tr w:rsidR="00A863B5" w:rsidRPr="00074106" w14:paraId="3F86FB70" w14:textId="77777777" w:rsidTr="003B3F0C">
        <w:tc>
          <w:tcPr>
            <w:tcW w:w="1250" w:type="pct"/>
            <w:vMerge/>
            <w:shd w:val="clear" w:color="auto" w:fill="9CC2E5" w:themeFill="accent1" w:themeFillTint="99"/>
          </w:tcPr>
          <w:p w14:paraId="3940E694" w14:textId="77777777" w:rsidR="00A863B5" w:rsidRPr="00074106" w:rsidRDefault="00A863B5" w:rsidP="00E244ED">
            <w:pPr>
              <w:pStyle w:val="a9"/>
              <w:suppressLineNumbers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09DA8F47" w14:textId="77777777" w:rsidR="00A863B5" w:rsidRPr="00074106" w:rsidRDefault="00A863B5" w:rsidP="00E244ED">
            <w:pPr>
              <w:pStyle w:val="a9"/>
              <w:suppressLineNumbers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</w:tcPr>
          <w:p w14:paraId="20B747F3" w14:textId="4B23E1EB" w:rsidR="00A863B5" w:rsidRPr="00074106" w:rsidRDefault="00A863B5" w:rsidP="00E244ED">
            <w:pPr>
              <w:pStyle w:val="a9"/>
              <w:suppressLineNumbers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總計</w:t>
            </w:r>
          </w:p>
        </w:tc>
        <w:tc>
          <w:tcPr>
            <w:tcW w:w="1250" w:type="pct"/>
            <w:shd w:val="clear" w:color="auto" w:fill="auto"/>
          </w:tcPr>
          <w:p w14:paraId="324FEEC0" w14:textId="328060A1" w:rsidR="00A863B5" w:rsidRPr="004767AE" w:rsidRDefault="00226480" w:rsidP="00E244ED">
            <w:pPr>
              <w:pStyle w:val="a9"/>
              <w:suppressLineNumbers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767AE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A863B5" w:rsidRPr="004767AE">
              <w:rPr>
                <w:rFonts w:ascii="標楷體" w:eastAsia="標楷體" w:hAnsi="標楷體" w:cs="Times New Roman" w:hint="eastAsia"/>
                <w:sz w:val="28"/>
                <w:szCs w:val="28"/>
              </w:rPr>
              <w:t>86人</w:t>
            </w:r>
            <w:r w:rsidRPr="004767AE">
              <w:rPr>
                <w:rFonts w:ascii="標楷體" w:eastAsia="標楷體" w:hAnsi="標楷體" w:cs="Times New Roman" w:hint="eastAsia"/>
                <w:sz w:val="28"/>
                <w:szCs w:val="28"/>
              </w:rPr>
              <w:t>(100%)</w:t>
            </w:r>
          </w:p>
        </w:tc>
      </w:tr>
      <w:tr w:rsidR="00A863B5" w:rsidRPr="00074106" w14:paraId="6CBEAB87" w14:textId="77777777" w:rsidTr="003B3F0C">
        <w:tc>
          <w:tcPr>
            <w:tcW w:w="1250" w:type="pct"/>
            <w:vMerge w:val="restart"/>
            <w:shd w:val="clear" w:color="auto" w:fill="9CC2E5" w:themeFill="accent1" w:themeFillTint="99"/>
            <w:vAlign w:val="center"/>
          </w:tcPr>
          <w:p w14:paraId="6C1AC2EF" w14:textId="77777777" w:rsidR="00A863B5" w:rsidRPr="00074106" w:rsidRDefault="00A863B5" w:rsidP="00E244ED">
            <w:pPr>
              <w:pStyle w:val="a9"/>
              <w:suppressLineNumbers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74106">
              <w:rPr>
                <w:rFonts w:ascii="標楷體" w:eastAsia="標楷體" w:hAnsi="標楷體" w:cs="Times New Roman" w:hint="eastAsia"/>
                <w:sz w:val="28"/>
                <w:szCs w:val="28"/>
              </w:rPr>
              <w:t>109年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59B54568" w14:textId="77777777" w:rsidR="00A863B5" w:rsidRPr="00074106" w:rsidRDefault="00A863B5" w:rsidP="00E244ED">
            <w:pPr>
              <w:pStyle w:val="a9"/>
              <w:suppressLineNumbers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74106">
              <w:rPr>
                <w:rFonts w:ascii="標楷體" w:eastAsia="標楷體" w:hAnsi="標楷體" w:cs="Times New Roman" w:hint="eastAsia"/>
                <w:sz w:val="28"/>
                <w:szCs w:val="28"/>
              </w:rPr>
              <w:t>智慧科技類</w:t>
            </w:r>
          </w:p>
        </w:tc>
        <w:tc>
          <w:tcPr>
            <w:tcW w:w="1250" w:type="pct"/>
            <w:shd w:val="clear" w:color="auto" w:fill="auto"/>
          </w:tcPr>
          <w:p w14:paraId="1A3486EB" w14:textId="77777777" w:rsidR="00A863B5" w:rsidRPr="00074106" w:rsidRDefault="00A863B5" w:rsidP="00E244ED">
            <w:pPr>
              <w:pStyle w:val="a9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74106"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250" w:type="pct"/>
            <w:shd w:val="clear" w:color="auto" w:fill="auto"/>
          </w:tcPr>
          <w:p w14:paraId="6C289A91" w14:textId="1769DAB8" w:rsidR="00A863B5" w:rsidRPr="004767AE" w:rsidRDefault="00A863B5" w:rsidP="00E244ED">
            <w:pPr>
              <w:pStyle w:val="a9"/>
              <w:suppressLineNumbers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767AE">
              <w:rPr>
                <w:rFonts w:ascii="標楷體" w:eastAsia="標楷體" w:hAnsi="標楷體" w:cs="Times New Roman" w:hint="eastAsia"/>
                <w:sz w:val="28"/>
                <w:szCs w:val="28"/>
              </w:rPr>
              <w:t>8人(16%)</w:t>
            </w:r>
          </w:p>
        </w:tc>
      </w:tr>
      <w:tr w:rsidR="00A863B5" w:rsidRPr="00074106" w14:paraId="2581B090" w14:textId="77777777" w:rsidTr="003B3F0C">
        <w:tc>
          <w:tcPr>
            <w:tcW w:w="1250" w:type="pct"/>
            <w:vMerge/>
            <w:shd w:val="clear" w:color="auto" w:fill="9CC2E5" w:themeFill="accent1" w:themeFillTint="99"/>
          </w:tcPr>
          <w:p w14:paraId="69C747D0" w14:textId="77777777" w:rsidR="00A863B5" w:rsidRPr="00074106" w:rsidRDefault="00A863B5" w:rsidP="00E244ED">
            <w:pPr>
              <w:pStyle w:val="a9"/>
              <w:suppressLineNumbers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0" w:type="pct"/>
            <w:vMerge/>
            <w:shd w:val="clear" w:color="auto" w:fill="auto"/>
          </w:tcPr>
          <w:p w14:paraId="1D1AD473" w14:textId="77777777" w:rsidR="00A863B5" w:rsidRPr="00074106" w:rsidRDefault="00A863B5" w:rsidP="00E244ED">
            <w:pPr>
              <w:pStyle w:val="a9"/>
              <w:suppressLineNumbers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</w:tcPr>
          <w:p w14:paraId="29550A1C" w14:textId="77777777" w:rsidR="00A863B5" w:rsidRPr="00074106" w:rsidRDefault="00A863B5" w:rsidP="00E244ED">
            <w:pPr>
              <w:pStyle w:val="a9"/>
              <w:suppressLineNumbers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74106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shd w:val="clear" w:color="auto" w:fill="auto"/>
          </w:tcPr>
          <w:p w14:paraId="3E718ED7" w14:textId="0A00D8A9" w:rsidR="00A863B5" w:rsidRPr="004767AE" w:rsidRDefault="00A863B5" w:rsidP="00E244ED">
            <w:pPr>
              <w:pStyle w:val="a9"/>
              <w:suppressLineNumbers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767AE">
              <w:rPr>
                <w:rFonts w:ascii="標楷體" w:eastAsia="標楷體" w:hAnsi="標楷體" w:cs="Times New Roman" w:hint="eastAsia"/>
                <w:sz w:val="28"/>
                <w:szCs w:val="28"/>
              </w:rPr>
              <w:t>43人(84%)</w:t>
            </w:r>
          </w:p>
        </w:tc>
      </w:tr>
      <w:tr w:rsidR="00A863B5" w:rsidRPr="00074106" w14:paraId="296A7C3C" w14:textId="77777777" w:rsidTr="003B3F0C">
        <w:tc>
          <w:tcPr>
            <w:tcW w:w="1250" w:type="pct"/>
            <w:vMerge/>
            <w:shd w:val="clear" w:color="auto" w:fill="9CC2E5" w:themeFill="accent1" w:themeFillTint="99"/>
          </w:tcPr>
          <w:p w14:paraId="669F101F" w14:textId="77777777" w:rsidR="00A863B5" w:rsidRPr="00074106" w:rsidRDefault="00A863B5" w:rsidP="00E244ED">
            <w:pPr>
              <w:pStyle w:val="a9"/>
              <w:suppressLineNumbers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0" w:type="pct"/>
            <w:vMerge/>
            <w:shd w:val="clear" w:color="auto" w:fill="auto"/>
          </w:tcPr>
          <w:p w14:paraId="7F3A5CE2" w14:textId="77777777" w:rsidR="00A863B5" w:rsidRPr="00074106" w:rsidRDefault="00A863B5" w:rsidP="00E244ED">
            <w:pPr>
              <w:pStyle w:val="a9"/>
              <w:suppressLineNumbers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</w:tcPr>
          <w:p w14:paraId="7D0A5251" w14:textId="07B2321A" w:rsidR="00A863B5" w:rsidRPr="00074106" w:rsidRDefault="00A863B5" w:rsidP="00E244ED">
            <w:pPr>
              <w:pStyle w:val="a9"/>
              <w:suppressLineNumbers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總計</w:t>
            </w:r>
          </w:p>
        </w:tc>
        <w:tc>
          <w:tcPr>
            <w:tcW w:w="1250" w:type="pct"/>
            <w:shd w:val="clear" w:color="auto" w:fill="auto"/>
          </w:tcPr>
          <w:p w14:paraId="1004F653" w14:textId="0207D2B0" w:rsidR="00A863B5" w:rsidRPr="004767AE" w:rsidRDefault="00226480" w:rsidP="00E244ED">
            <w:pPr>
              <w:pStyle w:val="a9"/>
              <w:suppressLineNumbers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767AE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A863B5" w:rsidRPr="004767AE">
              <w:rPr>
                <w:rFonts w:ascii="標楷體" w:eastAsia="標楷體" w:hAnsi="標楷體" w:cs="Times New Roman" w:hint="eastAsia"/>
                <w:sz w:val="28"/>
                <w:szCs w:val="28"/>
              </w:rPr>
              <w:t>51人</w:t>
            </w:r>
            <w:r w:rsidRPr="004767AE">
              <w:rPr>
                <w:rFonts w:ascii="標楷體" w:eastAsia="標楷體" w:hAnsi="標楷體" w:cs="Times New Roman" w:hint="eastAsia"/>
                <w:sz w:val="28"/>
                <w:szCs w:val="28"/>
              </w:rPr>
              <w:t>(100%)</w:t>
            </w:r>
          </w:p>
        </w:tc>
      </w:tr>
      <w:tr w:rsidR="00A863B5" w:rsidRPr="00074106" w14:paraId="6C263648" w14:textId="77777777" w:rsidTr="003B3F0C">
        <w:tc>
          <w:tcPr>
            <w:tcW w:w="1250" w:type="pct"/>
            <w:vMerge/>
            <w:shd w:val="clear" w:color="auto" w:fill="9CC2E5" w:themeFill="accent1" w:themeFillTint="99"/>
          </w:tcPr>
          <w:p w14:paraId="7B5F51B6" w14:textId="77777777" w:rsidR="00A863B5" w:rsidRPr="00074106" w:rsidRDefault="00A863B5" w:rsidP="00E244ED">
            <w:pPr>
              <w:pStyle w:val="a9"/>
              <w:suppressLineNumbers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12CEA550" w14:textId="77777777" w:rsidR="00A863B5" w:rsidRPr="00074106" w:rsidRDefault="00A863B5" w:rsidP="00E244ED">
            <w:pPr>
              <w:pStyle w:val="a9"/>
              <w:suppressLineNumbers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74106">
              <w:rPr>
                <w:rFonts w:ascii="標楷體" w:eastAsia="標楷體" w:hAnsi="標楷體" w:cs="Times New Roman" w:hint="eastAsia"/>
                <w:sz w:val="28"/>
                <w:szCs w:val="28"/>
              </w:rPr>
              <w:t>創新設計類</w:t>
            </w:r>
          </w:p>
        </w:tc>
        <w:tc>
          <w:tcPr>
            <w:tcW w:w="1250" w:type="pct"/>
            <w:shd w:val="clear" w:color="auto" w:fill="auto"/>
          </w:tcPr>
          <w:p w14:paraId="1CA89AA6" w14:textId="77777777" w:rsidR="00A863B5" w:rsidRPr="00074106" w:rsidRDefault="00A863B5" w:rsidP="00E244ED">
            <w:pPr>
              <w:pStyle w:val="a9"/>
              <w:suppressLineNumbers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74106"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250" w:type="pct"/>
            <w:shd w:val="clear" w:color="auto" w:fill="auto"/>
          </w:tcPr>
          <w:p w14:paraId="0B4188B5" w14:textId="0770A264" w:rsidR="00A863B5" w:rsidRPr="004767AE" w:rsidRDefault="00A863B5" w:rsidP="00E244ED">
            <w:pPr>
              <w:pStyle w:val="a9"/>
              <w:suppressLineNumbers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767AE">
              <w:rPr>
                <w:rFonts w:ascii="標楷體" w:eastAsia="標楷體" w:hAnsi="標楷體" w:cs="Times New Roman" w:hint="eastAsia"/>
                <w:sz w:val="28"/>
                <w:szCs w:val="28"/>
              </w:rPr>
              <w:t>35人</w:t>
            </w:r>
            <w:r w:rsidR="00226480" w:rsidRPr="004767AE">
              <w:rPr>
                <w:rFonts w:ascii="標楷體" w:eastAsia="標楷體" w:hAnsi="標楷體" w:cs="Times New Roman" w:hint="eastAsia"/>
                <w:sz w:val="28"/>
                <w:szCs w:val="28"/>
              </w:rPr>
              <w:t>(37%)</w:t>
            </w:r>
          </w:p>
        </w:tc>
      </w:tr>
      <w:tr w:rsidR="00A863B5" w:rsidRPr="00074106" w14:paraId="22FCDECE" w14:textId="77777777" w:rsidTr="003B3F0C">
        <w:tc>
          <w:tcPr>
            <w:tcW w:w="1250" w:type="pct"/>
            <w:vMerge/>
            <w:shd w:val="clear" w:color="auto" w:fill="9CC2E5" w:themeFill="accent1" w:themeFillTint="99"/>
          </w:tcPr>
          <w:p w14:paraId="10FD60A5" w14:textId="77777777" w:rsidR="00A863B5" w:rsidRPr="00074106" w:rsidRDefault="00A863B5" w:rsidP="00E244ED">
            <w:pPr>
              <w:pStyle w:val="a9"/>
              <w:suppressLineNumbers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0" w:type="pct"/>
            <w:vMerge/>
            <w:shd w:val="clear" w:color="auto" w:fill="auto"/>
          </w:tcPr>
          <w:p w14:paraId="6371506A" w14:textId="77777777" w:rsidR="00A863B5" w:rsidRPr="00074106" w:rsidRDefault="00A863B5" w:rsidP="00E244ED">
            <w:pPr>
              <w:pStyle w:val="a9"/>
              <w:suppressLineNumbers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</w:tcPr>
          <w:p w14:paraId="0D26CE60" w14:textId="77777777" w:rsidR="00A863B5" w:rsidRPr="00074106" w:rsidRDefault="00A863B5" w:rsidP="00E244ED">
            <w:pPr>
              <w:pStyle w:val="a9"/>
              <w:suppressLineNumbers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74106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250" w:type="pct"/>
            <w:shd w:val="clear" w:color="auto" w:fill="auto"/>
          </w:tcPr>
          <w:p w14:paraId="24C7E084" w14:textId="6CA15968" w:rsidR="00A863B5" w:rsidRPr="004767AE" w:rsidRDefault="00A863B5" w:rsidP="00E244ED">
            <w:pPr>
              <w:pStyle w:val="a9"/>
              <w:suppressLineNumbers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767AE">
              <w:rPr>
                <w:rFonts w:ascii="標楷體" w:eastAsia="標楷體" w:hAnsi="標楷體" w:cs="Times New Roman" w:hint="eastAsia"/>
                <w:sz w:val="28"/>
                <w:szCs w:val="28"/>
              </w:rPr>
              <w:t>60人</w:t>
            </w:r>
            <w:r w:rsidR="00226480" w:rsidRPr="004767AE">
              <w:rPr>
                <w:rFonts w:ascii="標楷體" w:eastAsia="標楷體" w:hAnsi="標楷體" w:cs="Times New Roman" w:hint="eastAsia"/>
                <w:sz w:val="28"/>
                <w:szCs w:val="28"/>
              </w:rPr>
              <w:t>(63%)</w:t>
            </w:r>
          </w:p>
        </w:tc>
      </w:tr>
      <w:tr w:rsidR="00A863B5" w:rsidRPr="00074106" w14:paraId="2930CEC6" w14:textId="77777777" w:rsidTr="003B3F0C">
        <w:tc>
          <w:tcPr>
            <w:tcW w:w="1250" w:type="pct"/>
            <w:shd w:val="clear" w:color="auto" w:fill="9CC2E5" w:themeFill="accent1" w:themeFillTint="99"/>
          </w:tcPr>
          <w:p w14:paraId="3CDE40FA" w14:textId="77777777" w:rsidR="00A863B5" w:rsidRPr="00074106" w:rsidRDefault="00A863B5" w:rsidP="00E244ED">
            <w:pPr>
              <w:pStyle w:val="a9"/>
              <w:suppressLineNumbers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0" w:type="pct"/>
            <w:vMerge/>
            <w:shd w:val="clear" w:color="auto" w:fill="auto"/>
          </w:tcPr>
          <w:p w14:paraId="356F87BE" w14:textId="77777777" w:rsidR="00A863B5" w:rsidRPr="00074106" w:rsidRDefault="00A863B5" w:rsidP="00E244ED">
            <w:pPr>
              <w:pStyle w:val="a9"/>
              <w:suppressLineNumbers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</w:tcPr>
          <w:p w14:paraId="12B76476" w14:textId="4E4816BE" w:rsidR="00A863B5" w:rsidRPr="00074106" w:rsidRDefault="00A863B5" w:rsidP="00E244ED">
            <w:pPr>
              <w:pStyle w:val="a9"/>
              <w:suppressLineNumbers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總計</w:t>
            </w:r>
          </w:p>
        </w:tc>
        <w:tc>
          <w:tcPr>
            <w:tcW w:w="1250" w:type="pct"/>
            <w:shd w:val="clear" w:color="auto" w:fill="auto"/>
          </w:tcPr>
          <w:p w14:paraId="2095AD94" w14:textId="52CCCBFB" w:rsidR="00A863B5" w:rsidRPr="004767AE" w:rsidRDefault="00226480" w:rsidP="00A863B5">
            <w:pPr>
              <w:pStyle w:val="a9"/>
              <w:suppressLineNumbers w:val="0"/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767AE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="00A863B5" w:rsidRPr="004767AE">
              <w:rPr>
                <w:rFonts w:ascii="標楷體" w:eastAsia="標楷體" w:hAnsi="標楷體" w:cs="Times New Roman" w:hint="eastAsia"/>
                <w:sz w:val="28"/>
                <w:szCs w:val="28"/>
              </w:rPr>
              <w:t>95人</w:t>
            </w:r>
            <w:r w:rsidRPr="004767AE">
              <w:rPr>
                <w:rFonts w:ascii="標楷體" w:eastAsia="標楷體" w:hAnsi="標楷體" w:cs="Times New Roman" w:hint="eastAsia"/>
                <w:sz w:val="28"/>
                <w:szCs w:val="28"/>
              </w:rPr>
              <w:t>(100%)</w:t>
            </w:r>
          </w:p>
        </w:tc>
      </w:tr>
    </w:tbl>
    <w:p w14:paraId="59FC36D0" w14:textId="77777777" w:rsidR="0051094F" w:rsidRPr="00074106" w:rsidRDefault="0051094F" w:rsidP="002C50BF">
      <w:pPr>
        <w:spacing w:line="500" w:lineRule="exact"/>
        <w:ind w:left="-329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3BCFA952" w14:textId="77777777" w:rsidR="00966B99" w:rsidRPr="00074106" w:rsidRDefault="00291833" w:rsidP="002C50BF">
      <w:pPr>
        <w:spacing w:line="500" w:lineRule="exact"/>
        <w:ind w:left="-32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74106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074106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074106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51094F" w:rsidRPr="00074106">
        <w:rPr>
          <w:rFonts w:hint="eastAsia"/>
          <w:sz w:val="28"/>
          <w:szCs w:val="28"/>
        </w:rPr>
        <w:t xml:space="preserve"> </w:t>
      </w:r>
      <w:r w:rsidR="00DA6EE6" w:rsidRPr="00DA6EE6">
        <w:rPr>
          <w:rFonts w:ascii="標楷體" w:eastAsia="標楷體" w:hAnsi="標楷體" w:hint="eastAsia"/>
          <w:sz w:val="28"/>
          <w:szCs w:val="28"/>
        </w:rPr>
        <w:t>具體措施：</w:t>
      </w:r>
      <w:r w:rsidR="0051094F" w:rsidRPr="00074106">
        <w:rPr>
          <w:rFonts w:ascii="Times New Roman" w:eastAsia="標楷體" w:hAnsi="Times New Roman" w:cs="Times New Roman" w:hint="eastAsia"/>
          <w:sz w:val="28"/>
          <w:szCs w:val="28"/>
        </w:rPr>
        <w:t>邀請體驗企業單位，分享自身企業文化、公司團隊職人角色之外，亦加強宣導有關性別平權職場環境之作法，如男女同工同酬、保障相同升遷管道及進修機會、孕婦照護福利、提供托嬰服務及補助、婦女彈性工時、提供家庭照顧假等…措施，以落實性別平權。</w:t>
      </w:r>
    </w:p>
    <w:p w14:paraId="289F8DE0" w14:textId="77777777" w:rsidR="00074106" w:rsidRPr="00074106" w:rsidRDefault="00074106" w:rsidP="002C50BF">
      <w:pPr>
        <w:spacing w:line="500" w:lineRule="exact"/>
        <w:ind w:left="-329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0C12911C" w14:textId="77777777" w:rsidR="0054050F" w:rsidRPr="00074106" w:rsidRDefault="00074106" w:rsidP="002C50BF">
      <w:pPr>
        <w:spacing w:line="500" w:lineRule="exact"/>
        <w:ind w:left="-32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74106">
        <w:rPr>
          <w:rFonts w:ascii="標楷體" w:eastAsia="標楷體" w:hAnsi="標楷體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7AB31D4" wp14:editId="0DA37466">
            <wp:simplePos x="0" y="0"/>
            <wp:positionH relativeFrom="margin">
              <wp:align>center</wp:align>
            </wp:positionH>
            <wp:positionV relativeFrom="paragraph">
              <wp:posOffset>400721</wp:posOffset>
            </wp:positionV>
            <wp:extent cx="4732655" cy="2941955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655" cy="294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50F" w:rsidRPr="00074106">
        <w:rPr>
          <w:rFonts w:ascii="Times New Roman" w:eastAsia="標楷體" w:hAnsi="Times New Roman" w:cs="Times New Roman" w:hint="eastAsia"/>
          <w:sz w:val="28"/>
          <w:szCs w:val="28"/>
        </w:rPr>
        <w:t>圖一：</w:t>
      </w:r>
    </w:p>
    <w:p w14:paraId="3F55A4A1" w14:textId="77777777" w:rsidR="0054050F" w:rsidRPr="00074106" w:rsidRDefault="0054050F" w:rsidP="002C50BF">
      <w:pPr>
        <w:spacing w:line="500" w:lineRule="exact"/>
        <w:ind w:left="-329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53999CF0" w14:textId="77777777" w:rsidR="0015718C" w:rsidRPr="00074106" w:rsidRDefault="0015718C" w:rsidP="002C50BF">
      <w:pPr>
        <w:spacing w:line="500" w:lineRule="exact"/>
        <w:ind w:left="-329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472684F8" w14:textId="77777777" w:rsidR="00966B99" w:rsidRPr="00074106" w:rsidRDefault="00966B99" w:rsidP="002C50BF">
      <w:pPr>
        <w:spacing w:line="500" w:lineRule="exact"/>
        <w:ind w:left="-329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2BC7F982" w14:textId="77777777" w:rsidR="0054050F" w:rsidRPr="00074106" w:rsidRDefault="0054050F">
      <w:pPr>
        <w:rPr>
          <w:sz w:val="28"/>
          <w:szCs w:val="28"/>
        </w:rPr>
      </w:pPr>
    </w:p>
    <w:p w14:paraId="31BBBAC8" w14:textId="77777777" w:rsidR="00A75C2F" w:rsidRPr="00074106" w:rsidRDefault="00A75C2F" w:rsidP="00A75C2F">
      <w:pPr>
        <w:pStyle w:val="a3"/>
        <w:numPr>
          <w:ilvl w:val="0"/>
          <w:numId w:val="1"/>
        </w:numPr>
        <w:ind w:leftChars="0" w:left="392"/>
        <w:rPr>
          <w:rFonts w:ascii="Times New Roman" w:eastAsia="標楷體" w:hAnsi="Times New Roman" w:cs="Times New Roman"/>
          <w:b/>
          <w:sz w:val="28"/>
          <w:szCs w:val="28"/>
        </w:rPr>
      </w:pPr>
      <w:r w:rsidRPr="00074106">
        <w:rPr>
          <w:rFonts w:ascii="Times New Roman" w:eastAsia="標楷體" w:hAnsi="Times New Roman" w:cs="Times New Roman" w:hint="eastAsia"/>
          <w:b/>
          <w:sz w:val="28"/>
          <w:szCs w:val="28"/>
        </w:rPr>
        <w:t>性別分析與未來精進做法</w:t>
      </w:r>
    </w:p>
    <w:p w14:paraId="09F95A3C" w14:textId="77777777" w:rsidR="00A75C2F" w:rsidRPr="00074106" w:rsidRDefault="00A75C2F" w:rsidP="00A75C2F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074106">
        <w:rPr>
          <w:rFonts w:ascii="標楷體" w:eastAsia="標楷體" w:hAnsi="標楷體" w:cs="Times New Roman" w:hint="eastAsia"/>
          <w:sz w:val="28"/>
          <w:szCs w:val="28"/>
        </w:rPr>
        <w:t>期望大專院校學生未來進行職</w:t>
      </w:r>
      <w:proofErr w:type="gramStart"/>
      <w:r w:rsidRPr="00074106">
        <w:rPr>
          <w:rFonts w:ascii="標楷體" w:eastAsia="標楷體" w:hAnsi="標楷體" w:cs="Times New Roman" w:hint="eastAsia"/>
          <w:sz w:val="28"/>
          <w:szCs w:val="28"/>
        </w:rPr>
        <w:t>涯</w:t>
      </w:r>
      <w:proofErr w:type="gramEnd"/>
      <w:r w:rsidRPr="00074106">
        <w:rPr>
          <w:rFonts w:ascii="標楷體" w:eastAsia="標楷體" w:hAnsi="標楷體" w:cs="Times New Roman" w:hint="eastAsia"/>
          <w:sz w:val="28"/>
          <w:szCs w:val="28"/>
        </w:rPr>
        <w:t>規劃，能夠打破玻璃天花板之限制，適才適所發展，找到真正想從事的職業。</w:t>
      </w:r>
    </w:p>
    <w:p w14:paraId="3E075F87" w14:textId="77777777" w:rsidR="00A75C2F" w:rsidRPr="00074106" w:rsidRDefault="00A75C2F" w:rsidP="00A75C2F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074106">
        <w:rPr>
          <w:rFonts w:ascii="標楷體" w:eastAsia="標楷體" w:hAnsi="標楷體" w:cs="Times New Roman" w:hint="eastAsia"/>
          <w:sz w:val="28"/>
          <w:szCs w:val="28"/>
        </w:rPr>
        <w:t>預計</w:t>
      </w:r>
      <w:r w:rsidR="007D5B3C">
        <w:rPr>
          <w:rFonts w:ascii="標楷體" w:eastAsia="標楷體" w:hAnsi="標楷體" w:cs="Times New Roman" w:hint="eastAsia"/>
          <w:sz w:val="28"/>
          <w:szCs w:val="28"/>
        </w:rPr>
        <w:t>於</w:t>
      </w:r>
      <w:proofErr w:type="gramStart"/>
      <w:r w:rsidR="007D5B3C">
        <w:rPr>
          <w:rFonts w:ascii="標楷體" w:eastAsia="標楷體" w:hAnsi="標楷體" w:cs="Times New Roman" w:hint="eastAsia"/>
          <w:sz w:val="28"/>
          <w:szCs w:val="28"/>
        </w:rPr>
        <w:t>111</w:t>
      </w:r>
      <w:proofErr w:type="gramEnd"/>
      <w:r w:rsidR="007D5B3C">
        <w:rPr>
          <w:rFonts w:ascii="標楷體" w:eastAsia="標楷體" w:hAnsi="標楷體" w:cs="Times New Roman" w:hint="eastAsia"/>
          <w:sz w:val="28"/>
          <w:szCs w:val="28"/>
        </w:rPr>
        <w:t>年度</w:t>
      </w:r>
      <w:r w:rsidRPr="00074106">
        <w:rPr>
          <w:rFonts w:ascii="標楷體" w:eastAsia="標楷體" w:hAnsi="標楷體" w:cs="Times New Roman" w:hint="eastAsia"/>
          <w:sz w:val="28"/>
          <w:szCs w:val="28"/>
        </w:rPr>
        <w:t>辦理智慧</w:t>
      </w:r>
      <w:proofErr w:type="gramStart"/>
      <w:r w:rsidRPr="00074106">
        <w:rPr>
          <w:rFonts w:ascii="標楷體" w:eastAsia="標楷體" w:hAnsi="標楷體" w:cs="Times New Roman" w:hint="eastAsia"/>
          <w:sz w:val="28"/>
          <w:szCs w:val="28"/>
        </w:rPr>
        <w:t>科技類職場</w:t>
      </w:r>
      <w:proofErr w:type="gramEnd"/>
      <w:r w:rsidRPr="00074106">
        <w:rPr>
          <w:rFonts w:ascii="標楷體" w:eastAsia="標楷體" w:hAnsi="標楷體" w:cs="Times New Roman" w:hint="eastAsia"/>
          <w:sz w:val="28"/>
          <w:szCs w:val="28"/>
        </w:rPr>
        <w:t>體驗課程預計有50位女性學員參與；創新</w:t>
      </w:r>
      <w:proofErr w:type="gramStart"/>
      <w:r w:rsidRPr="00074106">
        <w:rPr>
          <w:rFonts w:ascii="標楷體" w:eastAsia="標楷體" w:hAnsi="標楷體" w:cs="Times New Roman" w:hint="eastAsia"/>
          <w:sz w:val="28"/>
          <w:szCs w:val="28"/>
        </w:rPr>
        <w:t>設計類職場</w:t>
      </w:r>
      <w:proofErr w:type="gramEnd"/>
      <w:r w:rsidRPr="00074106">
        <w:rPr>
          <w:rFonts w:ascii="標楷體" w:eastAsia="標楷體" w:hAnsi="標楷體" w:cs="Times New Roman" w:hint="eastAsia"/>
          <w:sz w:val="28"/>
          <w:szCs w:val="28"/>
        </w:rPr>
        <w:t>體驗課程預計有50</w:t>
      </w:r>
      <w:r w:rsidR="007D5B3C">
        <w:rPr>
          <w:rFonts w:ascii="標楷體" w:eastAsia="標楷體" w:hAnsi="標楷體" w:cs="Times New Roman" w:hint="eastAsia"/>
          <w:sz w:val="28"/>
          <w:szCs w:val="28"/>
        </w:rPr>
        <w:t>位男性學員參</w:t>
      </w:r>
      <w:r w:rsidRPr="00074106">
        <w:rPr>
          <w:rFonts w:ascii="標楷體" w:eastAsia="標楷體" w:hAnsi="標楷體" w:cs="Times New Roman" w:hint="eastAsia"/>
          <w:sz w:val="28"/>
          <w:szCs w:val="28"/>
        </w:rPr>
        <w:t>與。</w:t>
      </w:r>
    </w:p>
    <w:p w14:paraId="3BE88C92" w14:textId="77777777" w:rsidR="00A75C2F" w:rsidRPr="00074106" w:rsidRDefault="00A75C2F" w:rsidP="00D65B00">
      <w:pPr>
        <w:pStyle w:val="a3"/>
        <w:numPr>
          <w:ilvl w:val="0"/>
          <w:numId w:val="4"/>
        </w:numPr>
        <w:ind w:leftChars="0" w:left="434" w:hanging="728"/>
        <w:jc w:val="both"/>
        <w:rPr>
          <w:rFonts w:ascii="標楷體" w:eastAsia="標楷體" w:hAnsi="標楷體" w:cs="Times New Roman"/>
          <w:sz w:val="28"/>
          <w:szCs w:val="28"/>
        </w:rPr>
      </w:pPr>
      <w:r w:rsidRPr="00074106">
        <w:rPr>
          <w:rFonts w:ascii="標楷體" w:eastAsia="標楷體" w:hAnsi="標楷體" w:cs="Times New Roman" w:hint="eastAsia"/>
          <w:sz w:val="28"/>
          <w:szCs w:val="28"/>
        </w:rPr>
        <w:t>預計</w:t>
      </w:r>
      <w:r w:rsidR="007D5B3C">
        <w:rPr>
          <w:rFonts w:ascii="標楷體" w:eastAsia="標楷體" w:hAnsi="標楷體" w:cs="Times New Roman" w:hint="eastAsia"/>
          <w:sz w:val="28"/>
          <w:szCs w:val="28"/>
        </w:rPr>
        <w:t>於</w:t>
      </w:r>
      <w:proofErr w:type="gramStart"/>
      <w:r w:rsidR="007D5B3C">
        <w:rPr>
          <w:rFonts w:ascii="標楷體" w:eastAsia="標楷體" w:hAnsi="標楷體" w:cs="Times New Roman" w:hint="eastAsia"/>
          <w:sz w:val="28"/>
          <w:szCs w:val="28"/>
        </w:rPr>
        <w:t>111</w:t>
      </w:r>
      <w:proofErr w:type="gramEnd"/>
      <w:r w:rsidR="007D5B3C">
        <w:rPr>
          <w:rFonts w:ascii="標楷體" w:eastAsia="標楷體" w:hAnsi="標楷體" w:cs="Times New Roman" w:hint="eastAsia"/>
          <w:sz w:val="28"/>
          <w:szCs w:val="28"/>
        </w:rPr>
        <w:t>年度</w:t>
      </w:r>
      <w:r w:rsidRPr="00074106">
        <w:rPr>
          <w:rFonts w:ascii="標楷體" w:eastAsia="標楷體" w:hAnsi="標楷體" w:cs="Times New Roman" w:hint="eastAsia"/>
          <w:sz w:val="28"/>
          <w:szCs w:val="28"/>
        </w:rPr>
        <w:t>辦理5場次職場體驗單位，宣導性別平權</w:t>
      </w:r>
      <w:r w:rsidR="002D7FE7" w:rsidRPr="00074106">
        <w:rPr>
          <w:rFonts w:ascii="標楷體" w:eastAsia="標楷體" w:hAnsi="標楷體" w:cs="Times New Roman" w:hint="eastAsia"/>
          <w:sz w:val="28"/>
          <w:szCs w:val="28"/>
        </w:rPr>
        <w:t>職場環</w:t>
      </w:r>
      <w:r w:rsidRPr="00074106">
        <w:rPr>
          <w:rFonts w:ascii="標楷體" w:eastAsia="標楷體" w:hAnsi="標楷體" w:cs="Times New Roman" w:hint="eastAsia"/>
          <w:sz w:val="28"/>
          <w:szCs w:val="28"/>
        </w:rPr>
        <w:t>境</w:t>
      </w:r>
      <w:r w:rsidR="00D65B00">
        <w:rPr>
          <w:rFonts w:ascii="標楷體" w:eastAsia="標楷體" w:hAnsi="標楷體" w:cs="Times New Roman" w:hint="eastAsia"/>
          <w:sz w:val="28"/>
          <w:szCs w:val="28"/>
        </w:rPr>
        <w:t>概念</w:t>
      </w:r>
      <w:r w:rsidRPr="00074106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63657E4D" w14:textId="77777777" w:rsidR="0054050F" w:rsidRPr="00074106" w:rsidRDefault="0054050F" w:rsidP="00A75C2F">
      <w:pPr>
        <w:pStyle w:val="a3"/>
        <w:ind w:leftChars="0" w:left="392"/>
        <w:rPr>
          <w:rFonts w:ascii="Times New Roman" w:eastAsia="標楷體" w:hAnsi="Times New Roman" w:cs="Times New Roman"/>
          <w:b/>
          <w:sz w:val="28"/>
          <w:szCs w:val="28"/>
        </w:rPr>
      </w:pPr>
    </w:p>
    <w:sectPr w:rsidR="0054050F" w:rsidRPr="000741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F44B2" w14:textId="77777777" w:rsidR="00DA79C1" w:rsidRDefault="00DA79C1" w:rsidP="00C801FE">
      <w:r>
        <w:separator/>
      </w:r>
    </w:p>
  </w:endnote>
  <w:endnote w:type="continuationSeparator" w:id="0">
    <w:p w14:paraId="7FA3E5A6" w14:textId="77777777" w:rsidR="00DA79C1" w:rsidRDefault="00DA79C1" w:rsidP="00C8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369CD" w14:textId="77777777" w:rsidR="00DA79C1" w:rsidRDefault="00DA79C1" w:rsidP="00C801FE">
      <w:r>
        <w:separator/>
      </w:r>
    </w:p>
  </w:footnote>
  <w:footnote w:type="continuationSeparator" w:id="0">
    <w:p w14:paraId="2D07CE47" w14:textId="77777777" w:rsidR="00DA79C1" w:rsidRDefault="00DA79C1" w:rsidP="00C80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C742D"/>
    <w:multiLevelType w:val="hybridMultilevel"/>
    <w:tmpl w:val="4A0078D6"/>
    <w:lvl w:ilvl="0" w:tplc="E474E8D2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449079B3"/>
    <w:multiLevelType w:val="hybridMultilevel"/>
    <w:tmpl w:val="C0E8FA20"/>
    <w:lvl w:ilvl="0" w:tplc="1FA42150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6374DAB6">
      <w:start w:val="2"/>
      <w:numFmt w:val="taiwaneseCountingThousand"/>
      <w:lvlText w:val="%2、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4972719D"/>
    <w:multiLevelType w:val="hybridMultilevel"/>
    <w:tmpl w:val="D988BF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9302A5"/>
    <w:multiLevelType w:val="hybridMultilevel"/>
    <w:tmpl w:val="2A509DAC"/>
    <w:lvl w:ilvl="0" w:tplc="C9AC65D6">
      <w:start w:val="1"/>
      <w:numFmt w:val="taiwaneseCountingThousand"/>
      <w:lvlText w:val="(%1)"/>
      <w:lvlJc w:val="left"/>
      <w:pPr>
        <w:ind w:left="452" w:hanging="78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632" w:hanging="480"/>
      </w:pPr>
    </w:lvl>
    <w:lvl w:ilvl="2" w:tplc="0409001B" w:tentative="1">
      <w:start w:val="1"/>
      <w:numFmt w:val="lowerRoman"/>
      <w:lvlText w:val="%3."/>
      <w:lvlJc w:val="right"/>
      <w:pPr>
        <w:ind w:left="1112" w:hanging="480"/>
      </w:pPr>
    </w:lvl>
    <w:lvl w:ilvl="3" w:tplc="0409000F" w:tentative="1">
      <w:start w:val="1"/>
      <w:numFmt w:val="decimal"/>
      <w:lvlText w:val="%4."/>
      <w:lvlJc w:val="left"/>
      <w:pPr>
        <w:ind w:left="1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72" w:hanging="480"/>
      </w:pPr>
    </w:lvl>
    <w:lvl w:ilvl="5" w:tplc="0409001B" w:tentative="1">
      <w:start w:val="1"/>
      <w:numFmt w:val="lowerRoman"/>
      <w:lvlText w:val="%6."/>
      <w:lvlJc w:val="right"/>
      <w:pPr>
        <w:ind w:left="2552" w:hanging="480"/>
      </w:pPr>
    </w:lvl>
    <w:lvl w:ilvl="6" w:tplc="0409000F" w:tentative="1">
      <w:start w:val="1"/>
      <w:numFmt w:val="decimal"/>
      <w:lvlText w:val="%7."/>
      <w:lvlJc w:val="left"/>
      <w:pPr>
        <w:ind w:left="3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12" w:hanging="480"/>
      </w:pPr>
    </w:lvl>
    <w:lvl w:ilvl="8" w:tplc="0409001B" w:tentative="1">
      <w:start w:val="1"/>
      <w:numFmt w:val="lowerRoman"/>
      <w:lvlText w:val="%9."/>
      <w:lvlJc w:val="right"/>
      <w:pPr>
        <w:ind w:left="3992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7F0"/>
    <w:rsid w:val="00074106"/>
    <w:rsid w:val="00092DCE"/>
    <w:rsid w:val="000B5717"/>
    <w:rsid w:val="000C24E9"/>
    <w:rsid w:val="001231BF"/>
    <w:rsid w:val="00133005"/>
    <w:rsid w:val="0015718C"/>
    <w:rsid w:val="001D0681"/>
    <w:rsid w:val="00226480"/>
    <w:rsid w:val="00257820"/>
    <w:rsid w:val="00267B86"/>
    <w:rsid w:val="00291833"/>
    <w:rsid w:val="002C50BF"/>
    <w:rsid w:val="002D7FE7"/>
    <w:rsid w:val="002E28DF"/>
    <w:rsid w:val="002F6894"/>
    <w:rsid w:val="003B3F0C"/>
    <w:rsid w:val="003B7F11"/>
    <w:rsid w:val="00444B93"/>
    <w:rsid w:val="004767AE"/>
    <w:rsid w:val="0051094F"/>
    <w:rsid w:val="00512C84"/>
    <w:rsid w:val="0054050F"/>
    <w:rsid w:val="005704C4"/>
    <w:rsid w:val="005E2456"/>
    <w:rsid w:val="00613A69"/>
    <w:rsid w:val="00613BC3"/>
    <w:rsid w:val="006B4DF8"/>
    <w:rsid w:val="006D7291"/>
    <w:rsid w:val="006F16B0"/>
    <w:rsid w:val="006F3692"/>
    <w:rsid w:val="00714755"/>
    <w:rsid w:val="00784B39"/>
    <w:rsid w:val="007D5B3C"/>
    <w:rsid w:val="007E5F2E"/>
    <w:rsid w:val="00805384"/>
    <w:rsid w:val="00821B3D"/>
    <w:rsid w:val="008347F0"/>
    <w:rsid w:val="008B434C"/>
    <w:rsid w:val="0090731A"/>
    <w:rsid w:val="009552BD"/>
    <w:rsid w:val="00966B99"/>
    <w:rsid w:val="009E60E7"/>
    <w:rsid w:val="009F0C07"/>
    <w:rsid w:val="00A75C2F"/>
    <w:rsid w:val="00A863B5"/>
    <w:rsid w:val="00AA57FC"/>
    <w:rsid w:val="00AB7B10"/>
    <w:rsid w:val="00B56E67"/>
    <w:rsid w:val="00B66593"/>
    <w:rsid w:val="00C801FE"/>
    <w:rsid w:val="00C82E1D"/>
    <w:rsid w:val="00C84541"/>
    <w:rsid w:val="00D3151D"/>
    <w:rsid w:val="00D65B00"/>
    <w:rsid w:val="00DA6EE6"/>
    <w:rsid w:val="00DA79C1"/>
    <w:rsid w:val="00DD3098"/>
    <w:rsid w:val="00E56D6D"/>
    <w:rsid w:val="00E9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DB12B"/>
  <w15:chartTrackingRefBased/>
  <w15:docId w15:val="{98D3FC82-7A91-45BC-BD4B-DF810EA3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7F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80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01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0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01FE"/>
    <w:rPr>
      <w:sz w:val="20"/>
      <w:szCs w:val="20"/>
    </w:rPr>
  </w:style>
  <w:style w:type="table" w:styleId="a8">
    <w:name w:val="Table Grid"/>
    <w:basedOn w:val="a1"/>
    <w:uiPriority w:val="39"/>
    <w:rsid w:val="00821B3D"/>
    <w:pPr>
      <w:widowControl w:val="0"/>
      <w:autoSpaceDN w:val="0"/>
      <w:textAlignment w:val="baseline"/>
    </w:pPr>
    <w:rPr>
      <w:rFonts w:ascii="Calibri" w:eastAsia="新細明體" w:hAnsi="Calibri" w:cs="Tahoma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表格內容"/>
    <w:basedOn w:val="a"/>
    <w:qFormat/>
    <w:rsid w:val="00966B99"/>
    <w:pPr>
      <w:widowControl/>
      <w:suppressLineNumbers/>
    </w:pPr>
    <w:rPr>
      <w:rFonts w:ascii="Liberation Serif" w:eastAsia="新細明體" w:hAnsi="Liberation Serif" w:cs="Mangal"/>
      <w:kern w:val="0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242</Words>
  <Characters>1385</Characters>
  <Application>Microsoft Office Word</Application>
  <DocSecurity>0</DocSecurity>
  <Lines>11</Lines>
  <Paragraphs>3</Paragraphs>
  <ScaleCrop>false</ScaleCrop>
  <Company>Microsoft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劉欣茹</cp:lastModifiedBy>
  <cp:revision>3</cp:revision>
  <dcterms:created xsi:type="dcterms:W3CDTF">2021-10-27T06:30:00Z</dcterms:created>
  <dcterms:modified xsi:type="dcterms:W3CDTF">2021-10-27T06:30:00Z</dcterms:modified>
</cp:coreProperties>
</file>