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0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868"/>
        <w:gridCol w:w="843"/>
        <w:gridCol w:w="3693"/>
        <w:gridCol w:w="3802"/>
        <w:gridCol w:w="3831"/>
      </w:tblGrid>
      <w:tr w:rsidR="00D23CD7" w:rsidRPr="00D23CD7" w14:paraId="0D4E193E" w14:textId="77777777" w:rsidTr="005A41E1">
        <w:trPr>
          <w:tblHeader/>
        </w:trPr>
        <w:tc>
          <w:tcPr>
            <w:tcW w:w="1500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B295FD4" w14:textId="77777777" w:rsidR="0004081D" w:rsidRPr="00D23CD7" w:rsidRDefault="00BA6E2F" w:rsidP="00B007E3">
            <w:pPr>
              <w:spacing w:line="400" w:lineRule="exact"/>
              <w:jc w:val="center"/>
              <w:rPr>
                <w:rFonts w:ascii="標楷體" w:eastAsia="標楷體" w:hAnsi="標楷體"/>
                <w:b/>
                <w:szCs w:val="24"/>
              </w:rPr>
            </w:pPr>
            <w:r w:rsidRPr="00D23CD7">
              <w:rPr>
                <w:rFonts w:ascii="標楷體" w:eastAsia="標楷體" w:hAnsi="標楷體" w:hint="eastAsia"/>
                <w:b/>
                <w:sz w:val="32"/>
                <w:szCs w:val="24"/>
              </w:rPr>
              <w:t>一</w:t>
            </w:r>
            <w:r w:rsidRPr="00D23CD7">
              <w:rPr>
                <w:rFonts w:ascii="標楷體" w:eastAsia="標楷體" w:hAnsi="標楷體"/>
                <w:b/>
                <w:sz w:val="32"/>
                <w:szCs w:val="24"/>
              </w:rPr>
              <w:t>、</w:t>
            </w:r>
            <w:r w:rsidR="0004081D" w:rsidRPr="00D23CD7">
              <w:rPr>
                <w:rFonts w:ascii="標楷體" w:eastAsia="標楷體" w:hAnsi="標楷體" w:hint="eastAsia"/>
                <w:b/>
                <w:sz w:val="32"/>
                <w:szCs w:val="24"/>
              </w:rPr>
              <w:t>桃</w:t>
            </w:r>
            <w:r w:rsidR="0004081D" w:rsidRPr="00D23CD7">
              <w:rPr>
                <w:rFonts w:ascii="標楷體" w:eastAsia="標楷體" w:hAnsi="標楷體"/>
                <w:b/>
                <w:sz w:val="32"/>
                <w:szCs w:val="24"/>
              </w:rPr>
              <w:t>園</w:t>
            </w:r>
            <w:r w:rsidR="0004081D" w:rsidRPr="00D23CD7">
              <w:rPr>
                <w:rFonts w:ascii="標楷體" w:eastAsia="標楷體" w:hAnsi="標楷體" w:hint="eastAsia"/>
                <w:b/>
                <w:sz w:val="32"/>
                <w:szCs w:val="24"/>
              </w:rPr>
              <w:t>市</w:t>
            </w:r>
            <w:r w:rsidR="00BB08B3">
              <w:rPr>
                <w:rFonts w:ascii="標楷體" w:eastAsia="標楷體" w:hAnsi="標楷體"/>
                <w:b/>
                <w:sz w:val="32"/>
                <w:szCs w:val="24"/>
              </w:rPr>
              <w:t>性別平</w:t>
            </w:r>
            <w:r w:rsidR="00BB08B3">
              <w:rPr>
                <w:rFonts w:ascii="標楷體" w:eastAsia="標楷體" w:hAnsi="標楷體" w:hint="eastAsia"/>
                <w:b/>
                <w:sz w:val="32"/>
                <w:szCs w:val="24"/>
              </w:rPr>
              <w:t>等</w:t>
            </w:r>
            <w:r w:rsidR="0004081D" w:rsidRPr="00D23CD7">
              <w:rPr>
                <w:rFonts w:ascii="標楷體" w:eastAsia="標楷體" w:hAnsi="標楷體"/>
                <w:b/>
                <w:sz w:val="32"/>
                <w:szCs w:val="24"/>
              </w:rPr>
              <w:t>政策方針</w:t>
            </w:r>
            <w:r w:rsidR="0004081D" w:rsidRPr="00D23CD7">
              <w:rPr>
                <w:rFonts w:ascii="標楷體" w:eastAsia="標楷體" w:hAnsi="標楷體" w:hint="eastAsia"/>
                <w:b/>
                <w:sz w:val="32"/>
                <w:szCs w:val="24"/>
              </w:rPr>
              <w:t>-就業、經濟與福利面向分工表</w:t>
            </w:r>
          </w:p>
        </w:tc>
      </w:tr>
      <w:tr w:rsidR="00D23CD7" w:rsidRPr="00D23CD7" w14:paraId="535FF58F" w14:textId="77777777" w:rsidTr="005A41E1">
        <w:trPr>
          <w:tblHeader/>
        </w:trPr>
        <w:tc>
          <w:tcPr>
            <w:tcW w:w="1968" w:type="dxa"/>
            <w:tcBorders>
              <w:top w:val="single" w:sz="12" w:space="0" w:color="auto"/>
              <w:left w:val="single" w:sz="12" w:space="0" w:color="auto"/>
            </w:tcBorders>
            <w:shd w:val="clear" w:color="auto" w:fill="auto"/>
            <w:vAlign w:val="center"/>
          </w:tcPr>
          <w:p w14:paraId="082B0F1B" w14:textId="77777777" w:rsidR="0004081D" w:rsidRPr="00D23CD7" w:rsidRDefault="0004081D" w:rsidP="00B007E3">
            <w:pPr>
              <w:spacing w:line="400" w:lineRule="exact"/>
              <w:jc w:val="center"/>
              <w:rPr>
                <w:rFonts w:ascii="標楷體" w:eastAsia="標楷體" w:hAnsi="標楷體"/>
                <w:b/>
                <w:szCs w:val="24"/>
              </w:rPr>
            </w:pPr>
            <w:r w:rsidRPr="00D23CD7">
              <w:rPr>
                <w:rFonts w:ascii="標楷體" w:eastAsia="標楷體" w:hAnsi="標楷體" w:hint="eastAsia"/>
                <w:b/>
                <w:sz w:val="28"/>
                <w:szCs w:val="24"/>
              </w:rPr>
              <w:t>政</w:t>
            </w:r>
            <w:r w:rsidRPr="00D23CD7">
              <w:rPr>
                <w:rFonts w:ascii="標楷體" w:eastAsia="標楷體" w:hAnsi="標楷體"/>
                <w:b/>
                <w:sz w:val="28"/>
                <w:szCs w:val="24"/>
              </w:rPr>
              <w:t>策內涵</w:t>
            </w:r>
          </w:p>
        </w:tc>
        <w:tc>
          <w:tcPr>
            <w:tcW w:w="13037" w:type="dxa"/>
            <w:gridSpan w:val="5"/>
            <w:tcBorders>
              <w:top w:val="single" w:sz="12" w:space="0" w:color="auto"/>
              <w:right w:val="single" w:sz="12" w:space="0" w:color="auto"/>
            </w:tcBorders>
            <w:shd w:val="clear" w:color="auto" w:fill="auto"/>
            <w:vAlign w:val="center"/>
          </w:tcPr>
          <w:p w14:paraId="76EF3F65" w14:textId="77777777" w:rsidR="0004081D" w:rsidRPr="00D23CD7" w:rsidRDefault="0004081D" w:rsidP="0059498E">
            <w:pPr>
              <w:pStyle w:val="Web"/>
              <w:snapToGrid w:val="0"/>
              <w:spacing w:before="0" w:beforeAutospacing="0" w:after="0" w:line="400" w:lineRule="exact"/>
              <w:rPr>
                <w:rFonts w:ascii="標楷體" w:eastAsia="標楷體" w:hAnsi="標楷體"/>
                <w:b/>
              </w:rPr>
            </w:pPr>
            <w:r w:rsidRPr="00D23CD7">
              <w:rPr>
                <w:rFonts w:ascii="標楷體" w:eastAsia="標楷體" w:hAnsi="標楷體" w:hint="eastAsia"/>
              </w:rPr>
              <w:t>1</w:t>
            </w:r>
            <w:r w:rsidRPr="004B39DB">
              <w:rPr>
                <w:rFonts w:ascii="標楷體" w:eastAsia="標楷體" w:hAnsi="標楷體" w:hint="eastAsia"/>
                <w:sz w:val="28"/>
                <w:szCs w:val="28"/>
              </w:rPr>
              <w:t>.</w:t>
            </w:r>
            <w:r w:rsidR="00896C8E" w:rsidRPr="004B39DB">
              <w:rPr>
                <w:rFonts w:ascii="標楷體" w:eastAsia="標楷體" w:hAnsi="標楷體" w:hint="eastAsia"/>
                <w:sz w:val="28"/>
                <w:szCs w:val="28"/>
              </w:rPr>
              <w:t>消除就業性別歧視，推動性別友善職場環境</w:t>
            </w:r>
            <w:r w:rsidRPr="004B39DB">
              <w:rPr>
                <w:rFonts w:ascii="標楷體" w:eastAsia="標楷體" w:hAnsi="標楷體" w:hint="eastAsia"/>
                <w:sz w:val="28"/>
                <w:szCs w:val="28"/>
              </w:rPr>
              <w:t>。2</w:t>
            </w:r>
            <w:r w:rsidRPr="004B39DB">
              <w:rPr>
                <w:rFonts w:ascii="標楷體" w:eastAsia="標楷體" w:hAnsi="標楷體"/>
                <w:sz w:val="28"/>
                <w:szCs w:val="28"/>
              </w:rPr>
              <w:t>.</w:t>
            </w:r>
            <w:r w:rsidR="00004BCB">
              <w:rPr>
                <w:rFonts w:ascii="標楷體" w:eastAsia="標楷體" w:hAnsi="標楷體" w:hint="eastAsia"/>
                <w:sz w:val="28"/>
                <w:szCs w:val="28"/>
              </w:rPr>
              <w:t>創</w:t>
            </w:r>
            <w:r w:rsidR="00896C8E" w:rsidRPr="004B39DB">
              <w:rPr>
                <w:rFonts w:ascii="標楷體" w:eastAsia="標楷體" w:hAnsi="標楷體" w:hint="eastAsia"/>
                <w:sz w:val="28"/>
                <w:szCs w:val="28"/>
              </w:rPr>
              <w:t>造婦女參與經濟發展及就業促進之更多參與機會。</w:t>
            </w:r>
            <w:r w:rsidRPr="004B39DB">
              <w:rPr>
                <w:rFonts w:ascii="標楷體" w:eastAsia="標楷體" w:hAnsi="標楷體" w:hint="eastAsia"/>
                <w:sz w:val="28"/>
                <w:szCs w:val="28"/>
              </w:rPr>
              <w:t>3</w:t>
            </w:r>
            <w:r w:rsidRPr="004B39DB">
              <w:rPr>
                <w:rFonts w:ascii="標楷體" w:eastAsia="標楷體" w:hAnsi="標楷體"/>
                <w:sz w:val="28"/>
                <w:szCs w:val="28"/>
              </w:rPr>
              <w:t>.</w:t>
            </w:r>
            <w:r w:rsidRPr="004B39DB">
              <w:rPr>
                <w:rFonts w:ascii="標楷體" w:eastAsia="標楷體" w:hAnsi="標楷體" w:hint="eastAsia"/>
                <w:sz w:val="28"/>
                <w:szCs w:val="28"/>
              </w:rPr>
              <w:t>厚植婦女人力資本，提升婦女職能發展，回應多元職訓需求，達成訓用合一，並促進二度就業婦女重回職場。4.</w:t>
            </w:r>
            <w:r w:rsidR="00896C8E" w:rsidRPr="004B39DB">
              <w:rPr>
                <w:rFonts w:ascii="標楷體" w:eastAsia="標楷體" w:hAnsi="標楷體" w:hint="eastAsia"/>
                <w:sz w:val="28"/>
                <w:szCs w:val="28"/>
              </w:rPr>
              <w:t>提供就業與福利系統整合式服務窗口，協助婦女排除多重就業障礙。</w:t>
            </w:r>
            <w:r w:rsidRPr="004B39DB">
              <w:rPr>
                <w:rFonts w:ascii="標楷體" w:eastAsia="標楷體" w:hAnsi="標楷體" w:hint="eastAsia"/>
                <w:sz w:val="28"/>
                <w:szCs w:val="28"/>
              </w:rPr>
              <w:t>5</w:t>
            </w:r>
            <w:r w:rsidRPr="004B39DB">
              <w:rPr>
                <w:rFonts w:ascii="標楷體" w:eastAsia="標楷體" w:hAnsi="標楷體"/>
                <w:sz w:val="28"/>
                <w:szCs w:val="28"/>
              </w:rPr>
              <w:t>.</w:t>
            </w:r>
            <w:r w:rsidR="00896C8E" w:rsidRPr="004B39DB">
              <w:rPr>
                <w:rFonts w:ascii="標楷體" w:eastAsia="標楷體" w:hAnsi="標楷體" w:hint="eastAsia"/>
                <w:sz w:val="28"/>
                <w:szCs w:val="28"/>
              </w:rPr>
              <w:t>結合照顧支持服務體系，促使家庭主要照顧者在工作與家庭間之平衡。</w:t>
            </w:r>
            <w:r w:rsidRPr="004B39DB">
              <w:rPr>
                <w:rFonts w:ascii="標楷體" w:eastAsia="標楷體" w:hAnsi="標楷體" w:hint="eastAsia"/>
                <w:sz w:val="28"/>
                <w:szCs w:val="28"/>
              </w:rPr>
              <w:t>6.</w:t>
            </w:r>
            <w:r w:rsidR="00896C8E" w:rsidRPr="004B39DB">
              <w:rPr>
                <w:rFonts w:ascii="標楷體" w:eastAsia="標楷體" w:hAnsi="標楷體" w:hint="eastAsia"/>
                <w:sz w:val="28"/>
                <w:szCs w:val="28"/>
              </w:rPr>
              <w:t>推動新住民、原住民族、青少年、中高齡婦女之就業支持服務。</w:t>
            </w:r>
          </w:p>
        </w:tc>
      </w:tr>
      <w:tr w:rsidR="00101599" w:rsidRPr="00DE07C5" w14:paraId="1B401FBE" w14:textId="77777777" w:rsidTr="001007A9">
        <w:trPr>
          <w:tblHeader/>
        </w:trPr>
        <w:tc>
          <w:tcPr>
            <w:tcW w:w="1968" w:type="dxa"/>
            <w:tcBorders>
              <w:top w:val="single" w:sz="12" w:space="0" w:color="auto"/>
              <w:left w:val="single" w:sz="12" w:space="0" w:color="auto"/>
            </w:tcBorders>
            <w:shd w:val="clear" w:color="auto" w:fill="auto"/>
            <w:vAlign w:val="center"/>
          </w:tcPr>
          <w:p w14:paraId="235C5022" w14:textId="77777777"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政策方針</w:t>
            </w:r>
          </w:p>
        </w:tc>
        <w:tc>
          <w:tcPr>
            <w:tcW w:w="868" w:type="dxa"/>
            <w:tcBorders>
              <w:top w:val="single" w:sz="12" w:space="0" w:color="auto"/>
            </w:tcBorders>
            <w:shd w:val="clear" w:color="auto" w:fill="auto"/>
            <w:vAlign w:val="center"/>
          </w:tcPr>
          <w:p w14:paraId="277AF262" w14:textId="77777777"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辦理機關</w:t>
            </w:r>
          </w:p>
        </w:tc>
        <w:tc>
          <w:tcPr>
            <w:tcW w:w="843" w:type="dxa"/>
            <w:tcBorders>
              <w:top w:val="single" w:sz="12" w:space="0" w:color="auto"/>
            </w:tcBorders>
            <w:shd w:val="clear" w:color="auto" w:fill="auto"/>
            <w:vAlign w:val="center"/>
          </w:tcPr>
          <w:p w14:paraId="32B15EC3" w14:textId="77777777"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期程</w:t>
            </w:r>
          </w:p>
        </w:tc>
        <w:tc>
          <w:tcPr>
            <w:tcW w:w="3693" w:type="dxa"/>
            <w:tcBorders>
              <w:top w:val="single" w:sz="12" w:space="0" w:color="auto"/>
            </w:tcBorders>
            <w:shd w:val="clear" w:color="auto" w:fill="auto"/>
            <w:vAlign w:val="center"/>
          </w:tcPr>
          <w:p w14:paraId="59B14CD8" w14:textId="3B2A5C38" w:rsidR="00651A1B" w:rsidRPr="00991E26" w:rsidRDefault="00B07E22" w:rsidP="003C6CB8">
            <w:pPr>
              <w:spacing w:before="240" w:line="400" w:lineRule="exact"/>
              <w:rPr>
                <w:rFonts w:ascii="標楷體" w:eastAsia="標楷體" w:hAnsi="標楷體"/>
                <w:b/>
                <w:color w:val="000000" w:themeColor="text1"/>
                <w:sz w:val="28"/>
                <w:szCs w:val="24"/>
              </w:rPr>
            </w:pPr>
            <w:r w:rsidRPr="00991E26">
              <w:rPr>
                <w:rFonts w:ascii="標楷體" w:eastAsia="標楷體" w:hAnsi="標楷體" w:hint="eastAsia"/>
                <w:b/>
                <w:color w:val="000000" w:themeColor="text1"/>
                <w:sz w:val="28"/>
                <w:szCs w:val="24"/>
              </w:rPr>
              <w:t xml:space="preserve">    </w:t>
            </w:r>
            <w:r w:rsidR="003C6CB8" w:rsidRPr="00991E26">
              <w:rPr>
                <w:rFonts w:ascii="標楷體" w:eastAsia="標楷體" w:hAnsi="標楷體" w:hint="eastAsia"/>
                <w:b/>
                <w:color w:val="000000" w:themeColor="text1"/>
                <w:sz w:val="28"/>
                <w:szCs w:val="24"/>
              </w:rPr>
              <w:t>109年工作規劃</w:t>
            </w:r>
          </w:p>
        </w:tc>
        <w:tc>
          <w:tcPr>
            <w:tcW w:w="3802" w:type="dxa"/>
            <w:tcBorders>
              <w:top w:val="single" w:sz="12" w:space="0" w:color="auto"/>
              <w:right w:val="single" w:sz="8" w:space="0" w:color="auto"/>
            </w:tcBorders>
            <w:shd w:val="clear" w:color="auto" w:fill="auto"/>
          </w:tcPr>
          <w:p w14:paraId="63C0CAFA" w14:textId="5001FF9C" w:rsidR="003C6CB8" w:rsidRPr="00991E26" w:rsidRDefault="00A15D05" w:rsidP="003C6CB8">
            <w:pPr>
              <w:spacing w:line="400" w:lineRule="exact"/>
              <w:jc w:val="center"/>
              <w:rPr>
                <w:rFonts w:ascii="標楷體" w:eastAsia="標楷體" w:hAnsi="標楷體"/>
                <w:b/>
                <w:color w:val="000000" w:themeColor="text1"/>
                <w:sz w:val="28"/>
                <w:szCs w:val="24"/>
              </w:rPr>
            </w:pPr>
            <w:r w:rsidRPr="00991E26">
              <w:rPr>
                <w:rFonts w:ascii="標楷體" w:eastAsia="標楷體" w:hAnsi="標楷體" w:hint="eastAsia"/>
                <w:b/>
                <w:color w:val="000000" w:themeColor="text1"/>
                <w:sz w:val="28"/>
                <w:szCs w:val="24"/>
              </w:rPr>
              <w:t xml:space="preserve">  </w:t>
            </w:r>
            <w:r w:rsidR="003C6CB8" w:rsidRPr="00991E26">
              <w:rPr>
                <w:rFonts w:ascii="標楷體" w:eastAsia="標楷體" w:hAnsi="標楷體" w:hint="eastAsia"/>
                <w:b/>
                <w:color w:val="000000" w:themeColor="text1"/>
                <w:sz w:val="28"/>
                <w:szCs w:val="24"/>
              </w:rPr>
              <w:t>109年1-9月辦理成果</w:t>
            </w:r>
          </w:p>
          <w:p w14:paraId="7637C3F7" w14:textId="77777777" w:rsidR="003C6CB8" w:rsidRPr="00991E26" w:rsidRDefault="003C6CB8" w:rsidP="003C6CB8">
            <w:pPr>
              <w:spacing w:line="400" w:lineRule="exact"/>
              <w:jc w:val="center"/>
              <w:rPr>
                <w:rFonts w:ascii="標楷體" w:eastAsia="標楷體" w:hAnsi="標楷體"/>
                <w:b/>
                <w:color w:val="000000" w:themeColor="text1"/>
                <w:sz w:val="28"/>
                <w:szCs w:val="24"/>
              </w:rPr>
            </w:pPr>
            <w:r w:rsidRPr="00991E26">
              <w:rPr>
                <w:rFonts w:ascii="標楷體" w:eastAsia="標楷體" w:hAnsi="標楷體" w:hint="eastAsia"/>
                <w:b/>
                <w:color w:val="000000" w:themeColor="text1"/>
                <w:sz w:val="28"/>
                <w:szCs w:val="24"/>
              </w:rPr>
              <w:t>(含預算，單位：元)</w:t>
            </w:r>
          </w:p>
          <w:p w14:paraId="2048F3A8" w14:textId="5465D131" w:rsidR="00A15D05" w:rsidRPr="00991E26" w:rsidRDefault="00A15D05" w:rsidP="003C6CB8">
            <w:pPr>
              <w:spacing w:line="400" w:lineRule="exact"/>
              <w:rPr>
                <w:rFonts w:ascii="標楷體" w:eastAsia="標楷體" w:hAnsi="標楷體"/>
                <w:b/>
                <w:color w:val="000000" w:themeColor="text1"/>
                <w:sz w:val="28"/>
                <w:szCs w:val="24"/>
              </w:rPr>
            </w:pPr>
          </w:p>
        </w:tc>
        <w:tc>
          <w:tcPr>
            <w:tcW w:w="3831" w:type="dxa"/>
            <w:tcBorders>
              <w:top w:val="single" w:sz="12" w:space="0" w:color="auto"/>
              <w:left w:val="single" w:sz="8" w:space="0" w:color="auto"/>
              <w:right w:val="single" w:sz="12" w:space="0" w:color="auto"/>
            </w:tcBorders>
          </w:tcPr>
          <w:p w14:paraId="16FABDD0" w14:textId="12AE1BAC" w:rsidR="003C6CB8" w:rsidRPr="00991E26" w:rsidRDefault="00A4169E" w:rsidP="003C6CB8">
            <w:pPr>
              <w:spacing w:line="400" w:lineRule="exact"/>
              <w:jc w:val="center"/>
              <w:rPr>
                <w:rFonts w:ascii="標楷體" w:eastAsia="標楷體" w:hAnsi="標楷體"/>
                <w:b/>
                <w:color w:val="000000" w:themeColor="text1"/>
                <w:sz w:val="28"/>
                <w:szCs w:val="24"/>
              </w:rPr>
            </w:pPr>
            <w:r w:rsidRPr="00991E26">
              <w:rPr>
                <w:rFonts w:ascii="標楷體" w:eastAsia="標楷體" w:hAnsi="標楷體" w:hint="eastAsia"/>
                <w:b/>
                <w:color w:val="000000" w:themeColor="text1"/>
                <w:sz w:val="28"/>
                <w:szCs w:val="24"/>
              </w:rPr>
              <w:t>1</w:t>
            </w:r>
            <w:r w:rsidR="003C6CB8" w:rsidRPr="00991E26">
              <w:rPr>
                <w:rFonts w:ascii="標楷體" w:eastAsia="標楷體" w:hAnsi="標楷體" w:hint="eastAsia"/>
                <w:b/>
                <w:color w:val="000000" w:themeColor="text1"/>
                <w:sz w:val="28"/>
                <w:szCs w:val="24"/>
              </w:rPr>
              <w:t>10</w:t>
            </w:r>
            <w:r w:rsidRPr="00991E26">
              <w:rPr>
                <w:rFonts w:ascii="標楷體" w:eastAsia="標楷體" w:hAnsi="標楷體" w:hint="eastAsia"/>
                <w:b/>
                <w:color w:val="000000" w:themeColor="text1"/>
                <w:sz w:val="28"/>
                <w:szCs w:val="24"/>
              </w:rPr>
              <w:t>年</w:t>
            </w:r>
            <w:r w:rsidR="003C6CB8" w:rsidRPr="00991E26">
              <w:rPr>
                <w:rFonts w:ascii="標楷體" w:eastAsia="標楷體" w:hAnsi="標楷體" w:hint="eastAsia"/>
                <w:b/>
                <w:color w:val="000000" w:themeColor="text1"/>
                <w:sz w:val="28"/>
                <w:szCs w:val="24"/>
              </w:rPr>
              <w:t>工作規劃</w:t>
            </w:r>
          </w:p>
          <w:p w14:paraId="14625413" w14:textId="2C509BD2" w:rsidR="00CA7355" w:rsidRPr="00991E26" w:rsidRDefault="003C6CB8" w:rsidP="003C6CB8">
            <w:pPr>
              <w:spacing w:line="400" w:lineRule="exact"/>
              <w:jc w:val="center"/>
              <w:rPr>
                <w:rFonts w:ascii="標楷體" w:eastAsia="標楷體" w:hAnsi="標楷體"/>
                <w:b/>
                <w:color w:val="000000" w:themeColor="text1"/>
                <w:sz w:val="28"/>
                <w:szCs w:val="24"/>
              </w:rPr>
            </w:pPr>
            <w:r w:rsidRPr="00991E26">
              <w:rPr>
                <w:rFonts w:ascii="標楷體" w:eastAsia="標楷體" w:hAnsi="標楷體" w:hint="eastAsia"/>
                <w:b/>
                <w:color w:val="000000" w:themeColor="text1"/>
                <w:sz w:val="28"/>
                <w:szCs w:val="24"/>
              </w:rPr>
              <w:t>(內容需包含性別目標及執行策略)</w:t>
            </w:r>
          </w:p>
        </w:tc>
      </w:tr>
      <w:tr w:rsidR="003C6CB8" w:rsidRPr="004B39DB" w14:paraId="23605ACC" w14:textId="77777777" w:rsidTr="002058D8">
        <w:trPr>
          <w:trHeight w:val="3332"/>
        </w:trPr>
        <w:tc>
          <w:tcPr>
            <w:tcW w:w="1968" w:type="dxa"/>
            <w:tcBorders>
              <w:left w:val="single" w:sz="12" w:space="0" w:color="auto"/>
            </w:tcBorders>
            <w:shd w:val="clear" w:color="auto" w:fill="auto"/>
          </w:tcPr>
          <w:p w14:paraId="060E7067" w14:textId="77777777" w:rsidR="003C6CB8" w:rsidRPr="00B942F0" w:rsidRDefault="003C6CB8" w:rsidP="00640FFB">
            <w:pPr>
              <w:pStyle w:val="ab"/>
              <w:widowControl/>
              <w:numPr>
                <w:ilvl w:val="0"/>
                <w:numId w:val="3"/>
              </w:numPr>
              <w:spacing w:line="300" w:lineRule="exact"/>
              <w:ind w:leftChars="0" w:left="318" w:hanging="284"/>
              <w:rPr>
                <w:rFonts w:ascii="標楷體" w:eastAsia="標楷體" w:hAnsi="標楷體" w:cs="新細明體"/>
                <w:bCs/>
                <w:color w:val="000000"/>
                <w:kern w:val="0"/>
                <w:sz w:val="20"/>
                <w:szCs w:val="20"/>
              </w:rPr>
            </w:pPr>
            <w:proofErr w:type="spellStart"/>
            <w:r w:rsidRPr="00B942F0">
              <w:rPr>
                <w:rFonts w:ascii="標楷體" w:eastAsia="標楷體" w:hAnsi="標楷體" w:cs="新細明體" w:hint="eastAsia"/>
                <w:bCs/>
                <w:color w:val="000000"/>
                <w:kern w:val="0"/>
                <w:sz w:val="20"/>
                <w:szCs w:val="20"/>
              </w:rPr>
              <w:t>促進不同婦女族群，諸如：青少女、原住民族婦女、</w:t>
            </w:r>
            <w:r w:rsidRPr="00B942F0">
              <w:rPr>
                <w:rFonts w:ascii="標楷體" w:eastAsia="標楷體" w:hAnsi="標楷體" w:cs="新細明體" w:hint="eastAsia"/>
                <w:bCs/>
                <w:color w:val="0D0D0D" w:themeColor="text1" w:themeTint="F2"/>
                <w:kern w:val="0"/>
                <w:sz w:val="20"/>
                <w:szCs w:val="20"/>
              </w:rPr>
              <w:t>新住民婦</w:t>
            </w:r>
            <w:r w:rsidRPr="00B942F0">
              <w:rPr>
                <w:rFonts w:ascii="標楷體" w:eastAsia="標楷體" w:hAnsi="標楷體" w:cs="新細明體" w:hint="eastAsia"/>
                <w:bCs/>
                <w:color w:val="000000"/>
                <w:kern w:val="0"/>
                <w:sz w:val="20"/>
                <w:szCs w:val="20"/>
              </w:rPr>
              <w:t>女等，參與政府就業促進或經濟發展相關委員會，政策規劃納入婦女需求</w:t>
            </w:r>
            <w:proofErr w:type="spellEnd"/>
            <w:r w:rsidRPr="00B942F0">
              <w:rPr>
                <w:rFonts w:ascii="標楷體" w:eastAsia="標楷體" w:hAnsi="標楷體" w:cs="新細明體" w:hint="eastAsia"/>
                <w:bCs/>
                <w:color w:val="000000"/>
                <w:kern w:val="0"/>
                <w:sz w:val="20"/>
                <w:szCs w:val="20"/>
              </w:rPr>
              <w:t>。</w:t>
            </w:r>
          </w:p>
          <w:p w14:paraId="72FAD19E" w14:textId="77777777" w:rsidR="003C6CB8" w:rsidRPr="00EE11DB" w:rsidRDefault="003C6CB8" w:rsidP="00640FFB">
            <w:pPr>
              <w:widowControl/>
              <w:spacing w:line="300" w:lineRule="exact"/>
              <w:jc w:val="both"/>
              <w:rPr>
                <w:rFonts w:ascii="標楷體" w:eastAsia="標楷體" w:hAnsi="標楷體" w:cs="新細明體"/>
                <w:bCs/>
                <w:color w:val="000000"/>
                <w:kern w:val="0"/>
                <w:szCs w:val="24"/>
              </w:rPr>
            </w:pPr>
            <w:r w:rsidRPr="00EE11DB">
              <w:rPr>
                <w:rFonts w:ascii="標楷體" w:eastAsia="標楷體" w:hAnsi="標楷體" w:cs="新細明體" w:hint="eastAsia"/>
                <w:bCs/>
                <w:color w:val="000000"/>
                <w:kern w:val="0"/>
                <w:szCs w:val="24"/>
                <w:u w:val="single"/>
              </w:rPr>
              <w:t>方針重點</w:t>
            </w:r>
            <w:r w:rsidRPr="00EE11DB">
              <w:rPr>
                <w:rFonts w:ascii="標楷體" w:eastAsia="標楷體" w:hAnsi="標楷體" w:cs="新細明體" w:hint="eastAsia"/>
                <w:bCs/>
                <w:color w:val="000000"/>
                <w:kern w:val="0"/>
                <w:szCs w:val="24"/>
              </w:rPr>
              <w:t>：</w:t>
            </w:r>
          </w:p>
          <w:p w14:paraId="1B488F10" w14:textId="77777777" w:rsidR="003C6CB8" w:rsidRPr="00B942F0" w:rsidRDefault="003C6CB8" w:rsidP="00640FFB">
            <w:pPr>
              <w:widowControl/>
              <w:spacing w:line="300" w:lineRule="exact"/>
              <w:rPr>
                <w:rFonts w:ascii="標楷體" w:eastAsia="標楷體" w:hAnsi="標楷體" w:cs="新細明體"/>
                <w:bCs/>
                <w:color w:val="000000" w:themeColor="text1"/>
                <w:kern w:val="0"/>
                <w:sz w:val="20"/>
                <w:szCs w:val="20"/>
              </w:rPr>
            </w:pPr>
            <w:r w:rsidRPr="00B942F0">
              <w:rPr>
                <w:rFonts w:ascii="標楷體" w:eastAsia="標楷體" w:hAnsi="標楷體" w:cs="新細明體" w:hint="eastAsia"/>
                <w:bCs/>
                <w:color w:val="000000"/>
                <w:kern w:val="0"/>
                <w:sz w:val="20"/>
                <w:szCs w:val="20"/>
              </w:rPr>
              <w:t>有關就業、發展等決策委員會性別</w:t>
            </w:r>
            <w:proofErr w:type="gramStart"/>
            <w:r w:rsidRPr="00B942F0">
              <w:rPr>
                <w:rFonts w:ascii="標楷體" w:eastAsia="標楷體" w:hAnsi="標楷體" w:cs="新細明體" w:hint="eastAsia"/>
                <w:bCs/>
                <w:color w:val="000000"/>
                <w:kern w:val="0"/>
                <w:sz w:val="20"/>
                <w:szCs w:val="20"/>
              </w:rPr>
              <w:t>組成均應符合</w:t>
            </w:r>
            <w:proofErr w:type="gramEnd"/>
            <w:r w:rsidRPr="00B942F0">
              <w:rPr>
                <w:rFonts w:ascii="標楷體" w:eastAsia="標楷體" w:hAnsi="標楷體" w:cs="新細明體" w:hint="eastAsia"/>
                <w:bCs/>
                <w:color w:val="000000"/>
                <w:kern w:val="0"/>
                <w:sz w:val="20"/>
                <w:szCs w:val="20"/>
              </w:rPr>
              <w:t>任</w:t>
            </w:r>
            <w:proofErr w:type="gramStart"/>
            <w:r w:rsidRPr="00B942F0">
              <w:rPr>
                <w:rFonts w:ascii="標楷體" w:eastAsia="標楷體" w:hAnsi="標楷體" w:cs="新細明體" w:hint="eastAsia"/>
                <w:bCs/>
                <w:color w:val="000000"/>
                <w:kern w:val="0"/>
                <w:sz w:val="20"/>
                <w:szCs w:val="20"/>
              </w:rPr>
              <w:t>一</w:t>
            </w:r>
            <w:proofErr w:type="gramEnd"/>
            <w:r w:rsidRPr="00B942F0">
              <w:rPr>
                <w:rFonts w:ascii="標楷體" w:eastAsia="標楷體" w:hAnsi="標楷體" w:cs="新細明體" w:hint="eastAsia"/>
                <w:bCs/>
                <w:color w:val="000000"/>
                <w:kern w:val="0"/>
                <w:sz w:val="20"/>
                <w:szCs w:val="20"/>
              </w:rPr>
              <w:t>性別不得少於三分之一外，另應考量不同族群、偏遠地區等因素，可以列席方式邀請參與決策外，亦可輔以相關</w:t>
            </w:r>
            <w:r w:rsidRPr="00B942F0">
              <w:rPr>
                <w:rFonts w:ascii="標楷體" w:eastAsia="標楷體" w:hAnsi="標楷體" w:cs="新細明體" w:hint="eastAsia"/>
                <w:bCs/>
                <w:color w:val="000000"/>
                <w:kern w:val="0"/>
                <w:sz w:val="20"/>
                <w:szCs w:val="20"/>
              </w:rPr>
              <w:lastRenderedPageBreak/>
              <w:t>性別調查研究為政策規劃之依據。</w:t>
            </w:r>
          </w:p>
        </w:tc>
        <w:tc>
          <w:tcPr>
            <w:tcW w:w="868" w:type="dxa"/>
            <w:shd w:val="clear" w:color="auto" w:fill="auto"/>
          </w:tcPr>
          <w:p w14:paraId="49A52B9C" w14:textId="77777777" w:rsidR="003C6CB8" w:rsidRDefault="003C6CB8" w:rsidP="003C6CB8">
            <w:pPr>
              <w:spacing w:line="400" w:lineRule="exact"/>
              <w:jc w:val="both"/>
              <w:rPr>
                <w:rFonts w:ascii="標楷體" w:eastAsia="標楷體" w:hAnsi="標楷體"/>
                <w:sz w:val="28"/>
                <w:szCs w:val="28"/>
              </w:rPr>
            </w:pPr>
            <w:r w:rsidRPr="004B39DB">
              <w:rPr>
                <w:rFonts w:ascii="標楷體" w:eastAsia="標楷體" w:hAnsi="標楷體" w:hint="eastAsia"/>
                <w:sz w:val="28"/>
                <w:szCs w:val="28"/>
              </w:rPr>
              <w:lastRenderedPageBreak/>
              <w:t>青年事務局</w:t>
            </w:r>
          </w:p>
          <w:p w14:paraId="6086CE7F" w14:textId="76F42C18" w:rsidR="003C6CB8" w:rsidRPr="004B39DB" w:rsidRDefault="00640FFB" w:rsidP="003C6CB8">
            <w:pPr>
              <w:spacing w:line="400" w:lineRule="exact"/>
              <w:jc w:val="both"/>
              <w:rPr>
                <w:rFonts w:ascii="標楷體" w:eastAsia="標楷體" w:hAnsi="標楷體"/>
                <w:sz w:val="28"/>
                <w:szCs w:val="28"/>
              </w:rPr>
            </w:pPr>
            <w:r>
              <w:rPr>
                <w:rFonts w:ascii="標楷體" w:eastAsia="標楷體" w:hAnsi="標楷體" w:hint="eastAsia"/>
                <w:color w:val="FF0000"/>
                <w:sz w:val="28"/>
                <w:szCs w:val="28"/>
              </w:rPr>
              <w:t>(</w:t>
            </w:r>
            <w:proofErr w:type="gramStart"/>
            <w:r w:rsidR="003C6CB8" w:rsidRPr="000F2500">
              <w:rPr>
                <w:rFonts w:ascii="標楷體" w:eastAsia="標楷體" w:hAnsi="標楷體" w:hint="eastAsia"/>
                <w:color w:val="FF0000"/>
                <w:sz w:val="28"/>
                <w:szCs w:val="28"/>
              </w:rPr>
              <w:t>公參科</w:t>
            </w:r>
            <w:proofErr w:type="gramEnd"/>
            <w:r w:rsidR="003C6CB8" w:rsidRPr="000F2500">
              <w:rPr>
                <w:rFonts w:ascii="標楷體" w:eastAsia="標楷體" w:hAnsi="標楷體" w:hint="eastAsia"/>
                <w:color w:val="FF0000"/>
                <w:sz w:val="28"/>
                <w:szCs w:val="28"/>
              </w:rPr>
              <w:t>)</w:t>
            </w:r>
          </w:p>
        </w:tc>
        <w:tc>
          <w:tcPr>
            <w:tcW w:w="843" w:type="dxa"/>
            <w:shd w:val="clear" w:color="auto" w:fill="auto"/>
          </w:tcPr>
          <w:p w14:paraId="2EACBB46" w14:textId="77777777" w:rsidR="003C6CB8" w:rsidRPr="00AD343C" w:rsidRDefault="003C6CB8" w:rsidP="003C6CB8">
            <w:pPr>
              <w:spacing w:line="400" w:lineRule="exact"/>
              <w:rPr>
                <w:rFonts w:ascii="標楷體" w:eastAsia="標楷體" w:hAnsi="標楷體"/>
                <w:szCs w:val="24"/>
              </w:rPr>
            </w:pPr>
            <w:r w:rsidRPr="00AD343C">
              <w:rPr>
                <w:rFonts w:ascii="標楷體" w:eastAsia="標楷體" w:hAnsi="標楷體" w:hint="eastAsia"/>
                <w:szCs w:val="24"/>
              </w:rPr>
              <w:t>短程計畫</w:t>
            </w:r>
          </w:p>
          <w:p w14:paraId="33993DCE" w14:textId="77777777" w:rsidR="003C6CB8" w:rsidRPr="004B39DB" w:rsidRDefault="003C6CB8" w:rsidP="003C6CB8">
            <w:pPr>
              <w:spacing w:line="400" w:lineRule="exact"/>
              <w:jc w:val="both"/>
              <w:rPr>
                <w:rFonts w:ascii="標楷體" w:eastAsia="標楷體" w:hAnsi="標楷體"/>
                <w:sz w:val="28"/>
                <w:szCs w:val="28"/>
              </w:rPr>
            </w:pPr>
            <w:r w:rsidRPr="00AD343C">
              <w:rPr>
                <w:rFonts w:ascii="標楷體" w:eastAsia="標楷體" w:hAnsi="標楷體" w:hint="eastAsia"/>
                <w:szCs w:val="24"/>
              </w:rPr>
              <w:t>(1-2年)</w:t>
            </w:r>
          </w:p>
        </w:tc>
        <w:tc>
          <w:tcPr>
            <w:tcW w:w="3693" w:type="dxa"/>
            <w:tcBorders>
              <w:right w:val="single" w:sz="8" w:space="0" w:color="auto"/>
            </w:tcBorders>
            <w:shd w:val="clear" w:color="auto" w:fill="auto"/>
          </w:tcPr>
          <w:p w14:paraId="191D5936" w14:textId="0E377AC7" w:rsidR="003C6CB8" w:rsidRPr="00F50517" w:rsidRDefault="003C6CB8" w:rsidP="003C6CB8">
            <w:pPr>
              <w:rPr>
                <w:rFonts w:ascii="標楷體" w:eastAsia="標楷體" w:hAnsi="標楷體"/>
                <w:szCs w:val="24"/>
              </w:rPr>
            </w:pPr>
            <w:r w:rsidRPr="00F50517">
              <w:rPr>
                <w:rFonts w:ascii="標楷體" w:eastAsia="標楷體" w:hAnsi="標楷體" w:hint="eastAsia"/>
                <w:szCs w:val="24"/>
              </w:rPr>
              <w:t>(預算</w:t>
            </w:r>
            <w:r w:rsidR="00151DCC" w:rsidRPr="00F50517">
              <w:rPr>
                <w:rFonts w:ascii="標楷體" w:eastAsia="標楷體" w:hAnsi="標楷體" w:hint="eastAsia"/>
                <w:szCs w:val="24"/>
              </w:rPr>
              <w:t>數</w:t>
            </w:r>
            <w:r w:rsidRPr="00F50517">
              <w:rPr>
                <w:rFonts w:ascii="標楷體" w:eastAsia="標楷體" w:hAnsi="標楷體" w:hint="eastAsia"/>
                <w:szCs w:val="24"/>
              </w:rPr>
              <w:t>：40萬元)</w:t>
            </w:r>
          </w:p>
          <w:p w14:paraId="36172E69" w14:textId="61C5AECD" w:rsidR="00640FFB" w:rsidRPr="00F50517" w:rsidRDefault="003C6CB8" w:rsidP="003C6CB8">
            <w:pPr>
              <w:pStyle w:val="ab"/>
              <w:numPr>
                <w:ilvl w:val="0"/>
                <w:numId w:val="45"/>
              </w:numPr>
              <w:ind w:leftChars="0"/>
              <w:rPr>
                <w:rFonts w:ascii="標楷體" w:eastAsia="標楷體" w:hAnsi="標楷體"/>
                <w:szCs w:val="24"/>
              </w:rPr>
            </w:pPr>
            <w:r w:rsidRPr="00F50517">
              <w:rPr>
                <w:rFonts w:ascii="標楷體" w:eastAsia="標楷體" w:hAnsi="標楷體" w:hint="eastAsia"/>
                <w:szCs w:val="24"/>
              </w:rPr>
              <w:t>1-4月辦理第3屆青年諮詢委員會遴選，委員共計41名，並遴選任一性別達</w:t>
            </w:r>
            <w:r w:rsidR="00640FFB" w:rsidRPr="00F50517">
              <w:rPr>
                <w:rFonts w:ascii="標楷體" w:eastAsia="標楷體" w:hAnsi="標楷體" w:hint="eastAsia"/>
                <w:szCs w:val="24"/>
              </w:rPr>
              <w:t>3分之1</w:t>
            </w:r>
          </w:p>
          <w:p w14:paraId="0391BBDA" w14:textId="1ED933E8" w:rsidR="00640FFB" w:rsidRDefault="003C6CB8" w:rsidP="003C6CB8">
            <w:pPr>
              <w:pStyle w:val="ab"/>
              <w:numPr>
                <w:ilvl w:val="0"/>
                <w:numId w:val="45"/>
              </w:numPr>
              <w:ind w:leftChars="0"/>
              <w:rPr>
                <w:rFonts w:ascii="標楷體" w:eastAsia="標楷體" w:hAnsi="標楷體"/>
                <w:szCs w:val="24"/>
              </w:rPr>
            </w:pPr>
            <w:r w:rsidRPr="00F50517">
              <w:rPr>
                <w:rFonts w:ascii="標楷體" w:eastAsia="標楷體" w:hAnsi="標楷體" w:hint="eastAsia"/>
                <w:szCs w:val="24"/>
              </w:rPr>
              <w:t>4-8月</w:t>
            </w:r>
            <w:r w:rsidR="00805F28" w:rsidRPr="00F50517">
              <w:rPr>
                <w:rFonts w:ascii="標楷體" w:eastAsia="標楷體" w:hAnsi="標楷體" w:hint="eastAsia"/>
                <w:szCs w:val="24"/>
              </w:rPr>
              <w:t>由委員會召開會議規劃辦理青年節系列活動</w:t>
            </w:r>
            <w:r w:rsidRPr="00F50517">
              <w:rPr>
                <w:rFonts w:ascii="標楷體" w:eastAsia="標楷體" w:hAnsi="標楷體" w:hint="eastAsia"/>
                <w:szCs w:val="24"/>
              </w:rPr>
              <w:t>，以女性委員達出席人數3分之1</w:t>
            </w:r>
            <w:r w:rsidR="00805F28" w:rsidRPr="00F50517">
              <w:rPr>
                <w:rFonts w:ascii="標楷體" w:eastAsia="標楷體" w:hAnsi="標楷體" w:hint="eastAsia"/>
                <w:szCs w:val="24"/>
              </w:rPr>
              <w:t>為原則，擬定議題討論</w:t>
            </w:r>
            <w:r w:rsidRPr="00F50517">
              <w:rPr>
                <w:rFonts w:ascii="標楷體" w:eastAsia="標楷體" w:hAnsi="標楷體" w:hint="eastAsia"/>
                <w:szCs w:val="24"/>
              </w:rPr>
              <w:t>，</w:t>
            </w:r>
            <w:r w:rsidR="00805F28" w:rsidRPr="00F50517">
              <w:rPr>
                <w:rFonts w:ascii="標楷體" w:eastAsia="標楷體" w:hAnsi="標楷體" w:hint="eastAsia"/>
                <w:szCs w:val="24"/>
              </w:rPr>
              <w:t>產出初步行動方案</w:t>
            </w:r>
            <w:r w:rsidRPr="00F50517">
              <w:rPr>
                <w:rFonts w:ascii="標楷體" w:eastAsia="標楷體" w:hAnsi="標楷體" w:hint="eastAsia"/>
                <w:szCs w:val="24"/>
              </w:rPr>
              <w:t>。</w:t>
            </w:r>
          </w:p>
          <w:p w14:paraId="1B73EC68" w14:textId="72889896" w:rsidR="003C6CB8" w:rsidRPr="00F50517" w:rsidRDefault="003C6CB8" w:rsidP="00F50517">
            <w:pPr>
              <w:pStyle w:val="ab"/>
              <w:numPr>
                <w:ilvl w:val="0"/>
                <w:numId w:val="45"/>
              </w:numPr>
              <w:ind w:leftChars="0"/>
              <w:rPr>
                <w:rFonts w:ascii="標楷體" w:eastAsia="標楷體" w:hAnsi="標楷體"/>
                <w:szCs w:val="24"/>
              </w:rPr>
            </w:pPr>
            <w:r w:rsidRPr="00F50517">
              <w:rPr>
                <w:rFonts w:ascii="標楷體" w:eastAsia="標楷體" w:hAnsi="標楷體" w:hint="eastAsia"/>
                <w:szCs w:val="24"/>
              </w:rPr>
              <w:t>9-12</w:t>
            </w:r>
            <w:r w:rsidR="00805F28" w:rsidRPr="00F50517">
              <w:rPr>
                <w:rFonts w:ascii="標楷體" w:eastAsia="標楷體" w:hAnsi="標楷體" w:hint="eastAsia"/>
                <w:szCs w:val="24"/>
              </w:rPr>
              <w:t>月規劃與外縣市青年委員會</w:t>
            </w:r>
            <w:r w:rsidRPr="00F50517">
              <w:rPr>
                <w:rFonts w:ascii="標楷體" w:eastAsia="標楷體" w:hAnsi="標楷體" w:hint="eastAsia"/>
                <w:szCs w:val="24"/>
              </w:rPr>
              <w:t>交流及市政參訪，以女性委員達出席人數</w:t>
            </w:r>
            <w:r w:rsidR="00640FFB" w:rsidRPr="00F50517">
              <w:rPr>
                <w:rFonts w:ascii="標楷體" w:eastAsia="標楷體" w:hAnsi="標楷體" w:hint="eastAsia"/>
                <w:szCs w:val="24"/>
                <w:lang w:eastAsia="zh-TW"/>
              </w:rPr>
              <w:t>3</w:t>
            </w:r>
            <w:r w:rsidR="00640FFB" w:rsidRPr="00F50517">
              <w:rPr>
                <w:rFonts w:ascii="標楷體" w:eastAsia="標楷體" w:hAnsi="標楷體" w:hint="eastAsia"/>
                <w:szCs w:val="24"/>
              </w:rPr>
              <w:t>分</w:t>
            </w:r>
            <w:r w:rsidR="00640FFB" w:rsidRPr="00F50517">
              <w:rPr>
                <w:rFonts w:ascii="標楷體" w:eastAsia="標楷體" w:hAnsi="標楷體" w:hint="eastAsia"/>
                <w:szCs w:val="24"/>
                <w:lang w:eastAsia="zh-TW"/>
              </w:rPr>
              <w:t>之</w:t>
            </w:r>
            <w:r w:rsidR="00640FFB" w:rsidRPr="00F50517">
              <w:rPr>
                <w:rFonts w:ascii="標楷體" w:eastAsia="標楷體" w:hAnsi="標楷體" w:hint="eastAsia"/>
                <w:szCs w:val="24"/>
              </w:rPr>
              <w:t>1</w:t>
            </w:r>
            <w:r w:rsidRPr="00F50517">
              <w:rPr>
                <w:rFonts w:ascii="標楷體" w:eastAsia="標楷體" w:hAnsi="標楷體" w:hint="eastAsia"/>
                <w:szCs w:val="24"/>
              </w:rPr>
              <w:t>為原則，討論市政相關議題</w:t>
            </w:r>
            <w:r w:rsidR="00805F28" w:rsidRPr="00F50517">
              <w:rPr>
                <w:rFonts w:ascii="標楷體" w:eastAsia="標楷體" w:hAnsi="標楷體" w:hint="eastAsia"/>
                <w:szCs w:val="24"/>
              </w:rPr>
              <w:t>及交流分享</w:t>
            </w:r>
            <w:r w:rsidRPr="00F50517">
              <w:rPr>
                <w:rFonts w:ascii="標楷體" w:eastAsia="標楷體" w:hAnsi="標楷體" w:hint="eastAsia"/>
                <w:szCs w:val="24"/>
              </w:rPr>
              <w:t>。</w:t>
            </w:r>
          </w:p>
        </w:tc>
        <w:tc>
          <w:tcPr>
            <w:tcW w:w="3802" w:type="dxa"/>
            <w:tcBorders>
              <w:left w:val="single" w:sz="8" w:space="0" w:color="auto"/>
              <w:right w:val="single" w:sz="12" w:space="0" w:color="auto"/>
            </w:tcBorders>
            <w:shd w:val="clear" w:color="auto" w:fill="auto"/>
          </w:tcPr>
          <w:p w14:paraId="005CCDCF" w14:textId="06F9D7B9" w:rsidR="003C6CB8" w:rsidRPr="00F44FD5" w:rsidRDefault="003C6CB8" w:rsidP="003C6CB8">
            <w:pPr>
              <w:jc w:val="both"/>
              <w:rPr>
                <w:rFonts w:ascii="標楷體" w:eastAsia="標楷體" w:hAnsi="標楷體"/>
                <w:szCs w:val="24"/>
              </w:rPr>
            </w:pPr>
            <w:r w:rsidRPr="00F44FD5">
              <w:rPr>
                <w:rFonts w:ascii="標楷體" w:eastAsia="標楷體" w:hAnsi="標楷體" w:hint="eastAsia"/>
                <w:szCs w:val="24"/>
              </w:rPr>
              <w:t>(預算執行數及率：</w:t>
            </w:r>
            <w:r w:rsidR="00E60169" w:rsidRPr="00F44FD5">
              <w:rPr>
                <w:rFonts w:ascii="標楷體" w:eastAsia="標楷體" w:hAnsi="標楷體" w:hint="eastAsia"/>
                <w:szCs w:val="24"/>
              </w:rPr>
              <w:t>20萬</w:t>
            </w:r>
            <w:r w:rsidRPr="00F44FD5">
              <w:rPr>
                <w:rFonts w:ascii="標楷體" w:eastAsia="標楷體" w:hAnsi="標楷體" w:hint="eastAsia"/>
                <w:szCs w:val="24"/>
              </w:rPr>
              <w:t>元，</w:t>
            </w:r>
            <w:r w:rsidR="00E60169" w:rsidRPr="00F44FD5">
              <w:rPr>
                <w:rFonts w:ascii="標楷體" w:eastAsia="標楷體" w:hAnsi="標楷體" w:hint="eastAsia"/>
                <w:szCs w:val="24"/>
              </w:rPr>
              <w:t>50</w:t>
            </w:r>
            <w:r w:rsidRPr="00F44FD5">
              <w:rPr>
                <w:rFonts w:ascii="標楷體" w:eastAsia="標楷體" w:hAnsi="標楷體" w:hint="eastAsia"/>
                <w:szCs w:val="24"/>
              </w:rPr>
              <w:t>%)</w:t>
            </w:r>
          </w:p>
          <w:p w14:paraId="6E47AFE9" w14:textId="5E88BD9D" w:rsidR="00640FFB" w:rsidRDefault="003C6CB8" w:rsidP="0004482A">
            <w:pPr>
              <w:pStyle w:val="ab"/>
              <w:numPr>
                <w:ilvl w:val="0"/>
                <w:numId w:val="46"/>
              </w:numPr>
              <w:ind w:leftChars="0"/>
              <w:rPr>
                <w:rFonts w:ascii="標楷體" w:eastAsia="標楷體" w:hAnsi="標楷體"/>
                <w:szCs w:val="24"/>
              </w:rPr>
            </w:pPr>
            <w:r w:rsidRPr="00F44FD5">
              <w:rPr>
                <w:rFonts w:ascii="標楷體" w:eastAsia="標楷體" w:hAnsi="標楷體" w:hint="eastAsia"/>
                <w:szCs w:val="24"/>
              </w:rPr>
              <w:t>本市業於1-</w:t>
            </w:r>
            <w:r w:rsidRPr="00F44FD5">
              <w:rPr>
                <w:rFonts w:ascii="標楷體" w:eastAsia="標楷體" w:hAnsi="標楷體"/>
                <w:szCs w:val="24"/>
              </w:rPr>
              <w:t>4</w:t>
            </w:r>
            <w:r w:rsidRPr="00F44FD5">
              <w:rPr>
                <w:rFonts w:ascii="標楷體" w:eastAsia="標楷體" w:hAnsi="標楷體" w:hint="eastAsia"/>
                <w:szCs w:val="24"/>
              </w:rPr>
              <w:t>月完成第3屆青年諮詢委員會遴選，委員共計41名，其中男性27名(66%)，女性14名(34%)</w:t>
            </w:r>
            <w:r w:rsidR="00640FFB" w:rsidRPr="00F44FD5">
              <w:rPr>
                <w:rFonts w:ascii="標楷體" w:eastAsia="標楷體" w:hAnsi="標楷體" w:hint="eastAsia"/>
                <w:szCs w:val="24"/>
                <w:lang w:eastAsia="zh-TW"/>
              </w:rPr>
              <w:t>，</w:t>
            </w:r>
            <w:r w:rsidRPr="00F44FD5">
              <w:rPr>
                <w:rFonts w:ascii="標楷體" w:eastAsia="標楷體" w:hAnsi="標楷體" w:hint="eastAsia"/>
                <w:szCs w:val="24"/>
              </w:rPr>
              <w:t>任</w:t>
            </w:r>
            <w:proofErr w:type="gramStart"/>
            <w:r w:rsidRPr="00F44FD5">
              <w:rPr>
                <w:rFonts w:ascii="標楷體" w:eastAsia="標楷體" w:hAnsi="標楷體" w:hint="eastAsia"/>
                <w:szCs w:val="24"/>
              </w:rPr>
              <w:t>一</w:t>
            </w:r>
            <w:proofErr w:type="gramEnd"/>
            <w:r w:rsidRPr="00F44FD5">
              <w:rPr>
                <w:rFonts w:ascii="標楷體" w:eastAsia="標楷體" w:hAnsi="標楷體" w:hint="eastAsia"/>
                <w:szCs w:val="24"/>
              </w:rPr>
              <w:t>性別均高於3分之1。</w:t>
            </w:r>
          </w:p>
          <w:p w14:paraId="29D324ED" w14:textId="08DFDDBA" w:rsidR="00640FFB" w:rsidRPr="00547D80" w:rsidRDefault="00E60169" w:rsidP="00F44FD5">
            <w:pPr>
              <w:pStyle w:val="ab"/>
              <w:numPr>
                <w:ilvl w:val="0"/>
                <w:numId w:val="46"/>
              </w:numPr>
              <w:ind w:leftChars="0"/>
              <w:rPr>
                <w:rFonts w:ascii="標楷體" w:eastAsia="標楷體" w:hAnsi="標楷體"/>
                <w:szCs w:val="24"/>
              </w:rPr>
            </w:pPr>
            <w:r w:rsidRPr="00F44FD5">
              <w:rPr>
                <w:rFonts w:ascii="標楷體" w:eastAsia="標楷體" w:hAnsi="標楷體" w:hint="eastAsia"/>
                <w:szCs w:val="24"/>
              </w:rPr>
              <w:t>4-8月召開4次籌備會議及</w:t>
            </w:r>
            <w:r w:rsidR="0004482A" w:rsidRPr="00F44FD5">
              <w:rPr>
                <w:rFonts w:ascii="標楷體" w:eastAsia="標楷體" w:hAnsi="標楷體" w:hint="eastAsia"/>
                <w:szCs w:val="24"/>
              </w:rPr>
              <w:t>規劃</w:t>
            </w:r>
            <w:r w:rsidRPr="00F44FD5">
              <w:rPr>
                <w:rFonts w:ascii="標楷體" w:eastAsia="標楷體" w:hAnsi="標楷體" w:hint="eastAsia"/>
                <w:szCs w:val="24"/>
              </w:rPr>
              <w:t>辦理2020桃園國際青年論壇</w:t>
            </w:r>
            <w:r w:rsidR="00640FFB" w:rsidRPr="00F44FD5">
              <w:rPr>
                <w:rFonts w:ascii="標楷體" w:eastAsia="標楷體" w:hAnsi="標楷體" w:hint="eastAsia"/>
                <w:szCs w:val="24"/>
              </w:rPr>
              <w:t>並且擬定</w:t>
            </w:r>
            <w:r w:rsidR="0004482A" w:rsidRPr="00F44FD5">
              <w:rPr>
                <w:rFonts w:ascii="標楷體" w:eastAsia="標楷體" w:hAnsi="標楷體" w:hint="eastAsia"/>
                <w:szCs w:val="24"/>
              </w:rPr>
              <w:t>議題「翻轉教育」及其子議題內涵，鼓勵青年參與公共事務</w:t>
            </w:r>
            <w:r w:rsidRPr="00F44FD5">
              <w:rPr>
                <w:rFonts w:ascii="標楷體" w:eastAsia="標楷體" w:hAnsi="標楷體" w:hint="eastAsia"/>
                <w:szCs w:val="24"/>
              </w:rPr>
              <w:t>，</w:t>
            </w:r>
            <w:r w:rsidRPr="00547D80">
              <w:rPr>
                <w:rFonts w:ascii="標楷體" w:eastAsia="標楷體" w:hAnsi="標楷體" w:hint="eastAsia"/>
                <w:szCs w:val="24"/>
              </w:rPr>
              <w:t>女性委員達出席人數3分之1</w:t>
            </w:r>
            <w:r w:rsidR="0004482A" w:rsidRPr="00547D80">
              <w:rPr>
                <w:rFonts w:ascii="標楷體" w:eastAsia="標楷體" w:hAnsi="標楷體" w:hint="eastAsia"/>
                <w:szCs w:val="24"/>
              </w:rPr>
              <w:t>。</w:t>
            </w:r>
          </w:p>
          <w:p w14:paraId="68932387" w14:textId="71CCDA19" w:rsidR="00805F28" w:rsidRPr="00F44FD5" w:rsidRDefault="00377120" w:rsidP="00F44FD5">
            <w:pPr>
              <w:pStyle w:val="ab"/>
              <w:numPr>
                <w:ilvl w:val="0"/>
                <w:numId w:val="46"/>
              </w:numPr>
              <w:ind w:leftChars="0"/>
              <w:rPr>
                <w:rFonts w:ascii="標楷體" w:eastAsia="標楷體" w:hAnsi="標楷體"/>
                <w:szCs w:val="24"/>
              </w:rPr>
            </w:pPr>
            <w:r w:rsidRPr="00547D80">
              <w:rPr>
                <w:rFonts w:ascii="標楷體" w:eastAsia="標楷體" w:hAnsi="標楷體" w:hint="eastAsia"/>
                <w:color w:val="000000" w:themeColor="text1"/>
                <w:szCs w:val="24"/>
              </w:rPr>
              <w:t>5月及</w:t>
            </w:r>
            <w:r w:rsidR="009767DB" w:rsidRPr="00547D80">
              <w:rPr>
                <w:rFonts w:ascii="標楷體" w:eastAsia="標楷體" w:hAnsi="標楷體" w:hint="eastAsia"/>
                <w:color w:val="000000" w:themeColor="text1"/>
                <w:szCs w:val="24"/>
              </w:rPr>
              <w:t>9月份參訪</w:t>
            </w:r>
            <w:r w:rsidRPr="00547D80">
              <w:rPr>
                <w:rFonts w:ascii="標楷體" w:eastAsia="標楷體" w:hAnsi="標楷體" w:hint="eastAsia"/>
                <w:color w:val="000000" w:themeColor="text1"/>
                <w:szCs w:val="24"/>
              </w:rPr>
              <w:t>風禾公園及</w:t>
            </w:r>
            <w:r w:rsidR="009767DB" w:rsidRPr="00547D80">
              <w:rPr>
                <w:rFonts w:ascii="標楷體" w:eastAsia="標楷體" w:hAnsi="標楷體" w:hint="eastAsia"/>
                <w:color w:val="000000" w:themeColor="text1"/>
                <w:szCs w:val="24"/>
              </w:rPr>
              <w:t>許厝港濕地並與</w:t>
            </w:r>
            <w:r w:rsidRPr="00547D80">
              <w:rPr>
                <w:rFonts w:ascii="標楷體" w:eastAsia="標楷體" w:hAnsi="標楷體" w:hint="eastAsia"/>
                <w:color w:val="000000" w:themeColor="text1"/>
                <w:szCs w:val="24"/>
              </w:rPr>
              <w:t>相關局處</w:t>
            </w:r>
            <w:r w:rsidR="009767DB" w:rsidRPr="00547D80">
              <w:rPr>
                <w:rFonts w:ascii="標楷體" w:eastAsia="標楷體" w:hAnsi="標楷體" w:hint="eastAsia"/>
                <w:color w:val="000000" w:themeColor="text1"/>
                <w:szCs w:val="24"/>
              </w:rPr>
              <w:t>交</w:t>
            </w:r>
            <w:r w:rsidR="009767DB" w:rsidRPr="00547D80">
              <w:rPr>
                <w:rFonts w:ascii="標楷體" w:eastAsia="標楷體" w:hAnsi="標楷體" w:hint="eastAsia"/>
                <w:color w:val="000000" w:themeColor="text1"/>
                <w:szCs w:val="24"/>
              </w:rPr>
              <w:lastRenderedPageBreak/>
              <w:t>流，討論議題及交流分享青年意見，女性委員達出席人數3分之1。</w:t>
            </w:r>
          </w:p>
        </w:tc>
        <w:tc>
          <w:tcPr>
            <w:tcW w:w="3831" w:type="dxa"/>
            <w:tcBorders>
              <w:left w:val="single" w:sz="8" w:space="0" w:color="auto"/>
              <w:right w:val="single" w:sz="12" w:space="0" w:color="auto"/>
            </w:tcBorders>
            <w:shd w:val="clear" w:color="auto" w:fill="auto"/>
          </w:tcPr>
          <w:p w14:paraId="666A8D17" w14:textId="77777777" w:rsidR="00640FFB" w:rsidRPr="00F50517" w:rsidRDefault="00151DCC" w:rsidP="00151DCC">
            <w:pPr>
              <w:jc w:val="both"/>
              <w:rPr>
                <w:rFonts w:ascii="標楷體" w:eastAsia="標楷體" w:hAnsi="標楷體"/>
                <w:szCs w:val="24"/>
              </w:rPr>
            </w:pPr>
            <w:r w:rsidRPr="00F50517">
              <w:rPr>
                <w:rFonts w:ascii="標楷體" w:eastAsia="標楷體" w:hAnsi="標楷體" w:hint="eastAsia"/>
                <w:szCs w:val="24"/>
              </w:rPr>
              <w:lastRenderedPageBreak/>
              <w:t>(預算數：60萬元)</w:t>
            </w:r>
          </w:p>
          <w:p w14:paraId="11DDFA5B" w14:textId="2E321BD3" w:rsidR="00151DCC" w:rsidRPr="00F50517" w:rsidRDefault="00151DCC" w:rsidP="00640FFB">
            <w:pPr>
              <w:pStyle w:val="ab"/>
              <w:numPr>
                <w:ilvl w:val="0"/>
                <w:numId w:val="47"/>
              </w:numPr>
              <w:ind w:leftChars="0"/>
              <w:rPr>
                <w:rFonts w:ascii="標楷體" w:eastAsia="標楷體" w:hAnsi="標楷體"/>
                <w:szCs w:val="24"/>
              </w:rPr>
            </w:pPr>
            <w:r w:rsidRPr="00F50517">
              <w:rPr>
                <w:rFonts w:ascii="標楷體" w:eastAsia="標楷體" w:hAnsi="標楷體" w:hint="eastAsia"/>
                <w:szCs w:val="24"/>
              </w:rPr>
              <w:t>1-12月規劃與外縣市青年委員會交流及市政參訪，以女性委員達出席人數3分之1為原則，討論市政相關議題及交流分享。</w:t>
            </w:r>
          </w:p>
          <w:p w14:paraId="3CB5BEAA" w14:textId="428C9042" w:rsidR="003C6CB8" w:rsidRPr="0004482A" w:rsidRDefault="003C6CB8" w:rsidP="00151DCC">
            <w:pPr>
              <w:jc w:val="both"/>
              <w:rPr>
                <w:rFonts w:ascii="標楷體" w:eastAsia="標楷體" w:hAnsi="標楷體"/>
                <w:sz w:val="28"/>
                <w:szCs w:val="28"/>
              </w:rPr>
            </w:pPr>
          </w:p>
        </w:tc>
      </w:tr>
      <w:tr w:rsidR="001816A1" w:rsidRPr="004B39DB" w14:paraId="5DC16782" w14:textId="77777777" w:rsidTr="001007A9">
        <w:trPr>
          <w:trHeight w:val="3332"/>
        </w:trPr>
        <w:tc>
          <w:tcPr>
            <w:tcW w:w="1968" w:type="dxa"/>
            <w:tcBorders>
              <w:left w:val="single" w:sz="12" w:space="0" w:color="auto"/>
            </w:tcBorders>
            <w:shd w:val="clear" w:color="auto" w:fill="auto"/>
          </w:tcPr>
          <w:p w14:paraId="4288122F" w14:textId="77777777" w:rsidR="001816A1" w:rsidRPr="00B942F0" w:rsidRDefault="001816A1" w:rsidP="001816A1">
            <w:pPr>
              <w:widowControl/>
              <w:spacing w:line="200" w:lineRule="exact"/>
              <w:rPr>
                <w:rFonts w:ascii="標楷體" w:eastAsia="標楷體" w:hAnsi="標楷體" w:cs="新細明體"/>
                <w:bCs/>
                <w:color w:val="000000" w:themeColor="text1"/>
                <w:kern w:val="0"/>
                <w:sz w:val="20"/>
                <w:szCs w:val="20"/>
              </w:rPr>
            </w:pPr>
            <w:r w:rsidRPr="00B942F0">
              <w:rPr>
                <w:rFonts w:ascii="標楷體" w:eastAsia="標楷體" w:hAnsi="標楷體" w:cs="新細明體" w:hint="eastAsia"/>
                <w:bCs/>
                <w:color w:val="000000" w:themeColor="text1"/>
                <w:kern w:val="0"/>
                <w:sz w:val="20"/>
                <w:szCs w:val="20"/>
              </w:rPr>
              <w:lastRenderedPageBreak/>
              <w:t>14.利用就業促進相關措施，鼓勵雇主僱用弱勢青少年，且透過個案管理、結合社會福利資源，積極協助弱勢青少年就業服務。</w:t>
            </w:r>
          </w:p>
          <w:p w14:paraId="792E7940" w14:textId="77777777" w:rsidR="001816A1" w:rsidRPr="00B942F0" w:rsidRDefault="001816A1" w:rsidP="001816A1">
            <w:pPr>
              <w:widowControl/>
              <w:spacing w:line="400" w:lineRule="exact"/>
              <w:jc w:val="both"/>
              <w:rPr>
                <w:rFonts w:ascii="標楷體" w:eastAsia="標楷體" w:hAnsi="標楷體" w:cs="新細明體"/>
                <w:bCs/>
                <w:color w:val="000000" w:themeColor="text1"/>
                <w:kern w:val="0"/>
                <w:sz w:val="20"/>
                <w:szCs w:val="20"/>
              </w:rPr>
            </w:pPr>
            <w:r w:rsidRPr="00B942F0">
              <w:rPr>
                <w:rFonts w:ascii="標楷體" w:eastAsia="標楷體" w:hAnsi="標楷體" w:cs="新細明體" w:hint="eastAsia"/>
                <w:bCs/>
                <w:color w:val="000000" w:themeColor="text1"/>
                <w:kern w:val="0"/>
                <w:sz w:val="20"/>
                <w:szCs w:val="20"/>
                <w:u w:val="single"/>
              </w:rPr>
              <w:t>方針重點</w:t>
            </w:r>
            <w:r w:rsidRPr="00B942F0">
              <w:rPr>
                <w:rFonts w:ascii="標楷體" w:eastAsia="標楷體" w:hAnsi="標楷體" w:cs="新細明體" w:hint="eastAsia"/>
                <w:bCs/>
                <w:color w:val="000000" w:themeColor="text1"/>
                <w:kern w:val="0"/>
                <w:sz w:val="20"/>
                <w:szCs w:val="20"/>
              </w:rPr>
              <w:t>：</w:t>
            </w:r>
          </w:p>
          <w:p w14:paraId="06EE86D6" w14:textId="77777777" w:rsidR="001816A1" w:rsidRPr="00B942F0" w:rsidRDefault="001816A1" w:rsidP="001816A1">
            <w:pPr>
              <w:widowControl/>
              <w:spacing w:line="200" w:lineRule="exact"/>
              <w:rPr>
                <w:rFonts w:ascii="標楷體" w:eastAsia="標楷體" w:hAnsi="標楷體" w:cs="新細明體"/>
                <w:bCs/>
                <w:color w:val="000000" w:themeColor="text1"/>
                <w:kern w:val="0"/>
                <w:sz w:val="20"/>
                <w:szCs w:val="20"/>
              </w:rPr>
            </w:pPr>
            <w:r>
              <w:rPr>
                <w:rFonts w:ascii="標楷體" w:eastAsia="標楷體" w:hAnsi="標楷體" w:cs="新細明體" w:hint="eastAsia"/>
                <w:bCs/>
                <w:color w:val="000000" w:themeColor="text1"/>
                <w:kern w:val="0"/>
                <w:sz w:val="20"/>
                <w:szCs w:val="20"/>
              </w:rPr>
              <w:t>1、</w:t>
            </w:r>
            <w:r w:rsidRPr="00B942F0">
              <w:rPr>
                <w:rFonts w:ascii="標楷體" w:eastAsia="標楷體" w:hAnsi="標楷體" w:cs="新細明體" w:hint="eastAsia"/>
                <w:bCs/>
                <w:color w:val="000000" w:themeColor="text1"/>
                <w:kern w:val="0"/>
                <w:sz w:val="20"/>
                <w:szCs w:val="20"/>
              </w:rPr>
              <w:t>透過就業促進相關措施，鼓勵雇主僱用弱勢青少年。</w:t>
            </w:r>
          </w:p>
          <w:p w14:paraId="07B77984" w14:textId="77777777" w:rsidR="001816A1" w:rsidRPr="00B942F0" w:rsidRDefault="001816A1" w:rsidP="001816A1">
            <w:pPr>
              <w:widowControl/>
              <w:spacing w:line="200" w:lineRule="exact"/>
              <w:rPr>
                <w:rFonts w:ascii="標楷體" w:eastAsia="標楷體" w:hAnsi="標楷體" w:cs="新細明體"/>
                <w:bCs/>
                <w:color w:val="000000" w:themeColor="text1"/>
                <w:kern w:val="0"/>
                <w:sz w:val="28"/>
                <w:szCs w:val="28"/>
              </w:rPr>
            </w:pPr>
            <w:r>
              <w:rPr>
                <w:rFonts w:ascii="標楷體" w:eastAsia="標楷體" w:hAnsi="標楷體" w:cs="新細明體" w:hint="eastAsia"/>
                <w:bCs/>
                <w:color w:val="000000" w:themeColor="text1"/>
                <w:kern w:val="0"/>
                <w:sz w:val="20"/>
                <w:szCs w:val="20"/>
              </w:rPr>
              <w:t>2、</w:t>
            </w:r>
            <w:r w:rsidRPr="00B942F0">
              <w:rPr>
                <w:rFonts w:ascii="標楷體" w:eastAsia="標楷體" w:hAnsi="標楷體" w:cs="新細明體" w:hint="eastAsia"/>
                <w:bCs/>
                <w:color w:val="000000" w:themeColor="text1"/>
                <w:kern w:val="0"/>
                <w:sz w:val="20"/>
                <w:szCs w:val="20"/>
              </w:rPr>
              <w:t>運用個管機制，協助弱勢青少年進行求職及職場穩定。</w:t>
            </w:r>
          </w:p>
        </w:tc>
        <w:tc>
          <w:tcPr>
            <w:tcW w:w="868" w:type="dxa"/>
            <w:shd w:val="clear" w:color="auto" w:fill="auto"/>
          </w:tcPr>
          <w:p w14:paraId="24BD7227" w14:textId="77777777" w:rsidR="001816A1" w:rsidRPr="007702B2" w:rsidRDefault="001816A1" w:rsidP="001816A1">
            <w:pPr>
              <w:spacing w:line="400" w:lineRule="exact"/>
              <w:rPr>
                <w:rFonts w:ascii="標楷體" w:eastAsia="標楷體" w:hAnsi="標楷體"/>
                <w:color w:val="000000" w:themeColor="text1"/>
                <w:sz w:val="28"/>
                <w:szCs w:val="28"/>
              </w:rPr>
            </w:pPr>
            <w:r w:rsidRPr="007702B2">
              <w:rPr>
                <w:rFonts w:ascii="標楷體" w:eastAsia="標楷體" w:hAnsi="標楷體" w:hint="eastAsia"/>
                <w:color w:val="000000" w:themeColor="text1"/>
                <w:sz w:val="28"/>
                <w:szCs w:val="28"/>
              </w:rPr>
              <w:t>青年事務局</w:t>
            </w:r>
          </w:p>
          <w:p w14:paraId="12D11AA9" w14:textId="77777777" w:rsidR="001816A1" w:rsidRPr="007702B2" w:rsidRDefault="001816A1" w:rsidP="001816A1">
            <w:pPr>
              <w:spacing w:line="400" w:lineRule="exact"/>
              <w:rPr>
                <w:rFonts w:ascii="標楷體" w:eastAsia="標楷體" w:hAnsi="標楷體"/>
                <w:color w:val="000000" w:themeColor="text1"/>
                <w:sz w:val="28"/>
                <w:szCs w:val="28"/>
                <w:lang w:val="x-none"/>
              </w:rPr>
            </w:pPr>
            <w:r w:rsidRPr="000F2500">
              <w:rPr>
                <w:rFonts w:ascii="標楷體" w:eastAsia="標楷體" w:hAnsi="標楷體" w:hint="eastAsia"/>
                <w:color w:val="FF0000"/>
                <w:sz w:val="28"/>
                <w:szCs w:val="28"/>
                <w:lang w:val="x-none"/>
              </w:rPr>
              <w:t>(</w:t>
            </w:r>
            <w:proofErr w:type="spellStart"/>
            <w:r w:rsidRPr="000F2500">
              <w:rPr>
                <w:rFonts w:ascii="標楷體" w:eastAsia="標楷體" w:hAnsi="標楷體" w:hint="eastAsia"/>
                <w:color w:val="FF0000"/>
                <w:sz w:val="28"/>
                <w:szCs w:val="28"/>
                <w:lang w:val="x-none"/>
              </w:rPr>
              <w:t>職</w:t>
            </w:r>
            <w:proofErr w:type="gramStart"/>
            <w:r w:rsidRPr="000F2500">
              <w:rPr>
                <w:rFonts w:ascii="標楷體" w:eastAsia="標楷體" w:hAnsi="標楷體" w:hint="eastAsia"/>
                <w:color w:val="FF0000"/>
                <w:sz w:val="28"/>
                <w:szCs w:val="28"/>
                <w:lang w:val="x-none"/>
              </w:rPr>
              <w:t>涯</w:t>
            </w:r>
            <w:proofErr w:type="gramEnd"/>
            <w:r w:rsidRPr="000F2500">
              <w:rPr>
                <w:rFonts w:ascii="標楷體" w:eastAsia="標楷體" w:hAnsi="標楷體" w:hint="eastAsia"/>
                <w:color w:val="FF0000"/>
                <w:sz w:val="28"/>
                <w:szCs w:val="28"/>
                <w:lang w:val="x-none"/>
              </w:rPr>
              <w:t>科</w:t>
            </w:r>
            <w:proofErr w:type="spellEnd"/>
            <w:r w:rsidRPr="000F2500">
              <w:rPr>
                <w:rFonts w:ascii="標楷體" w:eastAsia="標楷體" w:hAnsi="標楷體" w:hint="eastAsia"/>
                <w:color w:val="FF0000"/>
                <w:sz w:val="28"/>
                <w:szCs w:val="28"/>
                <w:lang w:val="x-none"/>
              </w:rPr>
              <w:t>)</w:t>
            </w:r>
          </w:p>
        </w:tc>
        <w:tc>
          <w:tcPr>
            <w:tcW w:w="843" w:type="dxa"/>
            <w:shd w:val="clear" w:color="auto" w:fill="auto"/>
          </w:tcPr>
          <w:p w14:paraId="7AF88CB9" w14:textId="77777777" w:rsidR="001816A1" w:rsidRPr="007702B2" w:rsidRDefault="001816A1" w:rsidP="001816A1">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短程計畫</w:t>
            </w:r>
          </w:p>
          <w:p w14:paraId="2C3B926A" w14:textId="77777777" w:rsidR="001816A1" w:rsidRPr="007702B2" w:rsidRDefault="001816A1" w:rsidP="001816A1">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(1-2年)</w:t>
            </w:r>
          </w:p>
        </w:tc>
        <w:tc>
          <w:tcPr>
            <w:tcW w:w="3693" w:type="dxa"/>
            <w:tcBorders>
              <w:top w:val="single" w:sz="4" w:space="0" w:color="auto"/>
              <w:left w:val="single" w:sz="4" w:space="0" w:color="auto"/>
              <w:bottom w:val="single" w:sz="4" w:space="0" w:color="auto"/>
              <w:right w:val="single" w:sz="4" w:space="0" w:color="auto"/>
            </w:tcBorders>
          </w:tcPr>
          <w:p w14:paraId="0396B241" w14:textId="77777777" w:rsidR="001816A1" w:rsidRPr="004872FF" w:rsidRDefault="001816A1" w:rsidP="001816A1">
            <w:pPr>
              <w:rPr>
                <w:rFonts w:ascii="標楷體" w:eastAsia="標楷體" w:hAnsi="標楷體"/>
                <w:color w:val="000000" w:themeColor="text1"/>
                <w:szCs w:val="24"/>
              </w:rPr>
            </w:pPr>
            <w:r w:rsidRPr="004872FF">
              <w:rPr>
                <w:rFonts w:ascii="標楷體" w:eastAsia="標楷體" w:hAnsi="標楷體" w:hint="eastAsia"/>
                <w:color w:val="000000" w:themeColor="text1"/>
                <w:szCs w:val="24"/>
              </w:rPr>
              <w:t>(預算：230萬元)</w:t>
            </w:r>
          </w:p>
          <w:p w14:paraId="5944B58F" w14:textId="47411C36" w:rsidR="001816A1" w:rsidRPr="000D4636" w:rsidRDefault="001816A1" w:rsidP="001816A1">
            <w:pPr>
              <w:spacing w:line="400" w:lineRule="exact"/>
              <w:rPr>
                <w:rFonts w:ascii="標楷體" w:eastAsia="標楷體" w:hAnsi="標楷體"/>
                <w:color w:val="000000" w:themeColor="text1"/>
                <w:szCs w:val="24"/>
              </w:rPr>
            </w:pPr>
            <w:r w:rsidRPr="004872FF">
              <w:rPr>
                <w:rFonts w:ascii="標楷體" w:eastAsia="標楷體" w:hAnsi="標楷體" w:hint="eastAsia"/>
                <w:color w:val="000000" w:themeColor="text1"/>
                <w:szCs w:val="24"/>
              </w:rPr>
              <w:t>為協助青年學子了解職場脈動、強化職場競爭力，推出「一日職人，無限可能」職場體驗課程。媒合全台各大產業領域之優質企業品牌，讓學生於就業前，儘早探索職</w:t>
            </w:r>
            <w:proofErr w:type="gramStart"/>
            <w:r w:rsidRPr="004872FF">
              <w:rPr>
                <w:rFonts w:ascii="標楷體" w:eastAsia="標楷體" w:hAnsi="標楷體" w:hint="eastAsia"/>
                <w:color w:val="000000" w:themeColor="text1"/>
                <w:szCs w:val="24"/>
              </w:rPr>
              <w:t>涯</w:t>
            </w:r>
            <w:proofErr w:type="gramEnd"/>
            <w:r w:rsidRPr="004872FF">
              <w:rPr>
                <w:rFonts w:ascii="標楷體" w:eastAsia="標楷體" w:hAnsi="標楷體" w:hint="eastAsia"/>
                <w:color w:val="000000" w:themeColor="text1"/>
                <w:szCs w:val="24"/>
              </w:rPr>
              <w:t>發展，提供桃園市18到25歲之青年600個名額免費體驗，其中10場次，針對原住民族青年開設，預計達</w:t>
            </w:r>
            <w:proofErr w:type="gramStart"/>
            <w:r w:rsidRPr="004872FF">
              <w:rPr>
                <w:rFonts w:ascii="標楷體" w:eastAsia="標楷體" w:hAnsi="標楷體" w:hint="eastAsia"/>
                <w:color w:val="000000" w:themeColor="text1"/>
                <w:szCs w:val="24"/>
              </w:rPr>
              <w:t>200人次原青青年</w:t>
            </w:r>
            <w:proofErr w:type="gramEnd"/>
            <w:r w:rsidRPr="004872FF">
              <w:rPr>
                <w:rFonts w:ascii="標楷體" w:eastAsia="標楷體" w:hAnsi="標楷體" w:hint="eastAsia"/>
                <w:color w:val="000000" w:themeColor="text1"/>
                <w:szCs w:val="24"/>
              </w:rPr>
              <w:t>參與，希望讓青年透過</w:t>
            </w:r>
            <w:proofErr w:type="gramStart"/>
            <w:r w:rsidRPr="004872FF">
              <w:rPr>
                <w:rFonts w:ascii="標楷體" w:eastAsia="標楷體" w:hAnsi="標楷體" w:hint="eastAsia"/>
                <w:color w:val="000000" w:themeColor="text1"/>
                <w:szCs w:val="24"/>
              </w:rPr>
              <w:t>職場實作</w:t>
            </w:r>
            <w:proofErr w:type="gramEnd"/>
            <w:r w:rsidRPr="004872FF">
              <w:rPr>
                <w:rFonts w:ascii="標楷體" w:eastAsia="標楷體" w:hAnsi="標楷體" w:hint="eastAsia"/>
                <w:color w:val="000000" w:themeColor="text1"/>
                <w:szCs w:val="24"/>
              </w:rPr>
              <w:t>與體驗，奠定未來生涯規劃的基礎。</w:t>
            </w:r>
          </w:p>
        </w:tc>
        <w:tc>
          <w:tcPr>
            <w:tcW w:w="3802" w:type="dxa"/>
            <w:tcBorders>
              <w:top w:val="single" w:sz="4" w:space="0" w:color="auto"/>
              <w:left w:val="single" w:sz="4" w:space="0" w:color="auto"/>
              <w:bottom w:val="single" w:sz="4" w:space="0" w:color="auto"/>
              <w:right w:val="single" w:sz="4" w:space="0" w:color="auto"/>
            </w:tcBorders>
          </w:tcPr>
          <w:p w14:paraId="27E43117" w14:textId="46EAE2CA" w:rsidR="001816A1" w:rsidRPr="004872FF" w:rsidRDefault="001816A1" w:rsidP="001816A1">
            <w:pPr>
              <w:jc w:val="both"/>
              <w:rPr>
                <w:rFonts w:ascii="標楷體" w:eastAsia="標楷體" w:hAnsi="標楷體"/>
                <w:color w:val="000000" w:themeColor="text1"/>
                <w:szCs w:val="24"/>
              </w:rPr>
            </w:pPr>
            <w:r w:rsidRPr="004872FF">
              <w:rPr>
                <w:rFonts w:ascii="標楷體" w:eastAsia="標楷體" w:hAnsi="標楷體" w:hint="eastAsia"/>
                <w:color w:val="000000" w:themeColor="text1"/>
                <w:szCs w:val="24"/>
              </w:rPr>
              <w:t>(預算執行數及率：144萬4,000元</w:t>
            </w:r>
            <w:r>
              <w:rPr>
                <w:rFonts w:ascii="標楷體" w:eastAsia="標楷體" w:hAnsi="標楷體" w:hint="eastAsia"/>
                <w:color w:val="000000" w:themeColor="text1"/>
                <w:szCs w:val="24"/>
              </w:rPr>
              <w:t>，</w:t>
            </w:r>
            <w:r w:rsidRPr="004872FF">
              <w:rPr>
                <w:rFonts w:ascii="標楷體" w:eastAsia="標楷體" w:hAnsi="標楷體" w:hint="eastAsia"/>
                <w:color w:val="000000" w:themeColor="text1"/>
                <w:szCs w:val="24"/>
              </w:rPr>
              <w:t xml:space="preserve"> 63%)</w:t>
            </w:r>
          </w:p>
          <w:p w14:paraId="69E131DC" w14:textId="54ADD1ED" w:rsidR="001816A1" w:rsidRPr="000D4636" w:rsidRDefault="001816A1" w:rsidP="001816A1">
            <w:pPr>
              <w:rPr>
                <w:rFonts w:ascii="標楷體" w:eastAsia="標楷體" w:hAnsi="標楷體"/>
                <w:color w:val="000000" w:themeColor="text1"/>
                <w:szCs w:val="24"/>
              </w:rPr>
            </w:pPr>
            <w:r w:rsidRPr="004872FF">
              <w:rPr>
                <w:rFonts w:ascii="標楷體" w:eastAsia="標楷體" w:hAnsi="標楷體" w:hint="eastAsia"/>
                <w:color w:val="000000" w:themeColor="text1"/>
                <w:szCs w:val="24"/>
              </w:rPr>
              <w:t>辦理職場體驗：10</w:t>
            </w:r>
            <w:r w:rsidRPr="004872FF">
              <w:rPr>
                <w:rFonts w:ascii="標楷體" w:eastAsia="標楷體" w:hAnsi="標楷體"/>
                <w:color w:val="000000" w:themeColor="text1"/>
                <w:szCs w:val="24"/>
              </w:rPr>
              <w:t>9</w:t>
            </w:r>
            <w:r w:rsidRPr="004872FF">
              <w:rPr>
                <w:rFonts w:ascii="標楷體" w:eastAsia="標楷體" w:hAnsi="標楷體" w:hint="eastAsia"/>
                <w:color w:val="000000" w:themeColor="text1"/>
                <w:szCs w:val="24"/>
              </w:rPr>
              <w:t>年推出「一日職人」職場體驗課程。本課程規劃帶學員體驗六大產業，包含傳播媒體類、影音娛樂類、體驗設計類、風格生活類、社會實踐類、智慧科技類等，截至9</w:t>
            </w:r>
            <w:r w:rsidR="00531CD0">
              <w:rPr>
                <w:rFonts w:ascii="標楷體" w:eastAsia="標楷體" w:hAnsi="標楷體" w:hint="eastAsia"/>
                <w:color w:val="000000" w:themeColor="text1"/>
                <w:szCs w:val="24"/>
              </w:rPr>
              <w:t>月</w:t>
            </w:r>
            <w:r w:rsidRPr="004872FF">
              <w:rPr>
                <w:rFonts w:ascii="標楷體" w:eastAsia="標楷體" w:hAnsi="標楷體" w:hint="eastAsia"/>
                <w:color w:val="000000" w:themeColor="text1"/>
                <w:szCs w:val="24"/>
              </w:rPr>
              <w:t>24</w:t>
            </w:r>
            <w:r w:rsidR="00531CD0">
              <w:rPr>
                <w:rFonts w:ascii="標楷體" w:eastAsia="標楷體" w:hAnsi="標楷體" w:hint="eastAsia"/>
                <w:color w:val="000000" w:themeColor="text1"/>
                <w:szCs w:val="24"/>
              </w:rPr>
              <w:t>日</w:t>
            </w:r>
            <w:r w:rsidRPr="004872FF">
              <w:rPr>
                <w:rFonts w:ascii="標楷體" w:eastAsia="標楷體" w:hAnsi="標楷體" w:hint="eastAsia"/>
                <w:color w:val="000000" w:themeColor="text1"/>
                <w:szCs w:val="24"/>
              </w:rPr>
              <w:t>為止，已舉辦19場次體驗課程，共計423人次參與，女性占352人次(83%)，男性占71人次(16%)。</w:t>
            </w:r>
          </w:p>
        </w:tc>
        <w:tc>
          <w:tcPr>
            <w:tcW w:w="3831" w:type="dxa"/>
            <w:tcBorders>
              <w:top w:val="single" w:sz="4" w:space="0" w:color="auto"/>
              <w:left w:val="single" w:sz="4" w:space="0" w:color="auto"/>
              <w:bottom w:val="single" w:sz="4" w:space="0" w:color="auto"/>
              <w:right w:val="single" w:sz="4" w:space="0" w:color="auto"/>
            </w:tcBorders>
          </w:tcPr>
          <w:p w14:paraId="310A6E18" w14:textId="77777777" w:rsidR="001816A1" w:rsidRPr="004872FF" w:rsidRDefault="001816A1" w:rsidP="001816A1">
            <w:pPr>
              <w:rPr>
                <w:rFonts w:ascii="標楷體" w:eastAsia="標楷體" w:hAnsi="標楷體"/>
                <w:color w:val="000000" w:themeColor="text1"/>
                <w:szCs w:val="24"/>
              </w:rPr>
            </w:pPr>
            <w:r w:rsidRPr="004872FF">
              <w:rPr>
                <w:rFonts w:ascii="標楷體" w:eastAsia="標楷體" w:hAnsi="標楷體" w:hint="eastAsia"/>
                <w:color w:val="000000" w:themeColor="text1"/>
                <w:szCs w:val="24"/>
              </w:rPr>
              <w:t>(預算：230萬元)</w:t>
            </w:r>
          </w:p>
          <w:p w14:paraId="782E4C15" w14:textId="77777777" w:rsidR="001816A1" w:rsidRPr="004872FF" w:rsidRDefault="001816A1" w:rsidP="001816A1">
            <w:pPr>
              <w:rPr>
                <w:rFonts w:ascii="標楷體" w:eastAsia="標楷體" w:hAnsi="標楷體"/>
                <w:color w:val="000000" w:themeColor="text1"/>
                <w:szCs w:val="24"/>
              </w:rPr>
            </w:pPr>
            <w:r w:rsidRPr="004872FF">
              <w:rPr>
                <w:rFonts w:ascii="標楷體" w:eastAsia="標楷體" w:hAnsi="標楷體" w:hint="eastAsia"/>
                <w:color w:val="000000" w:themeColor="text1"/>
                <w:szCs w:val="24"/>
              </w:rPr>
              <w:t>為協助青年學子了解職場脈動、強化職場競爭力，推出「一日職人，無限可能」職場體驗課程。媒合全台各大產業領域之優質企業品牌，讓學生於就業前，儘早探索職</w:t>
            </w:r>
            <w:proofErr w:type="gramStart"/>
            <w:r w:rsidRPr="004872FF">
              <w:rPr>
                <w:rFonts w:ascii="標楷體" w:eastAsia="標楷體" w:hAnsi="標楷體" w:hint="eastAsia"/>
                <w:color w:val="000000" w:themeColor="text1"/>
                <w:szCs w:val="24"/>
              </w:rPr>
              <w:t>涯</w:t>
            </w:r>
            <w:proofErr w:type="gramEnd"/>
            <w:r w:rsidRPr="004872FF">
              <w:rPr>
                <w:rFonts w:ascii="標楷體" w:eastAsia="標楷體" w:hAnsi="標楷體" w:hint="eastAsia"/>
                <w:color w:val="000000" w:themeColor="text1"/>
                <w:szCs w:val="24"/>
              </w:rPr>
              <w:t>發展，提供桃園市18到25歲之青年600個名額免費體驗，其中10場次，針對原住民族青年開設，預計達</w:t>
            </w:r>
            <w:proofErr w:type="gramStart"/>
            <w:r w:rsidRPr="004872FF">
              <w:rPr>
                <w:rFonts w:ascii="標楷體" w:eastAsia="標楷體" w:hAnsi="標楷體" w:hint="eastAsia"/>
                <w:color w:val="000000" w:themeColor="text1"/>
                <w:szCs w:val="24"/>
              </w:rPr>
              <w:t>200人次原青青年</w:t>
            </w:r>
            <w:proofErr w:type="gramEnd"/>
            <w:r w:rsidRPr="004872FF">
              <w:rPr>
                <w:rFonts w:ascii="標楷體" w:eastAsia="標楷體" w:hAnsi="標楷體" w:hint="eastAsia"/>
                <w:color w:val="000000" w:themeColor="text1"/>
                <w:szCs w:val="24"/>
              </w:rPr>
              <w:t>參與，希望讓青年透過</w:t>
            </w:r>
            <w:proofErr w:type="gramStart"/>
            <w:r w:rsidRPr="004872FF">
              <w:rPr>
                <w:rFonts w:ascii="標楷體" w:eastAsia="標楷體" w:hAnsi="標楷體" w:hint="eastAsia"/>
                <w:color w:val="000000" w:themeColor="text1"/>
                <w:szCs w:val="24"/>
              </w:rPr>
              <w:t>職場實作</w:t>
            </w:r>
            <w:proofErr w:type="gramEnd"/>
            <w:r w:rsidRPr="004872FF">
              <w:rPr>
                <w:rFonts w:ascii="標楷體" w:eastAsia="標楷體" w:hAnsi="標楷體" w:hint="eastAsia"/>
                <w:color w:val="000000" w:themeColor="text1"/>
                <w:szCs w:val="24"/>
              </w:rPr>
              <w:t>與體驗，奠定未來生涯規劃的基礎。</w:t>
            </w:r>
          </w:p>
          <w:p w14:paraId="2329B8C4" w14:textId="77777777" w:rsidR="001816A1" w:rsidRPr="004872FF" w:rsidRDefault="001816A1" w:rsidP="001816A1">
            <w:pPr>
              <w:rPr>
                <w:rFonts w:ascii="標楷體" w:eastAsia="標楷體" w:hAnsi="標楷體"/>
                <w:color w:val="000000" w:themeColor="text1"/>
                <w:szCs w:val="24"/>
              </w:rPr>
            </w:pPr>
          </w:p>
          <w:p w14:paraId="2AA6D836" w14:textId="77777777" w:rsidR="001816A1" w:rsidRPr="00DD2F5C" w:rsidRDefault="001816A1" w:rsidP="001816A1">
            <w:pPr>
              <w:rPr>
                <w:rFonts w:ascii="標楷體" w:eastAsia="標楷體" w:hAnsi="標楷體"/>
                <w:color w:val="000000" w:themeColor="text1"/>
                <w:szCs w:val="24"/>
              </w:rPr>
            </w:pPr>
          </w:p>
        </w:tc>
      </w:tr>
      <w:tr w:rsidR="001816A1" w:rsidRPr="004B39DB" w14:paraId="6C6D4E05" w14:textId="77777777" w:rsidTr="00FF7E8F">
        <w:trPr>
          <w:trHeight w:val="4473"/>
        </w:trPr>
        <w:tc>
          <w:tcPr>
            <w:tcW w:w="1968" w:type="dxa"/>
            <w:tcBorders>
              <w:left w:val="single" w:sz="12" w:space="0" w:color="auto"/>
            </w:tcBorders>
            <w:shd w:val="clear" w:color="auto" w:fill="auto"/>
          </w:tcPr>
          <w:p w14:paraId="5FACC289" w14:textId="77777777" w:rsidR="001816A1" w:rsidRPr="00B942F0" w:rsidRDefault="001816A1" w:rsidP="001816A1">
            <w:pPr>
              <w:spacing w:line="260" w:lineRule="exact"/>
              <w:rPr>
                <w:rFonts w:ascii="標楷體" w:eastAsia="標楷體" w:hAnsi="標楷體" w:cs="新細明體"/>
                <w:bCs/>
                <w:color w:val="000000" w:themeColor="text1"/>
                <w:kern w:val="0"/>
                <w:sz w:val="20"/>
                <w:szCs w:val="20"/>
              </w:rPr>
            </w:pPr>
            <w:r w:rsidRPr="00B942F0">
              <w:rPr>
                <w:rFonts w:ascii="標楷體" w:eastAsia="標楷體" w:hAnsi="標楷體" w:cs="新細明體" w:hint="eastAsia"/>
                <w:bCs/>
                <w:color w:val="000000" w:themeColor="text1"/>
                <w:kern w:val="0"/>
                <w:sz w:val="20"/>
                <w:szCs w:val="20"/>
                <w:highlight w:val="lightGray"/>
              </w:rPr>
              <w:lastRenderedPageBreak/>
              <w:t>15.</w:t>
            </w:r>
            <w:r w:rsidRPr="00B942F0">
              <w:rPr>
                <w:rFonts w:ascii="標楷體" w:eastAsia="標楷體" w:hAnsi="標楷體" w:cs="新細明體" w:hint="eastAsia"/>
                <w:bCs/>
                <w:color w:val="000000" w:themeColor="text1"/>
                <w:kern w:val="0"/>
                <w:sz w:val="20"/>
                <w:szCs w:val="20"/>
              </w:rPr>
              <w:t>加強輔導申請微型創業貸款方案，並建置女性創業服務平台和高階</w:t>
            </w:r>
            <w:proofErr w:type="gramStart"/>
            <w:r w:rsidRPr="00B942F0">
              <w:rPr>
                <w:rFonts w:ascii="標楷體" w:eastAsia="標楷體" w:hAnsi="標楷體" w:cs="新細明體" w:hint="eastAsia"/>
                <w:bCs/>
                <w:color w:val="000000" w:themeColor="text1"/>
                <w:kern w:val="0"/>
                <w:sz w:val="20"/>
                <w:szCs w:val="20"/>
              </w:rPr>
              <w:t>管理者網絡</w:t>
            </w:r>
            <w:proofErr w:type="gramEnd"/>
            <w:r w:rsidRPr="00B942F0">
              <w:rPr>
                <w:rFonts w:ascii="標楷體" w:eastAsia="標楷體" w:hAnsi="標楷體" w:cs="新細明體" w:hint="eastAsia"/>
                <w:bCs/>
                <w:color w:val="000000" w:themeColor="text1"/>
                <w:kern w:val="0"/>
                <w:sz w:val="20"/>
                <w:szCs w:val="20"/>
              </w:rPr>
              <w:t>組織，強化女性社會網絡聯結，促進女性就業經濟。</w:t>
            </w:r>
          </w:p>
        </w:tc>
        <w:tc>
          <w:tcPr>
            <w:tcW w:w="868" w:type="dxa"/>
            <w:shd w:val="clear" w:color="auto" w:fill="auto"/>
          </w:tcPr>
          <w:p w14:paraId="01AFF996" w14:textId="77777777" w:rsidR="001816A1" w:rsidRPr="007702B2" w:rsidRDefault="001816A1" w:rsidP="001816A1">
            <w:pPr>
              <w:spacing w:line="400" w:lineRule="exact"/>
              <w:rPr>
                <w:rFonts w:ascii="標楷體" w:eastAsia="標楷體" w:hAnsi="標楷體"/>
                <w:color w:val="000000" w:themeColor="text1"/>
                <w:sz w:val="28"/>
                <w:szCs w:val="28"/>
              </w:rPr>
            </w:pPr>
            <w:r w:rsidRPr="007702B2">
              <w:rPr>
                <w:rFonts w:ascii="標楷體" w:eastAsia="標楷體" w:hAnsi="標楷體" w:hint="eastAsia"/>
                <w:color w:val="000000" w:themeColor="text1"/>
                <w:sz w:val="28"/>
                <w:szCs w:val="28"/>
              </w:rPr>
              <w:t>青年事務局</w:t>
            </w:r>
          </w:p>
          <w:p w14:paraId="57068D9D" w14:textId="77777777" w:rsidR="001816A1" w:rsidRPr="007702B2" w:rsidRDefault="001816A1" w:rsidP="001816A1">
            <w:pPr>
              <w:spacing w:line="400" w:lineRule="exact"/>
              <w:rPr>
                <w:rFonts w:ascii="標楷體" w:eastAsia="標楷體" w:hAnsi="標楷體"/>
                <w:color w:val="000000" w:themeColor="text1"/>
                <w:szCs w:val="24"/>
              </w:rPr>
            </w:pPr>
            <w:r w:rsidRPr="000F2500">
              <w:rPr>
                <w:rFonts w:ascii="標楷體" w:eastAsia="標楷體" w:hAnsi="標楷體" w:hint="eastAsia"/>
                <w:color w:val="FF0000"/>
                <w:sz w:val="28"/>
                <w:szCs w:val="28"/>
              </w:rPr>
              <w:t>(職</w:t>
            </w:r>
            <w:proofErr w:type="gramStart"/>
            <w:r w:rsidRPr="000F2500">
              <w:rPr>
                <w:rFonts w:ascii="標楷體" w:eastAsia="標楷體" w:hAnsi="標楷體" w:hint="eastAsia"/>
                <w:color w:val="FF0000"/>
                <w:sz w:val="28"/>
                <w:szCs w:val="28"/>
              </w:rPr>
              <w:t>涯</w:t>
            </w:r>
            <w:proofErr w:type="gramEnd"/>
            <w:r w:rsidRPr="000F2500">
              <w:rPr>
                <w:rFonts w:ascii="標楷體" w:eastAsia="標楷體" w:hAnsi="標楷體" w:hint="eastAsia"/>
                <w:color w:val="FF0000"/>
                <w:sz w:val="28"/>
                <w:szCs w:val="28"/>
              </w:rPr>
              <w:t>科)</w:t>
            </w:r>
          </w:p>
        </w:tc>
        <w:tc>
          <w:tcPr>
            <w:tcW w:w="843" w:type="dxa"/>
            <w:shd w:val="clear" w:color="auto" w:fill="auto"/>
          </w:tcPr>
          <w:p w14:paraId="31739AA1" w14:textId="77777777" w:rsidR="001816A1" w:rsidRPr="007702B2" w:rsidRDefault="001816A1" w:rsidP="001816A1">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短程計畫</w:t>
            </w:r>
          </w:p>
          <w:p w14:paraId="3AFFCDC2" w14:textId="77777777" w:rsidR="001816A1" w:rsidRPr="007702B2" w:rsidRDefault="001816A1" w:rsidP="001816A1">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(1-2年)</w:t>
            </w:r>
          </w:p>
        </w:tc>
        <w:tc>
          <w:tcPr>
            <w:tcW w:w="3693" w:type="dxa"/>
            <w:tcBorders>
              <w:top w:val="single" w:sz="4" w:space="0" w:color="auto"/>
              <w:left w:val="single" w:sz="4" w:space="0" w:color="auto"/>
              <w:bottom w:val="single" w:sz="4" w:space="0" w:color="auto"/>
              <w:right w:val="single" w:sz="8" w:space="0" w:color="auto"/>
            </w:tcBorders>
          </w:tcPr>
          <w:p w14:paraId="6AABC6F6" w14:textId="77777777" w:rsidR="001816A1" w:rsidRPr="004872FF" w:rsidRDefault="001816A1" w:rsidP="001816A1">
            <w:pPr>
              <w:spacing w:line="400" w:lineRule="exact"/>
              <w:rPr>
                <w:rFonts w:ascii="標楷體" w:eastAsia="標楷體" w:hAnsi="標楷體"/>
                <w:color w:val="000000" w:themeColor="text1"/>
                <w:szCs w:val="24"/>
              </w:rPr>
            </w:pPr>
            <w:r w:rsidRPr="004872FF">
              <w:rPr>
                <w:rFonts w:ascii="標楷體" w:eastAsia="標楷體" w:hAnsi="標楷體" w:hint="eastAsia"/>
                <w:color w:val="000000" w:themeColor="text1"/>
                <w:szCs w:val="24"/>
              </w:rPr>
              <w:t>(預算:20萬元)</w:t>
            </w:r>
          </w:p>
          <w:p w14:paraId="5AFCBB3C" w14:textId="77777777" w:rsidR="001816A1" w:rsidRPr="004872FF" w:rsidRDefault="001816A1" w:rsidP="001816A1">
            <w:pPr>
              <w:spacing w:line="400" w:lineRule="exact"/>
              <w:rPr>
                <w:rFonts w:ascii="標楷體" w:eastAsia="標楷體" w:hAnsi="標楷體"/>
                <w:color w:val="000000" w:themeColor="text1"/>
                <w:szCs w:val="24"/>
              </w:rPr>
            </w:pPr>
            <w:r w:rsidRPr="004872FF">
              <w:rPr>
                <w:rFonts w:ascii="標楷體" w:eastAsia="標楷體" w:hAnsi="標楷體" w:hint="eastAsia"/>
                <w:color w:val="000000" w:themeColor="text1"/>
                <w:szCs w:val="24"/>
              </w:rPr>
              <w:t>續行提供有意願創業之女性青年或初期創業女性青年與業師進行一對</w:t>
            </w:r>
            <w:proofErr w:type="gramStart"/>
            <w:r w:rsidRPr="004872FF">
              <w:rPr>
                <w:rFonts w:ascii="標楷體" w:eastAsia="標楷體" w:hAnsi="標楷體" w:hint="eastAsia"/>
                <w:color w:val="000000" w:themeColor="text1"/>
                <w:szCs w:val="24"/>
              </w:rPr>
              <w:t>一</w:t>
            </w:r>
            <w:proofErr w:type="gramEnd"/>
            <w:r w:rsidRPr="004872FF">
              <w:rPr>
                <w:rFonts w:ascii="標楷體" w:eastAsia="標楷體" w:hAnsi="標楷體" w:hint="eastAsia"/>
                <w:color w:val="000000" w:themeColor="text1"/>
                <w:szCs w:val="24"/>
              </w:rPr>
              <w:t>諮詢服務，排除創業過程之各項障礙，提供創業過程中的資源及資訊整合或連結服務，協助申請相關創業貸款或補助之諮詢。今年擬針對女性青年輔導30案(1案以1人計算為原則) 。</w:t>
            </w:r>
            <w:r w:rsidRPr="004872FF">
              <w:rPr>
                <w:rFonts w:ascii="標楷體" w:eastAsia="標楷體" w:hAnsi="標楷體" w:hint="eastAsia"/>
                <w:color w:val="000000" w:themeColor="text1"/>
                <w:szCs w:val="24"/>
              </w:rPr>
              <w:tab/>
            </w:r>
          </w:p>
          <w:p w14:paraId="50B25B70" w14:textId="64254592" w:rsidR="001816A1" w:rsidRDefault="001816A1" w:rsidP="001816A1">
            <w:pPr>
              <w:spacing w:line="400" w:lineRule="exact"/>
              <w:rPr>
                <w:rFonts w:ascii="標楷體" w:eastAsia="標楷體" w:hAnsi="標楷體"/>
                <w:color w:val="000000" w:themeColor="text1"/>
                <w:szCs w:val="24"/>
              </w:rPr>
            </w:pPr>
          </w:p>
        </w:tc>
        <w:tc>
          <w:tcPr>
            <w:tcW w:w="3802" w:type="dxa"/>
            <w:tcBorders>
              <w:top w:val="single" w:sz="4" w:space="0" w:color="auto"/>
              <w:left w:val="single" w:sz="8" w:space="0" w:color="auto"/>
              <w:bottom w:val="single" w:sz="4" w:space="0" w:color="auto"/>
              <w:right w:val="single" w:sz="12" w:space="0" w:color="auto"/>
            </w:tcBorders>
          </w:tcPr>
          <w:p w14:paraId="3C930058" w14:textId="77777777" w:rsidR="001816A1" w:rsidRPr="004872FF" w:rsidRDefault="001816A1" w:rsidP="001816A1">
            <w:pPr>
              <w:spacing w:line="400" w:lineRule="exact"/>
              <w:jc w:val="both"/>
              <w:rPr>
                <w:rFonts w:ascii="標楷體" w:eastAsia="標楷體" w:hAnsi="標楷體"/>
                <w:color w:val="000000" w:themeColor="text1"/>
                <w:szCs w:val="24"/>
              </w:rPr>
            </w:pPr>
            <w:r w:rsidRPr="004872FF">
              <w:rPr>
                <w:rFonts w:ascii="標楷體" w:eastAsia="標楷體" w:hAnsi="標楷體" w:hint="eastAsia"/>
                <w:color w:val="000000" w:themeColor="text1"/>
                <w:szCs w:val="24"/>
              </w:rPr>
              <w:t xml:space="preserve">(預算執行數及率：24萬7,000元；  </w:t>
            </w:r>
          </w:p>
          <w:p w14:paraId="6E80F93F" w14:textId="77777777" w:rsidR="001816A1" w:rsidRPr="004872FF" w:rsidRDefault="001816A1" w:rsidP="001816A1">
            <w:pPr>
              <w:spacing w:line="400" w:lineRule="exact"/>
              <w:jc w:val="both"/>
              <w:rPr>
                <w:rFonts w:ascii="標楷體" w:eastAsia="標楷體" w:hAnsi="標楷體"/>
                <w:color w:val="000000" w:themeColor="text1"/>
                <w:szCs w:val="24"/>
              </w:rPr>
            </w:pPr>
            <w:r w:rsidRPr="004872FF">
              <w:rPr>
                <w:rFonts w:ascii="標楷體" w:eastAsia="標楷體" w:hAnsi="標楷體" w:hint="eastAsia"/>
                <w:color w:val="000000" w:themeColor="text1"/>
                <w:szCs w:val="24"/>
              </w:rPr>
              <w:t xml:space="preserve"> 123.5%)</w:t>
            </w:r>
          </w:p>
          <w:p w14:paraId="0367453E" w14:textId="680FC951" w:rsidR="001816A1" w:rsidRDefault="001816A1" w:rsidP="001816A1">
            <w:pPr>
              <w:spacing w:line="400" w:lineRule="exact"/>
              <w:rPr>
                <w:rFonts w:ascii="標楷體" w:eastAsia="標楷體" w:hAnsi="標楷體"/>
                <w:color w:val="000000" w:themeColor="text1"/>
                <w:szCs w:val="24"/>
              </w:rPr>
            </w:pPr>
            <w:r w:rsidRPr="004872FF">
              <w:rPr>
                <w:rFonts w:ascii="標楷體" w:eastAsia="標楷體" w:hAnsi="標楷體" w:hint="eastAsia"/>
                <w:color w:val="000000" w:themeColor="text1"/>
                <w:szCs w:val="24"/>
              </w:rPr>
              <w:t>本年度將就有意願創業之女性青年或初期創業女性青年，進行30案之輔導諮詢服務，輔導需求包含創業資金媒合、政府補助及貸款申請、行銷通路諮詢、創業評估等。統計時間截至9</w:t>
            </w:r>
            <w:r w:rsidR="00531CD0">
              <w:rPr>
                <w:rFonts w:ascii="標楷體" w:eastAsia="標楷體" w:hAnsi="標楷體" w:hint="eastAsia"/>
                <w:color w:val="000000" w:themeColor="text1"/>
                <w:szCs w:val="24"/>
              </w:rPr>
              <w:t>月</w:t>
            </w:r>
            <w:r w:rsidRPr="004872FF">
              <w:rPr>
                <w:rFonts w:ascii="標楷體" w:eastAsia="標楷體" w:hAnsi="標楷體" w:hint="eastAsia"/>
                <w:color w:val="000000" w:themeColor="text1"/>
                <w:szCs w:val="24"/>
              </w:rPr>
              <w:t>24</w:t>
            </w:r>
            <w:r w:rsidR="00531CD0">
              <w:rPr>
                <w:rFonts w:ascii="標楷體" w:eastAsia="標楷體" w:hAnsi="標楷體" w:hint="eastAsia"/>
                <w:color w:val="000000" w:themeColor="text1"/>
                <w:szCs w:val="24"/>
              </w:rPr>
              <w:t>日</w:t>
            </w:r>
            <w:r w:rsidRPr="004872FF">
              <w:rPr>
                <w:rFonts w:ascii="標楷體" w:eastAsia="標楷體" w:hAnsi="標楷體" w:hint="eastAsia"/>
                <w:color w:val="000000" w:themeColor="text1"/>
                <w:szCs w:val="24"/>
              </w:rPr>
              <w:t>為止，已輔導38案。</w:t>
            </w:r>
          </w:p>
        </w:tc>
        <w:tc>
          <w:tcPr>
            <w:tcW w:w="3831" w:type="dxa"/>
            <w:tcBorders>
              <w:top w:val="single" w:sz="4" w:space="0" w:color="auto"/>
              <w:left w:val="single" w:sz="8" w:space="0" w:color="auto"/>
              <w:bottom w:val="single" w:sz="4" w:space="0" w:color="auto"/>
              <w:right w:val="single" w:sz="12" w:space="0" w:color="auto"/>
            </w:tcBorders>
          </w:tcPr>
          <w:p w14:paraId="070AA9A5" w14:textId="77777777" w:rsidR="001816A1" w:rsidRPr="004872FF" w:rsidRDefault="001816A1" w:rsidP="001816A1">
            <w:pPr>
              <w:spacing w:line="400" w:lineRule="exact"/>
              <w:rPr>
                <w:rFonts w:ascii="標楷體" w:eastAsia="標楷體" w:hAnsi="標楷體"/>
                <w:color w:val="000000" w:themeColor="text1"/>
                <w:szCs w:val="24"/>
              </w:rPr>
            </w:pPr>
            <w:r w:rsidRPr="004872FF">
              <w:rPr>
                <w:rFonts w:ascii="標楷體" w:eastAsia="標楷體" w:hAnsi="標楷體" w:hint="eastAsia"/>
                <w:color w:val="000000" w:themeColor="text1"/>
                <w:szCs w:val="24"/>
              </w:rPr>
              <w:t>(預算:20萬元)</w:t>
            </w:r>
          </w:p>
          <w:p w14:paraId="3F1AC7B4" w14:textId="77777777" w:rsidR="001816A1" w:rsidRPr="004872FF" w:rsidRDefault="001816A1" w:rsidP="001816A1">
            <w:pPr>
              <w:spacing w:line="400" w:lineRule="exact"/>
              <w:rPr>
                <w:rFonts w:ascii="標楷體" w:eastAsia="標楷體" w:hAnsi="標楷體"/>
                <w:color w:val="000000" w:themeColor="text1"/>
                <w:szCs w:val="24"/>
              </w:rPr>
            </w:pPr>
            <w:r w:rsidRPr="004872FF">
              <w:rPr>
                <w:rFonts w:ascii="標楷體" w:eastAsia="標楷體" w:hAnsi="標楷體" w:hint="eastAsia"/>
                <w:color w:val="000000" w:themeColor="text1"/>
                <w:szCs w:val="24"/>
              </w:rPr>
              <w:t>續行提供有意願創業之女性青年或初期創業女性青年與業師進行一對</w:t>
            </w:r>
            <w:proofErr w:type="gramStart"/>
            <w:r w:rsidRPr="004872FF">
              <w:rPr>
                <w:rFonts w:ascii="標楷體" w:eastAsia="標楷體" w:hAnsi="標楷體" w:hint="eastAsia"/>
                <w:color w:val="000000" w:themeColor="text1"/>
                <w:szCs w:val="24"/>
              </w:rPr>
              <w:t>一</w:t>
            </w:r>
            <w:proofErr w:type="gramEnd"/>
            <w:r w:rsidRPr="004872FF">
              <w:rPr>
                <w:rFonts w:ascii="標楷體" w:eastAsia="標楷體" w:hAnsi="標楷體" w:hint="eastAsia"/>
                <w:color w:val="000000" w:themeColor="text1"/>
                <w:szCs w:val="24"/>
              </w:rPr>
              <w:t>諮詢服務，排除創業過程之各項障礙，提供創業過程中的資源及資訊整合或連結服務，協助申請相關創業貸款或補助之諮詢。今年擬針對女性青年輔導30案(1案以1人計算為原則) 。</w:t>
            </w:r>
            <w:r w:rsidRPr="004872FF">
              <w:rPr>
                <w:rFonts w:ascii="標楷體" w:eastAsia="標楷體" w:hAnsi="標楷體" w:hint="eastAsia"/>
                <w:color w:val="000000" w:themeColor="text1"/>
                <w:szCs w:val="24"/>
              </w:rPr>
              <w:tab/>
            </w:r>
          </w:p>
          <w:p w14:paraId="1C6511EC" w14:textId="7A9042B6" w:rsidR="001816A1" w:rsidRPr="00D87ED0" w:rsidRDefault="001816A1" w:rsidP="001816A1">
            <w:pPr>
              <w:spacing w:line="400" w:lineRule="exact"/>
              <w:rPr>
                <w:rFonts w:ascii="標楷體" w:eastAsia="標楷體" w:hAnsi="標楷體"/>
                <w:szCs w:val="24"/>
              </w:rPr>
            </w:pPr>
          </w:p>
        </w:tc>
      </w:tr>
    </w:tbl>
    <w:p w14:paraId="3856F401" w14:textId="77777777" w:rsidR="00D5775A" w:rsidRPr="004B39DB" w:rsidRDefault="00D5775A" w:rsidP="005450A2">
      <w:pPr>
        <w:spacing w:line="240" w:lineRule="exact"/>
        <w:rPr>
          <w:sz w:val="28"/>
          <w:szCs w:val="28"/>
        </w:rPr>
      </w:pPr>
    </w:p>
    <w:sectPr w:rsidR="00D5775A" w:rsidRPr="004B39DB" w:rsidSect="00763616">
      <w:headerReference w:type="default" r:id="rId8"/>
      <w:pgSz w:w="16838" w:h="11906" w:orient="landscape"/>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D49FC" w14:textId="77777777" w:rsidR="00524066" w:rsidRDefault="00524066" w:rsidP="0004081D">
      <w:r>
        <w:separator/>
      </w:r>
    </w:p>
  </w:endnote>
  <w:endnote w:type="continuationSeparator" w:id="0">
    <w:p w14:paraId="71056C41" w14:textId="77777777" w:rsidR="00524066" w:rsidRDefault="00524066"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EA7CF" w14:textId="77777777" w:rsidR="00524066" w:rsidRDefault="00524066" w:rsidP="0004081D">
      <w:r>
        <w:separator/>
      </w:r>
    </w:p>
  </w:footnote>
  <w:footnote w:type="continuationSeparator" w:id="0">
    <w:p w14:paraId="71440153" w14:textId="77777777" w:rsidR="00524066" w:rsidRDefault="00524066" w:rsidP="0004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01D2" w14:textId="77777777" w:rsidR="00E109C5" w:rsidRDefault="00905482">
    <w:pPr>
      <w:pStyle w:val="a4"/>
    </w:pPr>
    <w:r w:rsidRPr="00D73935">
      <w:rPr>
        <w:rFonts w:ascii="微軟正黑體" w:eastAsia="微軟正黑體" w:hAnsi="微軟正黑體" w:hint="eastAsia"/>
        <w:kern w:val="0"/>
        <w:sz w:val="28"/>
        <w:szCs w:val="32"/>
      </w:rPr>
      <w:t>附件1-1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C32D1C"/>
    <w:multiLevelType w:val="hybridMultilevel"/>
    <w:tmpl w:val="1AA47F58"/>
    <w:lvl w:ilvl="0" w:tplc="585C1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E4AB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A733B6"/>
    <w:multiLevelType w:val="hybridMultilevel"/>
    <w:tmpl w:val="21CE4B5C"/>
    <w:lvl w:ilvl="0" w:tplc="A718B4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E213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D984107"/>
    <w:multiLevelType w:val="hybridMultilevel"/>
    <w:tmpl w:val="0DE0A9D4"/>
    <w:lvl w:ilvl="0" w:tplc="701409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92738B"/>
    <w:multiLevelType w:val="hybridMultilevel"/>
    <w:tmpl w:val="C078303C"/>
    <w:lvl w:ilvl="0" w:tplc="E678348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FC2ED5"/>
    <w:multiLevelType w:val="multilevel"/>
    <w:tmpl w:val="79808120"/>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B8337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1F57E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6302AE3"/>
    <w:multiLevelType w:val="hybridMultilevel"/>
    <w:tmpl w:val="984AF2E4"/>
    <w:lvl w:ilvl="0" w:tplc="A47EE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6824A7"/>
    <w:multiLevelType w:val="hybridMultilevel"/>
    <w:tmpl w:val="D8909A9E"/>
    <w:lvl w:ilvl="0" w:tplc="19A06924">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C854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E48401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29D652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3C72483"/>
    <w:multiLevelType w:val="hybridMultilevel"/>
    <w:tmpl w:val="3C60B97A"/>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052BD2"/>
    <w:multiLevelType w:val="hybridMultilevel"/>
    <w:tmpl w:val="DA34A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570DEF"/>
    <w:multiLevelType w:val="hybridMultilevel"/>
    <w:tmpl w:val="2890681E"/>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9A77AC"/>
    <w:multiLevelType w:val="hybridMultilevel"/>
    <w:tmpl w:val="81DE8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A46C83"/>
    <w:multiLevelType w:val="hybridMultilevel"/>
    <w:tmpl w:val="4810DEAC"/>
    <w:lvl w:ilvl="0" w:tplc="CAB65EFC">
      <w:start w:val="1"/>
      <w:numFmt w:val="decimal"/>
      <w:lvlText w:val="%1."/>
      <w:lvlJc w:val="left"/>
      <w:pPr>
        <w:ind w:left="502" w:hanging="36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0" w15:restartNumberingAfterBreak="0">
    <w:nsid w:val="3B80621B"/>
    <w:multiLevelType w:val="hybridMultilevel"/>
    <w:tmpl w:val="81840ED2"/>
    <w:lvl w:ilvl="0" w:tplc="C1A8CE8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1" w15:restartNumberingAfterBreak="0">
    <w:nsid w:val="42F325EB"/>
    <w:multiLevelType w:val="hybridMultilevel"/>
    <w:tmpl w:val="2E14FABA"/>
    <w:lvl w:ilvl="0" w:tplc="A718B406">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49DC5268"/>
    <w:multiLevelType w:val="hybridMultilevel"/>
    <w:tmpl w:val="CF268E66"/>
    <w:lvl w:ilvl="0" w:tplc="855CA2FC">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987D55"/>
    <w:multiLevelType w:val="hybridMultilevel"/>
    <w:tmpl w:val="6F3CBEA2"/>
    <w:lvl w:ilvl="0" w:tplc="534E5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11689C"/>
    <w:multiLevelType w:val="multilevel"/>
    <w:tmpl w:val="522E3A90"/>
    <w:lvl w:ilvl="0">
      <w:start w:val="1"/>
      <w:numFmt w:val="decimal"/>
      <w:lvlText w:val="%1."/>
      <w:lvlJc w:val="left"/>
      <w:pPr>
        <w:ind w:left="425" w:hanging="425"/>
      </w:pPr>
      <w:rPr>
        <w:rFonts w:ascii="標楷體" w:eastAsia="標楷體" w:hAnsi="標楷體"/>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01D3211"/>
    <w:multiLevelType w:val="hybridMultilevel"/>
    <w:tmpl w:val="116836FE"/>
    <w:lvl w:ilvl="0" w:tplc="27101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0D24F2"/>
    <w:multiLevelType w:val="multilevel"/>
    <w:tmpl w:val="79808120"/>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3617CAA"/>
    <w:multiLevelType w:val="hybridMultilevel"/>
    <w:tmpl w:val="645C728C"/>
    <w:lvl w:ilvl="0" w:tplc="E014E8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6D31E1"/>
    <w:multiLevelType w:val="hybridMultilevel"/>
    <w:tmpl w:val="7902DE70"/>
    <w:lvl w:ilvl="0" w:tplc="39B419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CE38DC"/>
    <w:multiLevelType w:val="hybridMultilevel"/>
    <w:tmpl w:val="7EA61AE4"/>
    <w:lvl w:ilvl="0" w:tplc="17FC6B92">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854345"/>
    <w:multiLevelType w:val="hybridMultilevel"/>
    <w:tmpl w:val="F01ACB94"/>
    <w:lvl w:ilvl="0" w:tplc="1DA8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9F7DF5"/>
    <w:multiLevelType w:val="hybridMultilevel"/>
    <w:tmpl w:val="DB2CC67E"/>
    <w:lvl w:ilvl="0" w:tplc="4ACA8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E522B9F"/>
    <w:multiLevelType w:val="hybridMultilevel"/>
    <w:tmpl w:val="6A8292B2"/>
    <w:lvl w:ilvl="0" w:tplc="20C6CC4A">
      <w:start w:val="1"/>
      <w:numFmt w:val="decimal"/>
      <w:lvlText w:val="%1."/>
      <w:lvlJc w:val="left"/>
      <w:pPr>
        <w:ind w:left="480" w:hanging="48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C91FB7"/>
    <w:multiLevelType w:val="hybridMultilevel"/>
    <w:tmpl w:val="AE78A170"/>
    <w:lvl w:ilvl="0" w:tplc="984ACA1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AC5067"/>
    <w:multiLevelType w:val="hybridMultilevel"/>
    <w:tmpl w:val="EA7A0FE0"/>
    <w:lvl w:ilvl="0" w:tplc="8DD6AF2E">
      <w:start w:val="1"/>
      <w:numFmt w:val="decimal"/>
      <w:lvlText w:val="%1."/>
      <w:lvlJc w:val="left"/>
      <w:pPr>
        <w:ind w:left="360" w:hanging="360"/>
      </w:pPr>
      <w:rPr>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7C4161B"/>
    <w:multiLevelType w:val="hybridMultilevel"/>
    <w:tmpl w:val="3F90CF66"/>
    <w:lvl w:ilvl="0" w:tplc="F60A6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936C0B"/>
    <w:multiLevelType w:val="hybridMultilevel"/>
    <w:tmpl w:val="6366BB48"/>
    <w:lvl w:ilvl="0" w:tplc="0409000F">
      <w:start w:val="1"/>
      <w:numFmt w:val="decimal"/>
      <w:lvlText w:val="%1."/>
      <w:lvlJc w:val="left"/>
      <w:pPr>
        <w:ind w:left="360" w:hanging="360"/>
      </w:pPr>
      <w:rPr>
        <w:rFonts w:hint="default"/>
      </w:rPr>
    </w:lvl>
    <w:lvl w:ilvl="1" w:tplc="CBC6E45E">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A53358"/>
    <w:multiLevelType w:val="hybridMultilevel"/>
    <w:tmpl w:val="BE788C44"/>
    <w:lvl w:ilvl="0" w:tplc="A98E4E40">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A803C0"/>
    <w:multiLevelType w:val="multilevel"/>
    <w:tmpl w:val="EE5A8642"/>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E47626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71DA03F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2073E34"/>
    <w:multiLevelType w:val="multilevel"/>
    <w:tmpl w:val="9EEE7D66"/>
    <w:lvl w:ilvl="0">
      <w:start w:val="1"/>
      <w:numFmt w:val="decimal"/>
      <w:lvlText w:val="%1."/>
      <w:lvlJc w:val="left"/>
      <w:pPr>
        <w:ind w:left="425" w:hanging="425"/>
      </w:pPr>
      <w:rPr>
        <w:rFonts w:ascii="新細明體" w:eastAsia="新細明體" w:hAnsi="新細明體" w:cs="新細明體"/>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5225E65"/>
    <w:multiLevelType w:val="hybridMultilevel"/>
    <w:tmpl w:val="09346BF2"/>
    <w:lvl w:ilvl="0" w:tplc="5CCEB7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6B684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BD74C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CB342D0"/>
    <w:multiLevelType w:val="hybridMultilevel"/>
    <w:tmpl w:val="E11CA5A4"/>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2"/>
  </w:num>
  <w:num w:numId="3">
    <w:abstractNumId w:val="16"/>
  </w:num>
  <w:num w:numId="4">
    <w:abstractNumId w:val="43"/>
  </w:num>
  <w:num w:numId="5">
    <w:abstractNumId w:val="15"/>
  </w:num>
  <w:num w:numId="6">
    <w:abstractNumId w:val="46"/>
  </w:num>
  <w:num w:numId="7">
    <w:abstractNumId w:val="17"/>
  </w:num>
  <w:num w:numId="8">
    <w:abstractNumId w:val="18"/>
  </w:num>
  <w:num w:numId="9">
    <w:abstractNumId w:val="12"/>
  </w:num>
  <w:num w:numId="10">
    <w:abstractNumId w:val="2"/>
  </w:num>
  <w:num w:numId="11">
    <w:abstractNumId w:val="39"/>
  </w:num>
  <w:num w:numId="12">
    <w:abstractNumId w:val="8"/>
  </w:num>
  <w:num w:numId="13">
    <w:abstractNumId w:val="14"/>
  </w:num>
  <w:num w:numId="14">
    <w:abstractNumId w:val="40"/>
  </w:num>
  <w:num w:numId="15">
    <w:abstractNumId w:val="41"/>
  </w:num>
  <w:num w:numId="16">
    <w:abstractNumId w:val="24"/>
  </w:num>
  <w:num w:numId="17">
    <w:abstractNumId w:val="9"/>
  </w:num>
  <w:num w:numId="18">
    <w:abstractNumId w:val="7"/>
  </w:num>
  <w:num w:numId="19">
    <w:abstractNumId w:val="13"/>
  </w:num>
  <w:num w:numId="20">
    <w:abstractNumId w:val="4"/>
  </w:num>
  <w:num w:numId="21">
    <w:abstractNumId w:val="4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5"/>
  </w:num>
  <w:num w:numId="25">
    <w:abstractNumId w:val="30"/>
  </w:num>
  <w:num w:numId="26">
    <w:abstractNumId w:val="6"/>
  </w:num>
  <w:num w:numId="27">
    <w:abstractNumId w:val="11"/>
  </w:num>
  <w:num w:numId="28">
    <w:abstractNumId w:val="22"/>
  </w:num>
  <w:num w:numId="29">
    <w:abstractNumId w:val="29"/>
  </w:num>
  <w:num w:numId="30">
    <w:abstractNumId w:val="33"/>
  </w:num>
  <w:num w:numId="31">
    <w:abstractNumId w:val="37"/>
  </w:num>
  <w:num w:numId="32">
    <w:abstractNumId w:val="34"/>
  </w:num>
  <w:num w:numId="33">
    <w:abstractNumId w:val="35"/>
  </w:num>
  <w:num w:numId="34">
    <w:abstractNumId w:val="1"/>
  </w:num>
  <w:num w:numId="35">
    <w:abstractNumId w:val="42"/>
  </w:num>
  <w:num w:numId="36">
    <w:abstractNumId w:val="44"/>
  </w:num>
  <w:num w:numId="37">
    <w:abstractNumId w:val="20"/>
  </w:num>
  <w:num w:numId="38">
    <w:abstractNumId w:val="10"/>
  </w:num>
  <w:num w:numId="39">
    <w:abstractNumId w:val="36"/>
  </w:num>
  <w:num w:numId="40">
    <w:abstractNumId w:val="26"/>
  </w:num>
  <w:num w:numId="41">
    <w:abstractNumId w:val="3"/>
  </w:num>
  <w:num w:numId="42">
    <w:abstractNumId w:val="38"/>
  </w:num>
  <w:num w:numId="43">
    <w:abstractNumId w:val="23"/>
  </w:num>
  <w:num w:numId="44">
    <w:abstractNumId w:val="31"/>
  </w:num>
  <w:num w:numId="45">
    <w:abstractNumId w:val="5"/>
  </w:num>
  <w:num w:numId="46">
    <w:abstractNumId w:val="28"/>
  </w:num>
  <w:num w:numId="47">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1D"/>
    <w:rsid w:val="00000542"/>
    <w:rsid w:val="00000AFA"/>
    <w:rsid w:val="000019F6"/>
    <w:rsid w:val="00003107"/>
    <w:rsid w:val="000038D6"/>
    <w:rsid w:val="00004106"/>
    <w:rsid w:val="00004BCB"/>
    <w:rsid w:val="00004FF3"/>
    <w:rsid w:val="00005A2A"/>
    <w:rsid w:val="000061F3"/>
    <w:rsid w:val="0001071F"/>
    <w:rsid w:val="000154A3"/>
    <w:rsid w:val="00017FD3"/>
    <w:rsid w:val="00023CCF"/>
    <w:rsid w:val="00023D8D"/>
    <w:rsid w:val="00024731"/>
    <w:rsid w:val="00024B45"/>
    <w:rsid w:val="000260DE"/>
    <w:rsid w:val="00026252"/>
    <w:rsid w:val="00027EDE"/>
    <w:rsid w:val="0003013C"/>
    <w:rsid w:val="0003042C"/>
    <w:rsid w:val="00032101"/>
    <w:rsid w:val="00032FFE"/>
    <w:rsid w:val="000334DE"/>
    <w:rsid w:val="00035004"/>
    <w:rsid w:val="00035C47"/>
    <w:rsid w:val="0004081D"/>
    <w:rsid w:val="00040898"/>
    <w:rsid w:val="00040968"/>
    <w:rsid w:val="0004245A"/>
    <w:rsid w:val="0004482A"/>
    <w:rsid w:val="000460A1"/>
    <w:rsid w:val="00050120"/>
    <w:rsid w:val="0005062F"/>
    <w:rsid w:val="00050763"/>
    <w:rsid w:val="0005210B"/>
    <w:rsid w:val="0005220A"/>
    <w:rsid w:val="000549A5"/>
    <w:rsid w:val="000557F1"/>
    <w:rsid w:val="000578E4"/>
    <w:rsid w:val="0006077C"/>
    <w:rsid w:val="00064F9A"/>
    <w:rsid w:val="00065443"/>
    <w:rsid w:val="00066444"/>
    <w:rsid w:val="000673B7"/>
    <w:rsid w:val="00070D75"/>
    <w:rsid w:val="00070FE1"/>
    <w:rsid w:val="00071B39"/>
    <w:rsid w:val="00072D22"/>
    <w:rsid w:val="00075478"/>
    <w:rsid w:val="00075E23"/>
    <w:rsid w:val="000767FC"/>
    <w:rsid w:val="0007699E"/>
    <w:rsid w:val="00076CAA"/>
    <w:rsid w:val="00077DE6"/>
    <w:rsid w:val="00081E4F"/>
    <w:rsid w:val="0009034A"/>
    <w:rsid w:val="00093B1C"/>
    <w:rsid w:val="0009465F"/>
    <w:rsid w:val="0009487B"/>
    <w:rsid w:val="000948EC"/>
    <w:rsid w:val="00095890"/>
    <w:rsid w:val="00095A3E"/>
    <w:rsid w:val="00097329"/>
    <w:rsid w:val="00097708"/>
    <w:rsid w:val="000A000F"/>
    <w:rsid w:val="000A00F0"/>
    <w:rsid w:val="000A016C"/>
    <w:rsid w:val="000A1191"/>
    <w:rsid w:val="000A1AEB"/>
    <w:rsid w:val="000A2B2D"/>
    <w:rsid w:val="000A2D6E"/>
    <w:rsid w:val="000A3AEF"/>
    <w:rsid w:val="000A52C3"/>
    <w:rsid w:val="000A7AFB"/>
    <w:rsid w:val="000B0607"/>
    <w:rsid w:val="000B0622"/>
    <w:rsid w:val="000B2F43"/>
    <w:rsid w:val="000B442A"/>
    <w:rsid w:val="000B4C34"/>
    <w:rsid w:val="000C1F9A"/>
    <w:rsid w:val="000C2C48"/>
    <w:rsid w:val="000C37D5"/>
    <w:rsid w:val="000C4D4A"/>
    <w:rsid w:val="000C5282"/>
    <w:rsid w:val="000C7F8D"/>
    <w:rsid w:val="000D2B0A"/>
    <w:rsid w:val="000D2B5F"/>
    <w:rsid w:val="000D3B1A"/>
    <w:rsid w:val="000D435B"/>
    <w:rsid w:val="000D4636"/>
    <w:rsid w:val="000D515C"/>
    <w:rsid w:val="000D56F5"/>
    <w:rsid w:val="000D7267"/>
    <w:rsid w:val="000E0427"/>
    <w:rsid w:val="000E0A30"/>
    <w:rsid w:val="000E1118"/>
    <w:rsid w:val="000E2A67"/>
    <w:rsid w:val="000E3B5F"/>
    <w:rsid w:val="000E4639"/>
    <w:rsid w:val="000E4E9E"/>
    <w:rsid w:val="000E6069"/>
    <w:rsid w:val="000E6D35"/>
    <w:rsid w:val="000F1CEC"/>
    <w:rsid w:val="000F2500"/>
    <w:rsid w:val="000F2914"/>
    <w:rsid w:val="000F3270"/>
    <w:rsid w:val="000F449B"/>
    <w:rsid w:val="000F45A6"/>
    <w:rsid w:val="000F54D7"/>
    <w:rsid w:val="000F68E7"/>
    <w:rsid w:val="000F6B8D"/>
    <w:rsid w:val="001007A9"/>
    <w:rsid w:val="00101599"/>
    <w:rsid w:val="001021DC"/>
    <w:rsid w:val="001022E9"/>
    <w:rsid w:val="0010387D"/>
    <w:rsid w:val="0010695D"/>
    <w:rsid w:val="00107FE2"/>
    <w:rsid w:val="00110B84"/>
    <w:rsid w:val="00112597"/>
    <w:rsid w:val="00112923"/>
    <w:rsid w:val="00112AD1"/>
    <w:rsid w:val="00113078"/>
    <w:rsid w:val="0011323B"/>
    <w:rsid w:val="00113C7D"/>
    <w:rsid w:val="00117A7F"/>
    <w:rsid w:val="00117B95"/>
    <w:rsid w:val="001206E3"/>
    <w:rsid w:val="00122740"/>
    <w:rsid w:val="0012597B"/>
    <w:rsid w:val="00127E73"/>
    <w:rsid w:val="0013039D"/>
    <w:rsid w:val="00130651"/>
    <w:rsid w:val="00132E40"/>
    <w:rsid w:val="00133310"/>
    <w:rsid w:val="00134AD3"/>
    <w:rsid w:val="00135447"/>
    <w:rsid w:val="00136A8D"/>
    <w:rsid w:val="00137245"/>
    <w:rsid w:val="00137E24"/>
    <w:rsid w:val="00140DA1"/>
    <w:rsid w:val="0014204E"/>
    <w:rsid w:val="00143675"/>
    <w:rsid w:val="00143AF4"/>
    <w:rsid w:val="0014574A"/>
    <w:rsid w:val="001469D2"/>
    <w:rsid w:val="00146D35"/>
    <w:rsid w:val="0014706B"/>
    <w:rsid w:val="00147BD0"/>
    <w:rsid w:val="00150C65"/>
    <w:rsid w:val="00151DCC"/>
    <w:rsid w:val="00153280"/>
    <w:rsid w:val="0015540A"/>
    <w:rsid w:val="001560A0"/>
    <w:rsid w:val="001561AD"/>
    <w:rsid w:val="001566D0"/>
    <w:rsid w:val="001572DE"/>
    <w:rsid w:val="001608DE"/>
    <w:rsid w:val="00161B3B"/>
    <w:rsid w:val="001620C2"/>
    <w:rsid w:val="001625A8"/>
    <w:rsid w:val="00163360"/>
    <w:rsid w:val="00163715"/>
    <w:rsid w:val="001658E9"/>
    <w:rsid w:val="00166A88"/>
    <w:rsid w:val="00171CCF"/>
    <w:rsid w:val="00173349"/>
    <w:rsid w:val="00174283"/>
    <w:rsid w:val="00175C61"/>
    <w:rsid w:val="001760F4"/>
    <w:rsid w:val="001765CD"/>
    <w:rsid w:val="00176691"/>
    <w:rsid w:val="00177805"/>
    <w:rsid w:val="00180A33"/>
    <w:rsid w:val="001816A1"/>
    <w:rsid w:val="00181925"/>
    <w:rsid w:val="00186441"/>
    <w:rsid w:val="001875F9"/>
    <w:rsid w:val="00187B6E"/>
    <w:rsid w:val="00187C5D"/>
    <w:rsid w:val="001911CE"/>
    <w:rsid w:val="00191553"/>
    <w:rsid w:val="001918F5"/>
    <w:rsid w:val="00192DA3"/>
    <w:rsid w:val="00194677"/>
    <w:rsid w:val="00194937"/>
    <w:rsid w:val="00195FA8"/>
    <w:rsid w:val="00197E39"/>
    <w:rsid w:val="001A054F"/>
    <w:rsid w:val="001A0CA1"/>
    <w:rsid w:val="001A30B9"/>
    <w:rsid w:val="001A4682"/>
    <w:rsid w:val="001A55C6"/>
    <w:rsid w:val="001A68D3"/>
    <w:rsid w:val="001A6B30"/>
    <w:rsid w:val="001A7ED5"/>
    <w:rsid w:val="001B171B"/>
    <w:rsid w:val="001B4259"/>
    <w:rsid w:val="001B55BF"/>
    <w:rsid w:val="001B5962"/>
    <w:rsid w:val="001B74D8"/>
    <w:rsid w:val="001B776E"/>
    <w:rsid w:val="001B79D5"/>
    <w:rsid w:val="001C0A48"/>
    <w:rsid w:val="001C0FFB"/>
    <w:rsid w:val="001C1C74"/>
    <w:rsid w:val="001C214D"/>
    <w:rsid w:val="001C2B7D"/>
    <w:rsid w:val="001C4B89"/>
    <w:rsid w:val="001C7491"/>
    <w:rsid w:val="001D37D5"/>
    <w:rsid w:val="001D4493"/>
    <w:rsid w:val="001D4575"/>
    <w:rsid w:val="001D52FE"/>
    <w:rsid w:val="001D6586"/>
    <w:rsid w:val="001D79A8"/>
    <w:rsid w:val="001D7EE9"/>
    <w:rsid w:val="001E0365"/>
    <w:rsid w:val="001E151A"/>
    <w:rsid w:val="001E1978"/>
    <w:rsid w:val="001E1A15"/>
    <w:rsid w:val="001E24F9"/>
    <w:rsid w:val="001E3D19"/>
    <w:rsid w:val="001E5513"/>
    <w:rsid w:val="001F34F7"/>
    <w:rsid w:val="001F5484"/>
    <w:rsid w:val="001F62B0"/>
    <w:rsid w:val="001F69B9"/>
    <w:rsid w:val="001F6B29"/>
    <w:rsid w:val="001F7487"/>
    <w:rsid w:val="00200055"/>
    <w:rsid w:val="002002EF"/>
    <w:rsid w:val="0020096D"/>
    <w:rsid w:val="002016F0"/>
    <w:rsid w:val="0020212A"/>
    <w:rsid w:val="00203206"/>
    <w:rsid w:val="00203D97"/>
    <w:rsid w:val="00204C56"/>
    <w:rsid w:val="002065EE"/>
    <w:rsid w:val="0021105E"/>
    <w:rsid w:val="0021163A"/>
    <w:rsid w:val="00211C86"/>
    <w:rsid w:val="00212A51"/>
    <w:rsid w:val="002134CC"/>
    <w:rsid w:val="00214B6C"/>
    <w:rsid w:val="002166F4"/>
    <w:rsid w:val="002202BF"/>
    <w:rsid w:val="00220D3C"/>
    <w:rsid w:val="0022105A"/>
    <w:rsid w:val="002224E8"/>
    <w:rsid w:val="0022290D"/>
    <w:rsid w:val="00222B7B"/>
    <w:rsid w:val="00223F9A"/>
    <w:rsid w:val="00224BB4"/>
    <w:rsid w:val="00225675"/>
    <w:rsid w:val="00225EC9"/>
    <w:rsid w:val="00226805"/>
    <w:rsid w:val="00226873"/>
    <w:rsid w:val="00227873"/>
    <w:rsid w:val="0023343C"/>
    <w:rsid w:val="00237523"/>
    <w:rsid w:val="002405F3"/>
    <w:rsid w:val="00240656"/>
    <w:rsid w:val="002407FD"/>
    <w:rsid w:val="00243278"/>
    <w:rsid w:val="0024575F"/>
    <w:rsid w:val="0024580E"/>
    <w:rsid w:val="00245815"/>
    <w:rsid w:val="002458F7"/>
    <w:rsid w:val="00245A40"/>
    <w:rsid w:val="0025013F"/>
    <w:rsid w:val="00251FB1"/>
    <w:rsid w:val="002520DC"/>
    <w:rsid w:val="00256D4C"/>
    <w:rsid w:val="002629E6"/>
    <w:rsid w:val="00262F49"/>
    <w:rsid w:val="0026311A"/>
    <w:rsid w:val="00263480"/>
    <w:rsid w:val="002655B9"/>
    <w:rsid w:val="002655E1"/>
    <w:rsid w:val="0026629D"/>
    <w:rsid w:val="002663E4"/>
    <w:rsid w:val="002666A0"/>
    <w:rsid w:val="0026670F"/>
    <w:rsid w:val="002675E3"/>
    <w:rsid w:val="00267D91"/>
    <w:rsid w:val="00270F19"/>
    <w:rsid w:val="0027149A"/>
    <w:rsid w:val="002717E7"/>
    <w:rsid w:val="0027312F"/>
    <w:rsid w:val="00274E27"/>
    <w:rsid w:val="00283559"/>
    <w:rsid w:val="002862E4"/>
    <w:rsid w:val="00286580"/>
    <w:rsid w:val="00287E13"/>
    <w:rsid w:val="002928F3"/>
    <w:rsid w:val="00295D5D"/>
    <w:rsid w:val="00295F6E"/>
    <w:rsid w:val="00296607"/>
    <w:rsid w:val="0029675A"/>
    <w:rsid w:val="00297B4E"/>
    <w:rsid w:val="002A0580"/>
    <w:rsid w:val="002A05F7"/>
    <w:rsid w:val="002A1652"/>
    <w:rsid w:val="002A48A4"/>
    <w:rsid w:val="002A5818"/>
    <w:rsid w:val="002A62FD"/>
    <w:rsid w:val="002B0C0E"/>
    <w:rsid w:val="002B16EE"/>
    <w:rsid w:val="002B33E5"/>
    <w:rsid w:val="002B58B5"/>
    <w:rsid w:val="002B6AA9"/>
    <w:rsid w:val="002C062C"/>
    <w:rsid w:val="002C0EC6"/>
    <w:rsid w:val="002C7111"/>
    <w:rsid w:val="002D0790"/>
    <w:rsid w:val="002D1DC5"/>
    <w:rsid w:val="002D3605"/>
    <w:rsid w:val="002D3B54"/>
    <w:rsid w:val="002D5C6C"/>
    <w:rsid w:val="002D5D68"/>
    <w:rsid w:val="002D6066"/>
    <w:rsid w:val="002E0DD0"/>
    <w:rsid w:val="002E27D2"/>
    <w:rsid w:val="002E48D7"/>
    <w:rsid w:val="002E69FC"/>
    <w:rsid w:val="002F0419"/>
    <w:rsid w:val="002F0B7F"/>
    <w:rsid w:val="002F50DE"/>
    <w:rsid w:val="002F6E7B"/>
    <w:rsid w:val="0030192C"/>
    <w:rsid w:val="00303E23"/>
    <w:rsid w:val="00305733"/>
    <w:rsid w:val="003077FC"/>
    <w:rsid w:val="003077FF"/>
    <w:rsid w:val="00307A36"/>
    <w:rsid w:val="00310708"/>
    <w:rsid w:val="00311194"/>
    <w:rsid w:val="00312F2D"/>
    <w:rsid w:val="00313A93"/>
    <w:rsid w:val="003141DC"/>
    <w:rsid w:val="00314933"/>
    <w:rsid w:val="00314F78"/>
    <w:rsid w:val="00315AA4"/>
    <w:rsid w:val="00315F94"/>
    <w:rsid w:val="00317954"/>
    <w:rsid w:val="003200DE"/>
    <w:rsid w:val="00322A9B"/>
    <w:rsid w:val="003234DD"/>
    <w:rsid w:val="00323A81"/>
    <w:rsid w:val="00323C1E"/>
    <w:rsid w:val="00324B87"/>
    <w:rsid w:val="00324C81"/>
    <w:rsid w:val="003263A4"/>
    <w:rsid w:val="0032793E"/>
    <w:rsid w:val="00333478"/>
    <w:rsid w:val="00336A55"/>
    <w:rsid w:val="00343B72"/>
    <w:rsid w:val="003447DF"/>
    <w:rsid w:val="00345352"/>
    <w:rsid w:val="0034675E"/>
    <w:rsid w:val="003479ED"/>
    <w:rsid w:val="0035107F"/>
    <w:rsid w:val="00353D13"/>
    <w:rsid w:val="00355093"/>
    <w:rsid w:val="00356FBF"/>
    <w:rsid w:val="00357E18"/>
    <w:rsid w:val="0036055C"/>
    <w:rsid w:val="00361A12"/>
    <w:rsid w:val="003637D5"/>
    <w:rsid w:val="00364F1B"/>
    <w:rsid w:val="00367E8C"/>
    <w:rsid w:val="00371351"/>
    <w:rsid w:val="00371D1E"/>
    <w:rsid w:val="003760C0"/>
    <w:rsid w:val="003761FF"/>
    <w:rsid w:val="00377120"/>
    <w:rsid w:val="00381B61"/>
    <w:rsid w:val="003848D7"/>
    <w:rsid w:val="00384962"/>
    <w:rsid w:val="0038521F"/>
    <w:rsid w:val="00385A59"/>
    <w:rsid w:val="00386399"/>
    <w:rsid w:val="00387AC7"/>
    <w:rsid w:val="00387C6E"/>
    <w:rsid w:val="003907CC"/>
    <w:rsid w:val="00392797"/>
    <w:rsid w:val="0039339A"/>
    <w:rsid w:val="00394FFC"/>
    <w:rsid w:val="00396E39"/>
    <w:rsid w:val="003A02F0"/>
    <w:rsid w:val="003A037A"/>
    <w:rsid w:val="003A0A09"/>
    <w:rsid w:val="003A0D1A"/>
    <w:rsid w:val="003A30A7"/>
    <w:rsid w:val="003A3973"/>
    <w:rsid w:val="003A3B20"/>
    <w:rsid w:val="003A3B42"/>
    <w:rsid w:val="003A5167"/>
    <w:rsid w:val="003A544C"/>
    <w:rsid w:val="003A7C0A"/>
    <w:rsid w:val="003B14E7"/>
    <w:rsid w:val="003B286B"/>
    <w:rsid w:val="003B4542"/>
    <w:rsid w:val="003B5434"/>
    <w:rsid w:val="003B73A1"/>
    <w:rsid w:val="003C0058"/>
    <w:rsid w:val="003C2B45"/>
    <w:rsid w:val="003C2DB9"/>
    <w:rsid w:val="003C2F92"/>
    <w:rsid w:val="003C328B"/>
    <w:rsid w:val="003C4D67"/>
    <w:rsid w:val="003C4E9D"/>
    <w:rsid w:val="003C6CB8"/>
    <w:rsid w:val="003D0687"/>
    <w:rsid w:val="003D06DD"/>
    <w:rsid w:val="003D0A36"/>
    <w:rsid w:val="003D223F"/>
    <w:rsid w:val="003D29E5"/>
    <w:rsid w:val="003D337E"/>
    <w:rsid w:val="003D3B70"/>
    <w:rsid w:val="003E0235"/>
    <w:rsid w:val="003E1B32"/>
    <w:rsid w:val="003E558C"/>
    <w:rsid w:val="003E5CF1"/>
    <w:rsid w:val="003E5F98"/>
    <w:rsid w:val="003F23C6"/>
    <w:rsid w:val="003F3BBF"/>
    <w:rsid w:val="003F4BF9"/>
    <w:rsid w:val="003F5848"/>
    <w:rsid w:val="003F71B4"/>
    <w:rsid w:val="00403230"/>
    <w:rsid w:val="00403623"/>
    <w:rsid w:val="004036D3"/>
    <w:rsid w:val="00403F87"/>
    <w:rsid w:val="0040608E"/>
    <w:rsid w:val="00406FD6"/>
    <w:rsid w:val="00410C3E"/>
    <w:rsid w:val="0041124A"/>
    <w:rsid w:val="00412D47"/>
    <w:rsid w:val="00413714"/>
    <w:rsid w:val="0041585F"/>
    <w:rsid w:val="00417493"/>
    <w:rsid w:val="00417A00"/>
    <w:rsid w:val="0042105F"/>
    <w:rsid w:val="00421A13"/>
    <w:rsid w:val="004225CF"/>
    <w:rsid w:val="00422EB0"/>
    <w:rsid w:val="004237A6"/>
    <w:rsid w:val="00423A3E"/>
    <w:rsid w:val="004247B9"/>
    <w:rsid w:val="00424F79"/>
    <w:rsid w:val="00424FF8"/>
    <w:rsid w:val="0042702F"/>
    <w:rsid w:val="00427319"/>
    <w:rsid w:val="00427504"/>
    <w:rsid w:val="004304B9"/>
    <w:rsid w:val="00433168"/>
    <w:rsid w:val="0043485B"/>
    <w:rsid w:val="004363AC"/>
    <w:rsid w:val="00436845"/>
    <w:rsid w:val="0043735F"/>
    <w:rsid w:val="004373CE"/>
    <w:rsid w:val="00440795"/>
    <w:rsid w:val="00440BF5"/>
    <w:rsid w:val="00446D56"/>
    <w:rsid w:val="00447BE2"/>
    <w:rsid w:val="00447D7C"/>
    <w:rsid w:val="0045124F"/>
    <w:rsid w:val="00454576"/>
    <w:rsid w:val="00454D20"/>
    <w:rsid w:val="00454ED6"/>
    <w:rsid w:val="00461ABB"/>
    <w:rsid w:val="00463754"/>
    <w:rsid w:val="00464FDA"/>
    <w:rsid w:val="00466D16"/>
    <w:rsid w:val="004678CE"/>
    <w:rsid w:val="004708C8"/>
    <w:rsid w:val="00470D9A"/>
    <w:rsid w:val="0047182E"/>
    <w:rsid w:val="00473954"/>
    <w:rsid w:val="00475415"/>
    <w:rsid w:val="004816C6"/>
    <w:rsid w:val="00481A69"/>
    <w:rsid w:val="004925B2"/>
    <w:rsid w:val="00492B5E"/>
    <w:rsid w:val="004977C1"/>
    <w:rsid w:val="004A6076"/>
    <w:rsid w:val="004A7169"/>
    <w:rsid w:val="004A77CE"/>
    <w:rsid w:val="004B0A48"/>
    <w:rsid w:val="004B0A7F"/>
    <w:rsid w:val="004B15AD"/>
    <w:rsid w:val="004B27ED"/>
    <w:rsid w:val="004B2EB0"/>
    <w:rsid w:val="004B39DB"/>
    <w:rsid w:val="004B3B52"/>
    <w:rsid w:val="004B4205"/>
    <w:rsid w:val="004B5FFA"/>
    <w:rsid w:val="004B7501"/>
    <w:rsid w:val="004C055C"/>
    <w:rsid w:val="004C0B85"/>
    <w:rsid w:val="004C3997"/>
    <w:rsid w:val="004C40D0"/>
    <w:rsid w:val="004C41CE"/>
    <w:rsid w:val="004C59CC"/>
    <w:rsid w:val="004C61A7"/>
    <w:rsid w:val="004C6EFC"/>
    <w:rsid w:val="004C6F10"/>
    <w:rsid w:val="004D034A"/>
    <w:rsid w:val="004D1CFB"/>
    <w:rsid w:val="004D20E6"/>
    <w:rsid w:val="004D4688"/>
    <w:rsid w:val="004D631B"/>
    <w:rsid w:val="004D649F"/>
    <w:rsid w:val="004E0039"/>
    <w:rsid w:val="004E08B3"/>
    <w:rsid w:val="004E1BF8"/>
    <w:rsid w:val="004E2229"/>
    <w:rsid w:val="004E2F66"/>
    <w:rsid w:val="004E3DAA"/>
    <w:rsid w:val="004E67B1"/>
    <w:rsid w:val="004F02CB"/>
    <w:rsid w:val="004F07A3"/>
    <w:rsid w:val="004F0D01"/>
    <w:rsid w:val="004F4E05"/>
    <w:rsid w:val="004F4FD1"/>
    <w:rsid w:val="004F55C6"/>
    <w:rsid w:val="004F7676"/>
    <w:rsid w:val="005006DB"/>
    <w:rsid w:val="0050145C"/>
    <w:rsid w:val="00502AED"/>
    <w:rsid w:val="00503A79"/>
    <w:rsid w:val="00504902"/>
    <w:rsid w:val="00505232"/>
    <w:rsid w:val="00506AF3"/>
    <w:rsid w:val="005105AC"/>
    <w:rsid w:val="00513BEB"/>
    <w:rsid w:val="00513CA6"/>
    <w:rsid w:val="0051567E"/>
    <w:rsid w:val="00521251"/>
    <w:rsid w:val="0052127A"/>
    <w:rsid w:val="005226F1"/>
    <w:rsid w:val="00524066"/>
    <w:rsid w:val="00526772"/>
    <w:rsid w:val="00530DAE"/>
    <w:rsid w:val="00531CD0"/>
    <w:rsid w:val="0053270A"/>
    <w:rsid w:val="00532C6E"/>
    <w:rsid w:val="00532F3E"/>
    <w:rsid w:val="00534FED"/>
    <w:rsid w:val="00535887"/>
    <w:rsid w:val="0054091A"/>
    <w:rsid w:val="00541C3F"/>
    <w:rsid w:val="00542493"/>
    <w:rsid w:val="0054308B"/>
    <w:rsid w:val="005439EC"/>
    <w:rsid w:val="005450A2"/>
    <w:rsid w:val="00547D80"/>
    <w:rsid w:val="00551AC4"/>
    <w:rsid w:val="00554E7D"/>
    <w:rsid w:val="00554FDB"/>
    <w:rsid w:val="00556821"/>
    <w:rsid w:val="00557F18"/>
    <w:rsid w:val="00560619"/>
    <w:rsid w:val="005615A3"/>
    <w:rsid w:val="00563148"/>
    <w:rsid w:val="00563809"/>
    <w:rsid w:val="005642D5"/>
    <w:rsid w:val="005664DF"/>
    <w:rsid w:val="0056704B"/>
    <w:rsid w:val="00567E46"/>
    <w:rsid w:val="00570E45"/>
    <w:rsid w:val="00570F14"/>
    <w:rsid w:val="00570F2C"/>
    <w:rsid w:val="00573345"/>
    <w:rsid w:val="005735DE"/>
    <w:rsid w:val="0057474C"/>
    <w:rsid w:val="00575B89"/>
    <w:rsid w:val="005763D2"/>
    <w:rsid w:val="005776A0"/>
    <w:rsid w:val="00580211"/>
    <w:rsid w:val="00580AE9"/>
    <w:rsid w:val="005820DB"/>
    <w:rsid w:val="00582125"/>
    <w:rsid w:val="00583C99"/>
    <w:rsid w:val="00583E0C"/>
    <w:rsid w:val="005860F9"/>
    <w:rsid w:val="00587C8A"/>
    <w:rsid w:val="00591496"/>
    <w:rsid w:val="00591C7C"/>
    <w:rsid w:val="005947BB"/>
    <w:rsid w:val="00594846"/>
    <w:rsid w:val="0059498E"/>
    <w:rsid w:val="00594AD4"/>
    <w:rsid w:val="00596E68"/>
    <w:rsid w:val="005A41E1"/>
    <w:rsid w:val="005A5F5A"/>
    <w:rsid w:val="005A7195"/>
    <w:rsid w:val="005A75F7"/>
    <w:rsid w:val="005A762E"/>
    <w:rsid w:val="005B000D"/>
    <w:rsid w:val="005B1CE6"/>
    <w:rsid w:val="005B2C99"/>
    <w:rsid w:val="005B3D50"/>
    <w:rsid w:val="005B423F"/>
    <w:rsid w:val="005B5F1E"/>
    <w:rsid w:val="005B699B"/>
    <w:rsid w:val="005B7F7F"/>
    <w:rsid w:val="005C1CFA"/>
    <w:rsid w:val="005C230B"/>
    <w:rsid w:val="005C5CC6"/>
    <w:rsid w:val="005C75A4"/>
    <w:rsid w:val="005D2580"/>
    <w:rsid w:val="005D2A16"/>
    <w:rsid w:val="005D3EA3"/>
    <w:rsid w:val="005D41DF"/>
    <w:rsid w:val="005D4815"/>
    <w:rsid w:val="005D7D1F"/>
    <w:rsid w:val="005E2E31"/>
    <w:rsid w:val="005E3E75"/>
    <w:rsid w:val="005F2DB8"/>
    <w:rsid w:val="005F3122"/>
    <w:rsid w:val="005F4581"/>
    <w:rsid w:val="005F49E7"/>
    <w:rsid w:val="005F516A"/>
    <w:rsid w:val="005F718C"/>
    <w:rsid w:val="0060036C"/>
    <w:rsid w:val="006006AA"/>
    <w:rsid w:val="00600898"/>
    <w:rsid w:val="006020A8"/>
    <w:rsid w:val="00604A9E"/>
    <w:rsid w:val="00612BDD"/>
    <w:rsid w:val="00612FEA"/>
    <w:rsid w:val="00614C68"/>
    <w:rsid w:val="00615B4A"/>
    <w:rsid w:val="0061653E"/>
    <w:rsid w:val="00617BD5"/>
    <w:rsid w:val="00621CBB"/>
    <w:rsid w:val="00622325"/>
    <w:rsid w:val="00622748"/>
    <w:rsid w:val="00625C93"/>
    <w:rsid w:val="006266D6"/>
    <w:rsid w:val="00626D02"/>
    <w:rsid w:val="0063010F"/>
    <w:rsid w:val="006305CA"/>
    <w:rsid w:val="00630648"/>
    <w:rsid w:val="00633134"/>
    <w:rsid w:val="00634714"/>
    <w:rsid w:val="006354F0"/>
    <w:rsid w:val="006406F1"/>
    <w:rsid w:val="00640E5D"/>
    <w:rsid w:val="00640FFB"/>
    <w:rsid w:val="00642876"/>
    <w:rsid w:val="006436D3"/>
    <w:rsid w:val="00643EB9"/>
    <w:rsid w:val="00644210"/>
    <w:rsid w:val="0064479E"/>
    <w:rsid w:val="006467EC"/>
    <w:rsid w:val="00647FDB"/>
    <w:rsid w:val="00651569"/>
    <w:rsid w:val="00651A1B"/>
    <w:rsid w:val="00651FDC"/>
    <w:rsid w:val="00653A53"/>
    <w:rsid w:val="00653B90"/>
    <w:rsid w:val="00653E0C"/>
    <w:rsid w:val="00653FD7"/>
    <w:rsid w:val="00655047"/>
    <w:rsid w:val="006554FE"/>
    <w:rsid w:val="00660369"/>
    <w:rsid w:val="00662A5B"/>
    <w:rsid w:val="0066303B"/>
    <w:rsid w:val="00663A0E"/>
    <w:rsid w:val="0066441C"/>
    <w:rsid w:val="00664F19"/>
    <w:rsid w:val="00665DB7"/>
    <w:rsid w:val="00667E6C"/>
    <w:rsid w:val="00671E5F"/>
    <w:rsid w:val="0067391F"/>
    <w:rsid w:val="00673F4A"/>
    <w:rsid w:val="00675EB6"/>
    <w:rsid w:val="00676B18"/>
    <w:rsid w:val="00677EC5"/>
    <w:rsid w:val="006804B6"/>
    <w:rsid w:val="006831FC"/>
    <w:rsid w:val="006832B7"/>
    <w:rsid w:val="00683E1C"/>
    <w:rsid w:val="00686585"/>
    <w:rsid w:val="00687833"/>
    <w:rsid w:val="00690110"/>
    <w:rsid w:val="0069045A"/>
    <w:rsid w:val="00690473"/>
    <w:rsid w:val="00691075"/>
    <w:rsid w:val="00694267"/>
    <w:rsid w:val="00696120"/>
    <w:rsid w:val="006964B1"/>
    <w:rsid w:val="00696DCE"/>
    <w:rsid w:val="00697BA2"/>
    <w:rsid w:val="006A06AB"/>
    <w:rsid w:val="006A228E"/>
    <w:rsid w:val="006A2BBE"/>
    <w:rsid w:val="006A4525"/>
    <w:rsid w:val="006A4958"/>
    <w:rsid w:val="006A56F2"/>
    <w:rsid w:val="006A73EF"/>
    <w:rsid w:val="006A74B4"/>
    <w:rsid w:val="006B0719"/>
    <w:rsid w:val="006B2537"/>
    <w:rsid w:val="006B2818"/>
    <w:rsid w:val="006B33E7"/>
    <w:rsid w:val="006B3D67"/>
    <w:rsid w:val="006B7E47"/>
    <w:rsid w:val="006C03FF"/>
    <w:rsid w:val="006C0F1E"/>
    <w:rsid w:val="006C1699"/>
    <w:rsid w:val="006C2033"/>
    <w:rsid w:val="006C38EA"/>
    <w:rsid w:val="006C3BAB"/>
    <w:rsid w:val="006C4069"/>
    <w:rsid w:val="006C6BB7"/>
    <w:rsid w:val="006C7557"/>
    <w:rsid w:val="006C764D"/>
    <w:rsid w:val="006D033D"/>
    <w:rsid w:val="006D0870"/>
    <w:rsid w:val="006D3F05"/>
    <w:rsid w:val="006D4BA9"/>
    <w:rsid w:val="006D60EF"/>
    <w:rsid w:val="006D6DAB"/>
    <w:rsid w:val="006D7A09"/>
    <w:rsid w:val="006E1625"/>
    <w:rsid w:val="006E4393"/>
    <w:rsid w:val="006E5862"/>
    <w:rsid w:val="006E5A52"/>
    <w:rsid w:val="006E68CB"/>
    <w:rsid w:val="006E7E52"/>
    <w:rsid w:val="006F0AB9"/>
    <w:rsid w:val="006F1315"/>
    <w:rsid w:val="006F1680"/>
    <w:rsid w:val="006F398C"/>
    <w:rsid w:val="006F501E"/>
    <w:rsid w:val="00702048"/>
    <w:rsid w:val="0070427B"/>
    <w:rsid w:val="00705631"/>
    <w:rsid w:val="00706E39"/>
    <w:rsid w:val="007071BE"/>
    <w:rsid w:val="00711952"/>
    <w:rsid w:val="00713293"/>
    <w:rsid w:val="00713E83"/>
    <w:rsid w:val="00717623"/>
    <w:rsid w:val="007207C1"/>
    <w:rsid w:val="00720FE4"/>
    <w:rsid w:val="007216FA"/>
    <w:rsid w:val="00721BA6"/>
    <w:rsid w:val="00721E42"/>
    <w:rsid w:val="0072331B"/>
    <w:rsid w:val="00730BE7"/>
    <w:rsid w:val="007311F9"/>
    <w:rsid w:val="00731478"/>
    <w:rsid w:val="007315E2"/>
    <w:rsid w:val="0073408A"/>
    <w:rsid w:val="007348EA"/>
    <w:rsid w:val="0073595B"/>
    <w:rsid w:val="00736647"/>
    <w:rsid w:val="00736F73"/>
    <w:rsid w:val="00737129"/>
    <w:rsid w:val="00740859"/>
    <w:rsid w:val="00740CE1"/>
    <w:rsid w:val="007421D2"/>
    <w:rsid w:val="00742342"/>
    <w:rsid w:val="00744C3A"/>
    <w:rsid w:val="00745433"/>
    <w:rsid w:val="007500C1"/>
    <w:rsid w:val="00750150"/>
    <w:rsid w:val="0075073D"/>
    <w:rsid w:val="007535CF"/>
    <w:rsid w:val="007537BD"/>
    <w:rsid w:val="00754829"/>
    <w:rsid w:val="007551B9"/>
    <w:rsid w:val="00757625"/>
    <w:rsid w:val="0076029D"/>
    <w:rsid w:val="00761695"/>
    <w:rsid w:val="00761E14"/>
    <w:rsid w:val="007625F9"/>
    <w:rsid w:val="00763480"/>
    <w:rsid w:val="00763616"/>
    <w:rsid w:val="00763E1F"/>
    <w:rsid w:val="007640BF"/>
    <w:rsid w:val="00764105"/>
    <w:rsid w:val="007643CA"/>
    <w:rsid w:val="00765989"/>
    <w:rsid w:val="007662DF"/>
    <w:rsid w:val="00766D07"/>
    <w:rsid w:val="007702B2"/>
    <w:rsid w:val="00770A6D"/>
    <w:rsid w:val="00770DD9"/>
    <w:rsid w:val="007731FF"/>
    <w:rsid w:val="00774EF7"/>
    <w:rsid w:val="00776398"/>
    <w:rsid w:val="00776989"/>
    <w:rsid w:val="00777B72"/>
    <w:rsid w:val="00783D2B"/>
    <w:rsid w:val="00785570"/>
    <w:rsid w:val="007857C3"/>
    <w:rsid w:val="00786BB3"/>
    <w:rsid w:val="007914C8"/>
    <w:rsid w:val="00793F8D"/>
    <w:rsid w:val="00794BB1"/>
    <w:rsid w:val="007954B0"/>
    <w:rsid w:val="007957B0"/>
    <w:rsid w:val="00796F0F"/>
    <w:rsid w:val="007A0673"/>
    <w:rsid w:val="007A0BFB"/>
    <w:rsid w:val="007A15DE"/>
    <w:rsid w:val="007A15EE"/>
    <w:rsid w:val="007A28E5"/>
    <w:rsid w:val="007A31EC"/>
    <w:rsid w:val="007A3E4A"/>
    <w:rsid w:val="007A644D"/>
    <w:rsid w:val="007A6633"/>
    <w:rsid w:val="007B0E22"/>
    <w:rsid w:val="007B20C9"/>
    <w:rsid w:val="007B38D7"/>
    <w:rsid w:val="007B5CC9"/>
    <w:rsid w:val="007C1108"/>
    <w:rsid w:val="007C6C15"/>
    <w:rsid w:val="007C6CED"/>
    <w:rsid w:val="007C748A"/>
    <w:rsid w:val="007D0994"/>
    <w:rsid w:val="007D0F1A"/>
    <w:rsid w:val="007D18C0"/>
    <w:rsid w:val="007D1F1D"/>
    <w:rsid w:val="007D20CE"/>
    <w:rsid w:val="007D2560"/>
    <w:rsid w:val="007D3477"/>
    <w:rsid w:val="007D36A5"/>
    <w:rsid w:val="007D3F2E"/>
    <w:rsid w:val="007D3F35"/>
    <w:rsid w:val="007D44ED"/>
    <w:rsid w:val="007D6B98"/>
    <w:rsid w:val="007D6EB8"/>
    <w:rsid w:val="007E0904"/>
    <w:rsid w:val="007E1CDA"/>
    <w:rsid w:val="007E3EBA"/>
    <w:rsid w:val="007F0EF3"/>
    <w:rsid w:val="007F32F3"/>
    <w:rsid w:val="007F34CB"/>
    <w:rsid w:val="007F3FB4"/>
    <w:rsid w:val="007F4437"/>
    <w:rsid w:val="007F7C0E"/>
    <w:rsid w:val="00802341"/>
    <w:rsid w:val="00803661"/>
    <w:rsid w:val="00805F28"/>
    <w:rsid w:val="008063D5"/>
    <w:rsid w:val="00807929"/>
    <w:rsid w:val="0081002F"/>
    <w:rsid w:val="0081015B"/>
    <w:rsid w:val="0081068A"/>
    <w:rsid w:val="0081287E"/>
    <w:rsid w:val="00812DB5"/>
    <w:rsid w:val="00813034"/>
    <w:rsid w:val="008135A5"/>
    <w:rsid w:val="00813D23"/>
    <w:rsid w:val="008148BF"/>
    <w:rsid w:val="0081491D"/>
    <w:rsid w:val="008150AC"/>
    <w:rsid w:val="008170A8"/>
    <w:rsid w:val="008202DA"/>
    <w:rsid w:val="00822D97"/>
    <w:rsid w:val="00822F84"/>
    <w:rsid w:val="0082535E"/>
    <w:rsid w:val="008253FD"/>
    <w:rsid w:val="00827CAC"/>
    <w:rsid w:val="008319A6"/>
    <w:rsid w:val="0083255B"/>
    <w:rsid w:val="00833EA7"/>
    <w:rsid w:val="008347AD"/>
    <w:rsid w:val="00834D71"/>
    <w:rsid w:val="008352C2"/>
    <w:rsid w:val="008368C1"/>
    <w:rsid w:val="008369B7"/>
    <w:rsid w:val="008369F6"/>
    <w:rsid w:val="00840944"/>
    <w:rsid w:val="00840BED"/>
    <w:rsid w:val="00843CB1"/>
    <w:rsid w:val="0084675D"/>
    <w:rsid w:val="00847F01"/>
    <w:rsid w:val="00850D95"/>
    <w:rsid w:val="008544B4"/>
    <w:rsid w:val="00856467"/>
    <w:rsid w:val="008568D6"/>
    <w:rsid w:val="00857179"/>
    <w:rsid w:val="00857E9E"/>
    <w:rsid w:val="00860079"/>
    <w:rsid w:val="0086249A"/>
    <w:rsid w:val="00862673"/>
    <w:rsid w:val="00863021"/>
    <w:rsid w:val="00863278"/>
    <w:rsid w:val="00864504"/>
    <w:rsid w:val="00865A94"/>
    <w:rsid w:val="0086716C"/>
    <w:rsid w:val="00867737"/>
    <w:rsid w:val="00870707"/>
    <w:rsid w:val="00870DEC"/>
    <w:rsid w:val="008725B5"/>
    <w:rsid w:val="008728B3"/>
    <w:rsid w:val="00872977"/>
    <w:rsid w:val="00874050"/>
    <w:rsid w:val="00874890"/>
    <w:rsid w:val="00875CEC"/>
    <w:rsid w:val="00875E7A"/>
    <w:rsid w:val="0087667D"/>
    <w:rsid w:val="00883187"/>
    <w:rsid w:val="008831CC"/>
    <w:rsid w:val="008849A5"/>
    <w:rsid w:val="00884D2B"/>
    <w:rsid w:val="00886E1D"/>
    <w:rsid w:val="008902B2"/>
    <w:rsid w:val="00892DEB"/>
    <w:rsid w:val="0089477E"/>
    <w:rsid w:val="008953CF"/>
    <w:rsid w:val="00895CB2"/>
    <w:rsid w:val="00895EC3"/>
    <w:rsid w:val="00896A16"/>
    <w:rsid w:val="00896C8E"/>
    <w:rsid w:val="008A3C1B"/>
    <w:rsid w:val="008A6C18"/>
    <w:rsid w:val="008B1A1D"/>
    <w:rsid w:val="008B2442"/>
    <w:rsid w:val="008B461F"/>
    <w:rsid w:val="008B5076"/>
    <w:rsid w:val="008B57E5"/>
    <w:rsid w:val="008B5B2F"/>
    <w:rsid w:val="008B6683"/>
    <w:rsid w:val="008B717E"/>
    <w:rsid w:val="008C1F85"/>
    <w:rsid w:val="008C3518"/>
    <w:rsid w:val="008C3BBA"/>
    <w:rsid w:val="008C49AD"/>
    <w:rsid w:val="008C6513"/>
    <w:rsid w:val="008C702C"/>
    <w:rsid w:val="008D1EEE"/>
    <w:rsid w:val="008D312E"/>
    <w:rsid w:val="008D387E"/>
    <w:rsid w:val="008D3BF4"/>
    <w:rsid w:val="008D54BC"/>
    <w:rsid w:val="008D605E"/>
    <w:rsid w:val="008D60AB"/>
    <w:rsid w:val="008D79CD"/>
    <w:rsid w:val="008E2BEF"/>
    <w:rsid w:val="008E3768"/>
    <w:rsid w:val="008E4E0B"/>
    <w:rsid w:val="008E515C"/>
    <w:rsid w:val="008E63F5"/>
    <w:rsid w:val="008E7B9B"/>
    <w:rsid w:val="008E7E8E"/>
    <w:rsid w:val="008F00E2"/>
    <w:rsid w:val="008F0316"/>
    <w:rsid w:val="008F3594"/>
    <w:rsid w:val="008F4527"/>
    <w:rsid w:val="008F63E6"/>
    <w:rsid w:val="0090067E"/>
    <w:rsid w:val="00901B17"/>
    <w:rsid w:val="00905482"/>
    <w:rsid w:val="00905BC7"/>
    <w:rsid w:val="009060BC"/>
    <w:rsid w:val="00911F86"/>
    <w:rsid w:val="00913582"/>
    <w:rsid w:val="00913635"/>
    <w:rsid w:val="009174DF"/>
    <w:rsid w:val="00917763"/>
    <w:rsid w:val="00921E44"/>
    <w:rsid w:val="00922EED"/>
    <w:rsid w:val="00924E5B"/>
    <w:rsid w:val="00925A22"/>
    <w:rsid w:val="009266D3"/>
    <w:rsid w:val="00926DC4"/>
    <w:rsid w:val="00930EC1"/>
    <w:rsid w:val="00931AB6"/>
    <w:rsid w:val="00932DA4"/>
    <w:rsid w:val="0093398D"/>
    <w:rsid w:val="00933AF5"/>
    <w:rsid w:val="00934968"/>
    <w:rsid w:val="00934AA5"/>
    <w:rsid w:val="00935DCB"/>
    <w:rsid w:val="009361ED"/>
    <w:rsid w:val="00936442"/>
    <w:rsid w:val="0093673F"/>
    <w:rsid w:val="00936C79"/>
    <w:rsid w:val="00936E39"/>
    <w:rsid w:val="0094126A"/>
    <w:rsid w:val="00942E8D"/>
    <w:rsid w:val="00944349"/>
    <w:rsid w:val="0094619F"/>
    <w:rsid w:val="00951459"/>
    <w:rsid w:val="00951BB4"/>
    <w:rsid w:val="009524D0"/>
    <w:rsid w:val="00952CE7"/>
    <w:rsid w:val="0095398D"/>
    <w:rsid w:val="00954762"/>
    <w:rsid w:val="00956707"/>
    <w:rsid w:val="0095701E"/>
    <w:rsid w:val="00957E98"/>
    <w:rsid w:val="0096027E"/>
    <w:rsid w:val="00960B26"/>
    <w:rsid w:val="009615C8"/>
    <w:rsid w:val="00962B82"/>
    <w:rsid w:val="009641D3"/>
    <w:rsid w:val="00964751"/>
    <w:rsid w:val="009654AF"/>
    <w:rsid w:val="00972726"/>
    <w:rsid w:val="00974A96"/>
    <w:rsid w:val="009767DB"/>
    <w:rsid w:val="0098015D"/>
    <w:rsid w:val="00980693"/>
    <w:rsid w:val="00980C8A"/>
    <w:rsid w:val="00984672"/>
    <w:rsid w:val="009849BC"/>
    <w:rsid w:val="00984FE5"/>
    <w:rsid w:val="009851D2"/>
    <w:rsid w:val="0098562D"/>
    <w:rsid w:val="00985764"/>
    <w:rsid w:val="00986BF5"/>
    <w:rsid w:val="00991324"/>
    <w:rsid w:val="00991E26"/>
    <w:rsid w:val="00993924"/>
    <w:rsid w:val="009947EB"/>
    <w:rsid w:val="0099517E"/>
    <w:rsid w:val="009A01F0"/>
    <w:rsid w:val="009A5445"/>
    <w:rsid w:val="009A547C"/>
    <w:rsid w:val="009A5852"/>
    <w:rsid w:val="009A6ED3"/>
    <w:rsid w:val="009A71C7"/>
    <w:rsid w:val="009A7230"/>
    <w:rsid w:val="009B00CB"/>
    <w:rsid w:val="009B1539"/>
    <w:rsid w:val="009B157F"/>
    <w:rsid w:val="009B1AB9"/>
    <w:rsid w:val="009B1D8B"/>
    <w:rsid w:val="009B3040"/>
    <w:rsid w:val="009B52AF"/>
    <w:rsid w:val="009B5FB4"/>
    <w:rsid w:val="009B7040"/>
    <w:rsid w:val="009B78C3"/>
    <w:rsid w:val="009B7A6C"/>
    <w:rsid w:val="009C17F6"/>
    <w:rsid w:val="009C2620"/>
    <w:rsid w:val="009C5B8B"/>
    <w:rsid w:val="009C5BDD"/>
    <w:rsid w:val="009C607E"/>
    <w:rsid w:val="009C769B"/>
    <w:rsid w:val="009D0DD1"/>
    <w:rsid w:val="009D13BC"/>
    <w:rsid w:val="009D32E0"/>
    <w:rsid w:val="009D4567"/>
    <w:rsid w:val="009D4963"/>
    <w:rsid w:val="009D5D25"/>
    <w:rsid w:val="009E1CD6"/>
    <w:rsid w:val="009E20D2"/>
    <w:rsid w:val="009E56A9"/>
    <w:rsid w:val="009E7DFB"/>
    <w:rsid w:val="009F080B"/>
    <w:rsid w:val="009F0B0B"/>
    <w:rsid w:val="009F196E"/>
    <w:rsid w:val="009F3465"/>
    <w:rsid w:val="009F3BDD"/>
    <w:rsid w:val="009F49C5"/>
    <w:rsid w:val="009F7300"/>
    <w:rsid w:val="00A00CC8"/>
    <w:rsid w:val="00A033A5"/>
    <w:rsid w:val="00A0394D"/>
    <w:rsid w:val="00A04FF1"/>
    <w:rsid w:val="00A05B86"/>
    <w:rsid w:val="00A06E59"/>
    <w:rsid w:val="00A07441"/>
    <w:rsid w:val="00A10286"/>
    <w:rsid w:val="00A113E0"/>
    <w:rsid w:val="00A158F1"/>
    <w:rsid w:val="00A15D05"/>
    <w:rsid w:val="00A20EF2"/>
    <w:rsid w:val="00A21B79"/>
    <w:rsid w:val="00A227AA"/>
    <w:rsid w:val="00A22BC4"/>
    <w:rsid w:val="00A237C1"/>
    <w:rsid w:val="00A256F2"/>
    <w:rsid w:val="00A2684A"/>
    <w:rsid w:val="00A273FD"/>
    <w:rsid w:val="00A27AC6"/>
    <w:rsid w:val="00A30E86"/>
    <w:rsid w:val="00A31D8E"/>
    <w:rsid w:val="00A32648"/>
    <w:rsid w:val="00A339F1"/>
    <w:rsid w:val="00A33C91"/>
    <w:rsid w:val="00A37315"/>
    <w:rsid w:val="00A402D4"/>
    <w:rsid w:val="00A4169E"/>
    <w:rsid w:val="00A4250D"/>
    <w:rsid w:val="00A446DC"/>
    <w:rsid w:val="00A44CD8"/>
    <w:rsid w:val="00A45172"/>
    <w:rsid w:val="00A50758"/>
    <w:rsid w:val="00A51451"/>
    <w:rsid w:val="00A51C36"/>
    <w:rsid w:val="00A52E0E"/>
    <w:rsid w:val="00A56640"/>
    <w:rsid w:val="00A570D5"/>
    <w:rsid w:val="00A573C2"/>
    <w:rsid w:val="00A6155D"/>
    <w:rsid w:val="00A6161E"/>
    <w:rsid w:val="00A627F7"/>
    <w:rsid w:val="00A63B09"/>
    <w:rsid w:val="00A70EC2"/>
    <w:rsid w:val="00A72332"/>
    <w:rsid w:val="00A72D90"/>
    <w:rsid w:val="00A751AC"/>
    <w:rsid w:val="00A76A6E"/>
    <w:rsid w:val="00A7748F"/>
    <w:rsid w:val="00A80271"/>
    <w:rsid w:val="00A81D55"/>
    <w:rsid w:val="00A8203D"/>
    <w:rsid w:val="00A83646"/>
    <w:rsid w:val="00A838C1"/>
    <w:rsid w:val="00A83B93"/>
    <w:rsid w:val="00A855AF"/>
    <w:rsid w:val="00A863C5"/>
    <w:rsid w:val="00A92EB2"/>
    <w:rsid w:val="00A955E9"/>
    <w:rsid w:val="00A9721E"/>
    <w:rsid w:val="00AA07DB"/>
    <w:rsid w:val="00AA1F22"/>
    <w:rsid w:val="00AA2176"/>
    <w:rsid w:val="00AA3539"/>
    <w:rsid w:val="00AA6F1C"/>
    <w:rsid w:val="00AC2849"/>
    <w:rsid w:val="00AC5704"/>
    <w:rsid w:val="00AC5A97"/>
    <w:rsid w:val="00AC6DEA"/>
    <w:rsid w:val="00AD0349"/>
    <w:rsid w:val="00AD1710"/>
    <w:rsid w:val="00AD234E"/>
    <w:rsid w:val="00AD2C42"/>
    <w:rsid w:val="00AD343C"/>
    <w:rsid w:val="00AD4FD3"/>
    <w:rsid w:val="00AD56CC"/>
    <w:rsid w:val="00AD626A"/>
    <w:rsid w:val="00AE1ADC"/>
    <w:rsid w:val="00AE2279"/>
    <w:rsid w:val="00AE344D"/>
    <w:rsid w:val="00AE41DE"/>
    <w:rsid w:val="00AE48FF"/>
    <w:rsid w:val="00AE4D2D"/>
    <w:rsid w:val="00AE6587"/>
    <w:rsid w:val="00AE6C8E"/>
    <w:rsid w:val="00AE6DC9"/>
    <w:rsid w:val="00AF0A57"/>
    <w:rsid w:val="00AF0D06"/>
    <w:rsid w:val="00B00129"/>
    <w:rsid w:val="00B00448"/>
    <w:rsid w:val="00B007E3"/>
    <w:rsid w:val="00B01FC7"/>
    <w:rsid w:val="00B03276"/>
    <w:rsid w:val="00B03909"/>
    <w:rsid w:val="00B03B02"/>
    <w:rsid w:val="00B05023"/>
    <w:rsid w:val="00B05BD1"/>
    <w:rsid w:val="00B07E22"/>
    <w:rsid w:val="00B07E9A"/>
    <w:rsid w:val="00B122B6"/>
    <w:rsid w:val="00B12423"/>
    <w:rsid w:val="00B1353B"/>
    <w:rsid w:val="00B13787"/>
    <w:rsid w:val="00B14260"/>
    <w:rsid w:val="00B158DC"/>
    <w:rsid w:val="00B15CB8"/>
    <w:rsid w:val="00B161A7"/>
    <w:rsid w:val="00B16C44"/>
    <w:rsid w:val="00B2238A"/>
    <w:rsid w:val="00B26F4B"/>
    <w:rsid w:val="00B30057"/>
    <w:rsid w:val="00B301DD"/>
    <w:rsid w:val="00B41AFA"/>
    <w:rsid w:val="00B42EFD"/>
    <w:rsid w:val="00B43A7E"/>
    <w:rsid w:val="00B43B1D"/>
    <w:rsid w:val="00B44380"/>
    <w:rsid w:val="00B444CA"/>
    <w:rsid w:val="00B4560C"/>
    <w:rsid w:val="00B464C8"/>
    <w:rsid w:val="00B4785C"/>
    <w:rsid w:val="00B5209D"/>
    <w:rsid w:val="00B52865"/>
    <w:rsid w:val="00B53761"/>
    <w:rsid w:val="00B5600A"/>
    <w:rsid w:val="00B67BD3"/>
    <w:rsid w:val="00B705DB"/>
    <w:rsid w:val="00B71694"/>
    <w:rsid w:val="00B72C7D"/>
    <w:rsid w:val="00B751FD"/>
    <w:rsid w:val="00B76909"/>
    <w:rsid w:val="00B80CEA"/>
    <w:rsid w:val="00B81446"/>
    <w:rsid w:val="00B829DD"/>
    <w:rsid w:val="00B8555E"/>
    <w:rsid w:val="00B87918"/>
    <w:rsid w:val="00B942F0"/>
    <w:rsid w:val="00B95D19"/>
    <w:rsid w:val="00B96E7E"/>
    <w:rsid w:val="00BA3037"/>
    <w:rsid w:val="00BA4B57"/>
    <w:rsid w:val="00BA6E2F"/>
    <w:rsid w:val="00BA74AE"/>
    <w:rsid w:val="00BB08B3"/>
    <w:rsid w:val="00BB11FE"/>
    <w:rsid w:val="00BB12C2"/>
    <w:rsid w:val="00BB3C3F"/>
    <w:rsid w:val="00BB40D5"/>
    <w:rsid w:val="00BB45CA"/>
    <w:rsid w:val="00BB6E46"/>
    <w:rsid w:val="00BC11E3"/>
    <w:rsid w:val="00BC18F7"/>
    <w:rsid w:val="00BC1E0F"/>
    <w:rsid w:val="00BC2BB7"/>
    <w:rsid w:val="00BC5509"/>
    <w:rsid w:val="00BD2102"/>
    <w:rsid w:val="00BD738E"/>
    <w:rsid w:val="00BE1943"/>
    <w:rsid w:val="00BE2D08"/>
    <w:rsid w:val="00BE6349"/>
    <w:rsid w:val="00BE6953"/>
    <w:rsid w:val="00BE6EBF"/>
    <w:rsid w:val="00BE7583"/>
    <w:rsid w:val="00BF2AA8"/>
    <w:rsid w:val="00BF4A0B"/>
    <w:rsid w:val="00BF59EE"/>
    <w:rsid w:val="00C021EE"/>
    <w:rsid w:val="00C02C2C"/>
    <w:rsid w:val="00C0537C"/>
    <w:rsid w:val="00C0587A"/>
    <w:rsid w:val="00C06191"/>
    <w:rsid w:val="00C11F6A"/>
    <w:rsid w:val="00C139B7"/>
    <w:rsid w:val="00C150CC"/>
    <w:rsid w:val="00C17644"/>
    <w:rsid w:val="00C225DB"/>
    <w:rsid w:val="00C234C0"/>
    <w:rsid w:val="00C2378B"/>
    <w:rsid w:val="00C24655"/>
    <w:rsid w:val="00C24D93"/>
    <w:rsid w:val="00C27F52"/>
    <w:rsid w:val="00C32183"/>
    <w:rsid w:val="00C34C1D"/>
    <w:rsid w:val="00C37180"/>
    <w:rsid w:val="00C40266"/>
    <w:rsid w:val="00C415B2"/>
    <w:rsid w:val="00C43B38"/>
    <w:rsid w:val="00C43B73"/>
    <w:rsid w:val="00C46E43"/>
    <w:rsid w:val="00C470D4"/>
    <w:rsid w:val="00C47562"/>
    <w:rsid w:val="00C477FE"/>
    <w:rsid w:val="00C47D6A"/>
    <w:rsid w:val="00C52F26"/>
    <w:rsid w:val="00C54549"/>
    <w:rsid w:val="00C54E0C"/>
    <w:rsid w:val="00C54F17"/>
    <w:rsid w:val="00C562BF"/>
    <w:rsid w:val="00C56604"/>
    <w:rsid w:val="00C5700D"/>
    <w:rsid w:val="00C61825"/>
    <w:rsid w:val="00C61BEF"/>
    <w:rsid w:val="00C61C12"/>
    <w:rsid w:val="00C62D41"/>
    <w:rsid w:val="00C64114"/>
    <w:rsid w:val="00C6468F"/>
    <w:rsid w:val="00C66452"/>
    <w:rsid w:val="00C66C71"/>
    <w:rsid w:val="00C66CBB"/>
    <w:rsid w:val="00C67F2F"/>
    <w:rsid w:val="00C70157"/>
    <w:rsid w:val="00C706CB"/>
    <w:rsid w:val="00C71574"/>
    <w:rsid w:val="00C72DDB"/>
    <w:rsid w:val="00C731F9"/>
    <w:rsid w:val="00C7390E"/>
    <w:rsid w:val="00C76EB9"/>
    <w:rsid w:val="00C803C1"/>
    <w:rsid w:val="00C80A26"/>
    <w:rsid w:val="00C8156E"/>
    <w:rsid w:val="00C81A1A"/>
    <w:rsid w:val="00C83170"/>
    <w:rsid w:val="00C83772"/>
    <w:rsid w:val="00C901EB"/>
    <w:rsid w:val="00C94463"/>
    <w:rsid w:val="00C9457D"/>
    <w:rsid w:val="00C94BCD"/>
    <w:rsid w:val="00C94C7B"/>
    <w:rsid w:val="00C954A6"/>
    <w:rsid w:val="00C95DAC"/>
    <w:rsid w:val="00C96B7B"/>
    <w:rsid w:val="00CA014C"/>
    <w:rsid w:val="00CA2B30"/>
    <w:rsid w:val="00CA4A2E"/>
    <w:rsid w:val="00CA5420"/>
    <w:rsid w:val="00CA6275"/>
    <w:rsid w:val="00CA7355"/>
    <w:rsid w:val="00CA79E7"/>
    <w:rsid w:val="00CB0342"/>
    <w:rsid w:val="00CB3834"/>
    <w:rsid w:val="00CB4EB6"/>
    <w:rsid w:val="00CB57A1"/>
    <w:rsid w:val="00CB7A7C"/>
    <w:rsid w:val="00CC158D"/>
    <w:rsid w:val="00CC16BC"/>
    <w:rsid w:val="00CC1B07"/>
    <w:rsid w:val="00CC1DA5"/>
    <w:rsid w:val="00CC3A8E"/>
    <w:rsid w:val="00CC5717"/>
    <w:rsid w:val="00CD0807"/>
    <w:rsid w:val="00CD0DC0"/>
    <w:rsid w:val="00CD1D57"/>
    <w:rsid w:val="00CD22D9"/>
    <w:rsid w:val="00CD2B1F"/>
    <w:rsid w:val="00CD520B"/>
    <w:rsid w:val="00CD590E"/>
    <w:rsid w:val="00CD64D8"/>
    <w:rsid w:val="00CD7C6B"/>
    <w:rsid w:val="00CE004B"/>
    <w:rsid w:val="00CE14CC"/>
    <w:rsid w:val="00CE2406"/>
    <w:rsid w:val="00CE477C"/>
    <w:rsid w:val="00CE4C59"/>
    <w:rsid w:val="00CE5B3F"/>
    <w:rsid w:val="00CF2955"/>
    <w:rsid w:val="00CF2D23"/>
    <w:rsid w:val="00CF3B67"/>
    <w:rsid w:val="00CF4764"/>
    <w:rsid w:val="00CF726C"/>
    <w:rsid w:val="00CF7C22"/>
    <w:rsid w:val="00D007D7"/>
    <w:rsid w:val="00D00D20"/>
    <w:rsid w:val="00D01446"/>
    <w:rsid w:val="00D02343"/>
    <w:rsid w:val="00D03106"/>
    <w:rsid w:val="00D052A6"/>
    <w:rsid w:val="00D0607D"/>
    <w:rsid w:val="00D074B8"/>
    <w:rsid w:val="00D1194E"/>
    <w:rsid w:val="00D1264C"/>
    <w:rsid w:val="00D13226"/>
    <w:rsid w:val="00D15B00"/>
    <w:rsid w:val="00D178AA"/>
    <w:rsid w:val="00D2113C"/>
    <w:rsid w:val="00D238B2"/>
    <w:rsid w:val="00D23CD7"/>
    <w:rsid w:val="00D35DFA"/>
    <w:rsid w:val="00D412EB"/>
    <w:rsid w:val="00D41715"/>
    <w:rsid w:val="00D4173B"/>
    <w:rsid w:val="00D417D8"/>
    <w:rsid w:val="00D43209"/>
    <w:rsid w:val="00D44A52"/>
    <w:rsid w:val="00D46655"/>
    <w:rsid w:val="00D474F8"/>
    <w:rsid w:val="00D50784"/>
    <w:rsid w:val="00D50BEA"/>
    <w:rsid w:val="00D50CC8"/>
    <w:rsid w:val="00D5150C"/>
    <w:rsid w:val="00D53004"/>
    <w:rsid w:val="00D53E9D"/>
    <w:rsid w:val="00D53EEB"/>
    <w:rsid w:val="00D54498"/>
    <w:rsid w:val="00D56B1A"/>
    <w:rsid w:val="00D5775A"/>
    <w:rsid w:val="00D60393"/>
    <w:rsid w:val="00D60A12"/>
    <w:rsid w:val="00D63421"/>
    <w:rsid w:val="00D6439D"/>
    <w:rsid w:val="00D65B59"/>
    <w:rsid w:val="00D6746B"/>
    <w:rsid w:val="00D7024C"/>
    <w:rsid w:val="00D73935"/>
    <w:rsid w:val="00D73E47"/>
    <w:rsid w:val="00D745B8"/>
    <w:rsid w:val="00D745EA"/>
    <w:rsid w:val="00D74779"/>
    <w:rsid w:val="00D7645B"/>
    <w:rsid w:val="00D80E44"/>
    <w:rsid w:val="00D8110A"/>
    <w:rsid w:val="00D81DC2"/>
    <w:rsid w:val="00D8228B"/>
    <w:rsid w:val="00D8435C"/>
    <w:rsid w:val="00D86E9E"/>
    <w:rsid w:val="00D87ED0"/>
    <w:rsid w:val="00D910E5"/>
    <w:rsid w:val="00D918F8"/>
    <w:rsid w:val="00D91B3B"/>
    <w:rsid w:val="00D91E29"/>
    <w:rsid w:val="00D93212"/>
    <w:rsid w:val="00D93229"/>
    <w:rsid w:val="00D9341C"/>
    <w:rsid w:val="00D94465"/>
    <w:rsid w:val="00D94856"/>
    <w:rsid w:val="00D95342"/>
    <w:rsid w:val="00DA014C"/>
    <w:rsid w:val="00DA01DB"/>
    <w:rsid w:val="00DA2F4D"/>
    <w:rsid w:val="00DA4488"/>
    <w:rsid w:val="00DA44A2"/>
    <w:rsid w:val="00DA4AF7"/>
    <w:rsid w:val="00DA6406"/>
    <w:rsid w:val="00DA7035"/>
    <w:rsid w:val="00DB0C80"/>
    <w:rsid w:val="00DB0D7F"/>
    <w:rsid w:val="00DB1985"/>
    <w:rsid w:val="00DB31C3"/>
    <w:rsid w:val="00DB4009"/>
    <w:rsid w:val="00DB46DD"/>
    <w:rsid w:val="00DB641F"/>
    <w:rsid w:val="00DB74A7"/>
    <w:rsid w:val="00DC0843"/>
    <w:rsid w:val="00DC46AE"/>
    <w:rsid w:val="00DC63FD"/>
    <w:rsid w:val="00DC6C02"/>
    <w:rsid w:val="00DD054F"/>
    <w:rsid w:val="00DD0558"/>
    <w:rsid w:val="00DD0F1B"/>
    <w:rsid w:val="00DD118B"/>
    <w:rsid w:val="00DD1C74"/>
    <w:rsid w:val="00DD4E49"/>
    <w:rsid w:val="00DD63E5"/>
    <w:rsid w:val="00DD6865"/>
    <w:rsid w:val="00DD749C"/>
    <w:rsid w:val="00DE07C5"/>
    <w:rsid w:val="00DE26D5"/>
    <w:rsid w:val="00DE3DE9"/>
    <w:rsid w:val="00DE4AD9"/>
    <w:rsid w:val="00DE5630"/>
    <w:rsid w:val="00DE7D05"/>
    <w:rsid w:val="00DF1086"/>
    <w:rsid w:val="00DF3482"/>
    <w:rsid w:val="00DF3934"/>
    <w:rsid w:val="00E00EE2"/>
    <w:rsid w:val="00E01948"/>
    <w:rsid w:val="00E0216D"/>
    <w:rsid w:val="00E07A37"/>
    <w:rsid w:val="00E103C5"/>
    <w:rsid w:val="00E108DB"/>
    <w:rsid w:val="00E109C5"/>
    <w:rsid w:val="00E12063"/>
    <w:rsid w:val="00E12911"/>
    <w:rsid w:val="00E1513F"/>
    <w:rsid w:val="00E17F4A"/>
    <w:rsid w:val="00E210C5"/>
    <w:rsid w:val="00E22B6C"/>
    <w:rsid w:val="00E247F1"/>
    <w:rsid w:val="00E27274"/>
    <w:rsid w:val="00E27644"/>
    <w:rsid w:val="00E27FEB"/>
    <w:rsid w:val="00E31324"/>
    <w:rsid w:val="00E313F9"/>
    <w:rsid w:val="00E3291D"/>
    <w:rsid w:val="00E32B0D"/>
    <w:rsid w:val="00E34998"/>
    <w:rsid w:val="00E34A54"/>
    <w:rsid w:val="00E36591"/>
    <w:rsid w:val="00E37CB4"/>
    <w:rsid w:val="00E422D8"/>
    <w:rsid w:val="00E42877"/>
    <w:rsid w:val="00E428BD"/>
    <w:rsid w:val="00E431C5"/>
    <w:rsid w:val="00E4461C"/>
    <w:rsid w:val="00E47389"/>
    <w:rsid w:val="00E50109"/>
    <w:rsid w:val="00E50F11"/>
    <w:rsid w:val="00E54137"/>
    <w:rsid w:val="00E56EA5"/>
    <w:rsid w:val="00E577B4"/>
    <w:rsid w:val="00E60169"/>
    <w:rsid w:val="00E61D48"/>
    <w:rsid w:val="00E621C9"/>
    <w:rsid w:val="00E64767"/>
    <w:rsid w:val="00E705CA"/>
    <w:rsid w:val="00E70DAD"/>
    <w:rsid w:val="00E71031"/>
    <w:rsid w:val="00E75366"/>
    <w:rsid w:val="00E8542D"/>
    <w:rsid w:val="00E92E8E"/>
    <w:rsid w:val="00E93062"/>
    <w:rsid w:val="00E950C8"/>
    <w:rsid w:val="00EA0505"/>
    <w:rsid w:val="00EA0EA5"/>
    <w:rsid w:val="00EA11B8"/>
    <w:rsid w:val="00EA16FD"/>
    <w:rsid w:val="00EA1D1D"/>
    <w:rsid w:val="00EA210C"/>
    <w:rsid w:val="00EA29D8"/>
    <w:rsid w:val="00EA2F74"/>
    <w:rsid w:val="00EA3B19"/>
    <w:rsid w:val="00EA4022"/>
    <w:rsid w:val="00EB0675"/>
    <w:rsid w:val="00EB0B2D"/>
    <w:rsid w:val="00EB0BEA"/>
    <w:rsid w:val="00EB2D30"/>
    <w:rsid w:val="00EB4A96"/>
    <w:rsid w:val="00EB57B9"/>
    <w:rsid w:val="00EB58B8"/>
    <w:rsid w:val="00EB58D2"/>
    <w:rsid w:val="00EB5FB7"/>
    <w:rsid w:val="00EB6019"/>
    <w:rsid w:val="00EB6A1B"/>
    <w:rsid w:val="00EB7DC3"/>
    <w:rsid w:val="00EC0439"/>
    <w:rsid w:val="00EC1101"/>
    <w:rsid w:val="00EC1F5C"/>
    <w:rsid w:val="00EC2990"/>
    <w:rsid w:val="00EC3F8F"/>
    <w:rsid w:val="00EC450F"/>
    <w:rsid w:val="00EC62EE"/>
    <w:rsid w:val="00EC645F"/>
    <w:rsid w:val="00EC73AE"/>
    <w:rsid w:val="00ED0BFA"/>
    <w:rsid w:val="00ED5C37"/>
    <w:rsid w:val="00EE11DB"/>
    <w:rsid w:val="00EE219A"/>
    <w:rsid w:val="00EE2365"/>
    <w:rsid w:val="00EE29F4"/>
    <w:rsid w:val="00EE3185"/>
    <w:rsid w:val="00EE3866"/>
    <w:rsid w:val="00EE4A92"/>
    <w:rsid w:val="00EE7101"/>
    <w:rsid w:val="00EF2354"/>
    <w:rsid w:val="00EF3112"/>
    <w:rsid w:val="00EF3FF7"/>
    <w:rsid w:val="00EF44FB"/>
    <w:rsid w:val="00EF595D"/>
    <w:rsid w:val="00EF76D4"/>
    <w:rsid w:val="00EF7DC0"/>
    <w:rsid w:val="00F05ADB"/>
    <w:rsid w:val="00F06567"/>
    <w:rsid w:val="00F07E6D"/>
    <w:rsid w:val="00F11D67"/>
    <w:rsid w:val="00F16A42"/>
    <w:rsid w:val="00F16A4D"/>
    <w:rsid w:val="00F16DD7"/>
    <w:rsid w:val="00F16F6E"/>
    <w:rsid w:val="00F17E3B"/>
    <w:rsid w:val="00F20AC9"/>
    <w:rsid w:val="00F20B33"/>
    <w:rsid w:val="00F239F4"/>
    <w:rsid w:val="00F30330"/>
    <w:rsid w:val="00F30D1E"/>
    <w:rsid w:val="00F31D9E"/>
    <w:rsid w:val="00F3219F"/>
    <w:rsid w:val="00F32F64"/>
    <w:rsid w:val="00F344A6"/>
    <w:rsid w:val="00F40B54"/>
    <w:rsid w:val="00F41D22"/>
    <w:rsid w:val="00F41D7D"/>
    <w:rsid w:val="00F42CD8"/>
    <w:rsid w:val="00F44FD5"/>
    <w:rsid w:val="00F452C5"/>
    <w:rsid w:val="00F4559E"/>
    <w:rsid w:val="00F4622D"/>
    <w:rsid w:val="00F50517"/>
    <w:rsid w:val="00F50A09"/>
    <w:rsid w:val="00F51283"/>
    <w:rsid w:val="00F512A2"/>
    <w:rsid w:val="00F53F1D"/>
    <w:rsid w:val="00F55793"/>
    <w:rsid w:val="00F55818"/>
    <w:rsid w:val="00F62638"/>
    <w:rsid w:val="00F62EB9"/>
    <w:rsid w:val="00F635E6"/>
    <w:rsid w:val="00F67051"/>
    <w:rsid w:val="00F67D0B"/>
    <w:rsid w:val="00F67F71"/>
    <w:rsid w:val="00F70F2A"/>
    <w:rsid w:val="00F74C9B"/>
    <w:rsid w:val="00F75B68"/>
    <w:rsid w:val="00F7642B"/>
    <w:rsid w:val="00F7708C"/>
    <w:rsid w:val="00F80744"/>
    <w:rsid w:val="00F82AEE"/>
    <w:rsid w:val="00F83411"/>
    <w:rsid w:val="00F83B09"/>
    <w:rsid w:val="00F90625"/>
    <w:rsid w:val="00F90626"/>
    <w:rsid w:val="00F90CC1"/>
    <w:rsid w:val="00F91270"/>
    <w:rsid w:val="00F91FDE"/>
    <w:rsid w:val="00F92C0F"/>
    <w:rsid w:val="00F9317F"/>
    <w:rsid w:val="00F93C17"/>
    <w:rsid w:val="00F95B7D"/>
    <w:rsid w:val="00F96CBE"/>
    <w:rsid w:val="00F97A29"/>
    <w:rsid w:val="00F97C35"/>
    <w:rsid w:val="00FA008D"/>
    <w:rsid w:val="00FA0EE2"/>
    <w:rsid w:val="00FA2AF9"/>
    <w:rsid w:val="00FA554D"/>
    <w:rsid w:val="00FA5695"/>
    <w:rsid w:val="00FA5818"/>
    <w:rsid w:val="00FA5AB9"/>
    <w:rsid w:val="00FA62BF"/>
    <w:rsid w:val="00FA6C22"/>
    <w:rsid w:val="00FB023C"/>
    <w:rsid w:val="00FB1196"/>
    <w:rsid w:val="00FB52E6"/>
    <w:rsid w:val="00FB6512"/>
    <w:rsid w:val="00FB70C3"/>
    <w:rsid w:val="00FB75B0"/>
    <w:rsid w:val="00FB7C23"/>
    <w:rsid w:val="00FC00F0"/>
    <w:rsid w:val="00FC1D2C"/>
    <w:rsid w:val="00FC2D04"/>
    <w:rsid w:val="00FC339C"/>
    <w:rsid w:val="00FC4D91"/>
    <w:rsid w:val="00FC5A91"/>
    <w:rsid w:val="00FC6781"/>
    <w:rsid w:val="00FC6B56"/>
    <w:rsid w:val="00FD15C8"/>
    <w:rsid w:val="00FD2E40"/>
    <w:rsid w:val="00FD3446"/>
    <w:rsid w:val="00FD7D7C"/>
    <w:rsid w:val="00FE2D7B"/>
    <w:rsid w:val="00FE5060"/>
    <w:rsid w:val="00FE53B8"/>
    <w:rsid w:val="00FE5881"/>
    <w:rsid w:val="00FE68F3"/>
    <w:rsid w:val="00FE747E"/>
    <w:rsid w:val="00FF1D6C"/>
    <w:rsid w:val="00FF2654"/>
    <w:rsid w:val="00FF2B01"/>
    <w:rsid w:val="00FF2BC6"/>
    <w:rsid w:val="00FF411E"/>
    <w:rsid w:val="00FF44AC"/>
    <w:rsid w:val="00FF561C"/>
    <w:rsid w:val="00FF6F8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DE66"/>
  <w15:docId w15:val="{A36E5D78-4A99-4858-9113-A7C4F261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15D05"/>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5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99"/>
    <w:qFormat/>
    <w:rsid w:val="0004081D"/>
    <w:pPr>
      <w:spacing w:line="400" w:lineRule="exact"/>
      <w:ind w:leftChars="200" w:left="480"/>
      <w:jc w:val="both"/>
    </w:pPr>
    <w:rPr>
      <w:lang w:val="x-none" w:eastAsia="x-none"/>
    </w:rPr>
  </w:style>
  <w:style w:type="character" w:customStyle="1" w:styleId="ac">
    <w:name w:val="清單段落 字元"/>
    <w:link w:val="ab"/>
    <w:uiPriority w:val="99"/>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uiPriority w:val="99"/>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 w:type="paragraph" w:styleId="affffe">
    <w:name w:val="Revision"/>
    <w:hidden/>
    <w:uiPriority w:val="99"/>
    <w:semiHidden/>
    <w:rsid w:val="009B7040"/>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8776">
      <w:bodyDiv w:val="1"/>
      <w:marLeft w:val="0"/>
      <w:marRight w:val="0"/>
      <w:marTop w:val="0"/>
      <w:marBottom w:val="0"/>
      <w:divBdr>
        <w:top w:val="none" w:sz="0" w:space="0" w:color="auto"/>
        <w:left w:val="none" w:sz="0" w:space="0" w:color="auto"/>
        <w:bottom w:val="none" w:sz="0" w:space="0" w:color="auto"/>
        <w:right w:val="none" w:sz="0" w:space="0" w:color="auto"/>
      </w:divBdr>
    </w:div>
    <w:div w:id="33043406">
      <w:bodyDiv w:val="1"/>
      <w:marLeft w:val="0"/>
      <w:marRight w:val="0"/>
      <w:marTop w:val="0"/>
      <w:marBottom w:val="0"/>
      <w:divBdr>
        <w:top w:val="none" w:sz="0" w:space="0" w:color="auto"/>
        <w:left w:val="none" w:sz="0" w:space="0" w:color="auto"/>
        <w:bottom w:val="none" w:sz="0" w:space="0" w:color="auto"/>
        <w:right w:val="none" w:sz="0" w:space="0" w:color="auto"/>
      </w:divBdr>
    </w:div>
    <w:div w:id="44182629">
      <w:bodyDiv w:val="1"/>
      <w:marLeft w:val="0"/>
      <w:marRight w:val="0"/>
      <w:marTop w:val="0"/>
      <w:marBottom w:val="0"/>
      <w:divBdr>
        <w:top w:val="none" w:sz="0" w:space="0" w:color="auto"/>
        <w:left w:val="none" w:sz="0" w:space="0" w:color="auto"/>
        <w:bottom w:val="none" w:sz="0" w:space="0" w:color="auto"/>
        <w:right w:val="none" w:sz="0" w:space="0" w:color="auto"/>
      </w:divBdr>
    </w:div>
    <w:div w:id="50272428">
      <w:bodyDiv w:val="1"/>
      <w:marLeft w:val="0"/>
      <w:marRight w:val="0"/>
      <w:marTop w:val="0"/>
      <w:marBottom w:val="0"/>
      <w:divBdr>
        <w:top w:val="none" w:sz="0" w:space="0" w:color="auto"/>
        <w:left w:val="none" w:sz="0" w:space="0" w:color="auto"/>
        <w:bottom w:val="none" w:sz="0" w:space="0" w:color="auto"/>
        <w:right w:val="none" w:sz="0" w:space="0" w:color="auto"/>
      </w:divBdr>
    </w:div>
    <w:div w:id="56710643">
      <w:bodyDiv w:val="1"/>
      <w:marLeft w:val="0"/>
      <w:marRight w:val="0"/>
      <w:marTop w:val="0"/>
      <w:marBottom w:val="0"/>
      <w:divBdr>
        <w:top w:val="none" w:sz="0" w:space="0" w:color="auto"/>
        <w:left w:val="none" w:sz="0" w:space="0" w:color="auto"/>
        <w:bottom w:val="none" w:sz="0" w:space="0" w:color="auto"/>
        <w:right w:val="none" w:sz="0" w:space="0" w:color="auto"/>
      </w:divBdr>
    </w:div>
    <w:div w:id="65347272">
      <w:bodyDiv w:val="1"/>
      <w:marLeft w:val="0"/>
      <w:marRight w:val="0"/>
      <w:marTop w:val="0"/>
      <w:marBottom w:val="0"/>
      <w:divBdr>
        <w:top w:val="none" w:sz="0" w:space="0" w:color="auto"/>
        <w:left w:val="none" w:sz="0" w:space="0" w:color="auto"/>
        <w:bottom w:val="none" w:sz="0" w:space="0" w:color="auto"/>
        <w:right w:val="none" w:sz="0" w:space="0" w:color="auto"/>
      </w:divBdr>
    </w:div>
    <w:div w:id="67919797">
      <w:bodyDiv w:val="1"/>
      <w:marLeft w:val="0"/>
      <w:marRight w:val="0"/>
      <w:marTop w:val="0"/>
      <w:marBottom w:val="0"/>
      <w:divBdr>
        <w:top w:val="none" w:sz="0" w:space="0" w:color="auto"/>
        <w:left w:val="none" w:sz="0" w:space="0" w:color="auto"/>
        <w:bottom w:val="none" w:sz="0" w:space="0" w:color="auto"/>
        <w:right w:val="none" w:sz="0" w:space="0" w:color="auto"/>
      </w:divBdr>
    </w:div>
    <w:div w:id="103841023">
      <w:bodyDiv w:val="1"/>
      <w:marLeft w:val="0"/>
      <w:marRight w:val="0"/>
      <w:marTop w:val="0"/>
      <w:marBottom w:val="0"/>
      <w:divBdr>
        <w:top w:val="none" w:sz="0" w:space="0" w:color="auto"/>
        <w:left w:val="none" w:sz="0" w:space="0" w:color="auto"/>
        <w:bottom w:val="none" w:sz="0" w:space="0" w:color="auto"/>
        <w:right w:val="none" w:sz="0" w:space="0" w:color="auto"/>
      </w:divBdr>
    </w:div>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125975547">
      <w:bodyDiv w:val="1"/>
      <w:marLeft w:val="0"/>
      <w:marRight w:val="0"/>
      <w:marTop w:val="0"/>
      <w:marBottom w:val="0"/>
      <w:divBdr>
        <w:top w:val="none" w:sz="0" w:space="0" w:color="auto"/>
        <w:left w:val="none" w:sz="0" w:space="0" w:color="auto"/>
        <w:bottom w:val="none" w:sz="0" w:space="0" w:color="auto"/>
        <w:right w:val="none" w:sz="0" w:space="0" w:color="auto"/>
      </w:divBdr>
    </w:div>
    <w:div w:id="163673200">
      <w:bodyDiv w:val="1"/>
      <w:marLeft w:val="0"/>
      <w:marRight w:val="0"/>
      <w:marTop w:val="0"/>
      <w:marBottom w:val="0"/>
      <w:divBdr>
        <w:top w:val="none" w:sz="0" w:space="0" w:color="auto"/>
        <w:left w:val="none" w:sz="0" w:space="0" w:color="auto"/>
        <w:bottom w:val="none" w:sz="0" w:space="0" w:color="auto"/>
        <w:right w:val="none" w:sz="0" w:space="0" w:color="auto"/>
      </w:divBdr>
    </w:div>
    <w:div w:id="207451316">
      <w:bodyDiv w:val="1"/>
      <w:marLeft w:val="0"/>
      <w:marRight w:val="0"/>
      <w:marTop w:val="0"/>
      <w:marBottom w:val="0"/>
      <w:divBdr>
        <w:top w:val="none" w:sz="0" w:space="0" w:color="auto"/>
        <w:left w:val="none" w:sz="0" w:space="0" w:color="auto"/>
        <w:bottom w:val="none" w:sz="0" w:space="0" w:color="auto"/>
        <w:right w:val="none" w:sz="0" w:space="0" w:color="auto"/>
      </w:divBdr>
    </w:div>
    <w:div w:id="285745959">
      <w:bodyDiv w:val="1"/>
      <w:marLeft w:val="0"/>
      <w:marRight w:val="0"/>
      <w:marTop w:val="0"/>
      <w:marBottom w:val="0"/>
      <w:divBdr>
        <w:top w:val="none" w:sz="0" w:space="0" w:color="auto"/>
        <w:left w:val="none" w:sz="0" w:space="0" w:color="auto"/>
        <w:bottom w:val="none" w:sz="0" w:space="0" w:color="auto"/>
        <w:right w:val="none" w:sz="0" w:space="0" w:color="auto"/>
      </w:divBdr>
    </w:div>
    <w:div w:id="289750577">
      <w:bodyDiv w:val="1"/>
      <w:marLeft w:val="0"/>
      <w:marRight w:val="0"/>
      <w:marTop w:val="0"/>
      <w:marBottom w:val="0"/>
      <w:divBdr>
        <w:top w:val="none" w:sz="0" w:space="0" w:color="auto"/>
        <w:left w:val="none" w:sz="0" w:space="0" w:color="auto"/>
        <w:bottom w:val="none" w:sz="0" w:space="0" w:color="auto"/>
        <w:right w:val="none" w:sz="0" w:space="0" w:color="auto"/>
      </w:divBdr>
    </w:div>
    <w:div w:id="326445644">
      <w:bodyDiv w:val="1"/>
      <w:marLeft w:val="0"/>
      <w:marRight w:val="0"/>
      <w:marTop w:val="0"/>
      <w:marBottom w:val="0"/>
      <w:divBdr>
        <w:top w:val="none" w:sz="0" w:space="0" w:color="auto"/>
        <w:left w:val="none" w:sz="0" w:space="0" w:color="auto"/>
        <w:bottom w:val="none" w:sz="0" w:space="0" w:color="auto"/>
        <w:right w:val="none" w:sz="0" w:space="0" w:color="auto"/>
      </w:divBdr>
    </w:div>
    <w:div w:id="338703996">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0476274">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65255525">
      <w:bodyDiv w:val="1"/>
      <w:marLeft w:val="0"/>
      <w:marRight w:val="0"/>
      <w:marTop w:val="0"/>
      <w:marBottom w:val="0"/>
      <w:divBdr>
        <w:top w:val="none" w:sz="0" w:space="0" w:color="auto"/>
        <w:left w:val="none" w:sz="0" w:space="0" w:color="auto"/>
        <w:bottom w:val="none" w:sz="0" w:space="0" w:color="auto"/>
        <w:right w:val="none" w:sz="0" w:space="0" w:color="auto"/>
      </w:divBdr>
    </w:div>
    <w:div w:id="365326148">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387997648">
      <w:bodyDiv w:val="1"/>
      <w:marLeft w:val="0"/>
      <w:marRight w:val="0"/>
      <w:marTop w:val="0"/>
      <w:marBottom w:val="0"/>
      <w:divBdr>
        <w:top w:val="none" w:sz="0" w:space="0" w:color="auto"/>
        <w:left w:val="none" w:sz="0" w:space="0" w:color="auto"/>
        <w:bottom w:val="none" w:sz="0" w:space="0" w:color="auto"/>
        <w:right w:val="none" w:sz="0" w:space="0" w:color="auto"/>
      </w:divBdr>
      <w:divsChild>
        <w:div w:id="658386572">
          <w:marLeft w:val="171"/>
          <w:marRight w:val="0"/>
          <w:marTop w:val="0"/>
          <w:marBottom w:val="0"/>
          <w:divBdr>
            <w:top w:val="none" w:sz="0" w:space="0" w:color="auto"/>
            <w:left w:val="none" w:sz="0" w:space="0" w:color="auto"/>
            <w:bottom w:val="none" w:sz="0" w:space="0" w:color="auto"/>
            <w:right w:val="none" w:sz="0" w:space="0" w:color="auto"/>
          </w:divBdr>
        </w:div>
        <w:div w:id="1791121807">
          <w:marLeft w:val="171"/>
          <w:marRight w:val="0"/>
          <w:marTop w:val="0"/>
          <w:marBottom w:val="0"/>
          <w:divBdr>
            <w:top w:val="none" w:sz="0" w:space="0" w:color="auto"/>
            <w:left w:val="none" w:sz="0" w:space="0" w:color="auto"/>
            <w:bottom w:val="none" w:sz="0" w:space="0" w:color="auto"/>
            <w:right w:val="none" w:sz="0" w:space="0" w:color="auto"/>
          </w:divBdr>
        </w:div>
        <w:div w:id="1941140589">
          <w:marLeft w:val="171"/>
          <w:marRight w:val="0"/>
          <w:marTop w:val="0"/>
          <w:marBottom w:val="0"/>
          <w:divBdr>
            <w:top w:val="none" w:sz="0" w:space="0" w:color="auto"/>
            <w:left w:val="none" w:sz="0" w:space="0" w:color="auto"/>
            <w:bottom w:val="none" w:sz="0" w:space="0" w:color="auto"/>
            <w:right w:val="none" w:sz="0" w:space="0" w:color="auto"/>
          </w:divBdr>
        </w:div>
      </w:divsChild>
    </w:div>
    <w:div w:id="398089995">
      <w:bodyDiv w:val="1"/>
      <w:marLeft w:val="0"/>
      <w:marRight w:val="0"/>
      <w:marTop w:val="0"/>
      <w:marBottom w:val="0"/>
      <w:divBdr>
        <w:top w:val="none" w:sz="0" w:space="0" w:color="auto"/>
        <w:left w:val="none" w:sz="0" w:space="0" w:color="auto"/>
        <w:bottom w:val="none" w:sz="0" w:space="0" w:color="auto"/>
        <w:right w:val="none" w:sz="0" w:space="0" w:color="auto"/>
      </w:divBdr>
    </w:div>
    <w:div w:id="441806781">
      <w:bodyDiv w:val="1"/>
      <w:marLeft w:val="0"/>
      <w:marRight w:val="0"/>
      <w:marTop w:val="0"/>
      <w:marBottom w:val="0"/>
      <w:divBdr>
        <w:top w:val="none" w:sz="0" w:space="0" w:color="auto"/>
        <w:left w:val="none" w:sz="0" w:space="0" w:color="auto"/>
        <w:bottom w:val="none" w:sz="0" w:space="0" w:color="auto"/>
        <w:right w:val="none" w:sz="0" w:space="0" w:color="auto"/>
      </w:divBdr>
    </w:div>
    <w:div w:id="447895360">
      <w:bodyDiv w:val="1"/>
      <w:marLeft w:val="0"/>
      <w:marRight w:val="0"/>
      <w:marTop w:val="0"/>
      <w:marBottom w:val="0"/>
      <w:divBdr>
        <w:top w:val="none" w:sz="0" w:space="0" w:color="auto"/>
        <w:left w:val="none" w:sz="0" w:space="0" w:color="auto"/>
        <w:bottom w:val="none" w:sz="0" w:space="0" w:color="auto"/>
        <w:right w:val="none" w:sz="0" w:space="0" w:color="auto"/>
      </w:divBdr>
    </w:div>
    <w:div w:id="472453968">
      <w:bodyDiv w:val="1"/>
      <w:marLeft w:val="0"/>
      <w:marRight w:val="0"/>
      <w:marTop w:val="0"/>
      <w:marBottom w:val="0"/>
      <w:divBdr>
        <w:top w:val="none" w:sz="0" w:space="0" w:color="auto"/>
        <w:left w:val="none" w:sz="0" w:space="0" w:color="auto"/>
        <w:bottom w:val="none" w:sz="0" w:space="0" w:color="auto"/>
        <w:right w:val="none" w:sz="0" w:space="0" w:color="auto"/>
      </w:divBdr>
    </w:div>
    <w:div w:id="474378564">
      <w:bodyDiv w:val="1"/>
      <w:marLeft w:val="0"/>
      <w:marRight w:val="0"/>
      <w:marTop w:val="0"/>
      <w:marBottom w:val="0"/>
      <w:divBdr>
        <w:top w:val="none" w:sz="0" w:space="0" w:color="auto"/>
        <w:left w:val="none" w:sz="0" w:space="0" w:color="auto"/>
        <w:bottom w:val="none" w:sz="0" w:space="0" w:color="auto"/>
        <w:right w:val="none" w:sz="0" w:space="0" w:color="auto"/>
      </w:divBdr>
    </w:div>
    <w:div w:id="509486481">
      <w:bodyDiv w:val="1"/>
      <w:marLeft w:val="0"/>
      <w:marRight w:val="0"/>
      <w:marTop w:val="0"/>
      <w:marBottom w:val="0"/>
      <w:divBdr>
        <w:top w:val="none" w:sz="0" w:space="0" w:color="auto"/>
        <w:left w:val="none" w:sz="0" w:space="0" w:color="auto"/>
        <w:bottom w:val="none" w:sz="0" w:space="0" w:color="auto"/>
        <w:right w:val="none" w:sz="0" w:space="0" w:color="auto"/>
      </w:divBdr>
    </w:div>
    <w:div w:id="535773178">
      <w:bodyDiv w:val="1"/>
      <w:marLeft w:val="0"/>
      <w:marRight w:val="0"/>
      <w:marTop w:val="0"/>
      <w:marBottom w:val="0"/>
      <w:divBdr>
        <w:top w:val="none" w:sz="0" w:space="0" w:color="auto"/>
        <w:left w:val="none" w:sz="0" w:space="0" w:color="auto"/>
        <w:bottom w:val="none" w:sz="0" w:space="0" w:color="auto"/>
        <w:right w:val="none" w:sz="0" w:space="0" w:color="auto"/>
      </w:divBdr>
    </w:div>
    <w:div w:id="537859103">
      <w:bodyDiv w:val="1"/>
      <w:marLeft w:val="0"/>
      <w:marRight w:val="0"/>
      <w:marTop w:val="0"/>
      <w:marBottom w:val="0"/>
      <w:divBdr>
        <w:top w:val="none" w:sz="0" w:space="0" w:color="auto"/>
        <w:left w:val="none" w:sz="0" w:space="0" w:color="auto"/>
        <w:bottom w:val="none" w:sz="0" w:space="0" w:color="auto"/>
        <w:right w:val="none" w:sz="0" w:space="0" w:color="auto"/>
      </w:divBdr>
    </w:div>
    <w:div w:id="549339302">
      <w:bodyDiv w:val="1"/>
      <w:marLeft w:val="0"/>
      <w:marRight w:val="0"/>
      <w:marTop w:val="0"/>
      <w:marBottom w:val="0"/>
      <w:divBdr>
        <w:top w:val="none" w:sz="0" w:space="0" w:color="auto"/>
        <w:left w:val="none" w:sz="0" w:space="0" w:color="auto"/>
        <w:bottom w:val="none" w:sz="0" w:space="0" w:color="auto"/>
        <w:right w:val="none" w:sz="0" w:space="0" w:color="auto"/>
      </w:divBdr>
    </w:div>
    <w:div w:id="563179047">
      <w:bodyDiv w:val="1"/>
      <w:marLeft w:val="0"/>
      <w:marRight w:val="0"/>
      <w:marTop w:val="0"/>
      <w:marBottom w:val="0"/>
      <w:divBdr>
        <w:top w:val="none" w:sz="0" w:space="0" w:color="auto"/>
        <w:left w:val="none" w:sz="0" w:space="0" w:color="auto"/>
        <w:bottom w:val="none" w:sz="0" w:space="0" w:color="auto"/>
        <w:right w:val="none" w:sz="0" w:space="0" w:color="auto"/>
      </w:divBdr>
    </w:div>
    <w:div w:id="581067436">
      <w:bodyDiv w:val="1"/>
      <w:marLeft w:val="0"/>
      <w:marRight w:val="0"/>
      <w:marTop w:val="0"/>
      <w:marBottom w:val="0"/>
      <w:divBdr>
        <w:top w:val="none" w:sz="0" w:space="0" w:color="auto"/>
        <w:left w:val="none" w:sz="0" w:space="0" w:color="auto"/>
        <w:bottom w:val="none" w:sz="0" w:space="0" w:color="auto"/>
        <w:right w:val="none" w:sz="0" w:space="0" w:color="auto"/>
      </w:divBdr>
    </w:div>
    <w:div w:id="625047850">
      <w:bodyDiv w:val="1"/>
      <w:marLeft w:val="0"/>
      <w:marRight w:val="0"/>
      <w:marTop w:val="0"/>
      <w:marBottom w:val="0"/>
      <w:divBdr>
        <w:top w:val="none" w:sz="0" w:space="0" w:color="auto"/>
        <w:left w:val="none" w:sz="0" w:space="0" w:color="auto"/>
        <w:bottom w:val="none" w:sz="0" w:space="0" w:color="auto"/>
        <w:right w:val="none" w:sz="0" w:space="0" w:color="auto"/>
      </w:divBdr>
    </w:div>
    <w:div w:id="644239336">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685442192">
      <w:bodyDiv w:val="1"/>
      <w:marLeft w:val="0"/>
      <w:marRight w:val="0"/>
      <w:marTop w:val="0"/>
      <w:marBottom w:val="0"/>
      <w:divBdr>
        <w:top w:val="none" w:sz="0" w:space="0" w:color="auto"/>
        <w:left w:val="none" w:sz="0" w:space="0" w:color="auto"/>
        <w:bottom w:val="none" w:sz="0" w:space="0" w:color="auto"/>
        <w:right w:val="none" w:sz="0" w:space="0" w:color="auto"/>
      </w:divBdr>
    </w:div>
    <w:div w:id="716969789">
      <w:bodyDiv w:val="1"/>
      <w:marLeft w:val="0"/>
      <w:marRight w:val="0"/>
      <w:marTop w:val="0"/>
      <w:marBottom w:val="0"/>
      <w:divBdr>
        <w:top w:val="none" w:sz="0" w:space="0" w:color="auto"/>
        <w:left w:val="none" w:sz="0" w:space="0" w:color="auto"/>
        <w:bottom w:val="none" w:sz="0" w:space="0" w:color="auto"/>
        <w:right w:val="none" w:sz="0" w:space="0" w:color="auto"/>
      </w:divBdr>
    </w:div>
    <w:div w:id="724060770">
      <w:bodyDiv w:val="1"/>
      <w:marLeft w:val="0"/>
      <w:marRight w:val="0"/>
      <w:marTop w:val="0"/>
      <w:marBottom w:val="0"/>
      <w:divBdr>
        <w:top w:val="none" w:sz="0" w:space="0" w:color="auto"/>
        <w:left w:val="none" w:sz="0" w:space="0" w:color="auto"/>
        <w:bottom w:val="none" w:sz="0" w:space="0" w:color="auto"/>
        <w:right w:val="none" w:sz="0" w:space="0" w:color="auto"/>
      </w:divBdr>
    </w:div>
    <w:div w:id="740252151">
      <w:bodyDiv w:val="1"/>
      <w:marLeft w:val="0"/>
      <w:marRight w:val="0"/>
      <w:marTop w:val="0"/>
      <w:marBottom w:val="0"/>
      <w:divBdr>
        <w:top w:val="none" w:sz="0" w:space="0" w:color="auto"/>
        <w:left w:val="none" w:sz="0" w:space="0" w:color="auto"/>
        <w:bottom w:val="none" w:sz="0" w:space="0" w:color="auto"/>
        <w:right w:val="none" w:sz="0" w:space="0" w:color="auto"/>
      </w:divBdr>
    </w:div>
    <w:div w:id="744378865">
      <w:bodyDiv w:val="1"/>
      <w:marLeft w:val="0"/>
      <w:marRight w:val="0"/>
      <w:marTop w:val="0"/>
      <w:marBottom w:val="0"/>
      <w:divBdr>
        <w:top w:val="none" w:sz="0" w:space="0" w:color="auto"/>
        <w:left w:val="none" w:sz="0" w:space="0" w:color="auto"/>
        <w:bottom w:val="none" w:sz="0" w:space="0" w:color="auto"/>
        <w:right w:val="none" w:sz="0" w:space="0" w:color="auto"/>
      </w:divBdr>
    </w:div>
    <w:div w:id="752822835">
      <w:bodyDiv w:val="1"/>
      <w:marLeft w:val="0"/>
      <w:marRight w:val="0"/>
      <w:marTop w:val="0"/>
      <w:marBottom w:val="0"/>
      <w:divBdr>
        <w:top w:val="none" w:sz="0" w:space="0" w:color="auto"/>
        <w:left w:val="none" w:sz="0" w:space="0" w:color="auto"/>
        <w:bottom w:val="none" w:sz="0" w:space="0" w:color="auto"/>
        <w:right w:val="none" w:sz="0" w:space="0" w:color="auto"/>
      </w:divBdr>
      <w:divsChild>
        <w:div w:id="1082070365">
          <w:marLeft w:val="171"/>
          <w:marRight w:val="0"/>
          <w:marTop w:val="0"/>
          <w:marBottom w:val="0"/>
          <w:divBdr>
            <w:top w:val="none" w:sz="0" w:space="0" w:color="auto"/>
            <w:left w:val="none" w:sz="0" w:space="0" w:color="auto"/>
            <w:bottom w:val="none" w:sz="0" w:space="0" w:color="auto"/>
            <w:right w:val="none" w:sz="0" w:space="0" w:color="auto"/>
          </w:divBdr>
        </w:div>
        <w:div w:id="1652975744">
          <w:marLeft w:val="171"/>
          <w:marRight w:val="0"/>
          <w:marTop w:val="0"/>
          <w:marBottom w:val="0"/>
          <w:divBdr>
            <w:top w:val="none" w:sz="0" w:space="0" w:color="auto"/>
            <w:left w:val="none" w:sz="0" w:space="0" w:color="auto"/>
            <w:bottom w:val="none" w:sz="0" w:space="0" w:color="auto"/>
            <w:right w:val="none" w:sz="0" w:space="0" w:color="auto"/>
          </w:divBdr>
        </w:div>
        <w:div w:id="1012335818">
          <w:marLeft w:val="171"/>
          <w:marRight w:val="0"/>
          <w:marTop w:val="0"/>
          <w:marBottom w:val="0"/>
          <w:divBdr>
            <w:top w:val="none" w:sz="0" w:space="0" w:color="auto"/>
            <w:left w:val="none" w:sz="0" w:space="0" w:color="auto"/>
            <w:bottom w:val="none" w:sz="0" w:space="0" w:color="auto"/>
            <w:right w:val="none" w:sz="0" w:space="0" w:color="auto"/>
          </w:divBdr>
        </w:div>
        <w:div w:id="280458706">
          <w:marLeft w:val="171"/>
          <w:marRight w:val="0"/>
          <w:marTop w:val="0"/>
          <w:marBottom w:val="0"/>
          <w:divBdr>
            <w:top w:val="none" w:sz="0" w:space="0" w:color="auto"/>
            <w:left w:val="none" w:sz="0" w:space="0" w:color="auto"/>
            <w:bottom w:val="none" w:sz="0" w:space="0" w:color="auto"/>
            <w:right w:val="none" w:sz="0" w:space="0" w:color="auto"/>
          </w:divBdr>
        </w:div>
        <w:div w:id="463275927">
          <w:marLeft w:val="171"/>
          <w:marRight w:val="0"/>
          <w:marTop w:val="0"/>
          <w:marBottom w:val="0"/>
          <w:divBdr>
            <w:top w:val="none" w:sz="0" w:space="0" w:color="auto"/>
            <w:left w:val="none" w:sz="0" w:space="0" w:color="auto"/>
            <w:bottom w:val="none" w:sz="0" w:space="0" w:color="auto"/>
            <w:right w:val="none" w:sz="0" w:space="0" w:color="auto"/>
          </w:divBdr>
        </w:div>
        <w:div w:id="631373992">
          <w:marLeft w:val="171"/>
          <w:marRight w:val="0"/>
          <w:marTop w:val="0"/>
          <w:marBottom w:val="0"/>
          <w:divBdr>
            <w:top w:val="none" w:sz="0" w:space="0" w:color="auto"/>
            <w:left w:val="none" w:sz="0" w:space="0" w:color="auto"/>
            <w:bottom w:val="none" w:sz="0" w:space="0" w:color="auto"/>
            <w:right w:val="none" w:sz="0" w:space="0" w:color="auto"/>
          </w:divBdr>
        </w:div>
        <w:div w:id="2014070477">
          <w:marLeft w:val="171"/>
          <w:marRight w:val="0"/>
          <w:marTop w:val="0"/>
          <w:marBottom w:val="0"/>
          <w:divBdr>
            <w:top w:val="none" w:sz="0" w:space="0" w:color="auto"/>
            <w:left w:val="none" w:sz="0" w:space="0" w:color="auto"/>
            <w:bottom w:val="none" w:sz="0" w:space="0" w:color="auto"/>
            <w:right w:val="none" w:sz="0" w:space="0" w:color="auto"/>
          </w:divBdr>
        </w:div>
        <w:div w:id="79182155">
          <w:marLeft w:val="171"/>
          <w:marRight w:val="0"/>
          <w:marTop w:val="0"/>
          <w:marBottom w:val="0"/>
          <w:divBdr>
            <w:top w:val="none" w:sz="0" w:space="0" w:color="auto"/>
            <w:left w:val="none" w:sz="0" w:space="0" w:color="auto"/>
            <w:bottom w:val="none" w:sz="0" w:space="0" w:color="auto"/>
            <w:right w:val="none" w:sz="0" w:space="0" w:color="auto"/>
          </w:divBdr>
        </w:div>
        <w:div w:id="1732725063">
          <w:marLeft w:val="171"/>
          <w:marRight w:val="0"/>
          <w:marTop w:val="0"/>
          <w:marBottom w:val="0"/>
          <w:divBdr>
            <w:top w:val="none" w:sz="0" w:space="0" w:color="auto"/>
            <w:left w:val="none" w:sz="0" w:space="0" w:color="auto"/>
            <w:bottom w:val="none" w:sz="0" w:space="0" w:color="auto"/>
            <w:right w:val="none" w:sz="0" w:space="0" w:color="auto"/>
          </w:divBdr>
        </w:div>
        <w:div w:id="449859701">
          <w:marLeft w:val="171"/>
          <w:marRight w:val="0"/>
          <w:marTop w:val="0"/>
          <w:marBottom w:val="0"/>
          <w:divBdr>
            <w:top w:val="none" w:sz="0" w:space="0" w:color="auto"/>
            <w:left w:val="none" w:sz="0" w:space="0" w:color="auto"/>
            <w:bottom w:val="none" w:sz="0" w:space="0" w:color="auto"/>
            <w:right w:val="none" w:sz="0" w:space="0" w:color="auto"/>
          </w:divBdr>
        </w:div>
        <w:div w:id="753207088">
          <w:marLeft w:val="171"/>
          <w:marRight w:val="0"/>
          <w:marTop w:val="0"/>
          <w:marBottom w:val="0"/>
          <w:divBdr>
            <w:top w:val="none" w:sz="0" w:space="0" w:color="auto"/>
            <w:left w:val="none" w:sz="0" w:space="0" w:color="auto"/>
            <w:bottom w:val="none" w:sz="0" w:space="0" w:color="auto"/>
            <w:right w:val="none" w:sz="0" w:space="0" w:color="auto"/>
          </w:divBdr>
        </w:div>
        <w:div w:id="1208377227">
          <w:marLeft w:val="171"/>
          <w:marRight w:val="0"/>
          <w:marTop w:val="0"/>
          <w:marBottom w:val="0"/>
          <w:divBdr>
            <w:top w:val="none" w:sz="0" w:space="0" w:color="auto"/>
            <w:left w:val="none" w:sz="0" w:space="0" w:color="auto"/>
            <w:bottom w:val="none" w:sz="0" w:space="0" w:color="auto"/>
            <w:right w:val="none" w:sz="0" w:space="0" w:color="auto"/>
          </w:divBdr>
        </w:div>
        <w:div w:id="1122573174">
          <w:marLeft w:val="171"/>
          <w:marRight w:val="0"/>
          <w:marTop w:val="0"/>
          <w:marBottom w:val="0"/>
          <w:divBdr>
            <w:top w:val="none" w:sz="0" w:space="0" w:color="auto"/>
            <w:left w:val="none" w:sz="0" w:space="0" w:color="auto"/>
            <w:bottom w:val="none" w:sz="0" w:space="0" w:color="auto"/>
            <w:right w:val="none" w:sz="0" w:space="0" w:color="auto"/>
          </w:divBdr>
        </w:div>
        <w:div w:id="1731802816">
          <w:marLeft w:val="171"/>
          <w:marRight w:val="0"/>
          <w:marTop w:val="0"/>
          <w:marBottom w:val="0"/>
          <w:divBdr>
            <w:top w:val="none" w:sz="0" w:space="0" w:color="auto"/>
            <w:left w:val="none" w:sz="0" w:space="0" w:color="auto"/>
            <w:bottom w:val="none" w:sz="0" w:space="0" w:color="auto"/>
            <w:right w:val="none" w:sz="0" w:space="0" w:color="auto"/>
          </w:divBdr>
        </w:div>
        <w:div w:id="1444498337">
          <w:marLeft w:val="171"/>
          <w:marRight w:val="0"/>
          <w:marTop w:val="0"/>
          <w:marBottom w:val="0"/>
          <w:divBdr>
            <w:top w:val="none" w:sz="0" w:space="0" w:color="auto"/>
            <w:left w:val="none" w:sz="0" w:space="0" w:color="auto"/>
            <w:bottom w:val="none" w:sz="0" w:space="0" w:color="auto"/>
            <w:right w:val="none" w:sz="0" w:space="0" w:color="auto"/>
          </w:divBdr>
        </w:div>
        <w:div w:id="746074302">
          <w:marLeft w:val="171"/>
          <w:marRight w:val="0"/>
          <w:marTop w:val="0"/>
          <w:marBottom w:val="0"/>
          <w:divBdr>
            <w:top w:val="none" w:sz="0" w:space="0" w:color="auto"/>
            <w:left w:val="none" w:sz="0" w:space="0" w:color="auto"/>
            <w:bottom w:val="none" w:sz="0" w:space="0" w:color="auto"/>
            <w:right w:val="none" w:sz="0" w:space="0" w:color="auto"/>
          </w:divBdr>
        </w:div>
        <w:div w:id="1007488776">
          <w:marLeft w:val="171"/>
          <w:marRight w:val="0"/>
          <w:marTop w:val="0"/>
          <w:marBottom w:val="0"/>
          <w:divBdr>
            <w:top w:val="none" w:sz="0" w:space="0" w:color="auto"/>
            <w:left w:val="none" w:sz="0" w:space="0" w:color="auto"/>
            <w:bottom w:val="none" w:sz="0" w:space="0" w:color="auto"/>
            <w:right w:val="none" w:sz="0" w:space="0" w:color="auto"/>
          </w:divBdr>
        </w:div>
      </w:divsChild>
    </w:div>
    <w:div w:id="753356025">
      <w:bodyDiv w:val="1"/>
      <w:marLeft w:val="0"/>
      <w:marRight w:val="0"/>
      <w:marTop w:val="0"/>
      <w:marBottom w:val="0"/>
      <w:divBdr>
        <w:top w:val="none" w:sz="0" w:space="0" w:color="auto"/>
        <w:left w:val="none" w:sz="0" w:space="0" w:color="auto"/>
        <w:bottom w:val="none" w:sz="0" w:space="0" w:color="auto"/>
        <w:right w:val="none" w:sz="0" w:space="0" w:color="auto"/>
      </w:divBdr>
    </w:div>
    <w:div w:id="758604132">
      <w:bodyDiv w:val="1"/>
      <w:marLeft w:val="0"/>
      <w:marRight w:val="0"/>
      <w:marTop w:val="0"/>
      <w:marBottom w:val="0"/>
      <w:divBdr>
        <w:top w:val="none" w:sz="0" w:space="0" w:color="auto"/>
        <w:left w:val="none" w:sz="0" w:space="0" w:color="auto"/>
        <w:bottom w:val="none" w:sz="0" w:space="0" w:color="auto"/>
        <w:right w:val="none" w:sz="0" w:space="0" w:color="auto"/>
      </w:divBdr>
    </w:div>
    <w:div w:id="771248652">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796065998">
      <w:bodyDiv w:val="1"/>
      <w:marLeft w:val="0"/>
      <w:marRight w:val="0"/>
      <w:marTop w:val="0"/>
      <w:marBottom w:val="0"/>
      <w:divBdr>
        <w:top w:val="none" w:sz="0" w:space="0" w:color="auto"/>
        <w:left w:val="none" w:sz="0" w:space="0" w:color="auto"/>
        <w:bottom w:val="none" w:sz="0" w:space="0" w:color="auto"/>
        <w:right w:val="none" w:sz="0" w:space="0" w:color="auto"/>
      </w:divBdr>
    </w:div>
    <w:div w:id="805707849">
      <w:bodyDiv w:val="1"/>
      <w:marLeft w:val="0"/>
      <w:marRight w:val="0"/>
      <w:marTop w:val="0"/>
      <w:marBottom w:val="0"/>
      <w:divBdr>
        <w:top w:val="none" w:sz="0" w:space="0" w:color="auto"/>
        <w:left w:val="none" w:sz="0" w:space="0" w:color="auto"/>
        <w:bottom w:val="none" w:sz="0" w:space="0" w:color="auto"/>
        <w:right w:val="none" w:sz="0" w:space="0" w:color="auto"/>
      </w:divBdr>
    </w:div>
    <w:div w:id="818502059">
      <w:bodyDiv w:val="1"/>
      <w:marLeft w:val="0"/>
      <w:marRight w:val="0"/>
      <w:marTop w:val="0"/>
      <w:marBottom w:val="0"/>
      <w:divBdr>
        <w:top w:val="none" w:sz="0" w:space="0" w:color="auto"/>
        <w:left w:val="none" w:sz="0" w:space="0" w:color="auto"/>
        <w:bottom w:val="none" w:sz="0" w:space="0" w:color="auto"/>
        <w:right w:val="none" w:sz="0" w:space="0" w:color="auto"/>
      </w:divBdr>
    </w:div>
    <w:div w:id="850416526">
      <w:bodyDiv w:val="1"/>
      <w:marLeft w:val="0"/>
      <w:marRight w:val="0"/>
      <w:marTop w:val="0"/>
      <w:marBottom w:val="0"/>
      <w:divBdr>
        <w:top w:val="none" w:sz="0" w:space="0" w:color="auto"/>
        <w:left w:val="none" w:sz="0" w:space="0" w:color="auto"/>
        <w:bottom w:val="none" w:sz="0" w:space="0" w:color="auto"/>
        <w:right w:val="none" w:sz="0" w:space="0" w:color="auto"/>
      </w:divBdr>
    </w:div>
    <w:div w:id="856968966">
      <w:bodyDiv w:val="1"/>
      <w:marLeft w:val="0"/>
      <w:marRight w:val="0"/>
      <w:marTop w:val="0"/>
      <w:marBottom w:val="0"/>
      <w:divBdr>
        <w:top w:val="none" w:sz="0" w:space="0" w:color="auto"/>
        <w:left w:val="none" w:sz="0" w:space="0" w:color="auto"/>
        <w:bottom w:val="none" w:sz="0" w:space="0" w:color="auto"/>
        <w:right w:val="none" w:sz="0" w:space="0" w:color="auto"/>
      </w:divBdr>
    </w:div>
    <w:div w:id="888106188">
      <w:bodyDiv w:val="1"/>
      <w:marLeft w:val="0"/>
      <w:marRight w:val="0"/>
      <w:marTop w:val="0"/>
      <w:marBottom w:val="0"/>
      <w:divBdr>
        <w:top w:val="none" w:sz="0" w:space="0" w:color="auto"/>
        <w:left w:val="none" w:sz="0" w:space="0" w:color="auto"/>
        <w:bottom w:val="none" w:sz="0" w:space="0" w:color="auto"/>
        <w:right w:val="none" w:sz="0" w:space="0" w:color="auto"/>
      </w:divBdr>
      <w:divsChild>
        <w:div w:id="588735249">
          <w:marLeft w:val="-291"/>
          <w:marRight w:val="0"/>
          <w:marTop w:val="0"/>
          <w:marBottom w:val="0"/>
          <w:divBdr>
            <w:top w:val="none" w:sz="0" w:space="0" w:color="auto"/>
            <w:left w:val="none" w:sz="0" w:space="0" w:color="auto"/>
            <w:bottom w:val="none" w:sz="0" w:space="0" w:color="auto"/>
            <w:right w:val="none" w:sz="0" w:space="0" w:color="auto"/>
          </w:divBdr>
        </w:div>
      </w:divsChild>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13003530">
      <w:bodyDiv w:val="1"/>
      <w:marLeft w:val="0"/>
      <w:marRight w:val="0"/>
      <w:marTop w:val="0"/>
      <w:marBottom w:val="0"/>
      <w:divBdr>
        <w:top w:val="none" w:sz="0" w:space="0" w:color="auto"/>
        <w:left w:val="none" w:sz="0" w:space="0" w:color="auto"/>
        <w:bottom w:val="none" w:sz="0" w:space="0" w:color="auto"/>
        <w:right w:val="none" w:sz="0" w:space="0" w:color="auto"/>
      </w:divBdr>
    </w:div>
    <w:div w:id="925117688">
      <w:bodyDiv w:val="1"/>
      <w:marLeft w:val="0"/>
      <w:marRight w:val="0"/>
      <w:marTop w:val="0"/>
      <w:marBottom w:val="0"/>
      <w:divBdr>
        <w:top w:val="none" w:sz="0" w:space="0" w:color="auto"/>
        <w:left w:val="none" w:sz="0" w:space="0" w:color="auto"/>
        <w:bottom w:val="none" w:sz="0" w:space="0" w:color="auto"/>
        <w:right w:val="none" w:sz="0" w:space="0" w:color="auto"/>
      </w:divBdr>
    </w:div>
    <w:div w:id="934168306">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006054881">
      <w:bodyDiv w:val="1"/>
      <w:marLeft w:val="0"/>
      <w:marRight w:val="0"/>
      <w:marTop w:val="0"/>
      <w:marBottom w:val="0"/>
      <w:divBdr>
        <w:top w:val="none" w:sz="0" w:space="0" w:color="auto"/>
        <w:left w:val="none" w:sz="0" w:space="0" w:color="auto"/>
        <w:bottom w:val="none" w:sz="0" w:space="0" w:color="auto"/>
        <w:right w:val="none" w:sz="0" w:space="0" w:color="auto"/>
      </w:divBdr>
    </w:div>
    <w:div w:id="1044402226">
      <w:bodyDiv w:val="1"/>
      <w:marLeft w:val="0"/>
      <w:marRight w:val="0"/>
      <w:marTop w:val="0"/>
      <w:marBottom w:val="0"/>
      <w:divBdr>
        <w:top w:val="none" w:sz="0" w:space="0" w:color="auto"/>
        <w:left w:val="none" w:sz="0" w:space="0" w:color="auto"/>
        <w:bottom w:val="none" w:sz="0" w:space="0" w:color="auto"/>
        <w:right w:val="none" w:sz="0" w:space="0" w:color="auto"/>
      </w:divBdr>
    </w:div>
    <w:div w:id="1055664078">
      <w:bodyDiv w:val="1"/>
      <w:marLeft w:val="0"/>
      <w:marRight w:val="0"/>
      <w:marTop w:val="0"/>
      <w:marBottom w:val="0"/>
      <w:divBdr>
        <w:top w:val="none" w:sz="0" w:space="0" w:color="auto"/>
        <w:left w:val="none" w:sz="0" w:space="0" w:color="auto"/>
        <w:bottom w:val="none" w:sz="0" w:space="0" w:color="auto"/>
        <w:right w:val="none" w:sz="0" w:space="0" w:color="auto"/>
      </w:divBdr>
    </w:div>
    <w:div w:id="1086265978">
      <w:bodyDiv w:val="1"/>
      <w:marLeft w:val="0"/>
      <w:marRight w:val="0"/>
      <w:marTop w:val="0"/>
      <w:marBottom w:val="0"/>
      <w:divBdr>
        <w:top w:val="none" w:sz="0" w:space="0" w:color="auto"/>
        <w:left w:val="none" w:sz="0" w:space="0" w:color="auto"/>
        <w:bottom w:val="none" w:sz="0" w:space="0" w:color="auto"/>
        <w:right w:val="none" w:sz="0" w:space="0" w:color="auto"/>
      </w:divBdr>
    </w:div>
    <w:div w:id="1091514022">
      <w:bodyDiv w:val="1"/>
      <w:marLeft w:val="0"/>
      <w:marRight w:val="0"/>
      <w:marTop w:val="0"/>
      <w:marBottom w:val="0"/>
      <w:divBdr>
        <w:top w:val="none" w:sz="0" w:space="0" w:color="auto"/>
        <w:left w:val="none" w:sz="0" w:space="0" w:color="auto"/>
        <w:bottom w:val="none" w:sz="0" w:space="0" w:color="auto"/>
        <w:right w:val="none" w:sz="0" w:space="0" w:color="auto"/>
      </w:divBdr>
    </w:div>
    <w:div w:id="1094786043">
      <w:bodyDiv w:val="1"/>
      <w:marLeft w:val="0"/>
      <w:marRight w:val="0"/>
      <w:marTop w:val="0"/>
      <w:marBottom w:val="0"/>
      <w:divBdr>
        <w:top w:val="none" w:sz="0" w:space="0" w:color="auto"/>
        <w:left w:val="none" w:sz="0" w:space="0" w:color="auto"/>
        <w:bottom w:val="none" w:sz="0" w:space="0" w:color="auto"/>
        <w:right w:val="none" w:sz="0" w:space="0" w:color="auto"/>
      </w:divBdr>
    </w:div>
    <w:div w:id="1102647018">
      <w:bodyDiv w:val="1"/>
      <w:marLeft w:val="0"/>
      <w:marRight w:val="0"/>
      <w:marTop w:val="0"/>
      <w:marBottom w:val="0"/>
      <w:divBdr>
        <w:top w:val="none" w:sz="0" w:space="0" w:color="auto"/>
        <w:left w:val="none" w:sz="0" w:space="0" w:color="auto"/>
        <w:bottom w:val="none" w:sz="0" w:space="0" w:color="auto"/>
        <w:right w:val="none" w:sz="0" w:space="0" w:color="auto"/>
      </w:divBdr>
    </w:div>
    <w:div w:id="1103299912">
      <w:bodyDiv w:val="1"/>
      <w:marLeft w:val="0"/>
      <w:marRight w:val="0"/>
      <w:marTop w:val="0"/>
      <w:marBottom w:val="0"/>
      <w:divBdr>
        <w:top w:val="none" w:sz="0" w:space="0" w:color="auto"/>
        <w:left w:val="none" w:sz="0" w:space="0" w:color="auto"/>
        <w:bottom w:val="none" w:sz="0" w:space="0" w:color="auto"/>
        <w:right w:val="none" w:sz="0" w:space="0" w:color="auto"/>
      </w:divBdr>
    </w:div>
    <w:div w:id="1114638118">
      <w:bodyDiv w:val="1"/>
      <w:marLeft w:val="0"/>
      <w:marRight w:val="0"/>
      <w:marTop w:val="0"/>
      <w:marBottom w:val="0"/>
      <w:divBdr>
        <w:top w:val="none" w:sz="0" w:space="0" w:color="auto"/>
        <w:left w:val="none" w:sz="0" w:space="0" w:color="auto"/>
        <w:bottom w:val="none" w:sz="0" w:space="0" w:color="auto"/>
        <w:right w:val="none" w:sz="0" w:space="0" w:color="auto"/>
      </w:divBdr>
    </w:div>
    <w:div w:id="1127434043">
      <w:bodyDiv w:val="1"/>
      <w:marLeft w:val="0"/>
      <w:marRight w:val="0"/>
      <w:marTop w:val="0"/>
      <w:marBottom w:val="0"/>
      <w:divBdr>
        <w:top w:val="none" w:sz="0" w:space="0" w:color="auto"/>
        <w:left w:val="none" w:sz="0" w:space="0" w:color="auto"/>
        <w:bottom w:val="none" w:sz="0" w:space="0" w:color="auto"/>
        <w:right w:val="none" w:sz="0" w:space="0" w:color="auto"/>
      </w:divBdr>
    </w:div>
    <w:div w:id="1134525355">
      <w:bodyDiv w:val="1"/>
      <w:marLeft w:val="0"/>
      <w:marRight w:val="0"/>
      <w:marTop w:val="0"/>
      <w:marBottom w:val="0"/>
      <w:divBdr>
        <w:top w:val="none" w:sz="0" w:space="0" w:color="auto"/>
        <w:left w:val="none" w:sz="0" w:space="0" w:color="auto"/>
        <w:bottom w:val="none" w:sz="0" w:space="0" w:color="auto"/>
        <w:right w:val="none" w:sz="0" w:space="0" w:color="auto"/>
      </w:divBdr>
    </w:div>
    <w:div w:id="1138380376">
      <w:bodyDiv w:val="1"/>
      <w:marLeft w:val="0"/>
      <w:marRight w:val="0"/>
      <w:marTop w:val="0"/>
      <w:marBottom w:val="0"/>
      <w:divBdr>
        <w:top w:val="none" w:sz="0" w:space="0" w:color="auto"/>
        <w:left w:val="none" w:sz="0" w:space="0" w:color="auto"/>
        <w:bottom w:val="none" w:sz="0" w:space="0" w:color="auto"/>
        <w:right w:val="none" w:sz="0" w:space="0" w:color="auto"/>
      </w:divBdr>
    </w:div>
    <w:div w:id="1160271156">
      <w:bodyDiv w:val="1"/>
      <w:marLeft w:val="0"/>
      <w:marRight w:val="0"/>
      <w:marTop w:val="0"/>
      <w:marBottom w:val="0"/>
      <w:divBdr>
        <w:top w:val="none" w:sz="0" w:space="0" w:color="auto"/>
        <w:left w:val="none" w:sz="0" w:space="0" w:color="auto"/>
        <w:bottom w:val="none" w:sz="0" w:space="0" w:color="auto"/>
        <w:right w:val="none" w:sz="0" w:space="0" w:color="auto"/>
      </w:divBdr>
    </w:div>
    <w:div w:id="1203636014">
      <w:bodyDiv w:val="1"/>
      <w:marLeft w:val="0"/>
      <w:marRight w:val="0"/>
      <w:marTop w:val="0"/>
      <w:marBottom w:val="0"/>
      <w:divBdr>
        <w:top w:val="none" w:sz="0" w:space="0" w:color="auto"/>
        <w:left w:val="none" w:sz="0" w:space="0" w:color="auto"/>
        <w:bottom w:val="none" w:sz="0" w:space="0" w:color="auto"/>
        <w:right w:val="none" w:sz="0" w:space="0" w:color="auto"/>
      </w:divBdr>
    </w:div>
    <w:div w:id="1218661371">
      <w:bodyDiv w:val="1"/>
      <w:marLeft w:val="0"/>
      <w:marRight w:val="0"/>
      <w:marTop w:val="0"/>
      <w:marBottom w:val="0"/>
      <w:divBdr>
        <w:top w:val="none" w:sz="0" w:space="0" w:color="auto"/>
        <w:left w:val="none" w:sz="0" w:space="0" w:color="auto"/>
        <w:bottom w:val="none" w:sz="0" w:space="0" w:color="auto"/>
        <w:right w:val="none" w:sz="0" w:space="0" w:color="auto"/>
      </w:divBdr>
    </w:div>
    <w:div w:id="1277912121">
      <w:bodyDiv w:val="1"/>
      <w:marLeft w:val="0"/>
      <w:marRight w:val="0"/>
      <w:marTop w:val="0"/>
      <w:marBottom w:val="0"/>
      <w:divBdr>
        <w:top w:val="none" w:sz="0" w:space="0" w:color="auto"/>
        <w:left w:val="none" w:sz="0" w:space="0" w:color="auto"/>
        <w:bottom w:val="none" w:sz="0" w:space="0" w:color="auto"/>
        <w:right w:val="none" w:sz="0" w:space="0" w:color="auto"/>
      </w:divBdr>
    </w:div>
    <w:div w:id="1295524738">
      <w:bodyDiv w:val="1"/>
      <w:marLeft w:val="0"/>
      <w:marRight w:val="0"/>
      <w:marTop w:val="0"/>
      <w:marBottom w:val="0"/>
      <w:divBdr>
        <w:top w:val="none" w:sz="0" w:space="0" w:color="auto"/>
        <w:left w:val="none" w:sz="0" w:space="0" w:color="auto"/>
        <w:bottom w:val="none" w:sz="0" w:space="0" w:color="auto"/>
        <w:right w:val="none" w:sz="0" w:space="0" w:color="auto"/>
      </w:divBdr>
    </w:div>
    <w:div w:id="1299646190">
      <w:bodyDiv w:val="1"/>
      <w:marLeft w:val="0"/>
      <w:marRight w:val="0"/>
      <w:marTop w:val="0"/>
      <w:marBottom w:val="0"/>
      <w:divBdr>
        <w:top w:val="none" w:sz="0" w:space="0" w:color="auto"/>
        <w:left w:val="none" w:sz="0" w:space="0" w:color="auto"/>
        <w:bottom w:val="none" w:sz="0" w:space="0" w:color="auto"/>
        <w:right w:val="none" w:sz="0" w:space="0" w:color="auto"/>
      </w:divBdr>
    </w:div>
    <w:div w:id="1303577981">
      <w:bodyDiv w:val="1"/>
      <w:marLeft w:val="0"/>
      <w:marRight w:val="0"/>
      <w:marTop w:val="0"/>
      <w:marBottom w:val="0"/>
      <w:divBdr>
        <w:top w:val="none" w:sz="0" w:space="0" w:color="auto"/>
        <w:left w:val="none" w:sz="0" w:space="0" w:color="auto"/>
        <w:bottom w:val="none" w:sz="0" w:space="0" w:color="auto"/>
        <w:right w:val="none" w:sz="0" w:space="0" w:color="auto"/>
      </w:divBdr>
    </w:div>
    <w:div w:id="1313095406">
      <w:bodyDiv w:val="1"/>
      <w:marLeft w:val="0"/>
      <w:marRight w:val="0"/>
      <w:marTop w:val="0"/>
      <w:marBottom w:val="0"/>
      <w:divBdr>
        <w:top w:val="none" w:sz="0" w:space="0" w:color="auto"/>
        <w:left w:val="none" w:sz="0" w:space="0" w:color="auto"/>
        <w:bottom w:val="none" w:sz="0" w:space="0" w:color="auto"/>
        <w:right w:val="none" w:sz="0" w:space="0" w:color="auto"/>
      </w:divBdr>
    </w:div>
    <w:div w:id="1422139553">
      <w:bodyDiv w:val="1"/>
      <w:marLeft w:val="0"/>
      <w:marRight w:val="0"/>
      <w:marTop w:val="0"/>
      <w:marBottom w:val="0"/>
      <w:divBdr>
        <w:top w:val="none" w:sz="0" w:space="0" w:color="auto"/>
        <w:left w:val="none" w:sz="0" w:space="0" w:color="auto"/>
        <w:bottom w:val="none" w:sz="0" w:space="0" w:color="auto"/>
        <w:right w:val="none" w:sz="0" w:space="0" w:color="auto"/>
      </w:divBdr>
    </w:div>
    <w:div w:id="1429159547">
      <w:bodyDiv w:val="1"/>
      <w:marLeft w:val="0"/>
      <w:marRight w:val="0"/>
      <w:marTop w:val="0"/>
      <w:marBottom w:val="0"/>
      <w:divBdr>
        <w:top w:val="none" w:sz="0" w:space="0" w:color="auto"/>
        <w:left w:val="none" w:sz="0" w:space="0" w:color="auto"/>
        <w:bottom w:val="none" w:sz="0" w:space="0" w:color="auto"/>
        <w:right w:val="none" w:sz="0" w:space="0" w:color="auto"/>
      </w:divBdr>
    </w:div>
    <w:div w:id="1438526095">
      <w:bodyDiv w:val="1"/>
      <w:marLeft w:val="0"/>
      <w:marRight w:val="0"/>
      <w:marTop w:val="0"/>
      <w:marBottom w:val="0"/>
      <w:divBdr>
        <w:top w:val="none" w:sz="0" w:space="0" w:color="auto"/>
        <w:left w:val="none" w:sz="0" w:space="0" w:color="auto"/>
        <w:bottom w:val="none" w:sz="0" w:space="0" w:color="auto"/>
        <w:right w:val="none" w:sz="0" w:space="0" w:color="auto"/>
      </w:divBdr>
    </w:div>
    <w:div w:id="145155827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473447622">
      <w:bodyDiv w:val="1"/>
      <w:marLeft w:val="0"/>
      <w:marRight w:val="0"/>
      <w:marTop w:val="0"/>
      <w:marBottom w:val="0"/>
      <w:divBdr>
        <w:top w:val="none" w:sz="0" w:space="0" w:color="auto"/>
        <w:left w:val="none" w:sz="0" w:space="0" w:color="auto"/>
        <w:bottom w:val="none" w:sz="0" w:space="0" w:color="auto"/>
        <w:right w:val="none" w:sz="0" w:space="0" w:color="auto"/>
      </w:divBdr>
    </w:div>
    <w:div w:id="1502500796">
      <w:bodyDiv w:val="1"/>
      <w:marLeft w:val="0"/>
      <w:marRight w:val="0"/>
      <w:marTop w:val="0"/>
      <w:marBottom w:val="0"/>
      <w:divBdr>
        <w:top w:val="none" w:sz="0" w:space="0" w:color="auto"/>
        <w:left w:val="none" w:sz="0" w:space="0" w:color="auto"/>
        <w:bottom w:val="none" w:sz="0" w:space="0" w:color="auto"/>
        <w:right w:val="none" w:sz="0" w:space="0" w:color="auto"/>
      </w:divBdr>
    </w:div>
    <w:div w:id="1520506999">
      <w:bodyDiv w:val="1"/>
      <w:marLeft w:val="0"/>
      <w:marRight w:val="0"/>
      <w:marTop w:val="0"/>
      <w:marBottom w:val="0"/>
      <w:divBdr>
        <w:top w:val="none" w:sz="0" w:space="0" w:color="auto"/>
        <w:left w:val="none" w:sz="0" w:space="0" w:color="auto"/>
        <w:bottom w:val="none" w:sz="0" w:space="0" w:color="auto"/>
        <w:right w:val="none" w:sz="0" w:space="0" w:color="auto"/>
      </w:divBdr>
    </w:div>
    <w:div w:id="1589774457">
      <w:bodyDiv w:val="1"/>
      <w:marLeft w:val="0"/>
      <w:marRight w:val="0"/>
      <w:marTop w:val="0"/>
      <w:marBottom w:val="0"/>
      <w:divBdr>
        <w:top w:val="none" w:sz="0" w:space="0" w:color="auto"/>
        <w:left w:val="none" w:sz="0" w:space="0" w:color="auto"/>
        <w:bottom w:val="none" w:sz="0" w:space="0" w:color="auto"/>
        <w:right w:val="none" w:sz="0" w:space="0" w:color="auto"/>
      </w:divBdr>
    </w:div>
    <w:div w:id="1603998787">
      <w:bodyDiv w:val="1"/>
      <w:marLeft w:val="0"/>
      <w:marRight w:val="0"/>
      <w:marTop w:val="0"/>
      <w:marBottom w:val="0"/>
      <w:divBdr>
        <w:top w:val="none" w:sz="0" w:space="0" w:color="auto"/>
        <w:left w:val="none" w:sz="0" w:space="0" w:color="auto"/>
        <w:bottom w:val="none" w:sz="0" w:space="0" w:color="auto"/>
        <w:right w:val="none" w:sz="0" w:space="0" w:color="auto"/>
      </w:divBdr>
    </w:div>
    <w:div w:id="1624576229">
      <w:bodyDiv w:val="1"/>
      <w:marLeft w:val="0"/>
      <w:marRight w:val="0"/>
      <w:marTop w:val="0"/>
      <w:marBottom w:val="0"/>
      <w:divBdr>
        <w:top w:val="none" w:sz="0" w:space="0" w:color="auto"/>
        <w:left w:val="none" w:sz="0" w:space="0" w:color="auto"/>
        <w:bottom w:val="none" w:sz="0" w:space="0" w:color="auto"/>
        <w:right w:val="none" w:sz="0" w:space="0" w:color="auto"/>
      </w:divBdr>
    </w:div>
    <w:div w:id="1640374814">
      <w:bodyDiv w:val="1"/>
      <w:marLeft w:val="0"/>
      <w:marRight w:val="0"/>
      <w:marTop w:val="0"/>
      <w:marBottom w:val="0"/>
      <w:divBdr>
        <w:top w:val="none" w:sz="0" w:space="0" w:color="auto"/>
        <w:left w:val="none" w:sz="0" w:space="0" w:color="auto"/>
        <w:bottom w:val="none" w:sz="0" w:space="0" w:color="auto"/>
        <w:right w:val="none" w:sz="0" w:space="0" w:color="auto"/>
      </w:divBdr>
    </w:div>
    <w:div w:id="1654722613">
      <w:bodyDiv w:val="1"/>
      <w:marLeft w:val="0"/>
      <w:marRight w:val="0"/>
      <w:marTop w:val="0"/>
      <w:marBottom w:val="0"/>
      <w:divBdr>
        <w:top w:val="none" w:sz="0" w:space="0" w:color="auto"/>
        <w:left w:val="none" w:sz="0" w:space="0" w:color="auto"/>
        <w:bottom w:val="none" w:sz="0" w:space="0" w:color="auto"/>
        <w:right w:val="none" w:sz="0" w:space="0" w:color="auto"/>
      </w:divBdr>
    </w:div>
    <w:div w:id="1660770422">
      <w:bodyDiv w:val="1"/>
      <w:marLeft w:val="0"/>
      <w:marRight w:val="0"/>
      <w:marTop w:val="0"/>
      <w:marBottom w:val="0"/>
      <w:divBdr>
        <w:top w:val="none" w:sz="0" w:space="0" w:color="auto"/>
        <w:left w:val="none" w:sz="0" w:space="0" w:color="auto"/>
        <w:bottom w:val="none" w:sz="0" w:space="0" w:color="auto"/>
        <w:right w:val="none" w:sz="0" w:space="0" w:color="auto"/>
      </w:divBdr>
    </w:div>
    <w:div w:id="1736513830">
      <w:bodyDiv w:val="1"/>
      <w:marLeft w:val="0"/>
      <w:marRight w:val="0"/>
      <w:marTop w:val="0"/>
      <w:marBottom w:val="0"/>
      <w:divBdr>
        <w:top w:val="none" w:sz="0" w:space="0" w:color="auto"/>
        <w:left w:val="none" w:sz="0" w:space="0" w:color="auto"/>
        <w:bottom w:val="none" w:sz="0" w:space="0" w:color="auto"/>
        <w:right w:val="none" w:sz="0" w:space="0" w:color="auto"/>
      </w:divBdr>
    </w:div>
    <w:div w:id="1739746062">
      <w:bodyDiv w:val="1"/>
      <w:marLeft w:val="0"/>
      <w:marRight w:val="0"/>
      <w:marTop w:val="0"/>
      <w:marBottom w:val="0"/>
      <w:divBdr>
        <w:top w:val="none" w:sz="0" w:space="0" w:color="auto"/>
        <w:left w:val="none" w:sz="0" w:space="0" w:color="auto"/>
        <w:bottom w:val="none" w:sz="0" w:space="0" w:color="auto"/>
        <w:right w:val="none" w:sz="0" w:space="0" w:color="auto"/>
      </w:divBdr>
    </w:div>
    <w:div w:id="1745446678">
      <w:bodyDiv w:val="1"/>
      <w:marLeft w:val="0"/>
      <w:marRight w:val="0"/>
      <w:marTop w:val="0"/>
      <w:marBottom w:val="0"/>
      <w:divBdr>
        <w:top w:val="none" w:sz="0" w:space="0" w:color="auto"/>
        <w:left w:val="none" w:sz="0" w:space="0" w:color="auto"/>
        <w:bottom w:val="none" w:sz="0" w:space="0" w:color="auto"/>
        <w:right w:val="none" w:sz="0" w:space="0" w:color="auto"/>
      </w:divBdr>
    </w:div>
    <w:div w:id="1753316016">
      <w:bodyDiv w:val="1"/>
      <w:marLeft w:val="0"/>
      <w:marRight w:val="0"/>
      <w:marTop w:val="0"/>
      <w:marBottom w:val="0"/>
      <w:divBdr>
        <w:top w:val="none" w:sz="0" w:space="0" w:color="auto"/>
        <w:left w:val="none" w:sz="0" w:space="0" w:color="auto"/>
        <w:bottom w:val="none" w:sz="0" w:space="0" w:color="auto"/>
        <w:right w:val="none" w:sz="0" w:space="0" w:color="auto"/>
      </w:divBdr>
    </w:div>
    <w:div w:id="1755973193">
      <w:bodyDiv w:val="1"/>
      <w:marLeft w:val="0"/>
      <w:marRight w:val="0"/>
      <w:marTop w:val="0"/>
      <w:marBottom w:val="0"/>
      <w:divBdr>
        <w:top w:val="none" w:sz="0" w:space="0" w:color="auto"/>
        <w:left w:val="none" w:sz="0" w:space="0" w:color="auto"/>
        <w:bottom w:val="none" w:sz="0" w:space="0" w:color="auto"/>
        <w:right w:val="none" w:sz="0" w:space="0" w:color="auto"/>
      </w:divBdr>
    </w:div>
    <w:div w:id="1783526986">
      <w:bodyDiv w:val="1"/>
      <w:marLeft w:val="0"/>
      <w:marRight w:val="0"/>
      <w:marTop w:val="0"/>
      <w:marBottom w:val="0"/>
      <w:divBdr>
        <w:top w:val="none" w:sz="0" w:space="0" w:color="auto"/>
        <w:left w:val="none" w:sz="0" w:space="0" w:color="auto"/>
        <w:bottom w:val="none" w:sz="0" w:space="0" w:color="auto"/>
        <w:right w:val="none" w:sz="0" w:space="0" w:color="auto"/>
      </w:divBdr>
    </w:div>
    <w:div w:id="1787892514">
      <w:bodyDiv w:val="1"/>
      <w:marLeft w:val="0"/>
      <w:marRight w:val="0"/>
      <w:marTop w:val="0"/>
      <w:marBottom w:val="0"/>
      <w:divBdr>
        <w:top w:val="none" w:sz="0" w:space="0" w:color="auto"/>
        <w:left w:val="none" w:sz="0" w:space="0" w:color="auto"/>
        <w:bottom w:val="none" w:sz="0" w:space="0" w:color="auto"/>
        <w:right w:val="none" w:sz="0" w:space="0" w:color="auto"/>
      </w:divBdr>
    </w:div>
    <w:div w:id="1809518131">
      <w:bodyDiv w:val="1"/>
      <w:marLeft w:val="0"/>
      <w:marRight w:val="0"/>
      <w:marTop w:val="0"/>
      <w:marBottom w:val="0"/>
      <w:divBdr>
        <w:top w:val="none" w:sz="0" w:space="0" w:color="auto"/>
        <w:left w:val="none" w:sz="0" w:space="0" w:color="auto"/>
        <w:bottom w:val="none" w:sz="0" w:space="0" w:color="auto"/>
        <w:right w:val="none" w:sz="0" w:space="0" w:color="auto"/>
      </w:divBdr>
    </w:div>
    <w:div w:id="1847792154">
      <w:bodyDiv w:val="1"/>
      <w:marLeft w:val="0"/>
      <w:marRight w:val="0"/>
      <w:marTop w:val="0"/>
      <w:marBottom w:val="0"/>
      <w:divBdr>
        <w:top w:val="none" w:sz="0" w:space="0" w:color="auto"/>
        <w:left w:val="none" w:sz="0" w:space="0" w:color="auto"/>
        <w:bottom w:val="none" w:sz="0" w:space="0" w:color="auto"/>
        <w:right w:val="none" w:sz="0" w:space="0" w:color="auto"/>
      </w:divBdr>
    </w:div>
    <w:div w:id="1859083067">
      <w:bodyDiv w:val="1"/>
      <w:marLeft w:val="0"/>
      <w:marRight w:val="0"/>
      <w:marTop w:val="0"/>
      <w:marBottom w:val="0"/>
      <w:divBdr>
        <w:top w:val="none" w:sz="0" w:space="0" w:color="auto"/>
        <w:left w:val="none" w:sz="0" w:space="0" w:color="auto"/>
        <w:bottom w:val="none" w:sz="0" w:space="0" w:color="auto"/>
        <w:right w:val="none" w:sz="0" w:space="0" w:color="auto"/>
      </w:divBdr>
    </w:div>
    <w:div w:id="1875388250">
      <w:bodyDiv w:val="1"/>
      <w:marLeft w:val="0"/>
      <w:marRight w:val="0"/>
      <w:marTop w:val="0"/>
      <w:marBottom w:val="0"/>
      <w:divBdr>
        <w:top w:val="none" w:sz="0" w:space="0" w:color="auto"/>
        <w:left w:val="none" w:sz="0" w:space="0" w:color="auto"/>
        <w:bottom w:val="none" w:sz="0" w:space="0" w:color="auto"/>
        <w:right w:val="none" w:sz="0" w:space="0" w:color="auto"/>
      </w:divBdr>
    </w:div>
    <w:div w:id="1893157296">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16738211">
      <w:bodyDiv w:val="1"/>
      <w:marLeft w:val="0"/>
      <w:marRight w:val="0"/>
      <w:marTop w:val="0"/>
      <w:marBottom w:val="0"/>
      <w:divBdr>
        <w:top w:val="none" w:sz="0" w:space="0" w:color="auto"/>
        <w:left w:val="none" w:sz="0" w:space="0" w:color="auto"/>
        <w:bottom w:val="none" w:sz="0" w:space="0" w:color="auto"/>
        <w:right w:val="none" w:sz="0" w:space="0" w:color="auto"/>
      </w:divBdr>
    </w:div>
    <w:div w:id="1926497954">
      <w:bodyDiv w:val="1"/>
      <w:marLeft w:val="0"/>
      <w:marRight w:val="0"/>
      <w:marTop w:val="0"/>
      <w:marBottom w:val="0"/>
      <w:divBdr>
        <w:top w:val="none" w:sz="0" w:space="0" w:color="auto"/>
        <w:left w:val="none" w:sz="0" w:space="0" w:color="auto"/>
        <w:bottom w:val="none" w:sz="0" w:space="0" w:color="auto"/>
        <w:right w:val="none" w:sz="0" w:space="0" w:color="auto"/>
      </w:divBdr>
    </w:div>
    <w:div w:id="1939288790">
      <w:bodyDiv w:val="1"/>
      <w:marLeft w:val="0"/>
      <w:marRight w:val="0"/>
      <w:marTop w:val="0"/>
      <w:marBottom w:val="0"/>
      <w:divBdr>
        <w:top w:val="none" w:sz="0" w:space="0" w:color="auto"/>
        <w:left w:val="none" w:sz="0" w:space="0" w:color="auto"/>
        <w:bottom w:val="none" w:sz="0" w:space="0" w:color="auto"/>
        <w:right w:val="none" w:sz="0" w:space="0" w:color="auto"/>
      </w:divBdr>
    </w:div>
    <w:div w:id="1942564464">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1962375377">
      <w:bodyDiv w:val="1"/>
      <w:marLeft w:val="0"/>
      <w:marRight w:val="0"/>
      <w:marTop w:val="0"/>
      <w:marBottom w:val="0"/>
      <w:divBdr>
        <w:top w:val="none" w:sz="0" w:space="0" w:color="auto"/>
        <w:left w:val="none" w:sz="0" w:space="0" w:color="auto"/>
        <w:bottom w:val="none" w:sz="0" w:space="0" w:color="auto"/>
        <w:right w:val="none" w:sz="0" w:space="0" w:color="auto"/>
      </w:divBdr>
    </w:div>
    <w:div w:id="1978143564">
      <w:bodyDiv w:val="1"/>
      <w:marLeft w:val="0"/>
      <w:marRight w:val="0"/>
      <w:marTop w:val="0"/>
      <w:marBottom w:val="0"/>
      <w:divBdr>
        <w:top w:val="none" w:sz="0" w:space="0" w:color="auto"/>
        <w:left w:val="none" w:sz="0" w:space="0" w:color="auto"/>
        <w:bottom w:val="none" w:sz="0" w:space="0" w:color="auto"/>
        <w:right w:val="none" w:sz="0" w:space="0" w:color="auto"/>
      </w:divBdr>
    </w:div>
    <w:div w:id="1992514622">
      <w:bodyDiv w:val="1"/>
      <w:marLeft w:val="0"/>
      <w:marRight w:val="0"/>
      <w:marTop w:val="0"/>
      <w:marBottom w:val="0"/>
      <w:divBdr>
        <w:top w:val="none" w:sz="0" w:space="0" w:color="auto"/>
        <w:left w:val="none" w:sz="0" w:space="0" w:color="auto"/>
        <w:bottom w:val="none" w:sz="0" w:space="0" w:color="auto"/>
        <w:right w:val="none" w:sz="0" w:space="0" w:color="auto"/>
      </w:divBdr>
    </w:div>
    <w:div w:id="1994947923">
      <w:bodyDiv w:val="1"/>
      <w:marLeft w:val="0"/>
      <w:marRight w:val="0"/>
      <w:marTop w:val="0"/>
      <w:marBottom w:val="0"/>
      <w:divBdr>
        <w:top w:val="none" w:sz="0" w:space="0" w:color="auto"/>
        <w:left w:val="none" w:sz="0" w:space="0" w:color="auto"/>
        <w:bottom w:val="none" w:sz="0" w:space="0" w:color="auto"/>
        <w:right w:val="none" w:sz="0" w:space="0" w:color="auto"/>
      </w:divBdr>
      <w:divsChild>
        <w:div w:id="113868278">
          <w:marLeft w:val="0"/>
          <w:marRight w:val="0"/>
          <w:marTop w:val="0"/>
          <w:marBottom w:val="0"/>
          <w:divBdr>
            <w:top w:val="none" w:sz="0" w:space="0" w:color="auto"/>
            <w:left w:val="none" w:sz="0" w:space="0" w:color="auto"/>
            <w:bottom w:val="none" w:sz="0" w:space="0" w:color="auto"/>
            <w:right w:val="none" w:sz="0" w:space="0" w:color="auto"/>
          </w:divBdr>
        </w:div>
      </w:divsChild>
    </w:div>
    <w:div w:id="2001420926">
      <w:bodyDiv w:val="1"/>
      <w:marLeft w:val="0"/>
      <w:marRight w:val="0"/>
      <w:marTop w:val="0"/>
      <w:marBottom w:val="0"/>
      <w:divBdr>
        <w:top w:val="none" w:sz="0" w:space="0" w:color="auto"/>
        <w:left w:val="none" w:sz="0" w:space="0" w:color="auto"/>
        <w:bottom w:val="none" w:sz="0" w:space="0" w:color="auto"/>
        <w:right w:val="none" w:sz="0" w:space="0" w:color="auto"/>
      </w:divBdr>
    </w:div>
    <w:div w:id="2003503049">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17540561">
      <w:bodyDiv w:val="1"/>
      <w:marLeft w:val="0"/>
      <w:marRight w:val="0"/>
      <w:marTop w:val="0"/>
      <w:marBottom w:val="0"/>
      <w:divBdr>
        <w:top w:val="none" w:sz="0" w:space="0" w:color="auto"/>
        <w:left w:val="none" w:sz="0" w:space="0" w:color="auto"/>
        <w:bottom w:val="none" w:sz="0" w:space="0" w:color="auto"/>
        <w:right w:val="none" w:sz="0" w:space="0" w:color="auto"/>
      </w:divBdr>
      <w:divsChild>
        <w:div w:id="1840998380">
          <w:marLeft w:val="0"/>
          <w:marRight w:val="0"/>
          <w:marTop w:val="0"/>
          <w:marBottom w:val="0"/>
          <w:divBdr>
            <w:top w:val="none" w:sz="0" w:space="0" w:color="auto"/>
            <w:left w:val="none" w:sz="0" w:space="0" w:color="auto"/>
            <w:bottom w:val="none" w:sz="0" w:space="0" w:color="auto"/>
            <w:right w:val="none" w:sz="0" w:space="0" w:color="auto"/>
          </w:divBdr>
        </w:div>
      </w:divsChild>
    </w:div>
    <w:div w:id="2041584758">
      <w:bodyDiv w:val="1"/>
      <w:marLeft w:val="0"/>
      <w:marRight w:val="0"/>
      <w:marTop w:val="0"/>
      <w:marBottom w:val="0"/>
      <w:divBdr>
        <w:top w:val="none" w:sz="0" w:space="0" w:color="auto"/>
        <w:left w:val="none" w:sz="0" w:space="0" w:color="auto"/>
        <w:bottom w:val="none" w:sz="0" w:space="0" w:color="auto"/>
        <w:right w:val="none" w:sz="0" w:space="0" w:color="auto"/>
      </w:divBdr>
      <w:divsChild>
        <w:div w:id="1425492617">
          <w:marLeft w:val="-291"/>
          <w:marRight w:val="0"/>
          <w:marTop w:val="0"/>
          <w:marBottom w:val="0"/>
          <w:divBdr>
            <w:top w:val="none" w:sz="0" w:space="0" w:color="auto"/>
            <w:left w:val="none" w:sz="0" w:space="0" w:color="auto"/>
            <w:bottom w:val="none" w:sz="0" w:space="0" w:color="auto"/>
            <w:right w:val="none" w:sz="0" w:space="0" w:color="auto"/>
          </w:divBdr>
        </w:div>
      </w:divsChild>
    </w:div>
    <w:div w:id="2056273511">
      <w:bodyDiv w:val="1"/>
      <w:marLeft w:val="0"/>
      <w:marRight w:val="0"/>
      <w:marTop w:val="0"/>
      <w:marBottom w:val="0"/>
      <w:divBdr>
        <w:top w:val="none" w:sz="0" w:space="0" w:color="auto"/>
        <w:left w:val="none" w:sz="0" w:space="0" w:color="auto"/>
        <w:bottom w:val="none" w:sz="0" w:space="0" w:color="auto"/>
        <w:right w:val="none" w:sz="0" w:space="0" w:color="auto"/>
      </w:divBdr>
    </w:div>
    <w:div w:id="2078285462">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B2D7-7C91-4D99-802F-6EB872E0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308</Words>
  <Characters>1760</Characters>
  <Application>Microsoft Office Word</Application>
  <DocSecurity>0</DocSecurity>
  <Lines>14</Lines>
  <Paragraphs>4</Paragraphs>
  <ScaleCrop>false</ScaleCrop>
  <Company>SYNNEX</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劉欣茹</cp:lastModifiedBy>
  <cp:revision>9</cp:revision>
  <cp:lastPrinted>2020-09-26T06:37:00Z</cp:lastPrinted>
  <dcterms:created xsi:type="dcterms:W3CDTF">2020-09-26T07:17:00Z</dcterms:created>
  <dcterms:modified xsi:type="dcterms:W3CDTF">2020-10-15T01:26:00Z</dcterms:modified>
</cp:coreProperties>
</file>