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EE" w:rsidRPr="00FE1548" w:rsidRDefault="00A15990" w:rsidP="00D821EE">
      <w:pPr>
        <w:jc w:val="center"/>
        <w:rPr>
          <w:sz w:val="36"/>
          <w:szCs w:val="36"/>
        </w:rPr>
      </w:pPr>
      <w:r w:rsidRPr="00FE1548">
        <w:rPr>
          <w:rFonts w:ascii="標楷體" w:eastAsia="標楷體" w:hAnsi="標楷體" w:cs="新細明體" w:hint="eastAsia"/>
          <w:b/>
          <w:spacing w:val="24"/>
          <w:kern w:val="0"/>
          <w:sz w:val="36"/>
          <w:szCs w:val="36"/>
        </w:rPr>
        <w:t>104年</w:t>
      </w:r>
      <w:r w:rsidR="00D821EE" w:rsidRPr="00FE1548">
        <w:rPr>
          <w:rFonts w:ascii="標楷體" w:eastAsia="標楷體" w:hAnsi="標楷體" w:cs="新細明體" w:hint="eastAsia"/>
          <w:b/>
          <w:spacing w:val="24"/>
          <w:kern w:val="0"/>
          <w:sz w:val="36"/>
          <w:szCs w:val="36"/>
        </w:rPr>
        <w:t>桃園市性別人才</w:t>
      </w:r>
      <w:r w:rsidR="000267C9" w:rsidRPr="00FE1548">
        <w:rPr>
          <w:rFonts w:ascii="標楷體" w:eastAsia="標楷體" w:hAnsi="標楷體" w:cs="新細明體" w:hint="eastAsia"/>
          <w:b/>
          <w:spacing w:val="24"/>
          <w:kern w:val="0"/>
          <w:sz w:val="36"/>
          <w:szCs w:val="36"/>
        </w:rPr>
        <w:t>名</w:t>
      </w:r>
      <w:r w:rsidR="0025698B" w:rsidRPr="00FE1548">
        <w:rPr>
          <w:rFonts w:ascii="標楷體" w:eastAsia="標楷體" w:hAnsi="標楷體" w:cs="新細明體" w:hint="eastAsia"/>
          <w:b/>
          <w:spacing w:val="24"/>
          <w:kern w:val="0"/>
          <w:sz w:val="36"/>
          <w:szCs w:val="36"/>
        </w:rPr>
        <w:t>冊</w:t>
      </w:r>
    </w:p>
    <w:tbl>
      <w:tblPr>
        <w:tblStyle w:val="a3"/>
        <w:tblW w:w="21762" w:type="dxa"/>
        <w:tblLook w:val="04A0" w:firstRow="1" w:lastRow="0" w:firstColumn="1" w:lastColumn="0" w:noHBand="0" w:noVBand="1"/>
      </w:tblPr>
      <w:tblGrid>
        <w:gridCol w:w="530"/>
        <w:gridCol w:w="996"/>
        <w:gridCol w:w="1843"/>
        <w:gridCol w:w="1842"/>
        <w:gridCol w:w="4396"/>
        <w:gridCol w:w="4642"/>
        <w:gridCol w:w="2552"/>
        <w:gridCol w:w="3543"/>
        <w:gridCol w:w="1418"/>
      </w:tblGrid>
      <w:tr w:rsidR="00920561" w:rsidRPr="00920561" w:rsidTr="00FD7C2B">
        <w:trPr>
          <w:trHeight w:val="538"/>
          <w:tblHeader/>
        </w:trPr>
        <w:tc>
          <w:tcPr>
            <w:tcW w:w="530" w:type="dxa"/>
            <w:vMerge w:val="restart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6" w:type="dxa"/>
            <w:vMerge w:val="restart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43" w:type="dxa"/>
            <w:vMerge w:val="restart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1842" w:type="dxa"/>
            <w:vMerge w:val="restart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396" w:type="dxa"/>
            <w:vMerge w:val="restart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12155" w:type="dxa"/>
            <w:gridSpan w:val="4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性別領域之專才</w:t>
            </w:r>
          </w:p>
        </w:tc>
      </w:tr>
      <w:tr w:rsidR="00920561" w:rsidRPr="00920561" w:rsidTr="00920561">
        <w:trPr>
          <w:tblHeader/>
        </w:trPr>
        <w:tc>
          <w:tcPr>
            <w:tcW w:w="530" w:type="dxa"/>
            <w:vMerge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6" w:type="dxa"/>
            <w:vMerge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性別基礎概念</w:t>
            </w:r>
          </w:p>
        </w:tc>
        <w:tc>
          <w:tcPr>
            <w:tcW w:w="2552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性別平等政策綱領</w:t>
            </w:r>
          </w:p>
        </w:tc>
        <w:tc>
          <w:tcPr>
            <w:tcW w:w="3543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</w:t>
            </w:r>
          </w:p>
        </w:tc>
        <w:tc>
          <w:tcPr>
            <w:tcW w:w="1418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曾參與性別影響評估案</w:t>
            </w:r>
          </w:p>
        </w:tc>
      </w:tr>
      <w:tr w:rsidR="00920561" w:rsidRPr="00920561" w:rsidTr="00920561">
        <w:tc>
          <w:tcPr>
            <w:tcW w:w="530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孔菊念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20561" w:rsidRPr="00920561" w:rsidRDefault="00920561" w:rsidP="000D5B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理盛國際法律事務所主持律師</w:t>
            </w:r>
          </w:p>
        </w:tc>
        <w:tc>
          <w:tcPr>
            <w:tcW w:w="1842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中原大學財經法律研究所碩士</w:t>
            </w:r>
          </w:p>
        </w:tc>
        <w:tc>
          <w:tcPr>
            <w:tcW w:w="4396" w:type="dxa"/>
            <w:vAlign w:val="center"/>
          </w:tcPr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電話：03-3569077</w:t>
            </w:r>
          </w:p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傳真：03-3560757</w:t>
            </w:r>
          </w:p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電郵：1city2006@yahoo.com.tw</w:t>
            </w:r>
          </w:p>
          <w:p w:rsidR="00920561" w:rsidRPr="00920561" w:rsidRDefault="00920561" w:rsidP="0015468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地址：330桃園市桃園區大興西路2段6號7樓之3</w:t>
            </w:r>
          </w:p>
        </w:tc>
        <w:tc>
          <w:tcPr>
            <w:tcW w:w="4642" w:type="dxa"/>
            <w:vAlign w:val="center"/>
          </w:tcPr>
          <w:p w:rsidR="00920561" w:rsidRPr="00920561" w:rsidRDefault="00920561" w:rsidP="00D14E0E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1、性別與法律，2、性別與勞動，</w:t>
            </w:r>
          </w:p>
          <w:p w:rsidR="00920561" w:rsidRPr="00920561" w:rsidRDefault="00920561" w:rsidP="00D14E0E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3、性別與犯罪，4、性別、婚姻與家庭，5、性別與遷移，6、性暴力與人身安全</w:t>
            </w:r>
          </w:p>
        </w:tc>
        <w:tc>
          <w:tcPr>
            <w:tcW w:w="2552" w:type="dxa"/>
            <w:vAlign w:val="center"/>
          </w:tcPr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1、人身安全與司法</w:t>
            </w:r>
          </w:p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2、人口、婚姻與家庭</w:t>
            </w:r>
          </w:p>
        </w:tc>
        <w:tc>
          <w:tcPr>
            <w:tcW w:w="3543" w:type="dxa"/>
            <w:vAlign w:val="center"/>
          </w:tcPr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20561" w:rsidRPr="00920561" w:rsidRDefault="00920561" w:rsidP="00F4417C">
            <w:pPr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</w:tc>
        <w:tc>
          <w:tcPr>
            <w:tcW w:w="1418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20561" w:rsidRPr="00920561" w:rsidTr="00920561">
        <w:tc>
          <w:tcPr>
            <w:tcW w:w="530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伍維婷(女)</w:t>
            </w:r>
          </w:p>
        </w:tc>
        <w:tc>
          <w:tcPr>
            <w:tcW w:w="1843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台灣</w:t>
            </w: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社會福利總盟秘書長</w:t>
            </w:r>
            <w:proofErr w:type="gramEnd"/>
          </w:p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紐約市立大學政治所博士</w:t>
            </w:r>
          </w:p>
        </w:tc>
        <w:tc>
          <w:tcPr>
            <w:tcW w:w="4396" w:type="dxa"/>
            <w:vAlign w:val="center"/>
          </w:tcPr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手機：0937-550353</w:t>
            </w:r>
          </w:p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電郵：wwt313@yahoo.com</w:t>
            </w:r>
          </w:p>
        </w:tc>
        <w:tc>
          <w:tcPr>
            <w:tcW w:w="4642" w:type="dxa"/>
            <w:vAlign w:val="center"/>
          </w:tcPr>
          <w:p w:rsidR="00920561" w:rsidRPr="00920561" w:rsidRDefault="00920561" w:rsidP="00D14E0E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1、性別與政策，2、性別與政治，</w:t>
            </w:r>
          </w:p>
          <w:p w:rsidR="00920561" w:rsidRPr="00920561" w:rsidRDefault="00920561" w:rsidP="00D14E0E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3、性別與社會福利，4、性別與遷移，6、性暴力與人身安全</w:t>
            </w:r>
          </w:p>
        </w:tc>
        <w:tc>
          <w:tcPr>
            <w:tcW w:w="2552" w:type="dxa"/>
            <w:vAlign w:val="center"/>
          </w:tcPr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2、人口、婚姻與家庭</w:t>
            </w:r>
          </w:p>
        </w:tc>
        <w:tc>
          <w:tcPr>
            <w:tcW w:w="3543" w:type="dxa"/>
            <w:vAlign w:val="center"/>
          </w:tcPr>
          <w:p w:rsidR="00920561" w:rsidRPr="00920561" w:rsidRDefault="00920561" w:rsidP="00B1074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20561" w:rsidRPr="00920561" w:rsidRDefault="00920561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20561" w:rsidRPr="00920561" w:rsidRDefault="00920561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20561" w:rsidRPr="00920561" w:rsidRDefault="00920561" w:rsidP="00B1074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920561" w:rsidRPr="00920561" w:rsidRDefault="00920561" w:rsidP="00B1074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5、性別預算基礎概念/案例分析</w:t>
            </w:r>
          </w:p>
          <w:p w:rsidR="00920561" w:rsidRPr="00920561" w:rsidRDefault="00920561" w:rsidP="00B1074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6、性別分析原理與技巧</w:t>
            </w:r>
          </w:p>
        </w:tc>
        <w:tc>
          <w:tcPr>
            <w:tcW w:w="1418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20561" w:rsidRPr="00920561" w:rsidTr="00920561">
        <w:tc>
          <w:tcPr>
            <w:tcW w:w="530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何碧珍(女)</w:t>
            </w:r>
          </w:p>
        </w:tc>
        <w:tc>
          <w:tcPr>
            <w:tcW w:w="1843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台灣婦女團體全國聯合會資深研究員</w:t>
            </w:r>
          </w:p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淡江大學法文系學士</w:t>
            </w:r>
          </w:p>
        </w:tc>
        <w:tc>
          <w:tcPr>
            <w:tcW w:w="4396" w:type="dxa"/>
            <w:vAlign w:val="center"/>
          </w:tcPr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電話：02-27334668</w:t>
            </w:r>
          </w:p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手機：0935-045243</w:t>
            </w:r>
          </w:p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傳真：02-27334659</w:t>
            </w:r>
          </w:p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7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bihjenh@gmail.com</w:t>
              </w:r>
            </w:hyperlink>
          </w:p>
          <w:p w:rsidR="00920561" w:rsidRPr="00920561" w:rsidRDefault="00920561" w:rsidP="00EB7FB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地址：10663台北市大安區辛亥路2段165號7樓</w:t>
            </w:r>
          </w:p>
        </w:tc>
        <w:tc>
          <w:tcPr>
            <w:tcW w:w="4642" w:type="dxa"/>
            <w:vAlign w:val="center"/>
          </w:tcPr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1、性別與政策，2、性別與政治，</w:t>
            </w:r>
          </w:p>
          <w:p w:rsidR="00920561" w:rsidRPr="00920561" w:rsidRDefault="00920561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3、性別與社區參與，4、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性別與生涯發展，5、性別與經濟、財經，6、性別與社會福利，7、性別、婚姻與家庭，8、性別與科技、日常生活，9、性別與空間、工程、設計，</w:t>
            </w:r>
          </w:p>
          <w:p w:rsidR="00920561" w:rsidRPr="00920561" w:rsidRDefault="00920561" w:rsidP="00B10AE3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10、CEDAW</w:t>
            </w:r>
            <w:r w:rsidR="00B10AE3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，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11、其他新興議題</w:t>
            </w:r>
          </w:p>
        </w:tc>
        <w:tc>
          <w:tcPr>
            <w:tcW w:w="2552" w:type="dxa"/>
            <w:vAlign w:val="center"/>
          </w:tcPr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2、就業、經濟與福利</w:t>
            </w:r>
          </w:p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3、人口、婚姻與家庭</w:t>
            </w:r>
          </w:p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4、環境、能源與科技</w:t>
            </w:r>
          </w:p>
        </w:tc>
        <w:tc>
          <w:tcPr>
            <w:tcW w:w="3543" w:type="dxa"/>
            <w:vAlign w:val="center"/>
          </w:tcPr>
          <w:p w:rsidR="00920561" w:rsidRPr="00920561" w:rsidRDefault="00920561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20561" w:rsidRPr="00920561" w:rsidRDefault="00920561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20561" w:rsidRPr="00920561" w:rsidRDefault="00920561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20561" w:rsidRPr="00920561" w:rsidRDefault="00920561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4、性別預算基礎概念/案例分析</w:t>
            </w:r>
          </w:p>
          <w:p w:rsidR="00920561" w:rsidRPr="00920561" w:rsidRDefault="00920561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5、性別分析原理與技巧</w:t>
            </w:r>
          </w:p>
        </w:tc>
        <w:tc>
          <w:tcPr>
            <w:tcW w:w="1418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20561" w:rsidRPr="00920561" w:rsidTr="00920561">
        <w:tc>
          <w:tcPr>
            <w:tcW w:w="530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宋玉文(女)</w:t>
            </w:r>
          </w:p>
        </w:tc>
        <w:tc>
          <w:tcPr>
            <w:tcW w:w="1843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財團法人</w:t>
            </w: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勵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馨社會福利事業基金會倡議與性別專員</w:t>
            </w:r>
          </w:p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東海大學社會工作學系學士</w:t>
            </w:r>
          </w:p>
        </w:tc>
        <w:tc>
          <w:tcPr>
            <w:tcW w:w="4396" w:type="dxa"/>
            <w:vAlign w:val="center"/>
          </w:tcPr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電話：03-4226558*21</w:t>
            </w:r>
          </w:p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傳真：03-4226607</w:t>
            </w:r>
          </w:p>
          <w:p w:rsidR="00920561" w:rsidRPr="00920561" w:rsidRDefault="00920561" w:rsidP="00EB7FB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8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goh686@goh.org.tw/</w:t>
              </w:r>
            </w:hyperlink>
          </w:p>
          <w:p w:rsidR="00920561" w:rsidRPr="00920561" w:rsidRDefault="00F93AA4" w:rsidP="00F7241C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hyperlink r:id="rId9" w:history="1">
              <w:r w:rsidR="00920561"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yiyiuouo@gmail.com</w:t>
              </w:r>
            </w:hyperlink>
          </w:p>
          <w:p w:rsidR="00920561" w:rsidRPr="00920561" w:rsidRDefault="00920561" w:rsidP="00F7241C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地址：320桃園市中壢區延平路368號4樓</w:t>
            </w:r>
          </w:p>
        </w:tc>
        <w:tc>
          <w:tcPr>
            <w:tcW w:w="4642" w:type="dxa"/>
            <w:vAlign w:val="center"/>
          </w:tcPr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1、性別與社會福利</w:t>
            </w:r>
          </w:p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2、性暴力與人身安全</w:t>
            </w:r>
          </w:p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3、CEDAW</w:t>
            </w:r>
          </w:p>
        </w:tc>
        <w:tc>
          <w:tcPr>
            <w:tcW w:w="2552" w:type="dxa"/>
            <w:vAlign w:val="center"/>
          </w:tcPr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人身安全與司法</w:t>
            </w:r>
          </w:p>
        </w:tc>
        <w:tc>
          <w:tcPr>
            <w:tcW w:w="3543" w:type="dxa"/>
            <w:vAlign w:val="center"/>
          </w:tcPr>
          <w:p w:rsidR="00920561" w:rsidRPr="00920561" w:rsidRDefault="00920561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性別主流化概論</w:t>
            </w:r>
          </w:p>
        </w:tc>
        <w:tc>
          <w:tcPr>
            <w:tcW w:w="1418" w:type="dxa"/>
            <w:vAlign w:val="center"/>
          </w:tcPr>
          <w:p w:rsidR="00920561" w:rsidRPr="00920561" w:rsidRDefault="00920561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李文玫(女)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龍華科技大學觀光休閒系助理教授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輔仁大學心理所博士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電話：02-82093211*6906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手機：0939-359759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電郵：winniel@mail.lhu.edu.tw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性別與政治，2、性別與生涯發展，3、性別、婚姻與家庭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1、人口、婚姻與家庭，2、教育、文化與媒體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性別統計基礎概念/案例分析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李兆環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得聲法律事務所主持律師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中國政法大學法學博士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電話：02-23131183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傳真：02-2313-1033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0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evanleeoffice@gmail.com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地址：台北市中正區衡陽路51號12樓之1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性別與政策，2、性別與法律，3、性別與勞動，4、性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社會福利，5、性別、婚姻與家庭，6、性別與環境，7、性別與國防，8、性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教育，9、性別與遷移，10、性暴力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lastRenderedPageBreak/>
              <w:t>與人身安全，11、CEDAW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1、權力、決策與影響力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2、健康、醫療與照顧  3、人身安全與司法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 xml:space="preserve">4、就業、經濟與福利    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5、人口、婚姻與家庭  6、環境、能源與科技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7、教育、文化與媒體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1、性別主流化概論</w:t>
            </w:r>
          </w:p>
          <w:p w:rsidR="00951F8D" w:rsidRPr="00920561" w:rsidRDefault="00951F8D" w:rsidP="009B0DD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9B0DD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7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李萍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中華民國基督教女青年會秘書長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政治大學商學院經營管理研究所非營利事業組碩士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電話：02-23140408*18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傳真：02-23831340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1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pinglee@ywca.org.tw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hyperlink r:id="rId12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ywca@ywca.org.tw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地址：100台北市青島西路7號10樓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性別與社區參與，2、性別與經濟、財經，3、性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社會福利，4、性別與健康，5、性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教育，6、性別與遷移，7、CEDAW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 xml:space="preserve">2、健康、醫療與照顧  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3、就業、經濟與福利    4、人口、婚姻與家庭  5、教育、文化與媒體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9B0DD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</w:t>
            </w:r>
            <w:r w:rsidRPr="00920561">
              <w:rPr>
                <w:rFonts w:ascii="標楷體" w:eastAsia="標楷體" w:hAnsi="標楷體" w:hint="eastAsia"/>
                <w:kern w:val="0"/>
                <w:sz w:val="22"/>
              </w:rPr>
              <w:t>性別主流化融入政策實務(方案、計畫、措施)</w:t>
            </w:r>
          </w:p>
          <w:p w:rsidR="00951F8D" w:rsidRPr="00920561" w:rsidRDefault="00951F8D" w:rsidP="009B0DD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周月清(女)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陽明大學衛福所教授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141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美國明尼蘇達大學社會工作博士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傳真：02-28263630</w:t>
            </w:r>
          </w:p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電郵：choucyc@ym.edu.tw</w:t>
            </w:r>
          </w:p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地址：台北市北投區立農街155號陽明大學衛福所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1、性別與政策，2、性別與社會福利，3、性別與族群(身障)，4、CEDAW，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5、其他新興議題(性別與身心障礙，CEDAW+CRPD)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1、健康、醫療與照顧，2、人身安全與司法，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3、就業、經濟與福利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1、性別影響評估基礎概念/案例分析(長照)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2、性別統計基礎概念/案例分析(社會照護)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林滄崧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(男)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中央警察大學中隊長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中央警察大學犯罪防治研究所博士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電話：0918-935265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3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song@mail.cpu.edu.tw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地址：桃園區龜山區大崗村樹人路56號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人身安全與司法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性別主流化概論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951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林慧貞(女)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開南大學休閒事業管理學系助理教授兼學</w:t>
            </w: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處諮商暨就業輔導中心主任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國立臺灣師範大學社會教育研究所教育學博士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4851C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電話：03-3412500*1551</w:t>
            </w:r>
          </w:p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傳真：03-3413517</w:t>
            </w:r>
          </w:p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電郵：hclin@mail.knu.edu.tw</w:t>
            </w:r>
          </w:p>
          <w:p w:rsidR="00951F8D" w:rsidRPr="00920561" w:rsidRDefault="00951F8D" w:rsidP="00A408E1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地址：33857桃園市蘆竹區開南路1號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性別與生涯發展，</w:t>
            </w:r>
          </w:p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2、性別與運動、休閒，</w:t>
            </w:r>
          </w:p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3、性別、婚姻與家庭，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4、性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1、人口、婚姻與家庭，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林麗珊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中央警察大學教授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輔仁大學哲學系博士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電話：03-3281992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傳真：03-3281992</w:t>
            </w:r>
          </w:p>
          <w:p w:rsidR="00951F8D" w:rsidRDefault="00951F8D" w:rsidP="009B0DDF">
            <w:pPr>
              <w:ind w:left="240" w:hangingChars="100" w:hanging="240"/>
              <w:rPr>
                <w:rFonts w:ascii="標楷體" w:eastAsia="標楷體" w:hAnsi="標楷體" w:hint="eastAsia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4" w:history="1">
              <w:r w:rsidR="00D51B3E" w:rsidRPr="00C151E3">
                <w:rPr>
                  <w:rStyle w:val="a5"/>
                  <w:rFonts w:ascii="標楷體" w:eastAsia="標楷體" w:hAnsi="標楷體" w:hint="eastAsia"/>
                  <w:szCs w:val="24"/>
                </w:rPr>
                <w:t>lishan@mail.cpu.edu.tw</w:t>
              </w:r>
            </w:hyperlink>
          </w:p>
          <w:p w:rsidR="00D51B3E" w:rsidRPr="00920561" w:rsidRDefault="00D51B3E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地址：33304桃園市龜山區大崗村樹人路56號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性別與政策，2、性別與政治，3、性別、婚姻與家庭，4、性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教育，5、性暴力與人身安全，6、性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文史藝術，7、CEDAW</w:t>
            </w:r>
            <w:r w:rsidRPr="00920561">
              <w:rPr>
                <w:rFonts w:ascii="標楷體" w:eastAsia="標楷體" w:hAnsi="標楷體" w:hint="eastAsia"/>
                <w:szCs w:val="24"/>
              </w:rPr>
              <w:t>，8、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其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他新興議題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2、人身安全與司法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3、人口、婚姻與家庭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9B0DD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9B0DD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951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姚淑文(女)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東吳大學健康暨諮商中心主任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中央警察大學犯罪防治博士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電話：02-28819471</w:t>
            </w:r>
          </w:p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5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winniyao@scu.edu.tw</w:t>
              </w:r>
            </w:hyperlink>
          </w:p>
          <w:p w:rsidR="00951F8D" w:rsidRPr="00920561" w:rsidRDefault="00951F8D" w:rsidP="00A408E1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地址：台北市士林區臨溪街70號B212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性別與犯罪，</w:t>
            </w:r>
          </w:p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2、性別、婚姻與家庭，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3、性暴力與人身安全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1、人身安全與司法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2、就業、經濟與福利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2、性別影響評估基礎概念/案例分析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姜貞吟(女)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中央大學客家語文暨社會科學學系副教授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法國巴黎第八大學社會學女性學博士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電話：03-4227151*25817</w:t>
            </w:r>
          </w:p>
          <w:p w:rsidR="00951F8D" w:rsidRPr="00920561" w:rsidRDefault="00951F8D" w:rsidP="00DE3506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電郵：chenyiu@ncu.edu.tw</w:t>
            </w:r>
          </w:p>
          <w:p w:rsidR="00951F8D" w:rsidRPr="00920561" w:rsidRDefault="00951F8D" w:rsidP="00702D88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地址：114桃園市中大路300號中央大學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客家語文暨社會科學學系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性別與政策，2、性別與政治，</w:t>
            </w:r>
          </w:p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性別與勞動，4、性別與族群，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5、性別與遷移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2、就業、經濟與福利，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3、人口、婚姻與家庭，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1、性別主流化概論</w:t>
            </w:r>
          </w:p>
          <w:p w:rsidR="00951F8D" w:rsidRPr="00920561" w:rsidRDefault="00951F8D" w:rsidP="00F4417C">
            <w:pPr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3、性別分析原理與技巧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14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洪碧芬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OLE_LINK1"/>
            <w:r w:rsidRPr="00920561">
              <w:rPr>
                <w:rFonts w:ascii="標楷體" w:eastAsia="標楷體" w:hAnsi="標楷體" w:hint="eastAsia"/>
                <w:szCs w:val="24"/>
              </w:rPr>
              <w:t>龍華科技大學</w:t>
            </w:r>
            <w:bookmarkEnd w:id="0"/>
            <w:r w:rsidRPr="00920561">
              <w:rPr>
                <w:rFonts w:ascii="標楷體" w:eastAsia="標楷體" w:hAnsi="標楷體" w:hint="eastAsia"/>
                <w:szCs w:val="24"/>
              </w:rPr>
              <w:t>觀光休閒系講師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東吳大學社會學研究所社工組碩士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電話：02-82093211*6903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手機：0922-837789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6" w:history="1">
              <w:r w:rsidRPr="00920561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daisy56@mail.lhu.edu.tw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地址：桃園市龜山區萬壽路一段300號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性別、婚姻與家庭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紀惠容(女)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財團法人</w:t>
            </w: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勵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馨社會福利事業基金會</w:t>
            </w:r>
            <w:r w:rsidRPr="00920561">
              <w:rPr>
                <w:rFonts w:ascii="標楷體" w:eastAsia="標楷體" w:hAnsi="標楷體"/>
                <w:szCs w:val="24"/>
              </w:rPr>
              <w:t>執行長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301560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Valparaiso University，Arts in Liberal Studies concentration in Music，Master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電話：02-89115595*122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傳真：02-8911-5695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7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chi@goh.org.tw</w:t>
              </w:r>
            </w:hyperlink>
            <w:r w:rsidRPr="00920561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951F8D" w:rsidRPr="00920561" w:rsidRDefault="00951F8D" w:rsidP="0030156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地址：23143新北市新店區順安街2-1號1樓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男性研究，2、性別與勞動，3、性別與健康，4、性暴力與人身安全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1、人身安全與司法，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2、就業、經濟與福利，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性別影響評估基礎概念/案例分析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951F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韋薇(女)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/>
                <w:szCs w:val="24"/>
              </w:rPr>
              <w:t>新事社會服務中心</w:t>
            </w:r>
            <w:r w:rsidRPr="00920561">
              <w:rPr>
                <w:rFonts w:ascii="標楷體" w:eastAsia="標楷體" w:hAnsi="標楷體" w:hint="eastAsia"/>
                <w:szCs w:val="24"/>
              </w:rPr>
              <w:t>主</w:t>
            </w:r>
            <w:r w:rsidRPr="00920561">
              <w:rPr>
                <w:rFonts w:ascii="標楷體" w:eastAsia="標楷體" w:hAnsi="標楷體"/>
                <w:szCs w:val="24"/>
              </w:rPr>
              <w:t>任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AF53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/>
                <w:spacing w:val="19"/>
                <w:szCs w:val="24"/>
                <w:shd w:val="clear" w:color="auto" w:fill="FFFFFF"/>
              </w:rPr>
              <w:t>菲律賓Ateneo Univ.of Manila宗教教育碩士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</w:t>
            </w:r>
            <w:r w:rsidRPr="00920561">
              <w:rPr>
                <w:rFonts w:ascii="標楷體" w:eastAsia="標楷體" w:hAnsi="標楷體"/>
                <w:szCs w:val="24"/>
              </w:rPr>
              <w:t>02</w:t>
            </w:r>
            <w:r w:rsidRPr="00920561">
              <w:rPr>
                <w:rFonts w:ascii="標楷體" w:eastAsia="標楷體" w:hAnsi="標楷體" w:hint="eastAsia"/>
                <w:szCs w:val="24"/>
              </w:rPr>
              <w:t>-</w:t>
            </w:r>
            <w:r w:rsidRPr="00920561">
              <w:rPr>
                <w:rFonts w:ascii="標楷體" w:eastAsia="標楷體" w:hAnsi="標楷體"/>
                <w:szCs w:val="24"/>
              </w:rPr>
              <w:t>23971933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r w:rsidRPr="00920561">
              <w:rPr>
                <w:rFonts w:ascii="標楷體" w:eastAsia="標楷體" w:hAnsi="標楷體"/>
                <w:szCs w:val="24"/>
              </w:rPr>
              <w:t>rerumnov@gmail.com</w:t>
            </w:r>
          </w:p>
          <w:p w:rsidR="00951F8D" w:rsidRPr="00920561" w:rsidRDefault="00951F8D" w:rsidP="008F44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</w:t>
            </w:r>
            <w:r w:rsidRPr="00920561">
              <w:rPr>
                <w:rFonts w:ascii="標楷體" w:eastAsia="標楷體" w:hAnsi="標楷體"/>
                <w:szCs w:val="24"/>
              </w:rPr>
              <w:t>106台北市大安區和平東路</w:t>
            </w:r>
            <w:r w:rsidRPr="00920561">
              <w:rPr>
                <w:rFonts w:ascii="標楷體" w:eastAsia="標楷體" w:hAnsi="標楷體" w:hint="eastAsia"/>
                <w:szCs w:val="24"/>
              </w:rPr>
              <w:t>1</w:t>
            </w:r>
            <w:r w:rsidRPr="00920561">
              <w:rPr>
                <w:rFonts w:ascii="標楷體" w:eastAsia="標楷體" w:hAnsi="標楷體"/>
                <w:szCs w:val="24"/>
              </w:rPr>
              <w:t>段183巷24號1樓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B4534B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性別與勞動，2、性別與族群，3、性別與遷移，4、性暴力與人身安全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1、人身安全與司法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2、就業、經濟與福利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性別主流化融入政策實務(方案、計畫、措施)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951F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張自強(男)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衛生福利部八里療養院職能治療科主任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長庚大學電機工程研究所博士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電話：02-26101660*2400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傳真：02-26193449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8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otchang@gmail.com</w:t>
              </w:r>
            </w:hyperlink>
          </w:p>
          <w:p w:rsidR="00951F8D" w:rsidRPr="00920561" w:rsidRDefault="00951F8D" w:rsidP="00E221F8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地址：249 新北市八里區華富山33號八里療養院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男性研究，2、性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社會福利，3、性暴力與人身安全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健康、醫療與照顧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性別主流化概論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張珏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中華心理衛生協會理事長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/>
                <w:spacing w:val="19"/>
                <w:szCs w:val="24"/>
                <w:shd w:val="clear" w:color="auto" w:fill="FFFFFF"/>
              </w:rPr>
              <w:t>約翰霍普金斯大學衛生教育與行為科學研究所理學博士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手機：0939213720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19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chueh@ntu.edu.tw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地址: 台北市文山區羅斯福路六段148號十樓之二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性別與政策，2、性別、婚姻與家庭，3、性別與健康，4、性別與社區參與，5、性別與教育，6、CEDAW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1、健康、醫療與照顧，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2、人口、婚姻與家庭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951F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張憶純(女)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映</w:t>
            </w: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晟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社會工作師事務所負責人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國立暨南國際大學社會政策與社會工作所碩士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8C1223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電郵：bina0708@gmail.com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男性研究(家暴相對人)，</w:t>
            </w:r>
          </w:p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2、性別、婚姻與家庭，</w:t>
            </w:r>
          </w:p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3、性別與族群，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4、性暴力與人身安全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8C1223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1、人身安全與司法，</w:t>
            </w:r>
          </w:p>
          <w:p w:rsidR="00951F8D" w:rsidRPr="00920561" w:rsidRDefault="00951F8D" w:rsidP="008C1223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2、人口、婚姻與家庭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性別主流化融入政策實務(方案、計畫、措施)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張錦麗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新北市政府社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會局局長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/>
                <w:spacing w:val="19"/>
                <w:szCs w:val="24"/>
                <w:shd w:val="clear" w:color="auto" w:fill="FFFFFF"/>
              </w:rPr>
              <w:lastRenderedPageBreak/>
              <w:t>國立暨南國</w:t>
            </w:r>
            <w:r w:rsidRPr="00920561">
              <w:rPr>
                <w:rFonts w:ascii="標楷體" w:eastAsia="標楷體" w:hAnsi="標楷體"/>
                <w:spacing w:val="19"/>
                <w:szCs w:val="24"/>
                <w:shd w:val="clear" w:color="auto" w:fill="FFFFFF"/>
              </w:rPr>
              <w:lastRenderedPageBreak/>
              <w:t>際大學社會政策與社會工作學系博士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電話：02-29603456*3771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電郵：</w:t>
            </w:r>
            <w:hyperlink r:id="rId20" w:history="1">
              <w:r w:rsidRPr="00920561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ah1811@ms.ntpc.gov.tw</w:t>
              </w:r>
            </w:hyperlink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lastRenderedPageBreak/>
              <w:t>1、性別與政策，2、性別與法律，3、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lastRenderedPageBreak/>
              <w:t>性別與社區參與</w:t>
            </w:r>
            <w:r w:rsidRPr="00920561">
              <w:rPr>
                <w:rFonts w:ascii="標楷體" w:eastAsia="標楷體" w:hAnsi="標楷體" w:hint="eastAsia"/>
                <w:szCs w:val="24"/>
              </w:rPr>
              <w:t>，4、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性別與生涯發展，5、性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社會福利，6、性別、婚姻與家庭，7、性暴力與人身安全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1、人身安全與司法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2、就業、經濟與福利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1、性別主流化概論</w:t>
            </w:r>
          </w:p>
          <w:p w:rsidR="00951F8D" w:rsidRPr="00920561" w:rsidRDefault="00951F8D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2、性別主流化融入政策實務(方案、計畫、措施)</w:t>
            </w:r>
          </w:p>
          <w:p w:rsidR="00951F8D" w:rsidRPr="00920561" w:rsidRDefault="00951F8D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5、性別預算基礎概念/案例分析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6、性別分析原理與技巧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21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許雅惠(女)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pacing w:val="19"/>
                <w:szCs w:val="24"/>
                <w:shd w:val="clear" w:color="auto" w:fill="FFFFFF"/>
              </w:rPr>
            </w:pPr>
            <w:r w:rsidRPr="00920561">
              <w:rPr>
                <w:rFonts w:ascii="標楷體" w:eastAsia="標楷體" w:hAnsi="標楷體"/>
                <w:spacing w:val="19"/>
                <w:szCs w:val="24"/>
                <w:shd w:val="clear" w:color="auto" w:fill="FFFFFF"/>
              </w:rPr>
              <w:t>國立暨南國際大學社會政策與社會工作學系副教授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/>
                <w:szCs w:val="24"/>
              </w:rPr>
              <w:t>University of Bath</w:t>
            </w:r>
            <w:r w:rsidRPr="00920561">
              <w:rPr>
                <w:rFonts w:ascii="標楷體" w:eastAsia="標楷體" w:hAnsi="標楷體" w:hint="eastAsia"/>
                <w:szCs w:val="24"/>
              </w:rPr>
              <w:t>，</w:t>
            </w:r>
            <w:r w:rsidRPr="00920561">
              <w:rPr>
                <w:rFonts w:ascii="標楷體" w:eastAsia="標楷體" w:hAnsi="標楷體"/>
                <w:szCs w:val="24"/>
              </w:rPr>
              <w:t>社會科學與政策學院</w:t>
            </w:r>
            <w:r w:rsidRPr="00920561">
              <w:rPr>
                <w:rFonts w:ascii="標楷體" w:eastAsia="標楷體" w:hAnsi="標楷體" w:hint="eastAsia"/>
                <w:szCs w:val="24"/>
              </w:rPr>
              <w:t>，</w:t>
            </w:r>
            <w:r w:rsidRPr="00920561">
              <w:rPr>
                <w:rFonts w:ascii="標楷體" w:eastAsia="標楷體" w:hAnsi="標楷體"/>
                <w:szCs w:val="24"/>
              </w:rPr>
              <w:t>Ph.D.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</w:t>
            </w:r>
            <w:r w:rsidRPr="00920561">
              <w:rPr>
                <w:rFonts w:ascii="標楷體" w:eastAsia="標楷體" w:hAnsi="標楷體"/>
                <w:szCs w:val="24"/>
              </w:rPr>
              <w:t>(049)291-0960*2855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</w:t>
            </w:r>
            <w:r w:rsidRPr="00920561">
              <w:rPr>
                <w:rFonts w:ascii="標楷體" w:eastAsia="標楷體" w:hAnsi="標楷體"/>
                <w:szCs w:val="24"/>
              </w:rPr>
              <w:t>0920-336803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r w:rsidRPr="00920561">
              <w:rPr>
                <w:rFonts w:ascii="標楷體" w:eastAsia="標楷體" w:hAnsi="標楷體"/>
                <w:szCs w:val="24"/>
              </w:rPr>
              <w:t>yhds@ncnu.edu.tw</w:t>
            </w:r>
          </w:p>
          <w:p w:rsidR="00951F8D" w:rsidRPr="00920561" w:rsidRDefault="00951F8D" w:rsidP="00325268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</w:t>
            </w:r>
            <w:r w:rsidRPr="00920561">
              <w:rPr>
                <w:rFonts w:ascii="標楷體" w:eastAsia="標楷體" w:hAnsi="標楷體"/>
                <w:szCs w:val="24"/>
              </w:rPr>
              <w:t>54561南投縣埔里鎮大學路1號</w:t>
            </w:r>
            <w:r w:rsidRPr="00920561">
              <w:rPr>
                <w:rFonts w:ascii="標楷體" w:eastAsia="標楷體" w:hAnsi="標楷體" w:hint="eastAsia"/>
                <w:szCs w:val="24"/>
              </w:rPr>
              <w:t>/</w:t>
            </w:r>
            <w:r w:rsidRPr="00920561">
              <w:rPr>
                <w:rFonts w:ascii="標楷體" w:eastAsia="標楷體" w:hAnsi="標楷體"/>
                <w:szCs w:val="24"/>
              </w:rPr>
              <w:t>社會政策與社會工作學系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性別與政策，2、性別與政治，</w:t>
            </w:r>
          </w:p>
          <w:p w:rsidR="00951F8D" w:rsidRPr="00920561" w:rsidRDefault="00951F8D" w:rsidP="0064376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3、性別與勞動，4、性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社會福利，5、性別與媒體，6、性別、婚姻與家庭，7、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 w:val="22"/>
              </w:rPr>
              <w:t>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 w:val="22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 w:val="22"/>
              </w:rPr>
              <w:t>教育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，8、性別與遷移，9、性暴力與人身安全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90E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 xml:space="preserve">1、權力、決策與影響力  </w:t>
            </w:r>
          </w:p>
          <w:p w:rsidR="00951F8D" w:rsidRPr="00920561" w:rsidRDefault="00951F8D" w:rsidP="00990E8D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</w:t>
            </w:r>
            <w:r w:rsidRPr="00920561">
              <w:rPr>
                <w:rFonts w:ascii="標楷體" w:eastAsia="標楷體" w:hAnsi="標楷體" w:hint="eastAsia"/>
                <w:sz w:val="22"/>
              </w:rPr>
              <w:t>健康、醫療與照顧</w:t>
            </w:r>
          </w:p>
          <w:p w:rsidR="00951F8D" w:rsidRPr="00920561" w:rsidRDefault="00951F8D" w:rsidP="00990E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 w:val="22"/>
              </w:rPr>
              <w:t>3、</w:t>
            </w:r>
            <w:r w:rsidRPr="00920561">
              <w:rPr>
                <w:rFonts w:ascii="標楷體" w:eastAsia="標楷體" w:hAnsi="標楷體" w:hint="eastAsia"/>
                <w:szCs w:val="24"/>
              </w:rPr>
              <w:t>人身安全與司法</w:t>
            </w:r>
          </w:p>
          <w:p w:rsidR="00951F8D" w:rsidRPr="00920561" w:rsidRDefault="00951F8D" w:rsidP="00990E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4、就業、經濟與福利</w:t>
            </w:r>
          </w:p>
          <w:p w:rsidR="00951F8D" w:rsidRPr="00920561" w:rsidRDefault="00951F8D" w:rsidP="00990E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</w:t>
            </w:r>
            <w:r w:rsidRPr="00920561">
              <w:rPr>
                <w:rFonts w:ascii="標楷體" w:eastAsia="標楷體" w:hAnsi="標楷體" w:hint="eastAsia"/>
                <w:sz w:val="22"/>
              </w:rPr>
              <w:t>人口、婚姻與家庭</w:t>
            </w:r>
          </w:p>
          <w:p w:rsidR="00951F8D" w:rsidRPr="00920561" w:rsidRDefault="00951F8D" w:rsidP="00990E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6、教育、文化與媒體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5、性別預算基礎概念/案例分析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6、性別分析原理與技巧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陳艾</w:t>
            </w: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懃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3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台灣大學土木工程學系鋪面平坦儀驗證中心副研究員</w:t>
            </w:r>
          </w:p>
          <w:p w:rsidR="00951F8D" w:rsidRPr="00920561" w:rsidRDefault="00951F8D" w:rsidP="009B03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台灣大學土木工程學系博士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電話：02-23648502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傳真：02-23648502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電郵：accpave@gmail.com</w:t>
            </w:r>
          </w:p>
          <w:p w:rsidR="00951F8D" w:rsidRPr="00920561" w:rsidRDefault="00951F8D" w:rsidP="009B035E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地址：10617 台北市羅斯福路四段一號台灣大學土木系交通組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性別與科技、日常生活，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性別與空間、工程、設計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環境、能源與科技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性別影響評估基礎概念/案例分析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陳芬苓(女)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國立台北大學社工學系副教授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英國Bath University社會政策學系博士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電話：02-86741111*67018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傳真：02-26737262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21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flchen@mail.ntpu.edu.tw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地址：237新北市三峽區大學路151號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1、就業、經濟與福利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2、人口、婚姻與家庭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9B0DD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2、性別影響評估基礎概念/案例分析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3、性別統計基礎概念/案例分析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陳曼麗(女)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主婦聯盟環境保護基金會常務監事/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台灣婦女團體全國聯合會理事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美國聖地牙哥國家大學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環境管理研究所碩士/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公共行政管理研究所碩士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電話：02-23686211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手機：0936-199454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傳真：02-2368-6213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22" w:history="1">
              <w:r w:rsidRPr="00920561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M</w:t>
              </w:r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anli205@ms28.hinet.net</w:t>
              </w:r>
            </w:hyperlink>
          </w:p>
          <w:p w:rsidR="00951F8D" w:rsidRPr="00920561" w:rsidRDefault="00951F8D" w:rsidP="00DA63B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地址：23452新北市永和區成功路一段93巷13弄45號11樓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DA63B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1、性別與政策，2、性別與社區參與，3、性別、婚姻與家庭，4、性別與地政，</w:t>
            </w:r>
            <w:r w:rsidRPr="00920561">
              <w:rPr>
                <w:rFonts w:ascii="標楷體" w:eastAsia="標楷體" w:hAnsi="標楷體" w:hint="eastAsia"/>
                <w:szCs w:val="24"/>
              </w:rPr>
              <w:t>5、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性別與環境，6、性別與農業</w:t>
            </w:r>
            <w:r w:rsidRPr="00920561">
              <w:rPr>
                <w:rFonts w:ascii="標楷體" w:eastAsia="標楷體" w:hAnsi="標楷體" w:hint="eastAsia"/>
                <w:szCs w:val="24"/>
              </w:rPr>
              <w:t>，7、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性別與族群，8、性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教育，9、性暴力與人身安全，10、CEDAW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2、健康、醫療與照顧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3、環境、能源與科技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5、性別預算基礎概念/案例分析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6、性別分析原理與技巧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陳惠茹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長庚大學早期療育研究所助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理教授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台灣師範大學人類發展與家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庭博士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電話：03-2118800*5249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手機：0955-850792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傳真：03-2118139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23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denise@mail.cgu.edu.tw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地址：桃園市龜山區文化一路259號長庚大學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性別與生涯發展</w:t>
            </w:r>
          </w:p>
          <w:p w:rsidR="00951F8D" w:rsidRPr="00920561" w:rsidRDefault="00951F8D" w:rsidP="009B0DDF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2、性別、婚姻與家庭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lastRenderedPageBreak/>
              <w:t>3、性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  <w:r w:rsidRPr="0092056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陳嘉怡(女)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開南大學助理教授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南加大教育博士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電郵：westside6a@gmail.com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1、性別與生涯發展，2、性別、婚姻與家庭，3、性別與教育，4、性暴力與人身安全，5、性別與科技、日常生活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467AF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2、性別影響評估基礎概念/案例分析</w:t>
            </w:r>
          </w:p>
          <w:p w:rsidR="00951F8D" w:rsidRPr="00920561" w:rsidRDefault="00951F8D" w:rsidP="00467AF5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3、性別統計基礎概念/案例分析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陳韻如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0561">
              <w:rPr>
                <w:rFonts w:ascii="標楷體" w:eastAsia="標楷體" w:hAnsi="標楷體"/>
                <w:szCs w:val="24"/>
              </w:rPr>
              <w:t>輿</w:t>
            </w:r>
            <w:proofErr w:type="gramEnd"/>
            <w:r w:rsidRPr="00920561">
              <w:rPr>
                <w:rFonts w:ascii="標楷體" w:eastAsia="標楷體" w:hAnsi="標楷體"/>
                <w:szCs w:val="24"/>
              </w:rPr>
              <w:t>全法律事務所</w:t>
            </w:r>
            <w:r w:rsidRPr="00920561">
              <w:rPr>
                <w:rFonts w:ascii="標楷體" w:eastAsia="標楷體" w:hAnsi="標楷體" w:hint="eastAsia"/>
                <w:szCs w:val="24"/>
              </w:rPr>
              <w:t>律師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私立中原大學財經法律學系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電話：03-3585100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傳真：03-3585200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24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yunju28.lawyer@msa.hinet.net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Style w:val="a5"/>
                <w:rFonts w:ascii="標楷體" w:eastAsia="標楷體" w:hAnsi="標楷體"/>
                <w:color w:val="auto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hyperlink r:id="rId25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yunju0922@yahoo.com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地址：桃園市桃園區中正路1249號15樓之1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性別與法律，2、性別與社區參與，3、性別與勞動，4、性別、婚姻與家庭，5、性暴力與人身安全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1、人身安全與司法，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2、人口、婚姻與家庭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黃淑玲(女)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國防醫學院通識教育中心教授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美國威斯康辛大學社會福利研究所博士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電話：02-87923100*18147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手機：0956-416-812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26" w:tooltip="Email" w:history="1">
              <w:r w:rsidRPr="00920561">
                <w:rPr>
                  <w:rStyle w:val="a5"/>
                  <w:rFonts w:ascii="標楷體" w:eastAsia="標楷體" w:hAnsi="標楷體" w:cs="Arial"/>
                  <w:color w:val="auto"/>
                  <w:szCs w:val="24"/>
                  <w:shd w:val="clear" w:color="auto" w:fill="EFF3FB"/>
                </w:rPr>
                <w:t>shwang@office365.ndmctsgh.edu.tw</w:t>
              </w:r>
            </w:hyperlink>
          </w:p>
          <w:p w:rsidR="00951F8D" w:rsidRPr="00920561" w:rsidRDefault="00951F8D" w:rsidP="00D90FE1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地址：114台北市內湖區民權東路六段161號2樓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性別與政策，2、性別與政治，3、男性研究，4、性別與媒體，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5、性別與健康，6、性別與族群，7、性暴力與人身安全，8、其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他新興議題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：性別與身體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1、健康、醫療與照顧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51F8D" w:rsidRPr="00920561" w:rsidRDefault="00951F8D" w:rsidP="0030788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黃瑞汝(女)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社團法人中華民國書香關懷協會理事長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/>
                <w:szCs w:val="24"/>
              </w:rPr>
              <w:t>國立中正大學成人暨繼續教育研究所碩士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電話：04-23179777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手機：0936-282877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傳真：04-23176777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電郵：r2041@ms18.hinet.net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8E2725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</w:t>
            </w:r>
            <w:r w:rsidRPr="00920561">
              <w:rPr>
                <w:rFonts w:ascii="標楷體" w:eastAsia="標楷體" w:hAnsi="標楷體" w:hint="eastAsia"/>
                <w:szCs w:val="24"/>
              </w:rPr>
              <w:t>，2、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性別與法律，3、性別與生涯發展，4、男性研究，5、性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社會福利，6、性別與媒體，7、性別與民俗、宗教，8、性別與犯罪，9、性別、婚姻與家庭，10、性別與健康，11、性別與族群，12、性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教育，13、性別與遷移，14、性暴力與人身安全，15、CEDAW</w:t>
            </w:r>
            <w:r w:rsidRPr="00920561">
              <w:rPr>
                <w:rFonts w:ascii="標楷體" w:eastAsia="標楷體" w:hAnsi="標楷體" w:hint="eastAsia"/>
                <w:szCs w:val="24"/>
              </w:rPr>
              <w:t>，16、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其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他新興議題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61009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  2、健康、醫療與照顧  3、人身安全與司法</w:t>
            </w:r>
          </w:p>
          <w:p w:rsidR="00951F8D" w:rsidRPr="00920561" w:rsidRDefault="00951F8D" w:rsidP="0061009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4、人口、婚姻與家庭  5、教育、文化與媒體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951F8D" w:rsidRPr="00920561" w:rsidRDefault="00951F8D" w:rsidP="00276C9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5、性別預算基礎概念/案例分析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6、性別分析原理與技巧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黃翠紋(女)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中央警察大學警察政策研究所教授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中央警察大學犯罪防治研究所博士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手機：0937-516386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傳真：03-3281824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27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wen@mail.cpu.edu.tw</w:t>
              </w:r>
            </w:hyperlink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</w:t>
            </w:r>
            <w:r w:rsidRPr="00920561">
              <w:rPr>
                <w:rFonts w:ascii="標楷體" w:eastAsia="標楷體" w:hAnsi="標楷體" w:hint="eastAsia"/>
                <w:szCs w:val="24"/>
              </w:rPr>
              <w:t>2、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性別與法律，3、性別與生涯發展，4、性別與犯罪，5、性別、婚姻與家庭，6、性別與遷移，7、性暴力與人身安全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2、人身安全與司法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3、就業、經濟與福利    4、人口、婚姻與家庭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5、環境、能源與科技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31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楊孟容(女)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國立體育大學講師兼諮商輔導暨校友服務中心主任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國立體育大學運動科學研究所運動心理組碩士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電話：03-3283201*1301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手機：0932-362327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傳真：03-3288192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電郵：meng@ntsu.edu.tw</w:t>
            </w:r>
          </w:p>
          <w:p w:rsidR="00951F8D" w:rsidRPr="00920561" w:rsidRDefault="00951F8D" w:rsidP="00DA4733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地址：333桃園市龜山區文化一路250號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1、性別與生涯發展，2、性別與運動、休閒，3、性別與健康，4、性別與教育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1、健康、醫療與照顧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1、性別主流化概念</w:t>
            </w:r>
          </w:p>
          <w:p w:rsidR="00951F8D" w:rsidRPr="00920561" w:rsidRDefault="00951F8D" w:rsidP="00F4417C">
            <w:pPr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2、性別影響評估基礎概念/案例分析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楊芳婉(女)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/>
                <w:szCs w:val="24"/>
              </w:rPr>
              <w:t>台灣婦女團體全國聯合會</w:t>
            </w:r>
            <w:r w:rsidRPr="00920561">
              <w:rPr>
                <w:rFonts w:ascii="標楷體" w:eastAsia="標楷體" w:hAnsi="標楷體" w:hint="eastAsia"/>
                <w:szCs w:val="24"/>
              </w:rPr>
              <w:t>理</w:t>
            </w:r>
            <w:r w:rsidRPr="00920561">
              <w:rPr>
                <w:rFonts w:ascii="標楷體" w:eastAsia="標楷體" w:hAnsi="標楷體"/>
                <w:szCs w:val="24"/>
              </w:rPr>
              <w:t>事長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美國德州大學奧斯汀分校圖館資訊所碩士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電話：02-23651365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傳真：02-23658365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r w:rsidRPr="00920561">
              <w:rPr>
                <w:rFonts w:ascii="標楷體" w:eastAsia="標楷體" w:hAnsi="標楷體"/>
                <w:szCs w:val="24"/>
              </w:rPr>
              <w:t>fangwyang@gmail.com</w:t>
            </w:r>
          </w:p>
          <w:p w:rsidR="00951F8D" w:rsidRPr="00920561" w:rsidRDefault="00951F8D" w:rsidP="00501E5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</w:t>
            </w:r>
            <w:r w:rsidRPr="00920561">
              <w:rPr>
                <w:rFonts w:ascii="標楷體" w:eastAsia="標楷體" w:hAnsi="標楷體"/>
                <w:szCs w:val="24"/>
              </w:rPr>
              <w:t>100</w:t>
            </w:r>
            <w:r w:rsidRPr="00920561">
              <w:rPr>
                <w:rFonts w:ascii="標楷體" w:eastAsia="標楷體" w:hAnsi="標楷體" w:hint="eastAsia"/>
                <w:szCs w:val="24"/>
              </w:rPr>
              <w:t>台</w:t>
            </w:r>
            <w:r w:rsidRPr="00920561">
              <w:rPr>
                <w:rFonts w:ascii="標楷體" w:eastAsia="標楷體" w:hAnsi="標楷體"/>
                <w:szCs w:val="24"/>
              </w:rPr>
              <w:t>北市</w:t>
            </w:r>
            <w:r w:rsidRPr="00920561">
              <w:rPr>
                <w:rFonts w:ascii="標楷體" w:eastAsia="標楷體" w:hAnsi="標楷體" w:hint="eastAsia"/>
                <w:szCs w:val="24"/>
              </w:rPr>
              <w:t>中</w:t>
            </w:r>
            <w:r w:rsidRPr="00920561">
              <w:rPr>
                <w:rFonts w:ascii="標楷體" w:eastAsia="標楷體" w:hAnsi="標楷體"/>
                <w:szCs w:val="24"/>
              </w:rPr>
              <w:t>正區南昌路</w:t>
            </w:r>
            <w:r w:rsidRPr="00920561">
              <w:rPr>
                <w:rFonts w:ascii="標楷體" w:eastAsia="標楷體" w:hAnsi="標楷體" w:hint="eastAsia"/>
                <w:szCs w:val="24"/>
              </w:rPr>
              <w:t>2段216號7樓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1、性別與政策，2、性別與法律，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3、性別與勞動，4、性別、婚姻與家庭，5、性別與教育，6、性暴力與人身安全，7、CEDAW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2、人身安全與司法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性別主流化概念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楊茹茵(女)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開南大學助理教授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美國亞萊恩國際大學英語教學系英語教學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電話：03-3412500*6143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手機：0927-137781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傳真：03-3016915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28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irenesandiego@mail.knu.edu.tw</w:t>
              </w:r>
            </w:hyperlink>
          </w:p>
          <w:p w:rsidR="00951F8D" w:rsidRPr="00920561" w:rsidRDefault="00951F8D" w:rsidP="007A7C74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地址：33857桃園市蘆竹區開南路一號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教育，2、性別與科技、日常生活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性別主流化概論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葉文健(男)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7620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開南大學空運管理學系副教授兼主任秘書</w:t>
            </w:r>
          </w:p>
          <w:p w:rsidR="00951F8D" w:rsidRPr="00920561" w:rsidRDefault="00951F8D" w:rsidP="007620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國立交通大學交通運輸研究所博士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電話：03-3412500#1201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手機：0939-017377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29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wcyeh@mail.knu.edu.tw</w:t>
              </w:r>
            </w:hyperlink>
            <w:r w:rsidRPr="00920561">
              <w:rPr>
                <w:rFonts w:ascii="標楷體" w:eastAsia="標楷體" w:hAnsi="標楷體" w:hint="eastAsia"/>
                <w:szCs w:val="24"/>
              </w:rPr>
              <w:t xml:space="preserve">; </w:t>
            </w:r>
          </w:p>
          <w:p w:rsidR="00951F8D" w:rsidRPr="00920561" w:rsidRDefault="00951F8D" w:rsidP="008101BD">
            <w:pPr>
              <w:ind w:firstLineChars="350" w:firstLine="8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dr.wcyeh@gmail.com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地址：338桃園市蘆竹區開南路1號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性別與科技、日常生活，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2、其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他新興議題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環境、能源與科技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性別影響評估基礎概念/案例分析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葉玉慧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長庚大學通識中心英文科助理教授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台灣大學外國語文學系博士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電話：03-2118800*5365</w:t>
            </w:r>
          </w:p>
          <w:p w:rsidR="00951F8D" w:rsidRDefault="00951F8D" w:rsidP="009B0DDF">
            <w:pPr>
              <w:ind w:left="240" w:hangingChars="100" w:hanging="240"/>
              <w:rPr>
                <w:rFonts w:ascii="標楷體" w:eastAsia="標楷體" w:hAnsi="標楷體" w:hint="eastAsia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30" w:history="1">
              <w:r w:rsidR="00DC5B45" w:rsidRPr="00C151E3">
                <w:rPr>
                  <w:rStyle w:val="a5"/>
                  <w:rFonts w:ascii="標楷體" w:eastAsia="標楷體" w:hAnsi="標楷體" w:hint="eastAsia"/>
                  <w:szCs w:val="24"/>
                </w:rPr>
                <w:t>ghyap@mail.cgu.edu.tw</w:t>
              </w:r>
            </w:hyperlink>
          </w:p>
          <w:p w:rsidR="00DC5B45" w:rsidRPr="00920561" w:rsidRDefault="00DC5B45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地址：33302桃園市龜山區文化一路259號</w:t>
            </w:r>
            <w:bookmarkStart w:id="1" w:name="_GoBack"/>
            <w:bookmarkEnd w:id="1"/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性別與媒體，2、性別與運動、休閒，3、性別與健康，4、性別與環境，5、性別與族群，6、性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文史藝術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1、環境、能源與科技，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性別主流化概論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趙佩玉(女)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健行科技大學通識教育中心講師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銘傳大學應用中文研究所博士班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手機：0932-266642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31" w:history="1">
              <w:r w:rsidRPr="00920561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Sartor8177@gmail.com</w:t>
              </w:r>
            </w:hyperlink>
            <w:r w:rsidRPr="00920561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951F8D" w:rsidRPr="00920561" w:rsidRDefault="00951F8D" w:rsidP="00345961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地址：桃園市中壢區健行路229號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1、性別與族群，2、性別與遷移，3、性暴力與人身安全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1、人口、婚姻與家庭，2、教育、文化與媒體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劉梅君(女)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政治大學教授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美國南加州大學社會學系博士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</w:t>
            </w:r>
            <w:r w:rsidRPr="00920561">
              <w:rPr>
                <w:rFonts w:ascii="標楷體" w:eastAsia="標楷體" w:hAnsi="標楷體"/>
                <w:szCs w:val="24"/>
              </w:rPr>
              <w:t>02-29393091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</w:t>
            </w:r>
            <w:r w:rsidRPr="00920561">
              <w:rPr>
                <w:rFonts w:ascii="標楷體" w:eastAsia="標楷體" w:hAnsi="標楷體"/>
                <w:szCs w:val="24"/>
              </w:rPr>
              <w:t>02-29383334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r w:rsidRPr="00920561">
              <w:rPr>
                <w:rFonts w:ascii="標楷體" w:eastAsia="標楷體" w:hAnsi="標楷體"/>
                <w:szCs w:val="24"/>
              </w:rPr>
              <w:t>meicliu@nccu.edu.tw</w:t>
            </w:r>
          </w:p>
          <w:p w:rsidR="00951F8D" w:rsidRPr="00920561" w:rsidRDefault="00951F8D" w:rsidP="00547AF1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地址：1</w:t>
            </w:r>
            <w:r w:rsidRPr="00920561">
              <w:rPr>
                <w:rFonts w:ascii="標楷體" w:eastAsia="標楷體" w:hAnsi="標楷體"/>
                <w:szCs w:val="24"/>
              </w:rPr>
              <w:t>16</w:t>
            </w:r>
            <w:r w:rsidRPr="00920561">
              <w:rPr>
                <w:rFonts w:ascii="標楷體" w:eastAsia="標楷體" w:hAnsi="標楷體" w:hint="eastAsia"/>
                <w:szCs w:val="24"/>
              </w:rPr>
              <w:t>臺北市文山區秀明路一段</w:t>
            </w:r>
            <w:r w:rsidRPr="00920561">
              <w:rPr>
                <w:rFonts w:ascii="標楷體" w:eastAsia="標楷體" w:hAnsi="標楷體"/>
                <w:szCs w:val="24"/>
              </w:rPr>
              <w:t>79</w:t>
            </w:r>
            <w:r w:rsidRPr="00920561">
              <w:rPr>
                <w:rFonts w:ascii="標楷體" w:eastAsia="標楷體" w:hAnsi="標楷體" w:hint="eastAsia"/>
                <w:szCs w:val="24"/>
              </w:rPr>
              <w:t>巷</w:t>
            </w:r>
            <w:r w:rsidRPr="00920561">
              <w:rPr>
                <w:rFonts w:ascii="標楷體" w:eastAsia="標楷體" w:hAnsi="標楷體"/>
                <w:szCs w:val="24"/>
              </w:rPr>
              <w:t>7</w:t>
            </w:r>
            <w:r w:rsidRPr="00920561">
              <w:rPr>
                <w:rFonts w:ascii="標楷體" w:eastAsia="標楷體" w:hAnsi="標楷體" w:hint="eastAsia"/>
                <w:szCs w:val="24"/>
              </w:rPr>
              <w:t>弄</w:t>
            </w:r>
            <w:r w:rsidRPr="00920561">
              <w:rPr>
                <w:rFonts w:ascii="標楷體" w:eastAsia="標楷體" w:hAnsi="標楷體"/>
                <w:szCs w:val="24"/>
              </w:rPr>
              <w:t>48</w:t>
            </w:r>
            <w:r w:rsidRPr="00920561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性別與勞動，2、性別與經濟、財經，3、性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社會福利，4、CEDAW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就業、經濟與福利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F51CF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F4417C">
            <w:pPr>
              <w:spacing w:line="3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951F8D" w:rsidRPr="00920561" w:rsidRDefault="00951F8D" w:rsidP="00F51CF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劉慧音(女)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桃園市基督教女青年會理事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長</w:t>
            </w:r>
          </w:p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國立台北護理學院長期照護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研究所碩士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電話：03-4025479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電郵：liuhi@landseed.com.tw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地址：324桃園市平鎮區廣泰路77號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1、性別與社區參與，2、性別與生涯發展，3、性別與勞動，4、性別與社會福利，5、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性別、婚姻與家庭，6、性別與健康，7、性別與族群，8、性別與教育，9、性暴力與人身安全，10、CEDAW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健康、醫療與照顧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48001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</w:t>
            </w: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案、計畫、措施)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39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蔡紫君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桃園市政府衛生局局長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國立宜蘭大學生物技術研究所碩士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電話：03-3324110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傳真：03-3342859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32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mozartsai@gmail.com</w:t>
              </w:r>
            </w:hyperlink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地址：桃園市桃園區縣府路55號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1、性別與政策，2、性別與社區參與，3、性別與社會福利，4、性別與運動、休閒，5、性別、婚姻與家庭，6、性別與健康，7、性別與環境，8、性別與族群，9、性別與教育，10、性別與科技、日常生活，11、CEDAW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1、健康、醫療與照顧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2、人口、婚姻與家庭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3、環境、能源與科技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2、性別統計基礎概念/案例分析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3、性別預算基礎概念/案例分析</w:t>
            </w:r>
          </w:p>
          <w:p w:rsidR="00951F8D" w:rsidRPr="00920561" w:rsidRDefault="00951F8D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蔡篤堅(男)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7872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陽明大學</w:t>
            </w: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醫學</w:t>
            </w:r>
            <w:r w:rsidRPr="00920561">
              <w:rPr>
                <w:rFonts w:ascii="標楷體" w:eastAsia="標楷體" w:hAnsi="標楷體" w:hint="eastAsia"/>
                <w:szCs w:val="24"/>
                <w:lang w:eastAsia="zh-HK"/>
              </w:rPr>
              <w:t>醫</w:t>
            </w:r>
            <w:r w:rsidRPr="00920561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士/</w:t>
            </w:r>
          </w:p>
          <w:p w:rsidR="00951F8D" w:rsidRPr="00920561" w:rsidRDefault="00951F8D" w:rsidP="007872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密西根大學社會學博士</w:t>
            </w:r>
          </w:p>
          <w:p w:rsidR="00951F8D" w:rsidRPr="00920561" w:rsidRDefault="00951F8D" w:rsidP="007872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北醫學大學教授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電話：02-87721168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手機：0916-128715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傳真：02-87721167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33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duujiantsai@gmail.com</w:t>
              </w:r>
            </w:hyperlink>
          </w:p>
          <w:p w:rsidR="00951F8D" w:rsidRPr="00920561" w:rsidRDefault="00951F8D" w:rsidP="0078721B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地址：104台北市中山區渭水路20號4樓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性別與政策，2、性別與政治，3、性別與社區參與，4、男性研究，5、性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6、性別與媒體，7、性別與健康，8、性別與族群，9、性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教育，10、性別與遷移，11、性暴力與人身安全，12、性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文史藝術，13、性別與科技、日常生活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C8631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  2、健康、醫療與照顧</w:t>
            </w:r>
          </w:p>
          <w:p w:rsidR="00951F8D" w:rsidRPr="00920561" w:rsidRDefault="00951F8D" w:rsidP="00C8631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3、就業、經濟與福利</w:t>
            </w:r>
          </w:p>
          <w:p w:rsidR="00951F8D" w:rsidRPr="00920561" w:rsidRDefault="00951F8D" w:rsidP="00C8631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4、環境、能源與科技</w:t>
            </w:r>
          </w:p>
          <w:p w:rsidR="00951F8D" w:rsidRPr="00920561" w:rsidRDefault="00951F8D" w:rsidP="00C86315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5、教育、文化與媒體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C8631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F4417C">
            <w:pPr>
              <w:ind w:left="350" w:hangingChars="146" w:hanging="35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951F8D" w:rsidRPr="00920561" w:rsidRDefault="00951F8D" w:rsidP="00C86315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3、性別分析原理與技巧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蔣月琴(女)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桃園市集十力文化公益協會理事長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東吳大學社會學研究所碩士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電話：03-3887767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傳真：03-3888227</w:t>
            </w:r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34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yuehchinc@gmail.com</w:t>
              </w:r>
            </w:hyperlink>
          </w:p>
          <w:p w:rsidR="00951F8D" w:rsidRPr="00920561" w:rsidRDefault="00951F8D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地址：335 桃園市大溪區文化路168號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性別與政治，2、性別與經濟、財經，3、性別與媒體，4、性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教育，5、性暴力與人身安全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2、人身安全與司法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3、就業、經濟與福利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AE192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2、性別統計基礎概念/案例分析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951F8D" w:rsidRPr="00920561" w:rsidTr="00920561">
        <w:tc>
          <w:tcPr>
            <w:tcW w:w="530" w:type="dxa"/>
            <w:vAlign w:val="center"/>
          </w:tcPr>
          <w:p w:rsidR="00951F8D" w:rsidRPr="00920561" w:rsidRDefault="00734B28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996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盧孟宗</w:t>
            </w:r>
          </w:p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(男)</w:t>
            </w:r>
          </w:p>
        </w:tc>
        <w:tc>
          <w:tcPr>
            <w:tcW w:w="1843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台灣大學社會學研究所博士班</w:t>
            </w:r>
          </w:p>
        </w:tc>
        <w:tc>
          <w:tcPr>
            <w:tcW w:w="1842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國立台灣大學社會學研究所碩士</w:t>
            </w:r>
          </w:p>
        </w:tc>
        <w:tc>
          <w:tcPr>
            <w:tcW w:w="4396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手機：0955-015300</w:t>
            </w:r>
          </w:p>
          <w:p w:rsidR="00951F8D" w:rsidRPr="00920561" w:rsidRDefault="00951F8D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電郵：lmt0627@gmail.com</w:t>
            </w:r>
          </w:p>
        </w:tc>
        <w:tc>
          <w:tcPr>
            <w:tcW w:w="464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性別與政治，2、性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</w:t>
            </w:r>
          </w:p>
        </w:tc>
        <w:tc>
          <w:tcPr>
            <w:tcW w:w="2552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2、就業、經濟與福利</w:t>
            </w:r>
          </w:p>
        </w:tc>
        <w:tc>
          <w:tcPr>
            <w:tcW w:w="3543" w:type="dxa"/>
            <w:vAlign w:val="center"/>
          </w:tcPr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951F8D" w:rsidRPr="00920561" w:rsidRDefault="00951F8D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2、性別預算基礎概念/案例分析</w:t>
            </w:r>
          </w:p>
        </w:tc>
        <w:tc>
          <w:tcPr>
            <w:tcW w:w="1418" w:type="dxa"/>
            <w:vAlign w:val="center"/>
          </w:tcPr>
          <w:p w:rsidR="00951F8D" w:rsidRPr="00920561" w:rsidRDefault="00951F8D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356242" w:rsidRPr="00920561" w:rsidTr="00920561">
        <w:tc>
          <w:tcPr>
            <w:tcW w:w="530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996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賴文珍</w:t>
            </w:r>
          </w:p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勵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馨基金會桃園分事務所主任</w:t>
            </w:r>
          </w:p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國立臺灣師範大學社會工作研究所碩士</w:t>
            </w:r>
          </w:p>
        </w:tc>
        <w:tc>
          <w:tcPr>
            <w:tcW w:w="4396" w:type="dxa"/>
            <w:vAlign w:val="center"/>
          </w:tcPr>
          <w:p w:rsidR="00356242" w:rsidRPr="00920561" w:rsidRDefault="00356242" w:rsidP="009B0DD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電話：03-4226558*11</w:t>
            </w:r>
          </w:p>
          <w:p w:rsidR="00356242" w:rsidRPr="00920561" w:rsidRDefault="00356242" w:rsidP="009B0DD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手機：0937-840180</w:t>
            </w:r>
          </w:p>
          <w:p w:rsidR="00356242" w:rsidRPr="00920561" w:rsidRDefault="00356242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35" w:history="1">
              <w:r w:rsidRPr="00920561">
                <w:rPr>
                  <w:rStyle w:val="a5"/>
                  <w:rFonts w:ascii="標楷體" w:eastAsia="標楷體" w:hAnsi="標楷體" w:hint="eastAsia"/>
                  <w:color w:val="auto"/>
                  <w:szCs w:val="24"/>
                </w:rPr>
                <w:t>janelai@goh.org.tw</w:t>
              </w:r>
            </w:hyperlink>
          </w:p>
          <w:p w:rsidR="00356242" w:rsidRPr="00920561" w:rsidRDefault="00356242" w:rsidP="009B0DD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地址：桃園市中壢區延平路368號4樓</w:t>
            </w:r>
          </w:p>
        </w:tc>
        <w:tc>
          <w:tcPr>
            <w:tcW w:w="4642" w:type="dxa"/>
            <w:vAlign w:val="center"/>
          </w:tcPr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社會福利，2、性別與民俗、宗教，3、性別、婚姻與家庭，4、性別與健康，5、性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教育，6、性別與遷移，7、性暴力與人身安全，8、性別與科技、日常生活，9、CEDAW</w:t>
            </w:r>
          </w:p>
        </w:tc>
        <w:tc>
          <w:tcPr>
            <w:tcW w:w="2552" w:type="dxa"/>
            <w:vAlign w:val="center"/>
          </w:tcPr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1、人身安全與司法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2、人口、婚姻與家庭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3、教育、文化與媒體</w:t>
            </w:r>
          </w:p>
        </w:tc>
        <w:tc>
          <w:tcPr>
            <w:tcW w:w="3543" w:type="dxa"/>
            <w:vAlign w:val="center"/>
          </w:tcPr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356242" w:rsidRPr="00920561" w:rsidRDefault="00356242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356242" w:rsidRPr="00920561" w:rsidRDefault="00356242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4、性別分析原理與技巧</w:t>
            </w:r>
          </w:p>
        </w:tc>
        <w:tc>
          <w:tcPr>
            <w:tcW w:w="1418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356242" w:rsidRPr="00920561" w:rsidTr="00920561">
        <w:tc>
          <w:tcPr>
            <w:tcW w:w="530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996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謝秀貞(女)</w:t>
            </w:r>
          </w:p>
        </w:tc>
        <w:tc>
          <w:tcPr>
            <w:tcW w:w="1843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國立中央大學諮商心理師</w:t>
            </w:r>
          </w:p>
        </w:tc>
        <w:tc>
          <w:tcPr>
            <w:tcW w:w="1842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東海大學社會工作研究所碩士</w:t>
            </w:r>
          </w:p>
        </w:tc>
        <w:tc>
          <w:tcPr>
            <w:tcW w:w="4396" w:type="dxa"/>
            <w:vAlign w:val="center"/>
          </w:tcPr>
          <w:p w:rsidR="00356242" w:rsidRPr="00920561" w:rsidRDefault="00356242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電郵：selfmandala@gmail.com</w:t>
            </w:r>
          </w:p>
          <w:p w:rsidR="00356242" w:rsidRPr="00920561" w:rsidRDefault="00356242" w:rsidP="00301D85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地址：320桃園市中壢區中大路300號學</w:t>
            </w: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處諮商中心</w:t>
            </w:r>
          </w:p>
        </w:tc>
        <w:tc>
          <w:tcPr>
            <w:tcW w:w="4642" w:type="dxa"/>
            <w:vAlign w:val="center"/>
          </w:tcPr>
          <w:p w:rsidR="00356242" w:rsidRPr="00920561" w:rsidRDefault="00356242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1、性別與民俗、宗教，2、性別、婚姻與家庭，3、性別與教育，4、性暴力與人身安全</w:t>
            </w:r>
          </w:p>
        </w:tc>
        <w:tc>
          <w:tcPr>
            <w:tcW w:w="2552" w:type="dxa"/>
            <w:vAlign w:val="center"/>
          </w:tcPr>
          <w:p w:rsidR="00356242" w:rsidRPr="00920561" w:rsidRDefault="00356242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543" w:type="dxa"/>
            <w:vAlign w:val="center"/>
          </w:tcPr>
          <w:p w:rsidR="00356242" w:rsidRPr="00920561" w:rsidRDefault="00356242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8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356242" w:rsidRPr="00920561" w:rsidTr="00920561">
        <w:tc>
          <w:tcPr>
            <w:tcW w:w="530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996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謝淑芬(女)</w:t>
            </w:r>
          </w:p>
        </w:tc>
        <w:tc>
          <w:tcPr>
            <w:tcW w:w="1843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20561">
              <w:rPr>
                <w:rFonts w:ascii="標楷體" w:eastAsia="標楷體" w:hAnsi="標楷體" w:hint="eastAsia"/>
                <w:szCs w:val="24"/>
              </w:rPr>
              <w:t>銘鼎聯合</w:t>
            </w:r>
            <w:proofErr w:type="gramEnd"/>
            <w:r w:rsidRPr="00920561">
              <w:rPr>
                <w:rFonts w:ascii="標楷體" w:eastAsia="標楷體" w:hAnsi="標楷體" w:hint="eastAsia"/>
                <w:szCs w:val="24"/>
              </w:rPr>
              <w:t>法律事務所律師</w:t>
            </w:r>
          </w:p>
        </w:tc>
        <w:tc>
          <w:tcPr>
            <w:tcW w:w="1842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輔仁大學(夜間部)法律系學士</w:t>
            </w:r>
          </w:p>
        </w:tc>
        <w:tc>
          <w:tcPr>
            <w:tcW w:w="4396" w:type="dxa"/>
            <w:vAlign w:val="center"/>
          </w:tcPr>
          <w:p w:rsidR="00356242" w:rsidRPr="00920561" w:rsidRDefault="00356242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電話：03-3369797</w:t>
            </w:r>
          </w:p>
          <w:p w:rsidR="00356242" w:rsidRPr="00920561" w:rsidRDefault="00356242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手機：0930-245197</w:t>
            </w:r>
          </w:p>
          <w:p w:rsidR="00356242" w:rsidRPr="00920561" w:rsidRDefault="00356242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傳真：03-3316900</w:t>
            </w:r>
          </w:p>
          <w:p w:rsidR="00356242" w:rsidRPr="00920561" w:rsidRDefault="00356242" w:rsidP="00276C97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電郵：candy3993999@yahoo.com.tw</w:t>
            </w:r>
          </w:p>
          <w:p w:rsidR="00356242" w:rsidRPr="00920561" w:rsidRDefault="00356242" w:rsidP="00B0577B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地址：330桃園市桃園區縣府路110號11樓之1</w:t>
            </w:r>
          </w:p>
        </w:tc>
        <w:tc>
          <w:tcPr>
            <w:tcW w:w="4642" w:type="dxa"/>
            <w:vAlign w:val="center"/>
          </w:tcPr>
          <w:p w:rsidR="00356242" w:rsidRPr="00920561" w:rsidRDefault="00356242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lastRenderedPageBreak/>
              <w:t>1、性別與法律，2、性別、婚姻與家庭，3、性暴力與人身安全</w:t>
            </w:r>
          </w:p>
        </w:tc>
        <w:tc>
          <w:tcPr>
            <w:tcW w:w="2552" w:type="dxa"/>
            <w:vAlign w:val="center"/>
          </w:tcPr>
          <w:p w:rsidR="00356242" w:rsidRPr="00920561" w:rsidRDefault="00356242" w:rsidP="007F39F2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人身安全與司法</w:t>
            </w:r>
          </w:p>
        </w:tc>
        <w:tc>
          <w:tcPr>
            <w:tcW w:w="3543" w:type="dxa"/>
            <w:vAlign w:val="center"/>
          </w:tcPr>
          <w:p w:rsidR="00356242" w:rsidRPr="00920561" w:rsidRDefault="00356242" w:rsidP="007F39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8" w:type="dxa"/>
            <w:vAlign w:val="center"/>
          </w:tcPr>
          <w:p w:rsidR="00356242" w:rsidRPr="00920561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356242" w:rsidRPr="00920561" w:rsidTr="00920561">
        <w:tc>
          <w:tcPr>
            <w:tcW w:w="530" w:type="dxa"/>
            <w:vAlign w:val="center"/>
          </w:tcPr>
          <w:p w:rsidR="00356242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46</w:t>
            </w:r>
          </w:p>
        </w:tc>
        <w:tc>
          <w:tcPr>
            <w:tcW w:w="996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顏玉如</w:t>
            </w:r>
          </w:p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警察專科學校講師</w:t>
            </w:r>
          </w:p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國立暨南大學社會政策與社會工作學系碩士</w:t>
            </w:r>
          </w:p>
        </w:tc>
        <w:tc>
          <w:tcPr>
            <w:tcW w:w="4396" w:type="dxa"/>
            <w:vAlign w:val="center"/>
          </w:tcPr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手機：0935-502185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電郵：hopeyen@gmail.com</w:t>
            </w:r>
          </w:p>
        </w:tc>
        <w:tc>
          <w:tcPr>
            <w:tcW w:w="4642" w:type="dxa"/>
            <w:vAlign w:val="center"/>
          </w:tcPr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社會福利，3、性別與犯罪，4、性別、婚姻與家庭，5、性別與環境，6、性別與族群，7、性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教育，8、性暴力與人身安全，9、CEDAW</w:t>
            </w:r>
          </w:p>
        </w:tc>
        <w:tc>
          <w:tcPr>
            <w:tcW w:w="2552" w:type="dxa"/>
            <w:vAlign w:val="center"/>
          </w:tcPr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1、人身安全與司法</w:t>
            </w:r>
          </w:p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2、就業、經濟與福利    3、人口、婚姻與家庭  4、環境、能源與科技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5、教育、文化與媒體</w:t>
            </w:r>
          </w:p>
        </w:tc>
        <w:tc>
          <w:tcPr>
            <w:tcW w:w="3543" w:type="dxa"/>
            <w:vAlign w:val="center"/>
          </w:tcPr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356242" w:rsidRPr="00920561" w:rsidRDefault="00356242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356242" w:rsidRPr="00920561" w:rsidRDefault="00356242" w:rsidP="009B0DD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5、性別預算基礎概念/案例分析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6、性別分析原理與技巧</w:t>
            </w:r>
          </w:p>
        </w:tc>
        <w:tc>
          <w:tcPr>
            <w:tcW w:w="1418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356242" w:rsidRPr="00920561" w:rsidTr="00920561">
        <w:tc>
          <w:tcPr>
            <w:tcW w:w="530" w:type="dxa"/>
            <w:vAlign w:val="center"/>
          </w:tcPr>
          <w:p w:rsidR="00356242" w:rsidRDefault="00356242" w:rsidP="00D821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996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嚴祥鸞</w:t>
            </w:r>
          </w:p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(女)</w:t>
            </w:r>
          </w:p>
        </w:tc>
        <w:tc>
          <w:tcPr>
            <w:tcW w:w="1843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561">
              <w:rPr>
                <w:rFonts w:ascii="標楷體" w:eastAsia="標楷體" w:hAnsi="標楷體" w:cs="Times New Roman"/>
                <w:szCs w:val="24"/>
              </w:rPr>
              <w:t>實踐大學社會工作學系教授</w:t>
            </w:r>
          </w:p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  <w:tc>
          <w:tcPr>
            <w:tcW w:w="1842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/>
                <w:szCs w:val="24"/>
              </w:rPr>
              <w:t>Arizona State University (U.S.A.) 社會學研究所</w:t>
            </w:r>
            <w:r w:rsidRPr="00920561">
              <w:rPr>
                <w:rFonts w:ascii="標楷體" w:eastAsia="標楷體" w:hAnsi="標楷體" w:hint="eastAsia"/>
                <w:szCs w:val="24"/>
              </w:rPr>
              <w:t>博士(Ph.D.)</w:t>
            </w:r>
          </w:p>
        </w:tc>
        <w:tc>
          <w:tcPr>
            <w:tcW w:w="4396" w:type="dxa"/>
            <w:vAlign w:val="center"/>
          </w:tcPr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電話：</w:t>
            </w:r>
            <w:r w:rsidRPr="00920561">
              <w:rPr>
                <w:rFonts w:ascii="標楷體" w:eastAsia="標楷體" w:hAnsi="標楷體"/>
                <w:szCs w:val="24"/>
              </w:rPr>
              <w:t>02</w:t>
            </w:r>
            <w:r w:rsidRPr="00920561">
              <w:rPr>
                <w:rFonts w:ascii="標楷體" w:eastAsia="標楷體" w:hAnsi="標楷體" w:hint="eastAsia"/>
                <w:szCs w:val="24"/>
              </w:rPr>
              <w:t>-</w:t>
            </w:r>
            <w:r w:rsidRPr="00920561">
              <w:rPr>
                <w:rFonts w:ascii="標楷體" w:eastAsia="標楷體" w:hAnsi="標楷體"/>
                <w:szCs w:val="24"/>
              </w:rPr>
              <w:t>25381111*6918</w:t>
            </w:r>
          </w:p>
          <w:p w:rsidR="00356242" w:rsidRPr="00920561" w:rsidRDefault="00356242" w:rsidP="009B0DDF">
            <w:pPr>
              <w:rPr>
                <w:rFonts w:ascii="標楷體" w:eastAsia="標楷體" w:hAnsi="標楷體" w:cs="Times New Roman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手機：</w:t>
            </w:r>
            <w:r w:rsidRPr="00920561">
              <w:rPr>
                <w:rFonts w:ascii="標楷體" w:eastAsia="標楷體" w:hAnsi="標楷體" w:cs="Times New Roman" w:hint="eastAsia"/>
                <w:szCs w:val="24"/>
              </w:rPr>
              <w:t>0928</w:t>
            </w:r>
            <w:r w:rsidRPr="00920561">
              <w:rPr>
                <w:rFonts w:ascii="標楷體" w:eastAsia="標楷體" w:hAnsi="標楷體" w:hint="eastAsia"/>
                <w:szCs w:val="24"/>
              </w:rPr>
              <w:t>-</w:t>
            </w:r>
            <w:r w:rsidRPr="00920561">
              <w:rPr>
                <w:rFonts w:ascii="標楷體" w:eastAsia="標楷體" w:hAnsi="標楷體" w:cs="Times New Roman" w:hint="eastAsia"/>
                <w:szCs w:val="24"/>
              </w:rPr>
              <w:t>777312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Times New Roman" w:hint="eastAsia"/>
                <w:szCs w:val="24"/>
              </w:rPr>
              <w:t>傳真：</w:t>
            </w:r>
            <w:r w:rsidRPr="00920561">
              <w:rPr>
                <w:rFonts w:ascii="標楷體" w:eastAsia="標楷體" w:hAnsi="標楷體"/>
                <w:szCs w:val="24"/>
              </w:rPr>
              <w:t>02</w:t>
            </w:r>
            <w:r w:rsidRPr="00920561">
              <w:rPr>
                <w:rFonts w:ascii="標楷體" w:eastAsia="標楷體" w:hAnsi="標楷體" w:hint="eastAsia"/>
                <w:szCs w:val="24"/>
              </w:rPr>
              <w:t>-</w:t>
            </w:r>
            <w:r w:rsidRPr="00920561">
              <w:rPr>
                <w:rFonts w:ascii="標楷體" w:eastAsia="標楷體" w:hAnsi="標楷體"/>
                <w:szCs w:val="24"/>
              </w:rPr>
              <w:t>25338622</w:t>
            </w:r>
          </w:p>
          <w:p w:rsidR="00356242" w:rsidRPr="00920561" w:rsidRDefault="00356242" w:rsidP="009B0DDF">
            <w:pPr>
              <w:rPr>
                <w:rFonts w:ascii="標楷體" w:eastAsia="標楷體" w:hAnsi="標楷體" w:cs="Times New Roman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電郵：</w:t>
            </w:r>
            <w:hyperlink r:id="rId36" w:history="1">
              <w:r w:rsidRPr="00920561">
                <w:rPr>
                  <w:rStyle w:val="a5"/>
                  <w:rFonts w:ascii="標楷體" w:eastAsia="標楷體" w:hAnsi="標楷體" w:cs="Times New Roman" w:hint="eastAsia"/>
                  <w:color w:val="auto"/>
                  <w:szCs w:val="24"/>
                </w:rPr>
                <w:t>shanglyan@gmail.com</w:t>
              </w:r>
            </w:hyperlink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 w:rsidRPr="00920561">
              <w:rPr>
                <w:rFonts w:ascii="標楷體" w:eastAsia="標楷體" w:hAnsi="標楷體" w:hint="eastAsia"/>
                <w:szCs w:val="24"/>
              </w:rPr>
              <w:t>台北市中山區大直街70號</w:t>
            </w:r>
          </w:p>
        </w:tc>
        <w:tc>
          <w:tcPr>
            <w:tcW w:w="4642" w:type="dxa"/>
            <w:vAlign w:val="center"/>
          </w:tcPr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性別與政策，2，性別與政治，3、性別與勞動，4、性</w:t>
            </w:r>
            <w:r w:rsidRPr="00920561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920561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社會福利，5、性別與族群，6、性暴力與人身安全，7、CEDAW</w:t>
            </w:r>
          </w:p>
        </w:tc>
        <w:tc>
          <w:tcPr>
            <w:tcW w:w="2552" w:type="dxa"/>
            <w:vAlign w:val="center"/>
          </w:tcPr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1、權力、決策與影響力，2、人身安全與司法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3、就業、經濟與福利</w:t>
            </w:r>
          </w:p>
        </w:tc>
        <w:tc>
          <w:tcPr>
            <w:tcW w:w="3543" w:type="dxa"/>
            <w:vAlign w:val="center"/>
          </w:tcPr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1、性別主流化概論</w:t>
            </w:r>
          </w:p>
          <w:p w:rsidR="00356242" w:rsidRPr="00920561" w:rsidRDefault="00356242" w:rsidP="009B0DD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2、性別主流化融入政策實務(方案、計畫、措施)</w:t>
            </w:r>
          </w:p>
          <w:p w:rsidR="00356242" w:rsidRPr="00920561" w:rsidRDefault="00356242" w:rsidP="009B0DDF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3、性別影響評估基礎概念/案例分析</w:t>
            </w:r>
          </w:p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4、性別統計基礎概念/案例分析</w:t>
            </w:r>
          </w:p>
          <w:p w:rsidR="00356242" w:rsidRPr="00920561" w:rsidRDefault="00356242" w:rsidP="009B0DD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5、性別預算基礎概念/案例分析</w:t>
            </w:r>
          </w:p>
          <w:p w:rsidR="00356242" w:rsidRPr="00920561" w:rsidRDefault="00356242" w:rsidP="009B0DDF">
            <w:pPr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6、性別分析原理與技巧</w:t>
            </w:r>
          </w:p>
        </w:tc>
        <w:tc>
          <w:tcPr>
            <w:tcW w:w="1418" w:type="dxa"/>
            <w:vAlign w:val="center"/>
          </w:tcPr>
          <w:p w:rsidR="00356242" w:rsidRPr="00920561" w:rsidRDefault="00356242" w:rsidP="009B0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056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</w:tbl>
    <w:p w:rsidR="00276C97" w:rsidRPr="00920561" w:rsidRDefault="00276C97"/>
    <w:p w:rsidR="004C5AE5" w:rsidRPr="00920561" w:rsidRDefault="004C5AE5" w:rsidP="00E76A90">
      <w:pPr>
        <w:widowControl/>
      </w:pPr>
    </w:p>
    <w:sectPr w:rsidR="004C5AE5" w:rsidRPr="00920561" w:rsidSect="00976830">
      <w:footerReference w:type="default" r:id="rId37"/>
      <w:pgSz w:w="23814" w:h="16839" w:orient="landscape" w:code="8"/>
      <w:pgMar w:top="1134" w:right="1134" w:bottom="1134" w:left="1134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A4" w:rsidRDefault="00F93AA4" w:rsidP="00DE3506">
      <w:r>
        <w:separator/>
      </w:r>
    </w:p>
  </w:endnote>
  <w:endnote w:type="continuationSeparator" w:id="0">
    <w:p w:rsidR="00F93AA4" w:rsidRDefault="00F93AA4" w:rsidP="00DE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24070"/>
      <w:docPartObj>
        <w:docPartGallery w:val="Page Numbers (Bottom of Page)"/>
        <w:docPartUnique/>
      </w:docPartObj>
    </w:sdtPr>
    <w:sdtEndPr/>
    <w:sdtContent>
      <w:p w:rsidR="00276C97" w:rsidRDefault="0027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B45" w:rsidRPr="00DC5B45">
          <w:rPr>
            <w:noProof/>
            <w:lang w:val="zh-TW"/>
          </w:rPr>
          <w:t>11</w:t>
        </w:r>
        <w:r>
          <w:fldChar w:fldCharType="end"/>
        </w:r>
      </w:p>
    </w:sdtContent>
  </w:sdt>
  <w:p w:rsidR="00276C97" w:rsidRDefault="0027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A4" w:rsidRDefault="00F93AA4" w:rsidP="00DE3506">
      <w:r>
        <w:separator/>
      </w:r>
    </w:p>
  </w:footnote>
  <w:footnote w:type="continuationSeparator" w:id="0">
    <w:p w:rsidR="00F93AA4" w:rsidRDefault="00F93AA4" w:rsidP="00DE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EE"/>
    <w:rsid w:val="00011760"/>
    <w:rsid w:val="0001655B"/>
    <w:rsid w:val="000267C9"/>
    <w:rsid w:val="0003183E"/>
    <w:rsid w:val="000441DE"/>
    <w:rsid w:val="000648C2"/>
    <w:rsid w:val="000828C7"/>
    <w:rsid w:val="000D0FF7"/>
    <w:rsid w:val="000D5BFB"/>
    <w:rsid w:val="00110BF5"/>
    <w:rsid w:val="0011739C"/>
    <w:rsid w:val="00151156"/>
    <w:rsid w:val="001541B8"/>
    <w:rsid w:val="0015468F"/>
    <w:rsid w:val="0017396B"/>
    <w:rsid w:val="00180DD0"/>
    <w:rsid w:val="001C6CCF"/>
    <w:rsid w:val="001F4800"/>
    <w:rsid w:val="00214CF7"/>
    <w:rsid w:val="002344AE"/>
    <w:rsid w:val="0025698B"/>
    <w:rsid w:val="00257707"/>
    <w:rsid w:val="00267A32"/>
    <w:rsid w:val="00274CEB"/>
    <w:rsid w:val="00276C97"/>
    <w:rsid w:val="002C34AB"/>
    <w:rsid w:val="002E06BB"/>
    <w:rsid w:val="002F50BB"/>
    <w:rsid w:val="00301560"/>
    <w:rsid w:val="00301D85"/>
    <w:rsid w:val="0030788B"/>
    <w:rsid w:val="00325268"/>
    <w:rsid w:val="00345961"/>
    <w:rsid w:val="00356242"/>
    <w:rsid w:val="003C2C1B"/>
    <w:rsid w:val="0043462C"/>
    <w:rsid w:val="00442BE5"/>
    <w:rsid w:val="004506A1"/>
    <w:rsid w:val="0046342D"/>
    <w:rsid w:val="00467AF5"/>
    <w:rsid w:val="0048001D"/>
    <w:rsid w:val="004851C3"/>
    <w:rsid w:val="004A4A50"/>
    <w:rsid w:val="004C5AE5"/>
    <w:rsid w:val="004C774A"/>
    <w:rsid w:val="004F0050"/>
    <w:rsid w:val="00501E59"/>
    <w:rsid w:val="005060B4"/>
    <w:rsid w:val="00523BD8"/>
    <w:rsid w:val="00533D9A"/>
    <w:rsid w:val="005421D3"/>
    <w:rsid w:val="00547AF1"/>
    <w:rsid w:val="0055040D"/>
    <w:rsid w:val="0056319B"/>
    <w:rsid w:val="00573BD9"/>
    <w:rsid w:val="005B1A89"/>
    <w:rsid w:val="005D4B78"/>
    <w:rsid w:val="005F6E2C"/>
    <w:rsid w:val="00607745"/>
    <w:rsid w:val="00610098"/>
    <w:rsid w:val="00620B45"/>
    <w:rsid w:val="006262F7"/>
    <w:rsid w:val="00636F64"/>
    <w:rsid w:val="00643762"/>
    <w:rsid w:val="006574E6"/>
    <w:rsid w:val="00690D86"/>
    <w:rsid w:val="006C171D"/>
    <w:rsid w:val="006C79F6"/>
    <w:rsid w:val="006E4E8A"/>
    <w:rsid w:val="00702D88"/>
    <w:rsid w:val="00734B28"/>
    <w:rsid w:val="00746B18"/>
    <w:rsid w:val="007561D4"/>
    <w:rsid w:val="007620FE"/>
    <w:rsid w:val="0077716D"/>
    <w:rsid w:val="00784E2F"/>
    <w:rsid w:val="0078721B"/>
    <w:rsid w:val="007A7C74"/>
    <w:rsid w:val="007B584D"/>
    <w:rsid w:val="007F39F2"/>
    <w:rsid w:val="008101BD"/>
    <w:rsid w:val="00816FCC"/>
    <w:rsid w:val="0084059D"/>
    <w:rsid w:val="00851A80"/>
    <w:rsid w:val="0088279F"/>
    <w:rsid w:val="008A67C8"/>
    <w:rsid w:val="008C1223"/>
    <w:rsid w:val="008D0F27"/>
    <w:rsid w:val="008E2725"/>
    <w:rsid w:val="008F228C"/>
    <w:rsid w:val="008F44FD"/>
    <w:rsid w:val="009113F9"/>
    <w:rsid w:val="00920561"/>
    <w:rsid w:val="009330A4"/>
    <w:rsid w:val="00951F8D"/>
    <w:rsid w:val="00952226"/>
    <w:rsid w:val="00957722"/>
    <w:rsid w:val="00972C64"/>
    <w:rsid w:val="00975089"/>
    <w:rsid w:val="00976830"/>
    <w:rsid w:val="00990E8D"/>
    <w:rsid w:val="009A6ED3"/>
    <w:rsid w:val="009B035E"/>
    <w:rsid w:val="009F25CB"/>
    <w:rsid w:val="00A13FFF"/>
    <w:rsid w:val="00A15990"/>
    <w:rsid w:val="00A30708"/>
    <w:rsid w:val="00A408E1"/>
    <w:rsid w:val="00A40971"/>
    <w:rsid w:val="00A505D8"/>
    <w:rsid w:val="00A703B2"/>
    <w:rsid w:val="00A839F9"/>
    <w:rsid w:val="00AA1F89"/>
    <w:rsid w:val="00AB5D74"/>
    <w:rsid w:val="00AE1926"/>
    <w:rsid w:val="00AE78C5"/>
    <w:rsid w:val="00AF530E"/>
    <w:rsid w:val="00B0577B"/>
    <w:rsid w:val="00B06850"/>
    <w:rsid w:val="00B10742"/>
    <w:rsid w:val="00B10AE3"/>
    <w:rsid w:val="00B33CA7"/>
    <w:rsid w:val="00B4534B"/>
    <w:rsid w:val="00B57690"/>
    <w:rsid w:val="00B6237C"/>
    <w:rsid w:val="00B86263"/>
    <w:rsid w:val="00C03C24"/>
    <w:rsid w:val="00C07966"/>
    <w:rsid w:val="00C16867"/>
    <w:rsid w:val="00C22C72"/>
    <w:rsid w:val="00C4613B"/>
    <w:rsid w:val="00C753DA"/>
    <w:rsid w:val="00C86315"/>
    <w:rsid w:val="00D12675"/>
    <w:rsid w:val="00D14168"/>
    <w:rsid w:val="00D14E0E"/>
    <w:rsid w:val="00D32AB9"/>
    <w:rsid w:val="00D3678A"/>
    <w:rsid w:val="00D51B3E"/>
    <w:rsid w:val="00D821EE"/>
    <w:rsid w:val="00D85803"/>
    <w:rsid w:val="00D90FE1"/>
    <w:rsid w:val="00DA4733"/>
    <w:rsid w:val="00DA63BD"/>
    <w:rsid w:val="00DC5B45"/>
    <w:rsid w:val="00DD629B"/>
    <w:rsid w:val="00DE2BFD"/>
    <w:rsid w:val="00DE3506"/>
    <w:rsid w:val="00DE41C7"/>
    <w:rsid w:val="00DE4D5D"/>
    <w:rsid w:val="00E1273C"/>
    <w:rsid w:val="00E221F8"/>
    <w:rsid w:val="00E436AA"/>
    <w:rsid w:val="00E76A90"/>
    <w:rsid w:val="00E97605"/>
    <w:rsid w:val="00EA0364"/>
    <w:rsid w:val="00EA2DAB"/>
    <w:rsid w:val="00EB7FBF"/>
    <w:rsid w:val="00ED31FE"/>
    <w:rsid w:val="00F018AD"/>
    <w:rsid w:val="00F166E0"/>
    <w:rsid w:val="00F4417C"/>
    <w:rsid w:val="00F51CFB"/>
    <w:rsid w:val="00F7241C"/>
    <w:rsid w:val="00F81BD9"/>
    <w:rsid w:val="00F93A6F"/>
    <w:rsid w:val="00F93AA4"/>
    <w:rsid w:val="00FB0F8D"/>
    <w:rsid w:val="00FD7C2B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F2"/>
    <w:pPr>
      <w:ind w:leftChars="200" w:left="480"/>
    </w:pPr>
  </w:style>
  <w:style w:type="character" w:styleId="a5">
    <w:name w:val="Hyperlink"/>
    <w:basedOn w:val="a0"/>
    <w:uiPriority w:val="99"/>
    <w:unhideWhenUsed/>
    <w:rsid w:val="00EB7F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3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35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3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350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4C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F2"/>
    <w:pPr>
      <w:ind w:leftChars="200" w:left="480"/>
    </w:pPr>
  </w:style>
  <w:style w:type="character" w:styleId="a5">
    <w:name w:val="Hyperlink"/>
    <w:basedOn w:val="a0"/>
    <w:uiPriority w:val="99"/>
    <w:unhideWhenUsed/>
    <w:rsid w:val="00EB7F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3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35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3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350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4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h686@goh.org.tw/" TargetMode="External"/><Relationship Id="rId13" Type="http://schemas.openxmlformats.org/officeDocument/2006/relationships/hyperlink" Target="mailto:song@mail.cpu.edu.tw" TargetMode="External"/><Relationship Id="rId18" Type="http://schemas.openxmlformats.org/officeDocument/2006/relationships/hyperlink" Target="mailto:otchang@gmail.com" TargetMode="External"/><Relationship Id="rId26" Type="http://schemas.openxmlformats.org/officeDocument/2006/relationships/hyperlink" Target="mailto:shwang@ndmctsgh.edu.tw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flchen@mail.ntpu.edu.tw" TargetMode="External"/><Relationship Id="rId34" Type="http://schemas.openxmlformats.org/officeDocument/2006/relationships/hyperlink" Target="mailto:yuehchinc@gmail.com" TargetMode="External"/><Relationship Id="rId7" Type="http://schemas.openxmlformats.org/officeDocument/2006/relationships/hyperlink" Target="mailto:bihjenh@gmail.com" TargetMode="External"/><Relationship Id="rId12" Type="http://schemas.openxmlformats.org/officeDocument/2006/relationships/hyperlink" Target="mailto:ywca@ywca.org.tw" TargetMode="External"/><Relationship Id="rId17" Type="http://schemas.openxmlformats.org/officeDocument/2006/relationships/hyperlink" Target="mailto:chi@goh.org.tw" TargetMode="External"/><Relationship Id="rId25" Type="http://schemas.openxmlformats.org/officeDocument/2006/relationships/hyperlink" Target="mailto:yunju0922@yahoo.com" TargetMode="External"/><Relationship Id="rId33" Type="http://schemas.openxmlformats.org/officeDocument/2006/relationships/hyperlink" Target="mailto:duujiantsai@gmail.com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aisy56@mail.lhu.edu.tw" TargetMode="External"/><Relationship Id="rId20" Type="http://schemas.openxmlformats.org/officeDocument/2006/relationships/hyperlink" Target="mailto:ah1811@ms.ntpc.gov.tw" TargetMode="External"/><Relationship Id="rId29" Type="http://schemas.openxmlformats.org/officeDocument/2006/relationships/hyperlink" Target="mailto:wcyeh@mail.knu.edu.tw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inglee@ywca.org.tw" TargetMode="External"/><Relationship Id="rId24" Type="http://schemas.openxmlformats.org/officeDocument/2006/relationships/hyperlink" Target="mailto:yunju28.lawyer@msa.hinet.net" TargetMode="External"/><Relationship Id="rId32" Type="http://schemas.openxmlformats.org/officeDocument/2006/relationships/hyperlink" Target="mailto:mozartsai@gmail.co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winniyao@scu.edu.tw" TargetMode="External"/><Relationship Id="rId23" Type="http://schemas.openxmlformats.org/officeDocument/2006/relationships/hyperlink" Target="mailto:denise@mail.cgu.edu.tw" TargetMode="External"/><Relationship Id="rId28" Type="http://schemas.openxmlformats.org/officeDocument/2006/relationships/hyperlink" Target="mailto:irenesandiego@mail.knu.edu.tw" TargetMode="External"/><Relationship Id="rId36" Type="http://schemas.openxmlformats.org/officeDocument/2006/relationships/hyperlink" Target="mailto:shanglyan@gmail.com" TargetMode="External"/><Relationship Id="rId10" Type="http://schemas.openxmlformats.org/officeDocument/2006/relationships/hyperlink" Target="mailto:evanleeoffice@gmail.com" TargetMode="External"/><Relationship Id="rId19" Type="http://schemas.openxmlformats.org/officeDocument/2006/relationships/hyperlink" Target="mailto:chueh@ntu.edu.tw" TargetMode="External"/><Relationship Id="rId31" Type="http://schemas.openxmlformats.org/officeDocument/2006/relationships/hyperlink" Target="mailto:Sartor817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iyiuouo@gmail.com" TargetMode="External"/><Relationship Id="rId14" Type="http://schemas.openxmlformats.org/officeDocument/2006/relationships/hyperlink" Target="mailto:lishan@mail.cpu.edu.tw" TargetMode="External"/><Relationship Id="rId22" Type="http://schemas.openxmlformats.org/officeDocument/2006/relationships/hyperlink" Target="mailto:Manli205@ms28.hinet.net" TargetMode="External"/><Relationship Id="rId27" Type="http://schemas.openxmlformats.org/officeDocument/2006/relationships/hyperlink" Target="mailto:wen@mail.cpu.edu.tw" TargetMode="External"/><Relationship Id="rId30" Type="http://schemas.openxmlformats.org/officeDocument/2006/relationships/hyperlink" Target="mailto:ghyap@mail.cgu.edu.tw" TargetMode="External"/><Relationship Id="rId35" Type="http://schemas.openxmlformats.org/officeDocument/2006/relationships/hyperlink" Target="mailto:janelai@go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1982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黃竹萱</cp:lastModifiedBy>
  <cp:revision>155</cp:revision>
  <cp:lastPrinted>2015-10-23T03:17:00Z</cp:lastPrinted>
  <dcterms:created xsi:type="dcterms:W3CDTF">2015-10-22T07:49:00Z</dcterms:created>
  <dcterms:modified xsi:type="dcterms:W3CDTF">2015-11-09T02:59:00Z</dcterms:modified>
</cp:coreProperties>
</file>