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BE" w:rsidRPr="0075414B" w:rsidRDefault="00CA23BE" w:rsidP="00966650">
      <w:pPr>
        <w:widowControl w:val="0"/>
        <w:kinsoku w:val="0"/>
        <w:overflowPunct w:val="0"/>
        <w:snapToGrid w:val="0"/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44"/>
          <w:szCs w:val="44"/>
        </w:rPr>
      </w:pPr>
      <w:r w:rsidRPr="0075414B">
        <w:rPr>
          <w:rFonts w:ascii="標楷體" w:eastAsia="標楷體" w:hAnsi="標楷體" w:cs="Times New Roman"/>
          <w:b/>
          <w:kern w:val="2"/>
          <w:sz w:val="44"/>
          <w:szCs w:val="44"/>
        </w:rPr>
        <w:t>桃園</w:t>
      </w:r>
      <w:r w:rsidRPr="0075414B">
        <w:rPr>
          <w:rFonts w:ascii="標楷體" w:eastAsia="標楷體" w:hAnsi="標楷體" w:cs="Times New Roman" w:hint="eastAsia"/>
          <w:b/>
          <w:kern w:val="2"/>
          <w:sz w:val="44"/>
          <w:szCs w:val="44"/>
        </w:rPr>
        <w:t>市復興區代表會第2</w:t>
      </w:r>
      <w:r w:rsidRPr="0075414B">
        <w:rPr>
          <w:rFonts w:ascii="標楷體" w:eastAsia="標楷體" w:hAnsi="標楷體" w:cs="Times New Roman"/>
          <w:b/>
          <w:kern w:val="2"/>
          <w:sz w:val="44"/>
          <w:szCs w:val="44"/>
        </w:rPr>
        <w:t>屆第</w:t>
      </w:r>
      <w:r w:rsidRPr="0075414B">
        <w:rPr>
          <w:rFonts w:ascii="標楷體" w:eastAsia="標楷體" w:hAnsi="標楷體" w:cs="Times New Roman" w:hint="eastAsia"/>
          <w:b/>
          <w:kern w:val="2"/>
          <w:sz w:val="44"/>
          <w:szCs w:val="44"/>
        </w:rPr>
        <w:t>2</w:t>
      </w:r>
      <w:r w:rsidRPr="0075414B">
        <w:rPr>
          <w:rFonts w:ascii="標楷體" w:eastAsia="標楷體" w:hAnsi="標楷體" w:cs="Times New Roman"/>
          <w:b/>
          <w:kern w:val="2"/>
          <w:sz w:val="44"/>
          <w:szCs w:val="44"/>
        </w:rPr>
        <w:t>次定期大會</w:t>
      </w:r>
    </w:p>
    <w:p w:rsidR="00CA23BE" w:rsidRPr="0075414B" w:rsidRDefault="00CA23BE" w:rsidP="00966650">
      <w:pPr>
        <w:widowControl w:val="0"/>
        <w:kinsoku w:val="0"/>
        <w:overflowPunct w:val="0"/>
        <w:snapToGrid w:val="0"/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44"/>
          <w:szCs w:val="44"/>
        </w:rPr>
      </w:pPr>
      <w:r w:rsidRPr="0075414B">
        <w:rPr>
          <w:rFonts w:ascii="標楷體" w:eastAsia="標楷體" w:hAnsi="標楷體" w:cs="Times New Roman"/>
          <w:b/>
          <w:kern w:val="2"/>
          <w:sz w:val="44"/>
          <w:szCs w:val="44"/>
        </w:rPr>
        <w:t>區長施政報告</w:t>
      </w:r>
    </w:p>
    <w:p w:rsidR="00CA23BE" w:rsidRPr="00733EFF" w:rsidRDefault="00CA23BE" w:rsidP="00966650">
      <w:pPr>
        <w:widowControl w:val="0"/>
        <w:kinsoku w:val="0"/>
        <w:overflowPunct w:val="0"/>
        <w:snapToGrid w:val="0"/>
        <w:spacing w:after="0" w:line="240" w:lineRule="auto"/>
        <w:jc w:val="right"/>
        <w:rPr>
          <w:rFonts w:ascii="標楷體" w:eastAsia="標楷體" w:hAnsi="標楷體" w:cs="Times New Roman"/>
          <w:kern w:val="2"/>
          <w:sz w:val="28"/>
          <w:szCs w:val="28"/>
        </w:rPr>
      </w:pPr>
      <w:r w:rsidRPr="00733EFF">
        <w:rPr>
          <w:rFonts w:ascii="標楷體" w:eastAsia="標楷體" w:hAnsi="標楷體" w:cs="Times New Roman"/>
          <w:kern w:val="2"/>
          <w:sz w:val="28"/>
          <w:szCs w:val="28"/>
        </w:rPr>
        <w:t>報</w:t>
      </w:r>
      <w:r>
        <w:rPr>
          <w:rFonts w:ascii="標楷體" w:eastAsia="標楷體" w:hAnsi="標楷體" w:cs="Times New Roman"/>
          <w:kern w:val="2"/>
          <w:sz w:val="28"/>
          <w:szCs w:val="28"/>
        </w:rPr>
        <w:t>告</w:t>
      </w:r>
      <w:r w:rsidRPr="00733EFF">
        <w:rPr>
          <w:rFonts w:ascii="標楷體" w:eastAsia="標楷體" w:hAnsi="標楷體" w:cs="Times New Roman"/>
          <w:kern w:val="2"/>
          <w:sz w:val="28"/>
          <w:szCs w:val="28"/>
        </w:rPr>
        <w:t>人：區長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HK"/>
        </w:rPr>
        <w:t>游正英</w:t>
      </w:r>
    </w:p>
    <w:p w:rsidR="00CA23BE" w:rsidRPr="0075414B" w:rsidRDefault="00885870" w:rsidP="00966650">
      <w:pPr>
        <w:widowControl w:val="0"/>
        <w:kinsoku w:val="0"/>
        <w:overflowPunct w:val="0"/>
        <w:snapToGrid w:val="0"/>
        <w:spacing w:after="0" w:line="240" w:lineRule="auto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林主席、李副主席、各位代表女士、先生、高秘書、公所李秘書、兩位機要及各課室主管大家好！</w:t>
      </w:r>
    </w:p>
    <w:p w:rsidR="00CA23BE" w:rsidRPr="0075414B" w:rsidRDefault="00CA23BE" w:rsidP="00966650">
      <w:pPr>
        <w:widowControl w:val="0"/>
        <w:kinsoku w:val="0"/>
        <w:overflowPunct w:val="0"/>
        <w:snapToGrid w:val="0"/>
        <w:spacing w:after="0" w:line="240" w:lineRule="auto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885870" w:rsidRPr="0075414B" w:rsidRDefault="00885870" w:rsidP="0075414B">
      <w:pPr>
        <w:ind w:firstLineChars="200" w:firstLine="800"/>
        <w:jc w:val="both"/>
        <w:rPr>
          <w:rFonts w:ascii="標楷體" w:eastAsia="標楷體" w:hAnsi="標楷體" w:cs="Times New Roman"/>
          <w:sz w:val="40"/>
          <w:szCs w:val="40"/>
        </w:rPr>
      </w:pP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欣</w:t>
      </w:r>
      <w:r w:rsidRPr="0075414B">
        <w:rPr>
          <w:rFonts w:ascii="標楷體" w:eastAsia="標楷體" w:hAnsi="標楷體" w:cs="Times New Roman"/>
          <w:sz w:val="40"/>
          <w:szCs w:val="40"/>
        </w:rPr>
        <w:t>逢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Pr="0075414B">
        <w:rPr>
          <w:rFonts w:ascii="標楷體" w:eastAsia="標楷體" w:hAnsi="標楷體" w:cs="Times New Roman"/>
          <w:sz w:val="40"/>
          <w:szCs w:val="40"/>
        </w:rPr>
        <w:t xml:space="preserve"> 貴會召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開</w:t>
      </w:r>
      <w:r w:rsidRPr="0075414B">
        <w:rPr>
          <w:rFonts w:ascii="標楷體" w:eastAsia="標楷體" w:hAnsi="標楷體" w:cs="Times New Roman"/>
          <w:sz w:val="40"/>
          <w:szCs w:val="40"/>
        </w:rPr>
        <w:t>第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2</w:t>
      </w:r>
      <w:r w:rsidRPr="0075414B">
        <w:rPr>
          <w:rFonts w:ascii="標楷體" w:eastAsia="標楷體" w:hAnsi="標楷體" w:cs="Times New Roman"/>
          <w:sz w:val="40"/>
          <w:szCs w:val="40"/>
        </w:rPr>
        <w:t>屆第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2</w:t>
      </w:r>
      <w:r w:rsidRPr="0075414B">
        <w:rPr>
          <w:rFonts w:ascii="標楷體" w:eastAsia="標楷體" w:hAnsi="標楷體" w:cs="Times New Roman"/>
          <w:sz w:val="40"/>
          <w:szCs w:val="40"/>
        </w:rPr>
        <w:t>次定期大會，個人心存戒慎、感恩的心情到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 xml:space="preserve"> 貴會進行報告，正英就職到今獲得各位代表及同仁的支持，各項區政始能順利推展及落實，個人心存感激。</w:t>
      </w:r>
    </w:p>
    <w:p w:rsidR="00885870" w:rsidRPr="0075414B" w:rsidRDefault="00885870" w:rsidP="0075414B">
      <w:pPr>
        <w:ind w:firstLineChars="200" w:firstLine="800"/>
        <w:jc w:val="both"/>
        <w:rPr>
          <w:rFonts w:ascii="標楷體" w:eastAsia="標楷體" w:hAnsi="標楷體" w:cs="Times New Roman"/>
          <w:sz w:val="40"/>
          <w:szCs w:val="40"/>
        </w:rPr>
      </w:pPr>
      <w:r w:rsidRPr="0075414B">
        <w:rPr>
          <w:rFonts w:ascii="標楷體" w:eastAsia="標楷體" w:hAnsi="標楷體" w:cs="Times New Roman" w:hint="eastAsia"/>
          <w:sz w:val="40"/>
          <w:szCs w:val="40"/>
        </w:rPr>
        <w:t>「民意至上，依法行政」是我個人最重要的施政目標及方向，也是我心存照顧區民的唯一準則，期能基此原則逐一落實各項政策並逐步履行實現。</w:t>
      </w:r>
    </w:p>
    <w:p w:rsidR="00885870" w:rsidRPr="0075414B" w:rsidRDefault="00885870" w:rsidP="0075414B">
      <w:pPr>
        <w:ind w:firstLineChars="200" w:firstLine="800"/>
        <w:jc w:val="both"/>
        <w:rPr>
          <w:rFonts w:ascii="標楷體" w:eastAsia="標楷體" w:hAnsi="標楷體" w:cs="Times New Roman"/>
          <w:sz w:val="40"/>
          <w:szCs w:val="40"/>
        </w:rPr>
      </w:pPr>
      <w:r w:rsidRPr="0075414B">
        <w:rPr>
          <w:rFonts w:ascii="標楷體" w:eastAsia="標楷體" w:hAnsi="標楷體" w:cs="Times New Roman"/>
          <w:sz w:val="40"/>
          <w:szCs w:val="40"/>
        </w:rPr>
        <w:t>正英上任至今，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符合</w:t>
      </w:r>
      <w:r w:rsidRPr="0075414B">
        <w:rPr>
          <w:rFonts w:ascii="標楷體" w:eastAsia="標楷體" w:hAnsi="標楷體" w:cs="Times New Roman"/>
          <w:sz w:val="40"/>
          <w:szCs w:val="40"/>
        </w:rPr>
        <w:t>民意是本人推動區政業務的一大指標，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秉持著</w:t>
      </w:r>
      <w:r w:rsidRPr="0075414B">
        <w:rPr>
          <w:rFonts w:ascii="標楷體" w:eastAsia="標楷體" w:hAnsi="標楷體" w:cs="Times New Roman"/>
          <w:sz w:val="40"/>
          <w:szCs w:val="40"/>
        </w:rPr>
        <w:t>「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民意至上，依法行政</w:t>
      </w:r>
      <w:r w:rsidRPr="0075414B">
        <w:rPr>
          <w:rFonts w:ascii="標楷體" w:eastAsia="標楷體" w:hAnsi="標楷體" w:cs="Times New Roman"/>
          <w:sz w:val="40"/>
          <w:szCs w:val="40"/>
        </w:rPr>
        <w:t>」的初衷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，逐步推動:健全組織、善用有限資源、體察民情務實執行、提昇文化觀光發展、重視部落營造發展、爭取重點建設發展、協力農產行銷及降低農事成本等施政主軸</w:t>
      </w:r>
      <w:r w:rsidRPr="0075414B">
        <w:rPr>
          <w:rFonts w:ascii="標楷體" w:eastAsia="標楷體" w:hAnsi="標楷體" w:cs="Times New Roman"/>
          <w:sz w:val="40"/>
          <w:szCs w:val="40"/>
        </w:rPr>
        <w:t>，使得復興區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提高</w:t>
      </w:r>
      <w:r w:rsidRPr="0075414B">
        <w:rPr>
          <w:rFonts w:ascii="標楷體" w:eastAsia="標楷體" w:hAnsi="標楷體" w:cs="Times New Roman"/>
          <w:sz w:val="40"/>
          <w:szCs w:val="40"/>
        </w:rPr>
        <w:t>生活、經濟、教育、文化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、觀光</w:t>
      </w:r>
      <w:r w:rsidRPr="0075414B">
        <w:rPr>
          <w:rFonts w:ascii="標楷體" w:eastAsia="標楷體" w:hAnsi="標楷體" w:cs="Times New Roman"/>
          <w:sz w:val="40"/>
          <w:szCs w:val="40"/>
        </w:rPr>
        <w:t>及健康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等面向的基礎建設，讓</w:t>
      </w:r>
      <w:r w:rsidRPr="0075414B">
        <w:rPr>
          <w:rFonts w:ascii="標楷體" w:eastAsia="標楷體" w:hAnsi="標楷體" w:cs="Times New Roman"/>
          <w:sz w:val="40"/>
          <w:szCs w:val="40"/>
        </w:rPr>
        <w:t>區民對於公所執行各項政策政令能信任，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未來仍冀祈能與貴會各位代表和本所行政團體，共同為本區區政努力以赴，給予區民「安居樂業」的幸福家園。</w:t>
      </w:r>
    </w:p>
    <w:p w:rsidR="00885870" w:rsidRPr="0075414B" w:rsidRDefault="00885870" w:rsidP="0075414B">
      <w:pPr>
        <w:ind w:firstLineChars="200" w:firstLine="800"/>
        <w:jc w:val="both"/>
        <w:rPr>
          <w:rFonts w:ascii="標楷體" w:eastAsia="標楷體" w:hAnsi="標楷體" w:cs="Times New Roman"/>
          <w:sz w:val="40"/>
          <w:szCs w:val="40"/>
        </w:rPr>
      </w:pPr>
      <w:r w:rsidRPr="0075414B">
        <w:rPr>
          <w:rFonts w:ascii="標楷體" w:eastAsia="標楷體" w:hAnsi="標楷體" w:cs="Times New Roman"/>
          <w:sz w:val="40"/>
          <w:szCs w:val="40"/>
        </w:rPr>
        <w:lastRenderedPageBreak/>
        <w:t>本次會期各課、室、隊之工作報告已臚列提出予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 xml:space="preserve"> </w:t>
      </w:r>
      <w:r w:rsidRPr="0075414B">
        <w:rPr>
          <w:rFonts w:ascii="標楷體" w:eastAsia="標楷體" w:hAnsi="標楷體" w:cs="Times New Roman"/>
          <w:sz w:val="40"/>
          <w:szCs w:val="40"/>
        </w:rPr>
        <w:t>貴會，敬請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 xml:space="preserve"> 貴會指導參卓。正英再次就個人施政方向及目標進行報告，還望</w:t>
      </w:r>
      <w:r w:rsidRPr="0075414B">
        <w:rPr>
          <w:rFonts w:ascii="標楷體" w:eastAsia="標楷體" w:hAnsi="標楷體" w:cs="Times New Roman"/>
          <w:sz w:val="40"/>
          <w:szCs w:val="40"/>
        </w:rPr>
        <w:t>位代表先進能予指導</w:t>
      </w:r>
      <w:r w:rsidRPr="0075414B">
        <w:rPr>
          <w:rFonts w:ascii="標楷體" w:eastAsia="標楷體" w:hAnsi="標楷體" w:cs="Times New Roman" w:hint="eastAsia"/>
          <w:sz w:val="40"/>
          <w:szCs w:val="40"/>
        </w:rPr>
        <w:t>，重點內容報告如下: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b/>
          <w:sz w:val="40"/>
          <w:szCs w:val="40"/>
          <w:lang w:eastAsia="zh-HK"/>
        </w:rPr>
        <w:t>壹、健全組織功能，下情完整上達。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  <w:lang w:eastAsia="zh-HK"/>
        </w:rPr>
      </w:pP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   </w:t>
      </w: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本區現有</w:t>
      </w: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10</w:t>
      </w:r>
      <w:r w:rsidR="00073FD3" w:rsidRPr="002C4B4A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個</w:t>
      </w:r>
      <w:r w:rsidR="00073FD3"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里</w:t>
      </w: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，</w:t>
      </w:r>
      <w:r w:rsidR="00685B88"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除了已經在五月份召開里鄰長會議之外接著本月底即將</w:t>
      </w:r>
      <w:r w:rsidR="007C1CCB"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召開</w:t>
      </w: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各里</w:t>
      </w:r>
      <w:r w:rsidR="007C1CCB"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里基層座談會會議</w:t>
      </w:r>
      <w:r w:rsidR="00685B88"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(里民大會)</w:t>
      </w: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，里民常因工作或時間原因，無法親自參與表達意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見，加上各里幅員廣闊，里民建議事項常無法適時表達，因而遭到忽</w:t>
      </w:r>
      <w:r w:rsidR="00C63153" w:rsidRPr="0075414B">
        <w:rPr>
          <w:rFonts w:ascii="標楷體" w:eastAsia="標楷體" w:hAnsi="標楷體" w:hint="eastAsia"/>
          <w:sz w:val="40"/>
          <w:szCs w:val="40"/>
          <w:lang w:eastAsia="zh-HK"/>
        </w:rPr>
        <w:t>略下情無法上達，公所施政常常無法與民意結合，造成民怨。正英己指</w:t>
      </w:r>
      <w:r w:rsidR="00C63153" w:rsidRPr="0075414B">
        <w:rPr>
          <w:rFonts w:ascii="標楷體" w:eastAsia="標楷體" w:hAnsi="標楷體" w:hint="eastAsia"/>
          <w:sz w:val="40"/>
          <w:szCs w:val="40"/>
        </w:rPr>
        <w:t>示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民政課加強宣導，各里儘速成立部落會議，縮小組織編制，部落事務得以經由不定期會議得到共識並付諸實現。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依照民政課管制現有復興區有</w:t>
      </w:r>
      <w:r w:rsidRPr="0075414B">
        <w:rPr>
          <w:rFonts w:ascii="標楷體" w:eastAsia="標楷體" w:hAnsi="標楷體" w:hint="eastAsia"/>
          <w:sz w:val="40"/>
          <w:szCs w:val="40"/>
        </w:rPr>
        <w:t>58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個部落，己成立部落會議</w:t>
      </w:r>
      <w:r w:rsidRPr="0075414B">
        <w:rPr>
          <w:rFonts w:ascii="標楷體" w:eastAsia="標楷體" w:hAnsi="標楷體" w:hint="eastAsia"/>
          <w:sz w:val="40"/>
          <w:szCs w:val="40"/>
        </w:rPr>
        <w:t>部落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僅有</w:t>
      </w:r>
      <w:r w:rsidR="009C3631"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16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個，仍需透過機制要求各里輔導部落儘速成立，使各部落居民能經由部落會議的共識決議事項，逐級反應到里辦、公所或甚至到市府、中央，真正民意才得以被重視。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b/>
          <w:sz w:val="40"/>
          <w:szCs w:val="40"/>
          <w:lang w:eastAsia="zh-HK"/>
        </w:rPr>
        <w:t>貳、善用有限資源，週全補助慰問。</w:t>
      </w:r>
    </w:p>
    <w:p w:rsidR="00885870" w:rsidRPr="002C4B4A" w:rsidRDefault="00885870" w:rsidP="00885870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75414B">
        <w:rPr>
          <w:rFonts w:ascii="標楷體" w:eastAsia="標楷體" w:hAnsi="標楷體"/>
          <w:sz w:val="40"/>
          <w:szCs w:val="40"/>
          <w:lang w:eastAsia="zh-HK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石門水庫水源保育與回饋計畫是公所重要施政項目之一，尤其是生活補助金發放比率及其成效，是區民相當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lastRenderedPageBreak/>
        <w:t>重視的工作。</w:t>
      </w:r>
      <w:r w:rsidR="007C1CCB" w:rsidRPr="00450CBF">
        <w:rPr>
          <w:rFonts w:ascii="標楷體" w:eastAsia="標楷體" w:hAnsi="標楷體" w:hint="eastAsia"/>
          <w:color w:val="000000" w:themeColor="text1"/>
          <w:sz w:val="40"/>
          <w:szCs w:val="40"/>
        </w:rPr>
        <w:t>極力向中央爭取生活補助金免收據申辦</w:t>
      </w:r>
      <w:r w:rsid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，可望明年將可實現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針對本區老人、婦女、身障團體及各項急難救助、醫療補助、區民意外保險等，正英除了會善用有限資源外，</w:t>
      </w: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也會向上、向外爭取支援</w:t>
      </w:r>
      <w:r w:rsidR="007C1CCB"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，嘉惠區民</w:t>
      </w:r>
      <w:r w:rsidRPr="002C4B4A">
        <w:rPr>
          <w:rFonts w:ascii="標楷體" w:eastAsia="標楷體" w:hAnsi="標楷體" w:hint="eastAsia"/>
          <w:color w:val="000000" w:themeColor="text1"/>
          <w:sz w:val="40"/>
          <w:szCs w:val="40"/>
        </w:rPr>
        <w:t>來仍持續辦理關</w:t>
      </w:r>
      <w:r w:rsidRPr="0075414B">
        <w:rPr>
          <w:rFonts w:ascii="標楷體" w:eastAsia="標楷體" w:hAnsi="標楷體" w:hint="eastAsia"/>
          <w:sz w:val="40"/>
          <w:szCs w:val="40"/>
        </w:rPr>
        <w:t>懷工作，特別是未能列入中低收入戶但生活確時困頓的家庭戶，定期定時的給予適當的關懷。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b/>
          <w:sz w:val="40"/>
          <w:szCs w:val="40"/>
          <w:lang w:eastAsia="zh-HK"/>
        </w:rPr>
        <w:t>參、體察民情所需，務實預算執行。</w:t>
      </w:r>
    </w:p>
    <w:p w:rsidR="00885870" w:rsidRPr="008C08C5" w:rsidRDefault="00885870" w:rsidP="00885870">
      <w:pPr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秉持</w:t>
      </w:r>
      <w:r w:rsidRPr="0075414B">
        <w:rPr>
          <w:rFonts w:ascii="標楷體" w:eastAsia="標楷體" w:hAnsi="標楷體" w:hint="eastAsia"/>
          <w:sz w:val="40"/>
          <w:szCs w:val="40"/>
        </w:rPr>
        <w:t>「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合法、公開、公平、務實</w:t>
      </w:r>
      <w:r w:rsidRPr="0075414B">
        <w:rPr>
          <w:rFonts w:ascii="標楷體" w:eastAsia="標楷體" w:hAnsi="標楷體" w:hint="eastAsia"/>
          <w:sz w:val="40"/>
          <w:szCs w:val="40"/>
        </w:rPr>
        <w:t>」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的態度使用年度預算，各課室依照業務職責及民情所需，按月逐步並落實經費執行。正英自上任以來，細細審閱年度預算編列之科子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目，並謹遵代表會通過預算案落實執行，截至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9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月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30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日止，除部份工程進行解約或仲裁案外，</w:t>
      </w:r>
      <w:r w:rsidR="007C1CCB"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以前年度</w:t>
      </w:r>
      <w:r w:rsidR="009C3631"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保留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工程</w:t>
      </w:r>
      <w:r w:rsidR="00E4014B">
        <w:rPr>
          <w:rFonts w:ascii="標楷體" w:eastAsia="標楷體" w:hAnsi="標楷體" w:hint="eastAsia"/>
          <w:color w:val="000000" w:themeColor="text1"/>
          <w:sz w:val="40"/>
          <w:szCs w:val="40"/>
        </w:rPr>
        <w:t>二佰多件中，</w:t>
      </w:r>
      <w:r w:rsidR="009C3631"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僅剩</w:t>
      </w:r>
      <w:r w:rsidR="00E417E1">
        <w:rPr>
          <w:rFonts w:ascii="標楷體" w:eastAsia="標楷體" w:hAnsi="標楷體" w:hint="eastAsia"/>
          <w:color w:val="000000" w:themeColor="text1"/>
          <w:sz w:val="40"/>
          <w:szCs w:val="40"/>
        </w:rPr>
        <w:t>11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件</w:t>
      </w:r>
      <w:r w:rsidR="009C3631"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積極趕辦</w:t>
      </w:r>
      <w:r w:rsidR="00636759"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中</w:t>
      </w:r>
      <w:r w:rsidR="009C3631"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，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108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年工程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執行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案件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109件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，</w:t>
      </w:r>
      <w:r w:rsidR="00A6465B">
        <w:rPr>
          <w:rFonts w:ascii="標楷體" w:eastAsia="標楷體" w:hAnsi="標楷體" w:hint="eastAsia"/>
          <w:color w:val="000000" w:themeColor="text1"/>
          <w:sz w:val="40"/>
          <w:szCs w:val="40"/>
        </w:rPr>
        <w:t>已經完工結算23件、</w:t>
      </w:r>
      <w:r w:rsidR="00600A9F">
        <w:rPr>
          <w:rFonts w:ascii="標楷體" w:eastAsia="標楷體" w:hAnsi="標楷體" w:hint="eastAsia"/>
          <w:color w:val="000000" w:themeColor="text1"/>
          <w:sz w:val="40"/>
          <w:szCs w:val="40"/>
        </w:rPr>
        <w:t>13件開口合約「道路坑洞修補、全區橋梁修繕、緊急搶修工程以及全區簡易自來水維修等案件之外，其他都在趕辦中，</w:t>
      </w:r>
      <w:r w:rsidR="00A6465B">
        <w:rPr>
          <w:rFonts w:ascii="標楷體" w:eastAsia="標楷體" w:hAnsi="標楷體" w:hint="eastAsia"/>
          <w:color w:val="000000" w:themeColor="text1"/>
          <w:sz w:val="40"/>
          <w:szCs w:val="40"/>
        </w:rPr>
        <w:t>雖然</w:t>
      </w:r>
      <w:r w:rsidR="00600A9F">
        <w:rPr>
          <w:rFonts w:ascii="標楷體" w:eastAsia="標楷體" w:hAnsi="標楷體" w:hint="eastAsia"/>
          <w:color w:val="000000" w:themeColor="text1"/>
          <w:sz w:val="40"/>
          <w:szCs w:val="40"/>
        </w:rPr>
        <w:t>我們團隊都在</w:t>
      </w:r>
      <w:r w:rsidR="00A50CB8">
        <w:rPr>
          <w:rFonts w:ascii="標楷體" w:eastAsia="標楷體" w:hAnsi="標楷體" w:hint="eastAsia"/>
          <w:color w:val="000000" w:themeColor="text1"/>
          <w:sz w:val="40"/>
          <w:szCs w:val="40"/>
        </w:rPr>
        <w:t>努力繼續執行這些工程案件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，但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個人</w:t>
      </w:r>
      <w:r w:rsidR="00A50CB8">
        <w:rPr>
          <w:rFonts w:ascii="標楷體" w:eastAsia="標楷體" w:hAnsi="標楷體" w:hint="eastAsia"/>
          <w:color w:val="000000" w:themeColor="text1"/>
          <w:sz w:val="40"/>
          <w:szCs w:val="40"/>
        </w:rPr>
        <w:t>覺得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</w:rPr>
        <w:t>仍</w:t>
      </w:r>
      <w:r w:rsidR="00A50CB8">
        <w:rPr>
          <w:rFonts w:ascii="標楷體" w:eastAsia="標楷體" w:hAnsi="標楷體" w:hint="eastAsia"/>
          <w:color w:val="000000" w:themeColor="text1"/>
          <w:sz w:val="40"/>
          <w:szCs w:val="40"/>
        </w:rPr>
        <w:t>有許多進步的空間，提早完成委外設計標、公共工程提早規劃、</w:t>
      </w:r>
      <w:r w:rsidR="00450CBF">
        <w:rPr>
          <w:rFonts w:ascii="標楷體" w:eastAsia="標楷體" w:hAnsi="標楷體" w:hint="eastAsia"/>
          <w:color w:val="000000" w:themeColor="text1"/>
          <w:sz w:val="40"/>
          <w:szCs w:val="40"/>
        </w:rPr>
        <w:t>盡速核定</w:t>
      </w:r>
      <w:r w:rsidR="00A50CB8">
        <w:rPr>
          <w:rFonts w:ascii="標楷體" w:eastAsia="標楷體" w:hAnsi="標楷體" w:hint="eastAsia"/>
          <w:color w:val="000000" w:themeColor="text1"/>
          <w:sz w:val="40"/>
          <w:szCs w:val="40"/>
        </w:rPr>
        <w:t>水保</w:t>
      </w:r>
      <w:r w:rsidR="00450CBF">
        <w:rPr>
          <w:rFonts w:ascii="標楷體" w:eastAsia="標楷體" w:hAnsi="標楷體" w:hint="eastAsia"/>
          <w:color w:val="000000" w:themeColor="text1"/>
          <w:sz w:val="40"/>
          <w:szCs w:val="40"/>
        </w:rPr>
        <w:t>程序以及督</w:t>
      </w:r>
      <w:r w:rsidR="00450CBF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促各課室</w:t>
      </w:r>
      <w:r w:rsidR="00450CBF">
        <w:rPr>
          <w:rFonts w:ascii="標楷體" w:eastAsia="標楷體" w:hAnsi="標楷體" w:hint="eastAsia"/>
          <w:color w:val="000000" w:themeColor="text1"/>
          <w:sz w:val="40"/>
          <w:szCs w:val="40"/>
        </w:rPr>
        <w:t>努力</w:t>
      </w:r>
      <w:r w:rsidR="00450CBF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執行</w:t>
      </w:r>
      <w:r w:rsidR="00450CBF">
        <w:rPr>
          <w:rFonts w:ascii="標楷體" w:eastAsia="標楷體" w:hAnsi="標楷體" w:hint="eastAsia"/>
          <w:color w:val="000000" w:themeColor="text1"/>
          <w:sz w:val="40"/>
          <w:szCs w:val="40"/>
        </w:rPr>
        <w:t>預算</w:t>
      </w:r>
      <w:r w:rsidRPr="008C08C5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進度。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來年正英將以歷年度預算執行能量為依據適度編列，並考量民情實際所需及本區未來發展為重點，秉持不超編、不亂編的原則，詳實編列預算。預算執行正英也會要求各</w:t>
      </w:r>
      <w:r w:rsidR="00450CBF">
        <w:rPr>
          <w:rFonts w:ascii="標楷體" w:eastAsia="標楷體" w:hAnsi="標楷體" w:hint="eastAsia"/>
          <w:sz w:val="40"/>
          <w:szCs w:val="40"/>
          <w:lang w:eastAsia="zh-HK"/>
        </w:rPr>
        <w:lastRenderedPageBreak/>
        <w:t>課室遵守「</w:t>
      </w:r>
      <w:r w:rsidR="00450CBF">
        <w:rPr>
          <w:rFonts w:ascii="標楷體" w:eastAsia="標楷體" w:hAnsi="標楷體" w:hint="eastAsia"/>
          <w:sz w:val="40"/>
          <w:szCs w:val="40"/>
        </w:rPr>
        <w:t>公正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、公開、公平」原則，一切按合法的行政程序落實執行，對第一線公所同仁來說即能安心、放心、安全且無包</w:t>
      </w:r>
      <w:r w:rsidRPr="0075414B">
        <w:rPr>
          <w:rFonts w:ascii="標楷體" w:eastAsia="標楷體" w:hAnsi="標楷體" w:hint="eastAsia"/>
          <w:sz w:val="40"/>
          <w:szCs w:val="40"/>
        </w:rPr>
        <w:t>袱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工作環境下為區民服務，而這也正是我個人所期待並希望處事標準與原則。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b/>
          <w:sz w:val="40"/>
          <w:szCs w:val="40"/>
          <w:lang w:eastAsia="zh-HK"/>
        </w:rPr>
        <w:t>肆、</w:t>
      </w:r>
      <w:r w:rsidR="00E4014B">
        <w:rPr>
          <w:rFonts w:ascii="標楷體" w:eastAsia="標楷體" w:hAnsi="標楷體" w:hint="eastAsia"/>
          <w:b/>
          <w:sz w:val="40"/>
          <w:szCs w:val="40"/>
        </w:rPr>
        <w:t>發展</w:t>
      </w:r>
      <w:r w:rsidR="00E4014B">
        <w:rPr>
          <w:rFonts w:ascii="標楷體" w:eastAsia="標楷體" w:hAnsi="標楷體" w:hint="eastAsia"/>
          <w:b/>
          <w:sz w:val="40"/>
          <w:szCs w:val="40"/>
          <w:lang w:eastAsia="zh-HK"/>
        </w:rPr>
        <w:t>文化觀光</w:t>
      </w:r>
      <w:r w:rsidRPr="0075414B">
        <w:rPr>
          <w:rFonts w:ascii="標楷體" w:eastAsia="標楷體" w:hAnsi="標楷體" w:hint="eastAsia"/>
          <w:b/>
          <w:sz w:val="40"/>
          <w:szCs w:val="40"/>
          <w:lang w:eastAsia="zh-HK"/>
        </w:rPr>
        <w:t>、提昇水平發展。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正英自上任以來非常重視文化觀光旅遊工作，</w:t>
      </w:r>
      <w:r w:rsidR="00E4014B">
        <w:rPr>
          <w:rFonts w:ascii="標楷體" w:eastAsia="標楷體" w:hAnsi="標楷體" w:hint="eastAsia"/>
          <w:sz w:val="40"/>
          <w:szCs w:val="40"/>
        </w:rPr>
        <w:t>在九月</w:t>
      </w:r>
      <w:r w:rsidR="00E4014B" w:rsidRPr="00166E1F">
        <w:rPr>
          <w:rFonts w:ascii="標楷體" w:eastAsia="標楷體" w:hAnsi="標楷體" w:hint="eastAsia"/>
          <w:color w:val="000000" w:themeColor="text1"/>
          <w:sz w:val="40"/>
          <w:szCs w:val="40"/>
        </w:rPr>
        <w:t>份已經申請核准成立文化觀光所並</w:t>
      </w:r>
      <w:r w:rsidR="00BB6A43" w:rsidRPr="00166E1F">
        <w:rPr>
          <w:rFonts w:ascii="標楷體" w:eastAsia="標楷體" w:hAnsi="標楷體" w:hint="eastAsia"/>
          <w:color w:val="000000" w:themeColor="text1"/>
          <w:sz w:val="40"/>
          <w:szCs w:val="40"/>
        </w:rPr>
        <w:t>於</w:t>
      </w:r>
      <w:r w:rsidR="00E4014B" w:rsidRPr="00166E1F">
        <w:rPr>
          <w:rFonts w:ascii="標楷體" w:eastAsia="標楷體" w:hAnsi="標楷體" w:hint="eastAsia"/>
          <w:color w:val="000000" w:themeColor="text1"/>
          <w:sz w:val="40"/>
          <w:szCs w:val="40"/>
        </w:rPr>
        <w:t>明</w:t>
      </w:r>
      <w:r w:rsidR="00BB6A43" w:rsidRPr="00166E1F">
        <w:rPr>
          <w:rFonts w:ascii="標楷體" w:eastAsia="標楷體" w:hAnsi="標楷體" w:hint="eastAsia"/>
          <w:color w:val="000000" w:themeColor="text1"/>
          <w:sz w:val="40"/>
          <w:szCs w:val="40"/>
        </w:rPr>
        <w:t>年</w:t>
      </w:r>
      <w:r w:rsidR="00E4014B" w:rsidRPr="00166E1F">
        <w:rPr>
          <w:rFonts w:ascii="標楷體" w:eastAsia="標楷體" w:hAnsi="標楷體" w:hint="eastAsia"/>
          <w:color w:val="000000" w:themeColor="text1"/>
          <w:sz w:val="40"/>
          <w:szCs w:val="40"/>
        </w:rPr>
        <w:t>元月1日正式掛牌執行，</w:t>
      </w:r>
      <w:r w:rsidR="00166E1F">
        <w:rPr>
          <w:rFonts w:ascii="標楷體" w:eastAsia="標楷體" w:hAnsi="標楷體" w:hint="eastAsia"/>
          <w:color w:val="000000" w:themeColor="text1"/>
          <w:sz w:val="40"/>
          <w:szCs w:val="40"/>
        </w:rPr>
        <w:t>文化觀光所</w:t>
      </w:r>
      <w:r w:rsidR="00913350">
        <w:rPr>
          <w:rFonts w:ascii="標楷體" w:eastAsia="標楷體" w:hAnsi="標楷體" w:hint="eastAsia"/>
          <w:color w:val="000000" w:themeColor="text1"/>
          <w:sz w:val="40"/>
          <w:szCs w:val="40"/>
        </w:rPr>
        <w:t>主要</w:t>
      </w:r>
      <w:r w:rsidRPr="00166E1F">
        <w:rPr>
          <w:rFonts w:ascii="標楷體" w:eastAsia="標楷體" w:hAnsi="標楷體" w:hint="eastAsia"/>
          <w:color w:val="000000" w:themeColor="text1"/>
          <w:sz w:val="40"/>
          <w:szCs w:val="40"/>
        </w:rPr>
        <w:t>訂定在地文化及部落特色</w:t>
      </w:r>
      <w:r w:rsidRPr="0075414B">
        <w:rPr>
          <w:rFonts w:ascii="標楷體" w:eastAsia="標楷體" w:hAnsi="標楷體" w:hint="eastAsia"/>
          <w:sz w:val="40"/>
          <w:szCs w:val="40"/>
        </w:rPr>
        <w:t>景點，開發在地部落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一日</w:t>
      </w:r>
      <w:r w:rsidRPr="0075414B">
        <w:rPr>
          <w:rFonts w:ascii="標楷體" w:eastAsia="標楷體" w:hAnsi="標楷體" w:hint="eastAsia"/>
          <w:sz w:val="40"/>
          <w:szCs w:val="40"/>
        </w:rPr>
        <w:t>遊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、兩天一夜的套票旅遊活動計劃</w:t>
      </w:r>
      <w:r w:rsidRPr="0075414B">
        <w:rPr>
          <w:rFonts w:ascii="標楷體" w:eastAsia="標楷體" w:hAnsi="標楷體" w:hint="eastAsia"/>
          <w:sz w:val="40"/>
          <w:szCs w:val="40"/>
        </w:rPr>
        <w:t>及補助計畫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，藉以全面提昇本區</w:t>
      </w:r>
      <w:r w:rsidRPr="0075414B">
        <w:rPr>
          <w:rFonts w:ascii="標楷體" w:eastAsia="標楷體" w:hAnsi="標楷體" w:hint="eastAsia"/>
          <w:sz w:val="40"/>
          <w:szCs w:val="40"/>
        </w:rPr>
        <w:t>部落自主開發特色人文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觀光旅遊發展</w:t>
      </w:r>
      <w:r w:rsidR="00913350">
        <w:rPr>
          <w:rFonts w:ascii="標楷體" w:eastAsia="標楷體" w:hAnsi="標楷體" w:hint="eastAsia"/>
          <w:sz w:val="40"/>
          <w:szCs w:val="40"/>
        </w:rPr>
        <w:t>，也藉此帶動本區餐飲</w:t>
      </w:r>
      <w:r w:rsidR="00EC64A9">
        <w:rPr>
          <w:rFonts w:ascii="標楷體" w:eastAsia="標楷體" w:hAnsi="標楷體" w:hint="eastAsia"/>
          <w:sz w:val="40"/>
          <w:szCs w:val="40"/>
        </w:rPr>
        <w:t>業、</w:t>
      </w:r>
      <w:r w:rsidR="00913350">
        <w:rPr>
          <w:rFonts w:ascii="標楷體" w:eastAsia="標楷體" w:hAnsi="標楷體" w:hint="eastAsia"/>
          <w:sz w:val="40"/>
          <w:szCs w:val="40"/>
        </w:rPr>
        <w:t>旅</w:t>
      </w:r>
      <w:r w:rsidR="00EC64A9">
        <w:rPr>
          <w:rFonts w:ascii="標楷體" w:eastAsia="標楷體" w:hAnsi="標楷體" w:hint="eastAsia"/>
          <w:sz w:val="40"/>
          <w:szCs w:val="40"/>
        </w:rPr>
        <w:t>宿業、農特產品的行銷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="00E74C76" w:rsidRPr="0075414B">
        <w:rPr>
          <w:rFonts w:ascii="標楷體" w:eastAsia="標楷體" w:hAnsi="標楷體" w:hint="eastAsia"/>
          <w:sz w:val="40"/>
          <w:szCs w:val="40"/>
        </w:rPr>
        <w:t>行政園區、</w:t>
      </w:r>
      <w:r w:rsidR="00E74C76" w:rsidRPr="0075414B">
        <w:rPr>
          <w:rFonts w:ascii="標楷體" w:eastAsia="標楷體" w:hAnsi="標楷體" w:hint="eastAsia"/>
          <w:sz w:val="40"/>
          <w:szCs w:val="40"/>
          <w:lang w:eastAsia="zh-HK"/>
        </w:rPr>
        <w:t>泰雅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文化園區</w:t>
      </w:r>
      <w:r w:rsidR="00AA3FDE">
        <w:rPr>
          <w:rFonts w:ascii="標楷體" w:eastAsia="標楷體" w:hAnsi="標楷體" w:hint="eastAsia"/>
          <w:sz w:val="40"/>
          <w:szCs w:val="40"/>
        </w:rPr>
        <w:t>、本區標準籃球場以及上角板立體停車場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，是正英上任以來最重要施政目標，也是復興區產業、教育及文化再一次提昇的重要契機，正英除了正刻在積極規劃外，也多次利用長官視導時機向上建言，</w:t>
      </w:r>
      <w:r w:rsidRPr="0075414B">
        <w:rPr>
          <w:rFonts w:ascii="標楷體" w:eastAsia="標楷體" w:hAnsi="標楷體" w:hint="eastAsia"/>
          <w:sz w:val="40"/>
          <w:szCs w:val="40"/>
        </w:rPr>
        <w:t>極力爭取市府及中央補助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，更希望得到</w:t>
      </w:r>
      <w:r w:rsidRPr="0075414B">
        <w:rPr>
          <w:rFonts w:ascii="標楷體" w:eastAsia="標楷體" w:hAnsi="標楷體" w:hint="eastAsia"/>
          <w:sz w:val="40"/>
          <w:szCs w:val="40"/>
        </w:rPr>
        <w:t xml:space="preserve">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貴會主席、副主席及全體代表的支持，讓我們一起為復興區的未來注入新的理想與作法，全面提昇復興區</w:t>
      </w:r>
      <w:r w:rsidRPr="0075414B">
        <w:rPr>
          <w:rFonts w:ascii="標楷體" w:eastAsia="標楷體" w:hAnsi="標楷體" w:hint="eastAsia"/>
          <w:sz w:val="40"/>
          <w:szCs w:val="40"/>
        </w:rPr>
        <w:t>整體性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的發展。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b/>
          <w:sz w:val="40"/>
          <w:szCs w:val="40"/>
          <w:lang w:eastAsia="zh-HK"/>
        </w:rPr>
        <w:t>伍、重視部落營造，完善社區發展。</w:t>
      </w:r>
    </w:p>
    <w:p w:rsidR="00885870" w:rsidRPr="00B20238" w:rsidRDefault="00885870" w:rsidP="00450CBF">
      <w:pPr>
        <w:jc w:val="both"/>
        <w:rPr>
          <w:rFonts w:ascii="標楷體" w:eastAsia="標楷體" w:hAnsi="標楷體"/>
          <w:color w:val="000000" w:themeColor="text1"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部落是族人居住的地方，是安身立命之所在，部落整體營造、社區的環境美化、里鄰衛生條件改善、原鄉文化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lastRenderedPageBreak/>
        <w:t>特色的彰顯，當然是正英非常重視的一環，也是吸引遊客及深度旅遊愛好者前來拜訪的重要因素與指標，也因此正</w:t>
      </w:r>
      <w:r w:rsidRPr="00B20238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英相當重視。</w:t>
      </w:r>
      <w:r w:rsidRPr="00B20238">
        <w:rPr>
          <w:rFonts w:ascii="標楷體" w:eastAsia="標楷體" w:hAnsi="標楷體" w:hint="eastAsia"/>
          <w:color w:val="000000" w:themeColor="text1"/>
          <w:sz w:val="40"/>
          <w:szCs w:val="40"/>
        </w:rPr>
        <w:t>109年</w:t>
      </w:r>
      <w:r w:rsidRPr="00B20238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起公所編列部落營造的</w:t>
      </w:r>
      <w:r w:rsidR="00BB6A43" w:rsidRPr="00B20238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預算經費</w:t>
      </w:r>
      <w:r w:rsidRPr="00B20238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，</w:t>
      </w:r>
      <w:r w:rsidR="00450CBF" w:rsidRPr="00B20238">
        <w:rPr>
          <w:rFonts w:ascii="標楷體" w:eastAsia="標楷體" w:hAnsi="標楷體" w:hint="eastAsia"/>
          <w:color w:val="000000" w:themeColor="text1"/>
          <w:sz w:val="40"/>
          <w:szCs w:val="40"/>
        </w:rPr>
        <w:t>經由落實</w:t>
      </w:r>
      <w:r w:rsidR="00BB6A43" w:rsidRPr="00B20238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社區幹部的再教育做起，舉凡計劃撰擬、公文書寫、規劃執行及核銷等</w:t>
      </w:r>
      <w:r w:rsidRPr="00B20238">
        <w:rPr>
          <w:rFonts w:ascii="標楷體" w:eastAsia="標楷體" w:hAnsi="標楷體" w:hint="eastAsia"/>
          <w:color w:val="000000" w:themeColor="text1"/>
          <w:sz w:val="40"/>
          <w:szCs w:val="40"/>
          <w:lang w:eastAsia="zh-HK"/>
        </w:rPr>
        <w:t>，務求本區社團幹部時時會報告、個個會計劃、人人能核銷，大家共同致力打造新部落。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b/>
          <w:sz w:val="40"/>
          <w:szCs w:val="40"/>
          <w:lang w:eastAsia="zh-HK"/>
        </w:rPr>
      </w:pPr>
      <w:r w:rsidRPr="0075414B">
        <w:rPr>
          <w:rFonts w:ascii="標楷體" w:eastAsia="標楷體" w:hAnsi="標楷體" w:hint="eastAsia"/>
          <w:b/>
          <w:sz w:val="40"/>
          <w:szCs w:val="40"/>
          <w:lang w:eastAsia="zh-HK"/>
        </w:rPr>
        <w:t>陸、持續基礎建設、爭取重點發展。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泰雅產業、教育、文化園區、復興行政園區、老人會館、天幕球場、區運動休閒園區等，正英列為任內重點發展項目，也是我積極向向上爭取建設、爭取經費的重</w:t>
      </w:r>
      <w:r w:rsidRPr="0075414B">
        <w:rPr>
          <w:rFonts w:ascii="標楷體" w:eastAsia="標楷體" w:hAnsi="標楷體" w:hint="eastAsia"/>
          <w:sz w:val="40"/>
          <w:szCs w:val="40"/>
        </w:rPr>
        <w:t>點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建設工作。</w:t>
      </w:r>
      <w:r w:rsidRPr="0075414B">
        <w:rPr>
          <w:rFonts w:ascii="標楷體" w:eastAsia="標楷體" w:hAnsi="標楷體" w:hint="eastAsia"/>
          <w:sz w:val="40"/>
          <w:szCs w:val="40"/>
        </w:rPr>
        <w:t>上述園區的成立除了提昇本區經濟水平發展，也同樣會造福全區區民，更能提昇區內休閒運動的風氣，讓區內居民活得健康、活得快樂。</w:t>
      </w:r>
    </w:p>
    <w:p w:rsidR="00BB6A43" w:rsidRPr="0075414B" w:rsidRDefault="00885870" w:rsidP="00BB6A43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75414B">
        <w:rPr>
          <w:rFonts w:ascii="標楷體" w:eastAsia="標楷體" w:hAnsi="標楷體" w:hint="eastAsia"/>
          <w:b/>
          <w:sz w:val="40"/>
          <w:szCs w:val="40"/>
        </w:rPr>
        <w:t>柒、協力農產行銷，降低農事成本。</w:t>
      </w:r>
    </w:p>
    <w:p w:rsidR="00BB6A43" w:rsidRPr="00EE666E" w:rsidRDefault="00BB6A43" w:rsidP="00BB6A43">
      <w:pPr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 xml:space="preserve">    本公所持續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  <w:lang w:eastAsia="zh-HK"/>
        </w:rPr>
        <w:t>協助農民銷售自產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農產品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  <w:lang w:eastAsia="zh-HK"/>
        </w:rPr>
        <w:t>，增加農民收益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及行銷復興區優質蔬果，一般消費者反應成效良好，4月至9月辦理推廣行銷活動及受理相關補助案件如下: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  <w:lang w:eastAsia="zh-HK"/>
        </w:rPr>
        <w:t>。</w:t>
      </w:r>
    </w:p>
    <w:p w:rsidR="00BB6A43" w:rsidRPr="00EE666E" w:rsidRDefault="00BB6A43" w:rsidP="0075414B">
      <w:pPr>
        <w:pStyle w:val="2"/>
        <w:spacing w:line="440" w:lineRule="exact"/>
        <w:ind w:leftChars="0" w:left="768" w:hangingChars="192" w:hanging="768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一、桂竹筍推廣活動</w:t>
      </w:r>
    </w:p>
    <w:p w:rsidR="00BB6A43" w:rsidRPr="00EE666E" w:rsidRDefault="00BB6A43" w:rsidP="00BB6A43">
      <w:pPr>
        <w:pStyle w:val="2"/>
        <w:spacing w:line="440" w:lineRule="exact"/>
        <w:ind w:leftChars="100" w:left="220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(一)採筍體驗4/13、4/14、4/21、4/27、4/28共五梯次。</w:t>
      </w:r>
    </w:p>
    <w:p w:rsidR="00BB6A43" w:rsidRPr="00EE666E" w:rsidRDefault="00BB6A43" w:rsidP="0075414B">
      <w:pPr>
        <w:ind w:firstLineChars="100" w:firstLine="400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(二)桂竹筍饗宴於5月11日(六)假長興里桃源仙谷辦理完成。</w:t>
      </w:r>
    </w:p>
    <w:p w:rsidR="00BB6A43" w:rsidRPr="00EE666E" w:rsidRDefault="00BB6A43" w:rsidP="0075414B">
      <w:pPr>
        <w:ind w:left="1200" w:hangingChars="300" w:hanging="1200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lastRenderedPageBreak/>
        <w:t>二、綠竹筍推廣活動-本次活動訂於107年6月15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ab/>
        <w:t>日（星期六），假三民里多功能活動中心舉辦，將在地特產優質「綠竹筍」結合美食辦桌饗宴。</w:t>
      </w:r>
    </w:p>
    <w:p w:rsidR="00BB6A43" w:rsidRPr="00EE666E" w:rsidRDefault="00BB6A43" w:rsidP="00BB6A43">
      <w:pPr>
        <w:pStyle w:val="Web"/>
        <w:tabs>
          <w:tab w:val="left" w:pos="1290"/>
        </w:tabs>
        <w:spacing w:before="0" w:beforeAutospacing="0" w:after="0" w:afterAutospacing="0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三、水蜜桃推廣活動</w:t>
      </w:r>
    </w:p>
    <w:p w:rsidR="00BB6A43" w:rsidRPr="00EE666E" w:rsidRDefault="00BB6A43" w:rsidP="0075414B">
      <w:pPr>
        <w:pStyle w:val="Web"/>
        <w:tabs>
          <w:tab w:val="left" w:pos="1290"/>
        </w:tabs>
        <w:spacing w:before="0" w:beforeAutospacing="0" w:after="0" w:afterAutospacing="0" w:line="440" w:lineRule="exact"/>
        <w:ind w:leftChars="200" w:left="1208" w:hangingChars="192" w:hanging="768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(一)6/22(六)於羅浮泰雅溫泉公園舉辦「2019水蜜桃推廣系列活動記者會暨原音樂團初選」。</w:t>
      </w:r>
    </w:p>
    <w:p w:rsidR="00BB6A43" w:rsidRPr="00EE666E" w:rsidRDefault="00BB6A43" w:rsidP="0075414B">
      <w:pPr>
        <w:pStyle w:val="Web"/>
        <w:tabs>
          <w:tab w:val="left" w:pos="1290"/>
        </w:tabs>
        <w:spacing w:before="0" w:beforeAutospacing="0" w:after="0" w:afterAutospacing="0" w:line="440" w:lineRule="exact"/>
        <w:ind w:leftChars="200" w:left="1208" w:hangingChars="192" w:hanging="768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(二)7/13(六)</w:t>
      </w:r>
      <w:r w:rsidRPr="00EE666E">
        <w:rPr>
          <w:rFonts w:ascii="標楷體" w:eastAsia="標楷體" w:hAnsi="標楷體" w:cs="Times New Roman" w:hint="eastAsia"/>
          <w:color w:val="000000" w:themeColor="text1"/>
          <w:sz w:val="40"/>
          <w:szCs w:val="40"/>
          <w:shd w:val="clear" w:color="auto" w:fill="FFFFFF"/>
        </w:rPr>
        <w:t xml:space="preserve"> 於上巴陵停車場舉辦「2019水蜜桃推廣系列活動優質水蜜桃評鑑水蜜桃揺滾之夜」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。</w:t>
      </w:r>
    </w:p>
    <w:p w:rsidR="00BB6A43" w:rsidRPr="00EE666E" w:rsidRDefault="00BB6A43" w:rsidP="0075414B">
      <w:pPr>
        <w:ind w:left="608" w:hangingChars="152" w:hanging="608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四、甜柿推廣活動-於108年9月29日上午6時假復興區羅浮里泰雅故事公園開跑，與</w:t>
      </w:r>
      <w:r w:rsidRPr="00EE666E"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  <w:t>中華13知路跑協會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共同舉辦「2018心享杮成~</w:t>
      </w:r>
      <w:r w:rsidRPr="00EE666E"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  <w:t>變裝趴歡樂馬拉松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」甜</w:t>
      </w:r>
      <w:r w:rsidRPr="00EE666E"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  <w:t>柿推廣活動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，本次活動參加人數超過700人，是本區重要農特推廣活動。</w:t>
      </w:r>
    </w:p>
    <w:p w:rsidR="00BB6A43" w:rsidRPr="00EE666E" w:rsidRDefault="00BB6A43" w:rsidP="0075414B">
      <w:pPr>
        <w:snapToGrid w:val="0"/>
        <w:spacing w:line="440" w:lineRule="exact"/>
        <w:ind w:left="808" w:hangingChars="202" w:hanging="808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五、復興區農特產行銷暨展售活動-本公所於10月19日(星期六)上午9時假角板山天幕廣場，舉辦復興區農特產行銷暨展售活動。</w:t>
      </w:r>
    </w:p>
    <w:p w:rsidR="00BB6A43" w:rsidRPr="00EE666E" w:rsidRDefault="00BB6A43" w:rsidP="0075414B">
      <w:pPr>
        <w:ind w:left="800" w:hangingChars="200" w:hanging="800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六、台七桃花源休閒農業區劃設於107年7月30日接受行政院農業委員會申請劃定休閒農業區實勘審查及審查後，並於108年7月23日公告核定。</w:t>
      </w:r>
    </w:p>
    <w:p w:rsidR="00BB6A43" w:rsidRPr="00EE666E" w:rsidRDefault="00BB6A43" w:rsidP="0075414B">
      <w:pPr>
        <w:spacing w:line="440" w:lineRule="exact"/>
        <w:ind w:left="808" w:hangingChars="202" w:hanging="808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七、108年度農業生產設施及資材補助，第1階段申請受理期間為</w:t>
      </w:r>
      <w:r w:rsid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</w:t>
      </w: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年2月18日至3月15止，刻正辦理審查及驗收作業，預計108年4月22日至5月3日至各里辦理驗收作業，核定補助人數137人(含6人展期驗收)、補助金額共174萬9,637元整(含6人展期驗收)，賸餘經費計75萬0,363元。</w:t>
      </w:r>
    </w:p>
    <w:p w:rsidR="00BB6A43" w:rsidRPr="00EE666E" w:rsidRDefault="00BB6A43" w:rsidP="00BB6A43">
      <w:pPr>
        <w:ind w:leftChars="257" w:left="565" w:firstLine="1"/>
        <w:jc w:val="both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lastRenderedPageBreak/>
        <w:t>本案賸餘經費經奉核於108年7月29日起至同年8月16日辦理第2階段補助，刻正辦理驗收核銷作業。</w:t>
      </w:r>
    </w:p>
    <w:p w:rsidR="00BB6A43" w:rsidRPr="00EE666E" w:rsidRDefault="00BB6A43" w:rsidP="0075414B">
      <w:pPr>
        <w:pStyle w:val="a3"/>
        <w:spacing w:line="440" w:lineRule="exact"/>
        <w:ind w:leftChars="30" w:left="914" w:hangingChars="212" w:hanging="848"/>
        <w:jc w:val="both"/>
        <w:rPr>
          <w:rFonts w:ascii="標楷體" w:eastAsia="標楷體" w:hAnsi="標楷體"/>
          <w:b/>
          <w:color w:val="000000" w:themeColor="text1"/>
          <w:kern w:val="2"/>
          <w:sz w:val="40"/>
          <w:szCs w:val="40"/>
          <w:shd w:val="clear" w:color="auto" w:fill="FFFFFF"/>
        </w:rPr>
      </w:pPr>
      <w:r w:rsidRPr="00EE666E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八、原住民保留地禁伐補償--</w:t>
      </w:r>
      <w:r w:rsidRPr="00EE666E">
        <w:rPr>
          <w:rFonts w:ascii="標楷體" w:eastAsia="標楷體" w:hAnsi="標楷體" w:cs="新細明體" w:hint="eastAsia"/>
          <w:color w:val="000000" w:themeColor="text1"/>
          <w:sz w:val="40"/>
          <w:szCs w:val="40"/>
          <w:shd w:val="clear" w:color="auto" w:fill="FFFFFF"/>
        </w:rPr>
        <w:t>截至108年4月30日為止，共計受理申請案件林業用地4,050筆、都市土地520筆。並自108年5月1日起辦理現地勘查作業，截至108年10月中已完成全案檢測作業，目前執行資料彙整共計林業用地2,872筆、都市土地520筆。目前刻正辦理第1階段補助款核撥事宜，將於108年11月進行撥付作業，至於全案則預計於明年農曆過年前完成撥付作業。</w:t>
      </w:r>
    </w:p>
    <w:p w:rsidR="00885870" w:rsidRPr="0075414B" w:rsidRDefault="00885870" w:rsidP="00BB6A43">
      <w:pPr>
        <w:jc w:val="both"/>
        <w:rPr>
          <w:rFonts w:ascii="標楷體" w:eastAsia="標楷體" w:hAnsi="標楷體"/>
          <w:sz w:val="40"/>
          <w:szCs w:val="40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正英初任</w:t>
      </w:r>
      <w:r w:rsidR="00EE666E">
        <w:rPr>
          <w:rFonts w:ascii="標楷體" w:eastAsia="標楷體" w:hAnsi="標楷體" w:hint="eastAsia"/>
          <w:sz w:val="40"/>
          <w:szCs w:val="40"/>
          <w:lang w:eastAsia="zh-HK"/>
        </w:rPr>
        <w:t>區長，需要貴會主席、副主席及各位代表先進指導與支持方能順利推行</w:t>
      </w:r>
      <w:r w:rsidR="00EE666E">
        <w:rPr>
          <w:rFonts w:ascii="標楷體" w:eastAsia="標楷體" w:hAnsi="標楷體" w:hint="eastAsia"/>
          <w:sz w:val="40"/>
          <w:szCs w:val="40"/>
        </w:rPr>
        <w:t>區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務，個人也會以「民意為先、建設為要」的理念，繼續打造復興區成為真正具原住民族特色、及良善人文風俗的好地方，除吸引更多深度旅遊人士來本區觀光外，更藉以提昇本區經濟水平與發展，創造絕佳的生活環境。</w:t>
      </w:r>
    </w:p>
    <w:p w:rsidR="00885870" w:rsidRPr="0075414B" w:rsidRDefault="00885870" w:rsidP="00885870">
      <w:pPr>
        <w:jc w:val="both"/>
        <w:rPr>
          <w:rFonts w:ascii="標楷體" w:eastAsia="標楷體" w:hAnsi="標楷體"/>
          <w:sz w:val="40"/>
          <w:szCs w:val="40"/>
        </w:rPr>
      </w:pPr>
      <w:r w:rsidRPr="0075414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最後，敬祝</w:t>
      </w:r>
      <w:r w:rsidRPr="0075414B">
        <w:rPr>
          <w:rFonts w:ascii="標楷體" w:eastAsia="標楷體" w:hAnsi="標楷體" w:hint="eastAsia"/>
          <w:sz w:val="40"/>
          <w:szCs w:val="40"/>
        </w:rPr>
        <w:t xml:space="preserve">  </w:t>
      </w:r>
      <w:r w:rsidRPr="0075414B">
        <w:rPr>
          <w:rFonts w:ascii="標楷體" w:eastAsia="標楷體" w:hAnsi="標楷體" w:hint="eastAsia"/>
          <w:sz w:val="40"/>
          <w:szCs w:val="40"/>
          <w:lang w:eastAsia="zh-HK"/>
        </w:rPr>
        <w:t>貴會各位代表先進身心健康，心想事成，大會圓滿順利成功。謝謝大家！</w:t>
      </w:r>
    </w:p>
    <w:p w:rsidR="00885870" w:rsidRPr="0075414B" w:rsidRDefault="00885870" w:rsidP="00885870">
      <w:pPr>
        <w:widowControl w:val="0"/>
        <w:snapToGrid w:val="0"/>
        <w:spacing w:after="0"/>
        <w:jc w:val="both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885870" w:rsidRPr="0075414B" w:rsidRDefault="00885870" w:rsidP="00885870">
      <w:pPr>
        <w:widowControl w:val="0"/>
        <w:snapToGrid w:val="0"/>
        <w:spacing w:after="0"/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885870" w:rsidRPr="0075414B" w:rsidRDefault="00885870" w:rsidP="00885870">
      <w:pPr>
        <w:widowControl w:val="0"/>
        <w:snapToGrid w:val="0"/>
        <w:spacing w:after="0"/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BE7DB4" w:rsidRPr="000357C5" w:rsidRDefault="00BE7DB4" w:rsidP="000357C5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sectPr w:rsidR="00BE7DB4" w:rsidRPr="000357C5" w:rsidSect="00966650"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 w:charSpace="3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7C" w:rsidRDefault="0087387C" w:rsidP="003C572E">
      <w:pPr>
        <w:spacing w:after="0" w:line="240" w:lineRule="auto"/>
      </w:pPr>
      <w:r>
        <w:separator/>
      </w:r>
    </w:p>
  </w:endnote>
  <w:endnote w:type="continuationSeparator" w:id="1">
    <w:p w:rsidR="0087387C" w:rsidRDefault="0087387C" w:rsidP="003C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taneo BT">
    <w:charset w:val="00"/>
    <w:family w:val="script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613079"/>
      <w:docPartObj>
        <w:docPartGallery w:val="Page Numbers (Bottom of Page)"/>
        <w:docPartUnique/>
      </w:docPartObj>
    </w:sdtPr>
    <w:sdtContent>
      <w:p w:rsidR="007C1CCB" w:rsidRDefault="001D2C72">
        <w:pPr>
          <w:pStyle w:val="a9"/>
          <w:jc w:val="center"/>
        </w:pPr>
        <w:fldSimple w:instr="PAGE   \* MERGEFORMAT">
          <w:r w:rsidR="00EE666E" w:rsidRPr="00EE666E">
            <w:rPr>
              <w:noProof/>
              <w:lang w:val="zh-TW"/>
            </w:rPr>
            <w:t>7</w:t>
          </w:r>
        </w:fldSimple>
      </w:p>
    </w:sdtContent>
  </w:sdt>
  <w:p w:rsidR="007C1CCB" w:rsidRDefault="007C1C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7C" w:rsidRDefault="0087387C" w:rsidP="003C572E">
      <w:pPr>
        <w:spacing w:after="0" w:line="240" w:lineRule="auto"/>
      </w:pPr>
      <w:r>
        <w:separator/>
      </w:r>
    </w:p>
  </w:footnote>
  <w:footnote w:type="continuationSeparator" w:id="1">
    <w:p w:rsidR="0087387C" w:rsidRDefault="0087387C" w:rsidP="003C5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21"/>
    <w:multiLevelType w:val="hybridMultilevel"/>
    <w:tmpl w:val="B57026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B724D"/>
    <w:multiLevelType w:val="hybridMultilevel"/>
    <w:tmpl w:val="A03220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4ED387E"/>
    <w:multiLevelType w:val="hybridMultilevel"/>
    <w:tmpl w:val="481E0566"/>
    <w:lvl w:ilvl="0" w:tplc="E3467B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349A8"/>
    <w:multiLevelType w:val="hybridMultilevel"/>
    <w:tmpl w:val="70BEA5CA"/>
    <w:lvl w:ilvl="0" w:tplc="67DCDBE4">
      <w:start w:val="1"/>
      <w:numFmt w:val="taiwaneseCountingThousand"/>
      <w:lvlText w:val="（%1）"/>
      <w:lvlJc w:val="left"/>
      <w:pPr>
        <w:tabs>
          <w:tab w:val="num" w:pos="1266"/>
        </w:tabs>
        <w:ind w:left="1266" w:hanging="8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80369"/>
    <w:multiLevelType w:val="hybridMultilevel"/>
    <w:tmpl w:val="C71E69C8"/>
    <w:lvl w:ilvl="0" w:tplc="B1A46ED8">
      <w:start w:val="1"/>
      <w:numFmt w:val="taiwaneseCountingThousand"/>
      <w:lvlText w:val="%1、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C63643"/>
    <w:multiLevelType w:val="hybridMultilevel"/>
    <w:tmpl w:val="1E46B184"/>
    <w:lvl w:ilvl="0" w:tplc="2C5622C8">
      <w:start w:val="1"/>
      <w:numFmt w:val="taiwaneseCountingThousand"/>
      <w:lvlText w:val="(%1)"/>
      <w:lvlJc w:val="left"/>
      <w:pPr>
        <w:ind w:left="510" w:hanging="360"/>
      </w:pPr>
      <w:rPr>
        <w:rFonts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6">
    <w:nsid w:val="11C31EE2"/>
    <w:multiLevelType w:val="hybridMultilevel"/>
    <w:tmpl w:val="E3329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7C23D3"/>
    <w:multiLevelType w:val="hybridMultilevel"/>
    <w:tmpl w:val="EAEE5522"/>
    <w:lvl w:ilvl="0" w:tplc="5C409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50233"/>
    <w:multiLevelType w:val="hybridMultilevel"/>
    <w:tmpl w:val="1E16B6F8"/>
    <w:lvl w:ilvl="0" w:tplc="922A03CC">
      <w:start w:val="1"/>
      <w:numFmt w:val="taiwaneseCountingThousand"/>
      <w:lvlText w:val="(%1)"/>
      <w:lvlJc w:val="left"/>
      <w:pPr>
        <w:ind w:left="11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9">
    <w:nsid w:val="25463A62"/>
    <w:multiLevelType w:val="hybridMultilevel"/>
    <w:tmpl w:val="44909A76"/>
    <w:lvl w:ilvl="0" w:tplc="DE6A43FA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33E09754">
      <w:start w:val="1"/>
      <w:numFmt w:val="taiwaneseCountingThousand"/>
      <w:lvlText w:val="%2、"/>
      <w:lvlJc w:val="left"/>
      <w:pPr>
        <w:ind w:left="21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0">
    <w:nsid w:val="2C0A4836"/>
    <w:multiLevelType w:val="hybridMultilevel"/>
    <w:tmpl w:val="F0686678"/>
    <w:lvl w:ilvl="0" w:tplc="E3467BF2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2D764D46"/>
    <w:multiLevelType w:val="hybridMultilevel"/>
    <w:tmpl w:val="5D70EAB4"/>
    <w:lvl w:ilvl="0" w:tplc="DE6A43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CA623C"/>
    <w:multiLevelType w:val="hybridMultilevel"/>
    <w:tmpl w:val="D1703238"/>
    <w:lvl w:ilvl="0" w:tplc="DE6A43F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E01DD4"/>
    <w:multiLevelType w:val="hybridMultilevel"/>
    <w:tmpl w:val="154EA8BA"/>
    <w:lvl w:ilvl="0" w:tplc="DE6A43FA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E61A7C"/>
    <w:multiLevelType w:val="hybridMultilevel"/>
    <w:tmpl w:val="156C2F36"/>
    <w:lvl w:ilvl="0" w:tplc="E3467BF2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2E95575F"/>
    <w:multiLevelType w:val="hybridMultilevel"/>
    <w:tmpl w:val="40D47D2C"/>
    <w:lvl w:ilvl="0" w:tplc="DBE6886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B42C21"/>
    <w:multiLevelType w:val="hybridMultilevel"/>
    <w:tmpl w:val="68108718"/>
    <w:lvl w:ilvl="0" w:tplc="5BD6801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3C53D3D"/>
    <w:multiLevelType w:val="hybridMultilevel"/>
    <w:tmpl w:val="0402FD7A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C598D514">
      <w:start w:val="1"/>
      <w:numFmt w:val="taiwaneseCountingThousand"/>
      <w:lvlText w:val="%2、"/>
      <w:lvlJc w:val="left"/>
      <w:pPr>
        <w:ind w:left="3032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8">
    <w:nsid w:val="351B7E54"/>
    <w:multiLevelType w:val="hybridMultilevel"/>
    <w:tmpl w:val="897838CE"/>
    <w:lvl w:ilvl="0" w:tplc="AC0AB0AE">
      <w:start w:val="1"/>
      <w:numFmt w:val="taiwaneseCountingThousand"/>
      <w:lvlText w:val="(%1)"/>
      <w:lvlJc w:val="left"/>
      <w:pPr>
        <w:ind w:left="6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9">
    <w:nsid w:val="37893369"/>
    <w:multiLevelType w:val="hybridMultilevel"/>
    <w:tmpl w:val="E6862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136468"/>
    <w:multiLevelType w:val="hybridMultilevel"/>
    <w:tmpl w:val="B38A50CC"/>
    <w:lvl w:ilvl="0" w:tplc="5C409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C430EA"/>
    <w:multiLevelType w:val="hybridMultilevel"/>
    <w:tmpl w:val="77209A74"/>
    <w:lvl w:ilvl="0" w:tplc="E3467B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466900"/>
    <w:multiLevelType w:val="hybridMultilevel"/>
    <w:tmpl w:val="0046C5C4"/>
    <w:lvl w:ilvl="0" w:tplc="E3467BF2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56865DA"/>
    <w:multiLevelType w:val="hybridMultilevel"/>
    <w:tmpl w:val="53985FB2"/>
    <w:lvl w:ilvl="0" w:tplc="206C17B8">
      <w:start w:val="1"/>
      <w:numFmt w:val="taiwaneseCountingThousand"/>
      <w:lvlText w:val="(%1)"/>
      <w:lvlJc w:val="left"/>
      <w:pPr>
        <w:ind w:left="6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90160A9"/>
    <w:multiLevelType w:val="hybridMultilevel"/>
    <w:tmpl w:val="72AA69C8"/>
    <w:lvl w:ilvl="0" w:tplc="3BFEEDA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BAC65A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A1DD1"/>
    <w:multiLevelType w:val="hybridMultilevel"/>
    <w:tmpl w:val="2ED62D3E"/>
    <w:lvl w:ilvl="0" w:tplc="F0521B1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4D230A3C"/>
    <w:multiLevelType w:val="hybridMultilevel"/>
    <w:tmpl w:val="C722E7E0"/>
    <w:lvl w:ilvl="0" w:tplc="DE6A43F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F401812"/>
    <w:multiLevelType w:val="hybridMultilevel"/>
    <w:tmpl w:val="B97A2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F9C520B"/>
    <w:multiLevelType w:val="hybridMultilevel"/>
    <w:tmpl w:val="1A8846B4"/>
    <w:lvl w:ilvl="0" w:tplc="0A5CE086">
      <w:start w:val="1"/>
      <w:numFmt w:val="taiwaneseCountingThousand"/>
      <w:lvlText w:val="(%1)"/>
      <w:lvlJc w:val="left"/>
      <w:pPr>
        <w:ind w:left="6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>
    <w:nsid w:val="4FBE6A5B"/>
    <w:multiLevelType w:val="hybridMultilevel"/>
    <w:tmpl w:val="20105E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AC65A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2CD48A4"/>
    <w:multiLevelType w:val="hybridMultilevel"/>
    <w:tmpl w:val="5D723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411B88"/>
    <w:multiLevelType w:val="hybridMultilevel"/>
    <w:tmpl w:val="5BAEB540"/>
    <w:lvl w:ilvl="0" w:tplc="F34EA28A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2">
    <w:nsid w:val="579A6BC1"/>
    <w:multiLevelType w:val="hybridMultilevel"/>
    <w:tmpl w:val="481E0566"/>
    <w:lvl w:ilvl="0" w:tplc="E3467B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576208"/>
    <w:multiLevelType w:val="hybridMultilevel"/>
    <w:tmpl w:val="156C2F36"/>
    <w:lvl w:ilvl="0" w:tplc="E3467BF2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>
    <w:nsid w:val="5C10291C"/>
    <w:multiLevelType w:val="hybridMultilevel"/>
    <w:tmpl w:val="0A500F00"/>
    <w:lvl w:ilvl="0" w:tplc="E00CE584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D0A0807"/>
    <w:multiLevelType w:val="hybridMultilevel"/>
    <w:tmpl w:val="E3329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BE09DE"/>
    <w:multiLevelType w:val="hybridMultilevel"/>
    <w:tmpl w:val="4B9E694E"/>
    <w:lvl w:ilvl="0" w:tplc="FF865C8C">
      <w:start w:val="2"/>
      <w:numFmt w:val="taiwaneseCountingThousand"/>
      <w:lvlText w:val="%1、"/>
      <w:lvlJc w:val="left"/>
      <w:pPr>
        <w:ind w:left="104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280" w:hanging="480"/>
      </w:pPr>
      <w:rPr>
        <w:rFonts w:cs="Times New Roman"/>
      </w:rPr>
    </w:lvl>
    <w:lvl w:ilvl="2" w:tplc="693A2E42">
      <w:start w:val="5"/>
      <w:numFmt w:val="japaneseLegal"/>
      <w:lvlText w:val="%3、"/>
      <w:lvlJc w:val="left"/>
      <w:pPr>
        <w:ind w:left="7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7">
    <w:nsid w:val="5E68159D"/>
    <w:multiLevelType w:val="hybridMultilevel"/>
    <w:tmpl w:val="761EEC0A"/>
    <w:lvl w:ilvl="0" w:tplc="6A5A87A0">
      <w:start w:val="1"/>
      <w:numFmt w:val="decimal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5" w:hanging="480"/>
      </w:pPr>
    </w:lvl>
    <w:lvl w:ilvl="2" w:tplc="0409001B" w:tentative="1">
      <w:start w:val="1"/>
      <w:numFmt w:val="lowerRoman"/>
      <w:lvlText w:val="%3."/>
      <w:lvlJc w:val="right"/>
      <w:pPr>
        <w:ind w:left="3195" w:hanging="480"/>
      </w:pPr>
    </w:lvl>
    <w:lvl w:ilvl="3" w:tplc="0409000F" w:tentative="1">
      <w:start w:val="1"/>
      <w:numFmt w:val="decimal"/>
      <w:lvlText w:val="%4."/>
      <w:lvlJc w:val="left"/>
      <w:pPr>
        <w:ind w:left="3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5" w:hanging="480"/>
      </w:pPr>
    </w:lvl>
    <w:lvl w:ilvl="5" w:tplc="0409001B" w:tentative="1">
      <w:start w:val="1"/>
      <w:numFmt w:val="lowerRoman"/>
      <w:lvlText w:val="%6."/>
      <w:lvlJc w:val="right"/>
      <w:pPr>
        <w:ind w:left="4635" w:hanging="480"/>
      </w:pPr>
    </w:lvl>
    <w:lvl w:ilvl="6" w:tplc="0409000F" w:tentative="1">
      <w:start w:val="1"/>
      <w:numFmt w:val="decimal"/>
      <w:lvlText w:val="%7."/>
      <w:lvlJc w:val="left"/>
      <w:pPr>
        <w:ind w:left="5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5" w:hanging="480"/>
      </w:pPr>
    </w:lvl>
    <w:lvl w:ilvl="8" w:tplc="0409001B" w:tentative="1">
      <w:start w:val="1"/>
      <w:numFmt w:val="lowerRoman"/>
      <w:lvlText w:val="%9."/>
      <w:lvlJc w:val="right"/>
      <w:pPr>
        <w:ind w:left="6075" w:hanging="480"/>
      </w:pPr>
    </w:lvl>
  </w:abstractNum>
  <w:abstractNum w:abstractNumId="38">
    <w:nsid w:val="61BC2C80"/>
    <w:multiLevelType w:val="hybridMultilevel"/>
    <w:tmpl w:val="CA6AD556"/>
    <w:lvl w:ilvl="0" w:tplc="361AFACA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F066CF"/>
    <w:multiLevelType w:val="hybridMultilevel"/>
    <w:tmpl w:val="C358A4AC"/>
    <w:lvl w:ilvl="0" w:tplc="922A03CC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>
    <w:nsid w:val="642B113C"/>
    <w:multiLevelType w:val="hybridMultilevel"/>
    <w:tmpl w:val="E3329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134B9D"/>
    <w:multiLevelType w:val="hybridMultilevel"/>
    <w:tmpl w:val="A1245F4C"/>
    <w:lvl w:ilvl="0" w:tplc="0FD49B2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</w:lvl>
    <w:lvl w:ilvl="1" w:tplc="77B626DE">
      <w:start w:val="1"/>
      <w:numFmt w:val="decimal"/>
      <w:lvlText w:val="%2、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2B5DAB"/>
    <w:multiLevelType w:val="hybridMultilevel"/>
    <w:tmpl w:val="57DC0E54"/>
    <w:lvl w:ilvl="0" w:tplc="DE6A43F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>
    <w:nsid w:val="6638413C"/>
    <w:multiLevelType w:val="hybridMultilevel"/>
    <w:tmpl w:val="11A8C024"/>
    <w:lvl w:ilvl="0" w:tplc="DAA69C0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4">
    <w:nsid w:val="6921757B"/>
    <w:multiLevelType w:val="hybridMultilevel"/>
    <w:tmpl w:val="45BA6D36"/>
    <w:lvl w:ilvl="0" w:tplc="1C9261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DDA0337"/>
    <w:multiLevelType w:val="hybridMultilevel"/>
    <w:tmpl w:val="F0686678"/>
    <w:lvl w:ilvl="0" w:tplc="E3467BF2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6">
    <w:nsid w:val="70E12CA1"/>
    <w:multiLevelType w:val="hybridMultilevel"/>
    <w:tmpl w:val="AF2C9D5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>
    <w:nsid w:val="7C4D5A78"/>
    <w:multiLevelType w:val="hybridMultilevel"/>
    <w:tmpl w:val="F1BC5C3C"/>
    <w:lvl w:ilvl="0" w:tplc="0012F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BAC65A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6"/>
  </w:num>
  <w:num w:numId="3">
    <w:abstractNumId w:val="25"/>
  </w:num>
  <w:num w:numId="4">
    <w:abstractNumId w:val="8"/>
  </w:num>
  <w:num w:numId="5">
    <w:abstractNumId w:val="4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3"/>
  </w:num>
  <w:num w:numId="10">
    <w:abstractNumId w:val="14"/>
  </w:num>
  <w:num w:numId="11">
    <w:abstractNumId w:val="10"/>
  </w:num>
  <w:num w:numId="12">
    <w:abstractNumId w:val="45"/>
  </w:num>
  <w:num w:numId="13">
    <w:abstractNumId w:val="6"/>
  </w:num>
  <w:num w:numId="14">
    <w:abstractNumId w:val="40"/>
  </w:num>
  <w:num w:numId="15">
    <w:abstractNumId w:val="32"/>
  </w:num>
  <w:num w:numId="16">
    <w:abstractNumId w:val="21"/>
  </w:num>
  <w:num w:numId="17">
    <w:abstractNumId w:val="38"/>
  </w:num>
  <w:num w:numId="18">
    <w:abstractNumId w:val="35"/>
  </w:num>
  <w:num w:numId="19">
    <w:abstractNumId w:val="2"/>
  </w:num>
  <w:num w:numId="20">
    <w:abstractNumId w:val="4"/>
  </w:num>
  <w:num w:numId="21">
    <w:abstractNumId w:val="29"/>
  </w:num>
  <w:num w:numId="22">
    <w:abstractNumId w:val="7"/>
  </w:num>
  <w:num w:numId="23">
    <w:abstractNumId w:val="20"/>
  </w:num>
  <w:num w:numId="24">
    <w:abstractNumId w:val="34"/>
  </w:num>
  <w:num w:numId="25">
    <w:abstractNumId w:val="47"/>
  </w:num>
  <w:num w:numId="26">
    <w:abstractNumId w:val="24"/>
  </w:num>
  <w:num w:numId="27">
    <w:abstractNumId w:val="15"/>
  </w:num>
  <w:num w:numId="28">
    <w:abstractNumId w:val="13"/>
  </w:num>
  <w:num w:numId="29">
    <w:abstractNumId w:val="9"/>
  </w:num>
  <w:num w:numId="30">
    <w:abstractNumId w:val="17"/>
  </w:num>
  <w:num w:numId="31">
    <w:abstractNumId w:val="31"/>
  </w:num>
  <w:num w:numId="32">
    <w:abstractNumId w:val="42"/>
  </w:num>
  <w:num w:numId="33">
    <w:abstractNumId w:val="11"/>
  </w:num>
  <w:num w:numId="34">
    <w:abstractNumId w:val="12"/>
  </w:num>
  <w:num w:numId="35">
    <w:abstractNumId w:val="26"/>
  </w:num>
  <w:num w:numId="36">
    <w:abstractNumId w:val="44"/>
  </w:num>
  <w:num w:numId="37">
    <w:abstractNumId w:val="5"/>
  </w:num>
  <w:num w:numId="38">
    <w:abstractNumId w:val="28"/>
  </w:num>
  <w:num w:numId="39">
    <w:abstractNumId w:val="23"/>
  </w:num>
  <w:num w:numId="40">
    <w:abstractNumId w:val="18"/>
  </w:num>
  <w:num w:numId="41">
    <w:abstractNumId w:val="0"/>
  </w:num>
  <w:num w:numId="42">
    <w:abstractNumId w:val="19"/>
  </w:num>
  <w:num w:numId="43">
    <w:abstractNumId w:val="39"/>
  </w:num>
  <w:num w:numId="44">
    <w:abstractNumId w:val="37"/>
  </w:num>
  <w:num w:numId="45">
    <w:abstractNumId w:val="46"/>
  </w:num>
  <w:num w:numId="46">
    <w:abstractNumId w:val="27"/>
  </w:num>
  <w:num w:numId="47">
    <w:abstractNumId w:val="30"/>
  </w:num>
  <w:num w:numId="48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82"/>
  <w:drawingGridHorizontalSpacing w:val="111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3BE"/>
    <w:rsid w:val="000357C5"/>
    <w:rsid w:val="00073FD3"/>
    <w:rsid w:val="00091319"/>
    <w:rsid w:val="0010315B"/>
    <w:rsid w:val="00166E1F"/>
    <w:rsid w:val="001B7C44"/>
    <w:rsid w:val="001D2C72"/>
    <w:rsid w:val="001E4A00"/>
    <w:rsid w:val="002112E0"/>
    <w:rsid w:val="00227B98"/>
    <w:rsid w:val="002A6ABE"/>
    <w:rsid w:val="002C4B4A"/>
    <w:rsid w:val="002D2565"/>
    <w:rsid w:val="00320D2D"/>
    <w:rsid w:val="00343CD3"/>
    <w:rsid w:val="00354656"/>
    <w:rsid w:val="00361C5B"/>
    <w:rsid w:val="0036208B"/>
    <w:rsid w:val="00376AEF"/>
    <w:rsid w:val="003C572E"/>
    <w:rsid w:val="003D54C7"/>
    <w:rsid w:val="003D7735"/>
    <w:rsid w:val="003F286C"/>
    <w:rsid w:val="0040740B"/>
    <w:rsid w:val="00417B0A"/>
    <w:rsid w:val="00431A8B"/>
    <w:rsid w:val="00450CBF"/>
    <w:rsid w:val="00460BA7"/>
    <w:rsid w:val="004D4F37"/>
    <w:rsid w:val="004F34BE"/>
    <w:rsid w:val="005343D7"/>
    <w:rsid w:val="00555E81"/>
    <w:rsid w:val="00580194"/>
    <w:rsid w:val="00584575"/>
    <w:rsid w:val="005E272A"/>
    <w:rsid w:val="00600A9F"/>
    <w:rsid w:val="00605449"/>
    <w:rsid w:val="0061508E"/>
    <w:rsid w:val="00621517"/>
    <w:rsid w:val="006256F7"/>
    <w:rsid w:val="00636759"/>
    <w:rsid w:val="00685B88"/>
    <w:rsid w:val="006B7F26"/>
    <w:rsid w:val="006F417B"/>
    <w:rsid w:val="00734331"/>
    <w:rsid w:val="0075414B"/>
    <w:rsid w:val="00772E73"/>
    <w:rsid w:val="007C1CCB"/>
    <w:rsid w:val="00810344"/>
    <w:rsid w:val="0087387C"/>
    <w:rsid w:val="00885870"/>
    <w:rsid w:val="008A0AC3"/>
    <w:rsid w:val="008B5CB2"/>
    <w:rsid w:val="008C08C5"/>
    <w:rsid w:val="00913350"/>
    <w:rsid w:val="00947C11"/>
    <w:rsid w:val="00966650"/>
    <w:rsid w:val="00974997"/>
    <w:rsid w:val="0099131B"/>
    <w:rsid w:val="009C3631"/>
    <w:rsid w:val="009F1CE9"/>
    <w:rsid w:val="00A07313"/>
    <w:rsid w:val="00A50CB8"/>
    <w:rsid w:val="00A6465B"/>
    <w:rsid w:val="00AA3FDE"/>
    <w:rsid w:val="00AE59D0"/>
    <w:rsid w:val="00B17693"/>
    <w:rsid w:val="00B20238"/>
    <w:rsid w:val="00BA2BA3"/>
    <w:rsid w:val="00BB6A43"/>
    <w:rsid w:val="00BB7927"/>
    <w:rsid w:val="00BE7DB4"/>
    <w:rsid w:val="00C411A3"/>
    <w:rsid w:val="00C6305F"/>
    <w:rsid w:val="00C63153"/>
    <w:rsid w:val="00CA23BE"/>
    <w:rsid w:val="00CA4132"/>
    <w:rsid w:val="00CD2501"/>
    <w:rsid w:val="00CF2067"/>
    <w:rsid w:val="00D4630D"/>
    <w:rsid w:val="00D57CC7"/>
    <w:rsid w:val="00D65CD2"/>
    <w:rsid w:val="00E0631F"/>
    <w:rsid w:val="00E37372"/>
    <w:rsid w:val="00E4014B"/>
    <w:rsid w:val="00E417E1"/>
    <w:rsid w:val="00E74C76"/>
    <w:rsid w:val="00EC191B"/>
    <w:rsid w:val="00EC64A9"/>
    <w:rsid w:val="00ED0209"/>
    <w:rsid w:val="00EE666E"/>
    <w:rsid w:val="00EF4ECA"/>
    <w:rsid w:val="00F92A5F"/>
    <w:rsid w:val="00FA3991"/>
    <w:rsid w:val="00FE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23BE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CA23BE"/>
    <w:rPr>
      <w:kern w:val="0"/>
      <w:sz w:val="22"/>
    </w:rPr>
  </w:style>
  <w:style w:type="paragraph" w:styleId="Web">
    <w:name w:val="Normal (Web)"/>
    <w:basedOn w:val="a"/>
    <w:unhideWhenUsed/>
    <w:rsid w:val="00CA23B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No Spacing"/>
    <w:uiPriority w:val="1"/>
    <w:qFormat/>
    <w:rsid w:val="00CA23BE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CA23B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A23B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23B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CA23B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23B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basedOn w:val="a0"/>
    <w:uiPriority w:val="99"/>
    <w:rsid w:val="00CA23BE"/>
  </w:style>
  <w:style w:type="table" w:styleId="-2">
    <w:name w:val="Light Shading Accent 2"/>
    <w:basedOn w:val="a1"/>
    <w:uiPriority w:val="99"/>
    <w:rsid w:val="00CA23BE"/>
    <w:rPr>
      <w:rFonts w:ascii="Times New Roman" w:eastAsia="新細明體" w:hAnsi="Times New Roman" w:cs="Times New Roman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-11">
    <w:name w:val="暗色網底 1 - 輔色 11"/>
    <w:uiPriority w:val="99"/>
    <w:rsid w:val="00CA23BE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99"/>
    <w:rsid w:val="00CA23BE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1"/>
    <w:uiPriority w:val="99"/>
    <w:rsid w:val="00CA23BE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1">
    <w:name w:val="toc 1"/>
    <w:basedOn w:val="a"/>
    <w:next w:val="a"/>
    <w:autoRedefine/>
    <w:uiPriority w:val="39"/>
    <w:rsid w:val="00CA23BE"/>
    <w:pPr>
      <w:widowControl w:val="0"/>
      <w:spacing w:beforeLines="100" w:afterLines="50" w:line="240" w:lineRule="auto"/>
      <w:outlineLvl w:val="0"/>
    </w:pPr>
    <w:rPr>
      <w:rFonts w:ascii="標楷體" w:eastAsia="標楷體" w:hAnsi="標楷體" w:cs="Times New Roman"/>
      <w:b/>
      <w:bCs/>
      <w:caps/>
      <w:kern w:val="2"/>
      <w:sz w:val="36"/>
      <w:szCs w:val="36"/>
      <w:u w:val="single"/>
    </w:rPr>
  </w:style>
  <w:style w:type="table" w:styleId="-3">
    <w:name w:val="Light Shading Accent 3"/>
    <w:basedOn w:val="a1"/>
    <w:uiPriority w:val="60"/>
    <w:rsid w:val="00CA23BE"/>
    <w:rPr>
      <w:rFonts w:ascii="Times New Roman" w:eastAsia="新細明體" w:hAnsi="Times New Roman" w:cs="Times New Roman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c">
    <w:name w:val="annotation reference"/>
    <w:uiPriority w:val="99"/>
    <w:semiHidden/>
    <w:unhideWhenUsed/>
    <w:rsid w:val="00CA23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3BE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CA23BE"/>
    <w:rPr>
      <w:rFonts w:ascii="Times New Roman" w:eastAsia="新細明體" w:hAnsi="Times New Roman" w:cs="Times New Roman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3B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A23BE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3BE"/>
    <w:pPr>
      <w:spacing w:after="0" w:line="240" w:lineRule="auto"/>
    </w:pPr>
    <w:rPr>
      <w:rFonts w:ascii="Cambria" w:eastAsia="新細明體" w:hAnsi="Cambria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A23BE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yiv429473864msonormal">
    <w:name w:val="yiv429473864msonormal"/>
    <w:basedOn w:val="a"/>
    <w:rsid w:val="00CA23B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f3">
    <w:name w:val="Body Text Indent"/>
    <w:basedOn w:val="a"/>
    <w:link w:val="af4"/>
    <w:semiHidden/>
    <w:rsid w:val="00CA23BE"/>
    <w:pPr>
      <w:widowControl w:val="0"/>
      <w:spacing w:after="0" w:line="0" w:lineRule="atLeast"/>
      <w:ind w:leftChars="363" w:left="871"/>
    </w:pPr>
    <w:rPr>
      <w:rFonts w:ascii="標楷體" w:eastAsia="標楷體" w:hAnsi="Cataneo BT" w:cs="Times New Roman"/>
      <w:b/>
      <w:bCs/>
      <w:kern w:val="2"/>
      <w:sz w:val="24"/>
      <w:szCs w:val="24"/>
    </w:rPr>
  </w:style>
  <w:style w:type="character" w:customStyle="1" w:styleId="af4">
    <w:name w:val="本文縮排 字元"/>
    <w:basedOn w:val="a0"/>
    <w:link w:val="af3"/>
    <w:semiHidden/>
    <w:rsid w:val="00CA23BE"/>
    <w:rPr>
      <w:rFonts w:ascii="標楷體" w:eastAsia="標楷體" w:hAnsi="Cataneo BT" w:cs="Times New Roman"/>
      <w:b/>
      <w:bCs/>
      <w:szCs w:val="24"/>
    </w:rPr>
  </w:style>
  <w:style w:type="paragraph" w:customStyle="1" w:styleId="Default">
    <w:name w:val="Default"/>
    <w:rsid w:val="00CA23B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first">
    <w:name w:val="first"/>
    <w:basedOn w:val="a"/>
    <w:rsid w:val="00CA23B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style2">
    <w:name w:val="style2"/>
    <w:basedOn w:val="a"/>
    <w:rsid w:val="00CA23BE"/>
    <w:pPr>
      <w:spacing w:before="284" w:after="284" w:line="240" w:lineRule="atLeast"/>
      <w:ind w:left="284" w:right="284"/>
    </w:pPr>
    <w:rPr>
      <w:rFonts w:ascii="新細明體" w:eastAsia="新細明體" w:hAnsi="新細明體" w:cs="新細明體"/>
      <w:sz w:val="18"/>
      <w:szCs w:val="18"/>
    </w:rPr>
  </w:style>
  <w:style w:type="paragraph" w:customStyle="1" w:styleId="2">
    <w:name w:val="清單段落2"/>
    <w:basedOn w:val="a"/>
    <w:uiPriority w:val="34"/>
    <w:qFormat/>
    <w:rsid w:val="00CA23BE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CA23BE"/>
    <w:pPr>
      <w:widowControl w:val="0"/>
      <w:spacing w:after="0" w:line="480" w:lineRule="exact"/>
    </w:pPr>
    <w:rPr>
      <w:rFonts w:ascii="Courier New" w:eastAsia="新細明體" w:hAnsi="Courier New" w:cs="Courier New"/>
      <w:kern w:val="2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A23BE"/>
    <w:rPr>
      <w:rFonts w:ascii="Courier New" w:eastAsia="新細明體" w:hAnsi="Courier New" w:cs="Courier New"/>
      <w:sz w:val="20"/>
      <w:szCs w:val="20"/>
    </w:rPr>
  </w:style>
  <w:style w:type="table" w:styleId="-30">
    <w:name w:val="Light Grid Accent 3"/>
    <w:basedOn w:val="a1"/>
    <w:uiPriority w:val="62"/>
    <w:rsid w:val="00091319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1">
    <w:name w:val="Light Grid Accent 1"/>
    <w:basedOn w:val="a1"/>
    <w:uiPriority w:val="62"/>
    <w:rsid w:val="00AE59D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GridTable4Accent2">
    <w:name w:val="Grid Table 4 Accent 2"/>
    <w:basedOn w:val="a1"/>
    <w:uiPriority w:val="49"/>
    <w:rsid w:val="00AE59D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E59D0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ED739-56A2-4F5D-9254-EDDAB6F3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509</Words>
  <Characters>2907</Characters>
  <Application>Microsoft Office Word</Application>
  <DocSecurity>0</DocSecurity>
  <Lines>24</Lines>
  <Paragraphs>6</Paragraphs>
  <ScaleCrop>false</ScaleCrop>
  <Company>aceruser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高小祺</dc:creator>
  <cp:lastModifiedBy>user</cp:lastModifiedBy>
  <cp:revision>12</cp:revision>
  <cp:lastPrinted>2019-10-29T09:25:00Z</cp:lastPrinted>
  <dcterms:created xsi:type="dcterms:W3CDTF">2019-10-30T17:22:00Z</dcterms:created>
  <dcterms:modified xsi:type="dcterms:W3CDTF">2019-11-03T04:33:00Z</dcterms:modified>
</cp:coreProperties>
</file>