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B9" w:rsidRPr="00D14108" w:rsidRDefault="00BA3BB9" w:rsidP="00BA3BB9">
      <w:pPr>
        <w:jc w:val="center"/>
        <w:rPr>
          <w:rFonts w:ascii="標楷體" w:eastAsia="標楷體" w:hAnsi="標楷體"/>
          <w:b/>
          <w:bCs/>
          <w:sz w:val="36"/>
          <w:szCs w:val="36"/>
        </w:rPr>
      </w:pPr>
      <w:r>
        <w:rPr>
          <w:rFonts w:ascii="標楷體" w:eastAsia="標楷體" w:hAnsi="標楷體" w:hint="eastAsia"/>
          <w:b/>
          <w:bCs/>
          <w:sz w:val="36"/>
          <w:szCs w:val="36"/>
        </w:rPr>
        <w:t>桃園市</w:t>
      </w:r>
      <w:r w:rsidRPr="00D14108">
        <w:rPr>
          <w:rFonts w:ascii="標楷體" w:eastAsia="標楷體" w:hAnsi="標楷體" w:hint="eastAsia"/>
          <w:b/>
          <w:bCs/>
          <w:sz w:val="36"/>
          <w:szCs w:val="36"/>
        </w:rPr>
        <w:t>議會第</w:t>
      </w:r>
      <w:r>
        <w:rPr>
          <w:rFonts w:ascii="標楷體" w:eastAsia="標楷體" w:hAnsi="標楷體" w:hint="eastAsia"/>
          <w:b/>
          <w:bCs/>
          <w:sz w:val="36"/>
          <w:szCs w:val="36"/>
        </w:rPr>
        <w:t>1</w:t>
      </w:r>
      <w:r w:rsidRPr="00D14108">
        <w:rPr>
          <w:rFonts w:ascii="標楷體" w:eastAsia="標楷體" w:hAnsi="標楷體" w:hint="eastAsia"/>
          <w:b/>
          <w:bCs/>
          <w:sz w:val="36"/>
          <w:szCs w:val="36"/>
        </w:rPr>
        <w:t>屆第</w:t>
      </w:r>
      <w:r>
        <w:rPr>
          <w:rFonts w:ascii="標楷體" w:eastAsia="標楷體" w:hAnsi="標楷體" w:hint="eastAsia"/>
          <w:b/>
          <w:bCs/>
          <w:sz w:val="36"/>
          <w:szCs w:val="36"/>
        </w:rPr>
        <w:t>4</w:t>
      </w:r>
      <w:r w:rsidRPr="00D14108">
        <w:rPr>
          <w:rFonts w:ascii="標楷體" w:eastAsia="標楷體" w:hAnsi="標楷體" w:hint="eastAsia"/>
          <w:b/>
          <w:bCs/>
          <w:sz w:val="36"/>
          <w:szCs w:val="36"/>
        </w:rPr>
        <w:t>次定期會</w:t>
      </w:r>
    </w:p>
    <w:p w:rsidR="00BA3BB9" w:rsidRP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r>
        <w:rPr>
          <w:noProof/>
          <w:sz w:val="20"/>
        </w:rPr>
        <mc:AlternateContent>
          <mc:Choice Requires="wps">
            <w:drawing>
              <wp:anchor distT="0" distB="0" distL="114300" distR="114300" simplePos="0" relativeHeight="251661312" behindDoc="0" locked="0" layoutInCell="1" allowOverlap="1" wp14:anchorId="7FAF5D2D" wp14:editId="05967353">
                <wp:simplePos x="0" y="0"/>
                <wp:positionH relativeFrom="column">
                  <wp:posOffset>676275</wp:posOffset>
                </wp:positionH>
                <wp:positionV relativeFrom="paragraph">
                  <wp:posOffset>18415</wp:posOffset>
                </wp:positionV>
                <wp:extent cx="4400550" cy="1533525"/>
                <wp:effectExtent l="0" t="0" r="4445" b="444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A3BB9" w:rsidRPr="004226F7" w:rsidRDefault="00BA3BB9" w:rsidP="00BA3BB9">
                            <w:pPr>
                              <w:pBdr>
                                <w:top w:val="thinThickSmallGap" w:sz="18" w:space="21" w:color="auto"/>
                                <w:left w:val="thinThickSmallGap" w:sz="18" w:space="4" w:color="auto"/>
                                <w:bottom w:val="thickThinSmallGap" w:sz="18" w:space="1" w:color="auto"/>
                                <w:right w:val="thickThinSmallGap" w:sz="18" w:space="4" w:color="auto"/>
                              </w:pBdr>
                              <w:jc w:val="center"/>
                              <w:rPr>
                                <w:rFonts w:ascii="標楷體" w:eastAsia="標楷體" w:hAnsi="標楷體"/>
                                <w:b/>
                                <w:bCs/>
                                <w:sz w:val="48"/>
                              </w:rPr>
                            </w:pPr>
                            <w:r>
                              <w:rPr>
                                <w:rFonts w:ascii="標楷體" w:eastAsia="標楷體" w:hAnsi="標楷體" w:hint="eastAsia"/>
                                <w:b/>
                                <w:bCs/>
                                <w:sz w:val="48"/>
                              </w:rPr>
                              <w:t>桃園市政府蘆竹區公所</w:t>
                            </w:r>
                          </w:p>
                          <w:p w:rsidR="00BA3BB9" w:rsidRPr="004226F7" w:rsidRDefault="00BA3BB9" w:rsidP="00BA3BB9">
                            <w:pPr>
                              <w:pBdr>
                                <w:top w:val="thinThickSmallGap" w:sz="18" w:space="21" w:color="auto"/>
                                <w:left w:val="thinThickSmallGap" w:sz="18" w:space="4" w:color="auto"/>
                                <w:bottom w:val="thickThinSmallGap" w:sz="18" w:space="1" w:color="auto"/>
                                <w:right w:val="thickThinSmallGap" w:sz="18" w:space="4" w:color="auto"/>
                              </w:pBdr>
                              <w:jc w:val="center"/>
                              <w:rPr>
                                <w:rFonts w:ascii="標楷體" w:eastAsia="標楷體" w:hAnsi="標楷體"/>
                                <w:b/>
                                <w:bCs/>
                                <w:sz w:val="48"/>
                              </w:rPr>
                            </w:pPr>
                            <w:r w:rsidRPr="004226F7">
                              <w:rPr>
                                <w:rFonts w:ascii="標楷體" w:eastAsia="標楷體" w:hAnsi="標楷體" w:hint="eastAsia"/>
                                <w:b/>
                                <w:bCs/>
                                <w:sz w:val="48"/>
                              </w:rPr>
                              <w:t>工作報告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F5D2D" id="_x0000_t202" coordsize="21600,21600" o:spt="202" path="m,l,21600r21600,l21600,xe">
                <v:stroke joinstyle="miter"/>
                <v:path gradientshapeok="t" o:connecttype="rect"/>
              </v:shapetype>
              <v:shape id="文字方塊 1" o:spid="_x0000_s1026" type="#_x0000_t202" style="position:absolute;margin-left:53.25pt;margin-top:1.45pt;width:346.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9KywIAAL8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" filled="f" stroked="f" strokeweight="1pt">
                <v:textbox>
                  <w:txbxContent>
                    <w:p w:rsidR="00BA3BB9" w:rsidRPr="004226F7" w:rsidRDefault="00BA3BB9" w:rsidP="00BA3BB9">
                      <w:pPr>
                        <w:pBdr>
                          <w:top w:val="thinThickSmallGap" w:sz="18" w:space="21" w:color="auto"/>
                          <w:left w:val="thinThickSmallGap" w:sz="18" w:space="4" w:color="auto"/>
                          <w:bottom w:val="thickThinSmallGap" w:sz="18" w:space="1" w:color="auto"/>
                          <w:right w:val="thickThinSmallGap" w:sz="18" w:space="4" w:color="auto"/>
                        </w:pBdr>
                        <w:jc w:val="center"/>
                        <w:rPr>
                          <w:rFonts w:ascii="標楷體" w:eastAsia="標楷體" w:hAnsi="標楷體"/>
                          <w:b/>
                          <w:bCs/>
                          <w:sz w:val="48"/>
                        </w:rPr>
                      </w:pPr>
                      <w:r>
                        <w:rPr>
                          <w:rFonts w:ascii="標楷體" w:eastAsia="標楷體" w:hAnsi="標楷體" w:hint="eastAsia"/>
                          <w:b/>
                          <w:bCs/>
                          <w:sz w:val="48"/>
                        </w:rPr>
                        <w:t>桃園市政府蘆竹區公所</w:t>
                      </w:r>
                    </w:p>
                    <w:p w:rsidR="00BA3BB9" w:rsidRPr="004226F7" w:rsidRDefault="00BA3BB9" w:rsidP="00BA3BB9">
                      <w:pPr>
                        <w:pBdr>
                          <w:top w:val="thinThickSmallGap" w:sz="18" w:space="21" w:color="auto"/>
                          <w:left w:val="thinThickSmallGap" w:sz="18" w:space="4" w:color="auto"/>
                          <w:bottom w:val="thickThinSmallGap" w:sz="18" w:space="1" w:color="auto"/>
                          <w:right w:val="thickThinSmallGap" w:sz="18" w:space="4" w:color="auto"/>
                        </w:pBdr>
                        <w:jc w:val="center"/>
                        <w:rPr>
                          <w:rFonts w:ascii="標楷體" w:eastAsia="標楷體" w:hAnsi="標楷體"/>
                          <w:b/>
                          <w:bCs/>
                          <w:sz w:val="48"/>
                        </w:rPr>
                      </w:pPr>
                      <w:r w:rsidRPr="004226F7">
                        <w:rPr>
                          <w:rFonts w:ascii="標楷體" w:eastAsia="標楷體" w:hAnsi="標楷體" w:hint="eastAsia"/>
                          <w:b/>
                          <w:bCs/>
                          <w:sz w:val="48"/>
                        </w:rPr>
                        <w:t>工作報告</w:t>
                      </w:r>
                    </w:p>
                  </w:txbxContent>
                </v:textbox>
              </v:shape>
            </w:pict>
          </mc:Fallback>
        </mc:AlternateContent>
      </w: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Default="00BA3BB9">
      <w:pPr>
        <w:rPr>
          <w:rFonts w:ascii="Arial" w:eastAsia="標楷體" w:hAnsi="Arial"/>
          <w:b/>
          <w:sz w:val="40"/>
          <w:szCs w:val="40"/>
        </w:rPr>
      </w:pPr>
    </w:p>
    <w:p w:rsidR="00BA3BB9" w:rsidRPr="004226F7" w:rsidRDefault="00BA3BB9" w:rsidP="00BA3BB9">
      <w:pPr>
        <w:jc w:val="center"/>
        <w:rPr>
          <w:rFonts w:ascii="標楷體" w:eastAsia="標楷體" w:hAnsi="標楷體"/>
          <w:b/>
          <w:bCs/>
          <w:sz w:val="36"/>
        </w:rPr>
      </w:pPr>
      <w:r w:rsidRPr="004226F7">
        <w:rPr>
          <w:rFonts w:ascii="標楷體" w:eastAsia="標楷體" w:hAnsi="標楷體" w:hint="eastAsia"/>
          <w:b/>
          <w:bCs/>
          <w:sz w:val="36"/>
        </w:rPr>
        <w:t>報告人：</w:t>
      </w:r>
      <w:r>
        <w:rPr>
          <w:rFonts w:ascii="標楷體" w:eastAsia="標楷體" w:hAnsi="標楷體" w:hint="eastAsia"/>
          <w:b/>
          <w:bCs/>
          <w:sz w:val="36"/>
        </w:rPr>
        <w:t xml:space="preserve">區長 </w:t>
      </w:r>
      <w:proofErr w:type="gramStart"/>
      <w:r>
        <w:rPr>
          <w:rFonts w:ascii="標楷體" w:eastAsia="標楷體" w:hAnsi="標楷體" w:hint="eastAsia"/>
          <w:b/>
          <w:bCs/>
          <w:sz w:val="36"/>
        </w:rPr>
        <w:t>褚</w:t>
      </w:r>
      <w:proofErr w:type="gramEnd"/>
      <w:r>
        <w:rPr>
          <w:rFonts w:ascii="標楷體" w:eastAsia="標楷體" w:hAnsi="標楷體" w:hint="eastAsia"/>
          <w:b/>
          <w:bCs/>
          <w:sz w:val="36"/>
        </w:rPr>
        <w:t xml:space="preserve"> 春 來</w:t>
      </w:r>
    </w:p>
    <w:p w:rsidR="00BA3BB9" w:rsidRPr="004226F7" w:rsidRDefault="00BA3BB9" w:rsidP="00BA3BB9">
      <w:pPr>
        <w:pStyle w:val="af3"/>
        <w:jc w:val="center"/>
        <w:rPr>
          <w:rFonts w:ascii="標楷體" w:eastAsia="標楷體" w:hAnsi="標楷體"/>
        </w:rPr>
      </w:pPr>
      <w:r w:rsidRPr="004226F7">
        <w:rPr>
          <w:rFonts w:ascii="標楷體" w:eastAsia="標楷體" w:hAnsi="標楷體" w:hint="eastAsia"/>
        </w:rPr>
        <w:t>中華民國</w:t>
      </w:r>
      <w:r>
        <w:rPr>
          <w:rFonts w:ascii="標楷體" w:eastAsia="標楷體" w:hAnsi="標楷體" w:hint="eastAsia"/>
        </w:rPr>
        <w:t>105</w:t>
      </w:r>
      <w:r w:rsidRPr="004226F7">
        <w:rPr>
          <w:rFonts w:ascii="標楷體" w:eastAsia="標楷體" w:hAnsi="標楷體" w:hint="eastAsia"/>
        </w:rPr>
        <w:t>年</w:t>
      </w:r>
      <w:r>
        <w:rPr>
          <w:rFonts w:ascii="標楷體" w:eastAsia="標楷體" w:hAnsi="標楷體" w:hint="eastAsia"/>
        </w:rPr>
        <w:t>9</w:t>
      </w:r>
      <w:r w:rsidRPr="004226F7">
        <w:rPr>
          <w:rFonts w:ascii="標楷體" w:eastAsia="標楷體" w:hAnsi="標楷體" w:hint="eastAsia"/>
        </w:rPr>
        <w:t>月</w:t>
      </w:r>
      <w:bookmarkStart w:id="0" w:name="_GoBack"/>
      <w:bookmarkEnd w:id="0"/>
    </w:p>
    <w:p w:rsidR="00CE16F7" w:rsidRPr="00857365" w:rsidRDefault="00CE16F7" w:rsidP="00800D54">
      <w:pPr>
        <w:snapToGrid w:val="0"/>
        <w:spacing w:line="440" w:lineRule="atLeast"/>
        <w:ind w:leftChars="500" w:left="1200" w:rightChars="500" w:right="1200"/>
        <w:jc w:val="both"/>
        <w:rPr>
          <w:rFonts w:ascii="Arial" w:eastAsia="標楷體" w:hAnsi="Arial"/>
          <w:b/>
          <w:sz w:val="40"/>
          <w:szCs w:val="40"/>
        </w:rPr>
      </w:pPr>
      <w:r w:rsidRPr="00857365">
        <w:rPr>
          <w:rFonts w:ascii="Arial" w:eastAsia="標楷體" w:hAnsi="Arial" w:hint="eastAsia"/>
          <w:b/>
          <w:sz w:val="40"/>
          <w:szCs w:val="40"/>
        </w:rPr>
        <w:t>目錄</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 xml:space="preserve">前言 </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Pr>
          <w:rFonts w:ascii="Arial Unicode MS" w:eastAsia="Arial Unicode MS" w:hAnsi="Arial Unicode MS" w:cs="Arial Unicode MS" w:hint="eastAsia"/>
          <w:sz w:val="32"/>
          <w:szCs w:val="32"/>
        </w:rPr>
        <w:t>7-2</w:t>
      </w:r>
    </w:p>
    <w:p w:rsidR="00CE16F7" w:rsidRPr="00727D08" w:rsidRDefault="00CE16F7" w:rsidP="00800D54">
      <w:pPr>
        <w:tabs>
          <w:tab w:val="left" w:leader="dot" w:pos="8040"/>
          <w:tab w:val="right" w:pos="8520"/>
        </w:tabs>
        <w:snapToGrid w:val="0"/>
        <w:spacing w:beforeLines="50" w:before="180" w:afterLines="50" w:after="180" w:line="440" w:lineRule="atLeast"/>
        <w:jc w:val="both"/>
        <w:rPr>
          <w:rFonts w:ascii="Arial Unicode MS" w:eastAsia="Arial Unicode MS" w:hAnsi="Arial Unicode MS" w:cs="Arial Unicode MS"/>
          <w:sz w:val="32"/>
          <w:szCs w:val="32"/>
        </w:rPr>
      </w:pPr>
      <w:r w:rsidRPr="00CB35A7">
        <w:rPr>
          <w:rFonts w:ascii="標楷體" w:eastAsia="標楷體" w:hAnsi="標楷體" w:hint="eastAsia"/>
          <w:sz w:val="32"/>
          <w:szCs w:val="32"/>
        </w:rPr>
        <w:t xml:space="preserve">壹、現階段重要工作執行情形 </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Pr>
          <w:rFonts w:ascii="Arial Unicode MS" w:eastAsia="Arial Unicode MS" w:hAnsi="Arial Unicode MS" w:cs="Arial Unicode MS" w:hint="eastAsia"/>
          <w:sz w:val="32"/>
          <w:szCs w:val="32"/>
        </w:rPr>
        <w:t>7-2</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sidRPr="00776B9D">
        <w:rPr>
          <w:rFonts w:ascii="標楷體" w:eastAsia="標楷體" w:hAnsi="標楷體" w:hint="eastAsia"/>
          <w:sz w:val="32"/>
          <w:szCs w:val="32"/>
        </w:rPr>
        <w:t>)</w:t>
      </w:r>
      <w:r>
        <w:rPr>
          <w:rFonts w:ascii="標楷體" w:eastAsia="標楷體" w:hAnsi="標楷體" w:hint="eastAsia"/>
          <w:sz w:val="32"/>
          <w:szCs w:val="32"/>
        </w:rPr>
        <w:t>民</w:t>
      </w:r>
      <w:r w:rsidRPr="00776B9D">
        <w:rPr>
          <w:rFonts w:ascii="標楷體" w:eastAsia="標楷體" w:hAnsi="標楷體" w:hint="eastAsia"/>
          <w:sz w:val="32"/>
          <w:szCs w:val="32"/>
        </w:rPr>
        <w:t>政業務</w:t>
      </w:r>
      <w:r w:rsidRPr="00776B9D">
        <w:rPr>
          <w:rFonts w:ascii="標楷體" w:eastAsia="標楷體" w:hAnsi="標楷體" w:hint="eastAsia"/>
          <w:sz w:val="32"/>
          <w:szCs w:val="32"/>
        </w:rPr>
        <w:tab/>
      </w:r>
      <w:r w:rsidRPr="00140623">
        <w:rPr>
          <w:rFonts w:ascii="Arial Unicode MS" w:eastAsia="Arial Unicode MS" w:hAnsi="Arial Unicode MS" w:cs="Arial Unicode MS" w:hint="eastAsia"/>
          <w:sz w:val="32"/>
          <w:szCs w:val="32"/>
        </w:rPr>
        <w:tab/>
        <w:t>7-</w:t>
      </w:r>
      <w:r>
        <w:rPr>
          <w:rFonts w:ascii="Arial Unicode MS" w:eastAsia="Arial Unicode MS" w:hAnsi="Arial Unicode MS" w:cs="Arial Unicode MS" w:hint="eastAsia"/>
          <w:sz w:val="32"/>
          <w:szCs w:val="32"/>
        </w:rPr>
        <w:t>2</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(二)社政業務</w:t>
      </w:r>
      <w:r w:rsidRPr="00776B9D">
        <w:rPr>
          <w:rFonts w:ascii="標楷體" w:eastAsia="標楷體" w:hAnsi="標楷體" w:hint="eastAsia"/>
          <w:sz w:val="32"/>
          <w:szCs w:val="32"/>
        </w:rPr>
        <w:tab/>
      </w:r>
      <w:r w:rsidRPr="00140623">
        <w:rPr>
          <w:rFonts w:ascii="Arial Unicode MS" w:eastAsia="Arial Unicode MS" w:hAnsi="Arial Unicode MS" w:cs="Arial Unicode MS" w:hint="eastAsia"/>
          <w:sz w:val="32"/>
          <w:szCs w:val="32"/>
        </w:rPr>
        <w:tab/>
        <w:t>7-</w:t>
      </w:r>
      <w:r w:rsidR="0070704B">
        <w:rPr>
          <w:rFonts w:ascii="Arial Unicode MS" w:eastAsia="Arial Unicode MS" w:hAnsi="Arial Unicode MS" w:cs="Arial Unicode MS" w:hint="eastAsia"/>
          <w:sz w:val="32"/>
          <w:szCs w:val="32"/>
        </w:rPr>
        <w:t>6</w:t>
      </w:r>
    </w:p>
    <w:p w:rsidR="00CE16F7" w:rsidRPr="00776B9D" w:rsidRDefault="00CE16F7" w:rsidP="00800D54">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sz w:val="32"/>
          <w:szCs w:val="32"/>
        </w:rPr>
      </w:pPr>
      <w:r w:rsidRPr="00776B9D">
        <w:rPr>
          <w:rFonts w:ascii="標楷體" w:eastAsia="標楷體" w:hAnsi="標楷體" w:hint="eastAsia"/>
          <w:sz w:val="32"/>
          <w:szCs w:val="32"/>
        </w:rPr>
        <w:t>(三)工務業務</w:t>
      </w:r>
      <w:r w:rsidRPr="00776B9D">
        <w:rPr>
          <w:rFonts w:ascii="標楷體" w:eastAsia="標楷體" w:hAnsi="標楷體" w:hint="eastAsia"/>
          <w:sz w:val="32"/>
          <w:szCs w:val="32"/>
        </w:rPr>
        <w:tab/>
      </w:r>
      <w:r w:rsidRPr="00140623">
        <w:rPr>
          <w:rFonts w:ascii="Arial Unicode MS" w:eastAsia="Arial Unicode MS" w:hAnsi="Arial Unicode MS" w:cs="Arial Unicode MS" w:hint="eastAsia"/>
          <w:sz w:val="32"/>
          <w:szCs w:val="32"/>
        </w:rPr>
        <w:tab/>
        <w:t>7-</w:t>
      </w:r>
      <w:r w:rsidR="0070704B">
        <w:rPr>
          <w:rFonts w:ascii="Arial Unicode MS" w:eastAsia="Arial Unicode MS" w:hAnsi="Arial Unicode MS" w:cs="Arial Unicode MS" w:hint="eastAsia"/>
          <w:sz w:val="32"/>
          <w:szCs w:val="32"/>
        </w:rPr>
        <w:t>11</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(四)農經業務</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Pr>
          <w:rFonts w:ascii="Arial Unicode MS" w:eastAsia="Arial Unicode MS" w:hAnsi="Arial Unicode MS" w:cs="Arial Unicode MS" w:hint="eastAsia"/>
          <w:sz w:val="32"/>
          <w:szCs w:val="32"/>
        </w:rPr>
        <w:t>7-13</w:t>
      </w:r>
    </w:p>
    <w:p w:rsidR="00CE16F7" w:rsidRPr="00776B9D" w:rsidRDefault="00CE16F7" w:rsidP="00800D54">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sz w:val="32"/>
          <w:szCs w:val="32"/>
        </w:rPr>
      </w:pPr>
      <w:r w:rsidRPr="00776B9D">
        <w:rPr>
          <w:rFonts w:ascii="標楷體" w:eastAsia="標楷體" w:hAnsi="標楷體" w:hint="eastAsia"/>
          <w:sz w:val="32"/>
          <w:szCs w:val="32"/>
        </w:rPr>
        <w:t>(五)人文業務</w:t>
      </w:r>
      <w:r w:rsidRPr="00776B9D">
        <w:rPr>
          <w:rFonts w:ascii="標楷體" w:eastAsia="標楷體" w:hAnsi="標楷體" w:hint="eastAsia"/>
          <w:sz w:val="32"/>
          <w:szCs w:val="32"/>
        </w:rPr>
        <w:tab/>
      </w:r>
      <w:r w:rsidRPr="00776B9D">
        <w:rPr>
          <w:rFonts w:ascii="標楷體" w:eastAsia="標楷體" w:hAnsi="標楷體" w:hint="eastAsia"/>
          <w:sz w:val="32"/>
          <w:szCs w:val="32"/>
        </w:rPr>
        <w:tab/>
      </w:r>
      <w:r w:rsidRPr="00140623">
        <w:rPr>
          <w:rFonts w:ascii="Arial Unicode MS" w:eastAsia="Arial Unicode MS" w:hAnsi="Arial Unicode MS" w:cs="Arial Unicode MS" w:hint="eastAsia"/>
          <w:sz w:val="32"/>
          <w:szCs w:val="32"/>
        </w:rPr>
        <w:t>7-</w:t>
      </w:r>
      <w:r w:rsidR="0070704B">
        <w:rPr>
          <w:rFonts w:ascii="Arial Unicode MS" w:eastAsia="Arial Unicode MS" w:hAnsi="Arial Unicode MS" w:cs="Arial Unicode MS" w:hint="eastAsia"/>
          <w:sz w:val="32"/>
          <w:szCs w:val="32"/>
        </w:rPr>
        <w:t>16</w:t>
      </w:r>
    </w:p>
    <w:p w:rsidR="00CE16F7" w:rsidRPr="00776B9D" w:rsidRDefault="00CE16F7" w:rsidP="00800D54">
      <w:pPr>
        <w:tabs>
          <w:tab w:val="left" w:leader="dot" w:pos="8040"/>
          <w:tab w:val="right" w:pos="8520"/>
        </w:tabs>
        <w:snapToGrid w:val="0"/>
        <w:spacing w:beforeLines="50" w:before="180" w:afterLines="50" w:after="180" w:line="440" w:lineRule="atLeast"/>
        <w:jc w:val="both"/>
        <w:rPr>
          <w:rFonts w:ascii="標楷體" w:eastAsia="標楷體" w:hAnsi="標楷體"/>
          <w:sz w:val="32"/>
          <w:szCs w:val="32"/>
        </w:rPr>
      </w:pPr>
      <w:r w:rsidRPr="00CB35A7">
        <w:rPr>
          <w:rFonts w:ascii="標楷體" w:eastAsia="標楷體" w:hAnsi="標楷體" w:hint="eastAsia"/>
          <w:sz w:val="32"/>
          <w:szCs w:val="32"/>
        </w:rPr>
        <w:t>貳、未來努力方向</w:t>
      </w:r>
      <w:r w:rsidRPr="00776B9D">
        <w:rPr>
          <w:rFonts w:ascii="標楷體" w:eastAsia="標楷體" w:hAnsi="標楷體" w:hint="eastAsia"/>
          <w:sz w:val="32"/>
          <w:szCs w:val="32"/>
        </w:rPr>
        <w:t xml:space="preserve"> </w:t>
      </w:r>
      <w:r w:rsidRPr="00776B9D">
        <w:rPr>
          <w:rFonts w:ascii="標楷體" w:eastAsia="標楷體" w:hAnsi="標楷體" w:hint="eastAsia"/>
          <w:sz w:val="32"/>
          <w:szCs w:val="32"/>
        </w:rPr>
        <w:tab/>
      </w:r>
      <w:r w:rsidRPr="00776B9D">
        <w:rPr>
          <w:rFonts w:ascii="標楷體" w:eastAsia="標楷體" w:hAnsi="標楷體" w:hint="eastAsia"/>
          <w:sz w:val="32"/>
          <w:szCs w:val="32"/>
        </w:rPr>
        <w:tab/>
      </w:r>
      <w:r w:rsidRPr="00140623">
        <w:rPr>
          <w:rFonts w:ascii="Arial Unicode MS" w:eastAsia="Arial Unicode MS" w:hAnsi="Arial Unicode MS" w:cs="Arial Unicode MS" w:hint="eastAsia"/>
          <w:sz w:val="32"/>
          <w:szCs w:val="32"/>
        </w:rPr>
        <w:t>7-</w:t>
      </w:r>
      <w:r w:rsidRPr="00727D08">
        <w:rPr>
          <w:rFonts w:ascii="Arial Unicode MS" w:eastAsia="Arial Unicode MS" w:hAnsi="Arial Unicode MS" w:cs="Arial Unicode MS" w:hint="eastAsia"/>
          <w:sz w:val="32"/>
          <w:szCs w:val="32"/>
        </w:rPr>
        <w:t>1</w:t>
      </w:r>
      <w:r w:rsidR="0070704B">
        <w:rPr>
          <w:rFonts w:ascii="Arial Unicode MS" w:eastAsia="Arial Unicode MS" w:hAnsi="Arial Unicode MS" w:cs="Arial Unicode MS" w:hint="eastAsia"/>
          <w:sz w:val="32"/>
          <w:szCs w:val="32"/>
        </w:rPr>
        <w:t>8</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w:t>
      </w:r>
      <w:proofErr w:type="gramStart"/>
      <w:r w:rsidRPr="00776B9D">
        <w:rPr>
          <w:rFonts w:ascii="標楷體" w:eastAsia="標楷體" w:hAnsi="標楷體" w:hint="eastAsia"/>
          <w:sz w:val="32"/>
          <w:szCs w:val="32"/>
        </w:rPr>
        <w:t>一</w:t>
      </w:r>
      <w:proofErr w:type="gramEnd"/>
      <w:r w:rsidRPr="00776B9D">
        <w:rPr>
          <w:rFonts w:ascii="標楷體" w:eastAsia="標楷體" w:hAnsi="標楷體" w:hint="eastAsia"/>
          <w:sz w:val="32"/>
          <w:szCs w:val="32"/>
        </w:rPr>
        <w:t>)民政業務</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Pr>
          <w:rFonts w:ascii="Arial Unicode MS" w:eastAsia="Arial Unicode MS" w:hAnsi="Arial Unicode MS" w:cs="Arial Unicode MS" w:hint="eastAsia"/>
          <w:sz w:val="32"/>
          <w:szCs w:val="32"/>
        </w:rPr>
        <w:t>7-1</w:t>
      </w:r>
      <w:r w:rsidR="0070704B">
        <w:rPr>
          <w:rFonts w:ascii="Arial Unicode MS" w:eastAsia="Arial Unicode MS" w:hAnsi="Arial Unicode MS" w:cs="Arial Unicode MS" w:hint="eastAsia"/>
          <w:sz w:val="32"/>
          <w:szCs w:val="32"/>
        </w:rPr>
        <w:t>8</w:t>
      </w:r>
    </w:p>
    <w:p w:rsidR="00CE16F7" w:rsidRPr="00776B9D" w:rsidRDefault="00CE16F7" w:rsidP="00800D54">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sz w:val="32"/>
          <w:szCs w:val="32"/>
        </w:rPr>
      </w:pPr>
      <w:r w:rsidRPr="00776B9D">
        <w:rPr>
          <w:rFonts w:ascii="標楷體" w:eastAsia="標楷體" w:hAnsi="標楷體" w:hint="eastAsia"/>
          <w:sz w:val="32"/>
          <w:szCs w:val="32"/>
        </w:rPr>
        <w:t>(二)社政業務</w:t>
      </w:r>
      <w:r w:rsidRPr="00776B9D">
        <w:rPr>
          <w:rFonts w:ascii="標楷體" w:eastAsia="標楷體" w:hAnsi="標楷體" w:hint="eastAsia"/>
          <w:sz w:val="32"/>
          <w:szCs w:val="32"/>
        </w:rPr>
        <w:tab/>
      </w:r>
      <w:r w:rsidRPr="00776B9D">
        <w:rPr>
          <w:rFonts w:ascii="標楷體" w:eastAsia="標楷體" w:hAnsi="標楷體" w:hint="eastAsia"/>
          <w:sz w:val="32"/>
          <w:szCs w:val="32"/>
        </w:rPr>
        <w:tab/>
      </w:r>
      <w:r w:rsidRPr="00140623">
        <w:rPr>
          <w:rFonts w:ascii="Arial Unicode MS" w:eastAsia="Arial Unicode MS" w:hAnsi="Arial Unicode MS" w:cs="Arial Unicode MS" w:hint="eastAsia"/>
          <w:sz w:val="32"/>
          <w:szCs w:val="32"/>
        </w:rPr>
        <w:t>7-</w:t>
      </w:r>
      <w:r w:rsidR="0070704B">
        <w:rPr>
          <w:rFonts w:ascii="Arial Unicode MS" w:eastAsia="Arial Unicode MS" w:hAnsi="Arial Unicode MS" w:cs="Arial Unicode MS" w:hint="eastAsia"/>
          <w:sz w:val="32"/>
          <w:szCs w:val="32"/>
        </w:rPr>
        <w:t>18</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(三)工務業務</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sidR="0070704B">
        <w:rPr>
          <w:rFonts w:ascii="Arial Unicode MS" w:eastAsia="Arial Unicode MS" w:hAnsi="Arial Unicode MS" w:cs="Arial Unicode MS" w:hint="eastAsia"/>
          <w:sz w:val="32"/>
          <w:szCs w:val="32"/>
        </w:rPr>
        <w:t>7-19</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(四)農經業務</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sidR="0070704B">
        <w:rPr>
          <w:rFonts w:ascii="Arial Unicode MS" w:eastAsia="Arial Unicode MS" w:hAnsi="Arial Unicode MS" w:cs="Arial Unicode MS" w:hint="eastAsia"/>
          <w:sz w:val="32"/>
          <w:szCs w:val="32"/>
        </w:rPr>
        <w:t>7-20</w:t>
      </w:r>
    </w:p>
    <w:p w:rsidR="00CE16F7" w:rsidRPr="00727D08" w:rsidRDefault="00CE16F7" w:rsidP="00800D54">
      <w:pPr>
        <w:tabs>
          <w:tab w:val="left" w:leader="dot" w:pos="8040"/>
          <w:tab w:val="right" w:pos="8520"/>
        </w:tabs>
        <w:snapToGrid w:val="0"/>
        <w:spacing w:beforeLines="50" w:before="180" w:afterLines="50" w:after="180" w:line="440" w:lineRule="atLeast"/>
        <w:ind w:leftChars="100" w:left="240"/>
        <w:jc w:val="both"/>
        <w:rPr>
          <w:rFonts w:ascii="Arial Unicode MS" w:eastAsia="Arial Unicode MS" w:hAnsi="Arial Unicode MS" w:cs="Arial Unicode MS"/>
          <w:sz w:val="32"/>
          <w:szCs w:val="32"/>
        </w:rPr>
      </w:pPr>
      <w:r w:rsidRPr="00776B9D">
        <w:rPr>
          <w:rFonts w:ascii="標楷體" w:eastAsia="標楷體" w:hAnsi="標楷體" w:hint="eastAsia"/>
          <w:sz w:val="32"/>
          <w:szCs w:val="32"/>
        </w:rPr>
        <w:t>(五)人文業務</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sidR="0070704B">
        <w:rPr>
          <w:rFonts w:ascii="Arial Unicode MS" w:eastAsia="Arial Unicode MS" w:hAnsi="Arial Unicode MS" w:cs="Arial Unicode MS" w:hint="eastAsia"/>
          <w:sz w:val="32"/>
          <w:szCs w:val="32"/>
        </w:rPr>
        <w:t>7-21</w:t>
      </w:r>
    </w:p>
    <w:p w:rsidR="00CE16F7" w:rsidRPr="00CB35A7" w:rsidRDefault="00CE16F7" w:rsidP="00800D54">
      <w:pPr>
        <w:tabs>
          <w:tab w:val="left" w:leader="dot" w:pos="8040"/>
          <w:tab w:val="right" w:pos="8520"/>
        </w:tabs>
        <w:snapToGrid w:val="0"/>
        <w:spacing w:beforeLines="50" w:before="180" w:afterLines="50" w:after="180" w:line="440" w:lineRule="atLeast"/>
        <w:jc w:val="both"/>
        <w:rPr>
          <w:rFonts w:ascii="標楷體" w:eastAsia="標楷體" w:hAnsi="標楷體"/>
          <w:sz w:val="32"/>
          <w:szCs w:val="32"/>
        </w:rPr>
      </w:pPr>
      <w:r w:rsidRPr="00CB35A7">
        <w:rPr>
          <w:rFonts w:ascii="標楷體" w:eastAsia="標楷體" w:hAnsi="標楷體" w:hint="eastAsia"/>
          <w:sz w:val="32"/>
          <w:szCs w:val="32"/>
        </w:rPr>
        <w:t xml:space="preserve">叁、結語 </w:t>
      </w:r>
      <w:r w:rsidRPr="00CB35A7">
        <w:rPr>
          <w:rFonts w:ascii="標楷體" w:eastAsia="標楷體" w:hAnsi="標楷體" w:hint="eastAsia"/>
          <w:sz w:val="32"/>
          <w:szCs w:val="32"/>
        </w:rPr>
        <w:tab/>
      </w:r>
      <w:r w:rsidRPr="00CB35A7">
        <w:rPr>
          <w:rFonts w:ascii="Arial Unicode MS" w:eastAsia="Arial Unicode MS" w:hAnsi="Arial Unicode MS" w:cs="Arial Unicode MS" w:hint="eastAsia"/>
          <w:sz w:val="32"/>
          <w:szCs w:val="32"/>
        </w:rPr>
        <w:tab/>
      </w:r>
      <w:r w:rsidR="0070704B">
        <w:rPr>
          <w:rFonts w:ascii="Arial Unicode MS" w:eastAsia="Arial Unicode MS" w:hAnsi="Arial Unicode MS" w:cs="Arial Unicode MS" w:hint="eastAsia"/>
          <w:sz w:val="32"/>
          <w:szCs w:val="32"/>
        </w:rPr>
        <w:t>7-22</w:t>
      </w:r>
    </w:p>
    <w:p w:rsidR="00CE16F7" w:rsidRPr="00727D08" w:rsidRDefault="00CE16F7" w:rsidP="00800D54">
      <w:pPr>
        <w:tabs>
          <w:tab w:val="left" w:leader="dot" w:pos="8040"/>
          <w:tab w:val="right" w:pos="8520"/>
        </w:tabs>
        <w:snapToGrid w:val="0"/>
        <w:spacing w:beforeLines="50" w:before="180" w:afterLines="50" w:after="180" w:line="440" w:lineRule="atLeast"/>
        <w:jc w:val="both"/>
        <w:rPr>
          <w:rFonts w:ascii="Arial Unicode MS" w:eastAsia="Arial Unicode MS" w:hAnsi="Arial Unicode MS" w:cs="Arial Unicode MS"/>
          <w:sz w:val="32"/>
          <w:szCs w:val="32"/>
        </w:rPr>
      </w:pPr>
      <w:r w:rsidRPr="00CB35A7">
        <w:rPr>
          <w:rFonts w:ascii="標楷體" w:eastAsia="標楷體" w:hAnsi="標楷體" w:hint="eastAsia"/>
          <w:sz w:val="32"/>
          <w:szCs w:val="32"/>
        </w:rPr>
        <w:t>肆、附錄：蘆竹區公所各課室連絡電話一覽表</w:t>
      </w:r>
      <w:r w:rsidRPr="00776B9D">
        <w:rPr>
          <w:rFonts w:ascii="標楷體" w:eastAsia="標楷體" w:hAnsi="標楷體" w:hint="eastAsia"/>
          <w:sz w:val="32"/>
          <w:szCs w:val="32"/>
        </w:rPr>
        <w:tab/>
      </w:r>
      <w:r w:rsidRPr="00727D08">
        <w:rPr>
          <w:rFonts w:ascii="Arial Unicode MS" w:eastAsia="Arial Unicode MS" w:hAnsi="Arial Unicode MS" w:cs="Arial Unicode MS" w:hint="eastAsia"/>
          <w:sz w:val="32"/>
          <w:szCs w:val="32"/>
        </w:rPr>
        <w:tab/>
      </w:r>
      <w:r w:rsidR="0070704B">
        <w:rPr>
          <w:rFonts w:ascii="Arial Unicode MS" w:eastAsia="Arial Unicode MS" w:hAnsi="Arial Unicode MS" w:cs="Arial Unicode MS" w:hint="eastAsia"/>
          <w:sz w:val="32"/>
          <w:szCs w:val="32"/>
        </w:rPr>
        <w:t>7-23</w:t>
      </w:r>
    </w:p>
    <w:p w:rsidR="00CE16F7" w:rsidRPr="007E0704" w:rsidRDefault="00CE16F7" w:rsidP="00800D54">
      <w:pPr>
        <w:snapToGrid w:val="0"/>
        <w:spacing w:line="440" w:lineRule="atLeast"/>
        <w:ind w:rightChars="500" w:right="1200"/>
        <w:jc w:val="both"/>
        <w:rPr>
          <w:rFonts w:ascii="Arial" w:eastAsia="標楷體" w:hAnsi="Arial"/>
          <w:sz w:val="32"/>
          <w:szCs w:val="32"/>
        </w:rPr>
      </w:pPr>
    </w:p>
    <w:p w:rsidR="00CE16F7" w:rsidRDefault="00CE16F7" w:rsidP="00800D54">
      <w:pPr>
        <w:snapToGrid w:val="0"/>
        <w:spacing w:line="440" w:lineRule="atLeast"/>
        <w:jc w:val="both"/>
        <w:rPr>
          <w:rFonts w:ascii="標楷體" w:eastAsia="標楷體" w:hAnsi="標楷體"/>
          <w:sz w:val="28"/>
          <w:szCs w:val="28"/>
        </w:rPr>
      </w:pPr>
    </w:p>
    <w:p w:rsidR="00CE16F7" w:rsidRDefault="00CE16F7" w:rsidP="00800D54">
      <w:pPr>
        <w:snapToGrid w:val="0"/>
        <w:spacing w:line="440" w:lineRule="atLeast"/>
        <w:jc w:val="both"/>
        <w:rPr>
          <w:rFonts w:ascii="標楷體" w:eastAsia="標楷體" w:hAnsi="標楷體"/>
          <w:sz w:val="28"/>
          <w:szCs w:val="28"/>
        </w:rPr>
      </w:pPr>
    </w:p>
    <w:p w:rsidR="00CE16F7" w:rsidRDefault="00CE16F7" w:rsidP="00800D54">
      <w:pPr>
        <w:snapToGrid w:val="0"/>
        <w:spacing w:line="440" w:lineRule="atLeast"/>
        <w:jc w:val="both"/>
        <w:rPr>
          <w:rFonts w:ascii="標楷體" w:eastAsia="標楷體" w:hAnsi="標楷體"/>
          <w:sz w:val="28"/>
          <w:szCs w:val="28"/>
        </w:rPr>
      </w:pPr>
    </w:p>
    <w:p w:rsidR="00CE16F7" w:rsidRDefault="00CE16F7" w:rsidP="00800D54">
      <w:pPr>
        <w:snapToGrid w:val="0"/>
        <w:spacing w:line="440" w:lineRule="atLeast"/>
        <w:jc w:val="both"/>
        <w:rPr>
          <w:rFonts w:ascii="標楷體" w:eastAsia="標楷體" w:hAnsi="標楷體"/>
          <w:sz w:val="28"/>
          <w:szCs w:val="28"/>
        </w:rPr>
      </w:pP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lastRenderedPageBreak/>
        <w:t>邱議長、李副議長、各位議員女士、先生大家好</w:t>
      </w:r>
      <w:r w:rsidRPr="00755F2C">
        <w:rPr>
          <w:rFonts w:ascii="標楷體" w:eastAsia="標楷體" w:hAnsi="標楷體"/>
          <w:sz w:val="28"/>
          <w:szCs w:val="28"/>
        </w:rPr>
        <w:t>:</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sz w:val="28"/>
          <w:szCs w:val="28"/>
        </w:rPr>
        <w:t xml:space="preserve">   </w:t>
      </w:r>
      <w:r w:rsidR="00563966">
        <w:rPr>
          <w:rFonts w:ascii="標楷體" w:eastAsia="標楷體" w:hAnsi="標楷體" w:hint="eastAsia"/>
          <w:sz w:val="28"/>
          <w:szCs w:val="28"/>
        </w:rPr>
        <w:t xml:space="preserve"> </w:t>
      </w:r>
      <w:r w:rsidRPr="00755F2C">
        <w:rPr>
          <w:rFonts w:ascii="標楷體" w:eastAsia="標楷體" w:hAnsi="標楷體" w:hint="eastAsia"/>
          <w:sz w:val="28"/>
          <w:szCs w:val="28"/>
        </w:rPr>
        <w:t>時序運轉未曾停歇，欣逢</w:t>
      </w:r>
      <w:r w:rsidRPr="00755F2C">
        <w:rPr>
          <w:rFonts w:ascii="標楷體" w:eastAsia="標楷體" w:hAnsi="標楷體"/>
          <w:sz w:val="28"/>
          <w:szCs w:val="28"/>
        </w:rPr>
        <w:t xml:space="preserve"> </w:t>
      </w:r>
      <w:r w:rsidRPr="00755F2C">
        <w:rPr>
          <w:rFonts w:ascii="標楷體" w:eastAsia="標楷體" w:hAnsi="標楷體" w:hint="eastAsia"/>
          <w:sz w:val="28"/>
          <w:szCs w:val="28"/>
        </w:rPr>
        <w:t>貴會召開第</w:t>
      </w:r>
      <w:r w:rsidRPr="00755F2C">
        <w:rPr>
          <w:rFonts w:ascii="標楷體" w:eastAsia="標楷體" w:hAnsi="標楷體"/>
          <w:sz w:val="28"/>
          <w:szCs w:val="28"/>
        </w:rPr>
        <w:t>1</w:t>
      </w:r>
      <w:r w:rsidRPr="00755F2C">
        <w:rPr>
          <w:rFonts w:ascii="標楷體" w:eastAsia="標楷體" w:hAnsi="標楷體" w:hint="eastAsia"/>
          <w:sz w:val="28"/>
          <w:szCs w:val="28"/>
        </w:rPr>
        <w:t>屆第</w:t>
      </w:r>
      <w:r w:rsidRPr="00755F2C">
        <w:rPr>
          <w:rFonts w:ascii="標楷體" w:eastAsia="標楷體" w:hAnsi="標楷體"/>
          <w:sz w:val="28"/>
          <w:szCs w:val="28"/>
        </w:rPr>
        <w:t>4</w:t>
      </w:r>
      <w:r w:rsidRPr="00755F2C">
        <w:rPr>
          <w:rFonts w:ascii="標楷體" w:eastAsia="標楷體" w:hAnsi="標楷體" w:hint="eastAsia"/>
          <w:sz w:val="28"/>
          <w:szCs w:val="28"/>
        </w:rPr>
        <w:t>次定期會，在此感謝議長、副議長以及各位議員長期給予蘆竹的厚愛與關注，</w:t>
      </w:r>
      <w:proofErr w:type="gramStart"/>
      <w:r w:rsidRPr="00755F2C">
        <w:rPr>
          <w:rFonts w:ascii="標楷體" w:eastAsia="標楷體" w:hAnsi="標楷體" w:hint="eastAsia"/>
          <w:sz w:val="28"/>
          <w:szCs w:val="28"/>
        </w:rPr>
        <w:t>使蘆竹</w:t>
      </w:r>
      <w:proofErr w:type="gramEnd"/>
      <w:r w:rsidRPr="00755F2C">
        <w:rPr>
          <w:rFonts w:ascii="標楷體" w:eastAsia="標楷體" w:hAnsi="標楷體" w:hint="eastAsia"/>
          <w:sz w:val="28"/>
          <w:szCs w:val="28"/>
        </w:rPr>
        <w:t>區政業務施展順遂，春來在此列席報告深感榮幸，謹此致以最高敬意，</w:t>
      </w:r>
      <w:proofErr w:type="gramStart"/>
      <w:r w:rsidRPr="00755F2C">
        <w:rPr>
          <w:rFonts w:ascii="標楷體" w:eastAsia="標楷體" w:hAnsi="標楷體" w:hint="eastAsia"/>
          <w:sz w:val="28"/>
          <w:szCs w:val="28"/>
        </w:rPr>
        <w:t>特</w:t>
      </w:r>
      <w:proofErr w:type="gramEnd"/>
      <w:r w:rsidRPr="00755F2C">
        <w:rPr>
          <w:rFonts w:ascii="標楷體" w:eastAsia="標楷體" w:hAnsi="標楷體" w:hint="eastAsia"/>
          <w:sz w:val="28"/>
          <w:szCs w:val="28"/>
        </w:rPr>
        <w:t>表謝忱。並祝大會圓滿成功。</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sz w:val="28"/>
          <w:szCs w:val="28"/>
        </w:rPr>
        <w:t xml:space="preserve">   </w:t>
      </w:r>
      <w:r w:rsidR="00563966">
        <w:rPr>
          <w:rFonts w:ascii="標楷體" w:eastAsia="標楷體" w:hAnsi="標楷體" w:hint="eastAsia"/>
          <w:sz w:val="28"/>
          <w:szCs w:val="28"/>
        </w:rPr>
        <w:t xml:space="preserve"> </w:t>
      </w:r>
      <w:r w:rsidRPr="00755F2C">
        <w:rPr>
          <w:rFonts w:ascii="標楷體" w:eastAsia="標楷體" w:hAnsi="標楷體" w:hint="eastAsia"/>
          <w:sz w:val="28"/>
          <w:szCs w:val="28"/>
        </w:rPr>
        <w:t>蘆竹區</w:t>
      </w:r>
      <w:proofErr w:type="gramStart"/>
      <w:r w:rsidRPr="00755F2C">
        <w:rPr>
          <w:rFonts w:ascii="標楷體" w:eastAsia="標楷體" w:hAnsi="標楷體" w:hint="eastAsia"/>
          <w:sz w:val="28"/>
          <w:szCs w:val="28"/>
        </w:rPr>
        <w:t>近半年來</w:t>
      </w:r>
      <w:proofErr w:type="gramEnd"/>
      <w:r w:rsidRPr="00755F2C">
        <w:rPr>
          <w:rFonts w:ascii="標楷體" w:eastAsia="標楷體" w:hAnsi="標楷體" w:hint="eastAsia"/>
          <w:sz w:val="28"/>
          <w:szCs w:val="28"/>
        </w:rPr>
        <w:t>，在硬體大型工程方面，即將完成的有「南</w:t>
      </w:r>
      <w:proofErr w:type="gramStart"/>
      <w:r w:rsidRPr="00755F2C">
        <w:rPr>
          <w:rFonts w:ascii="標楷體" w:eastAsia="標楷體" w:hAnsi="標楷體" w:hint="eastAsia"/>
          <w:sz w:val="28"/>
          <w:szCs w:val="28"/>
        </w:rPr>
        <w:t>崁</w:t>
      </w:r>
      <w:proofErr w:type="gramEnd"/>
      <w:r w:rsidRPr="00755F2C">
        <w:rPr>
          <w:rFonts w:ascii="標楷體" w:eastAsia="標楷體" w:hAnsi="標楷體" w:hint="eastAsia"/>
          <w:sz w:val="28"/>
          <w:szCs w:val="28"/>
        </w:rPr>
        <w:t>示範托兒所」，「天幕籃球場興建」，「原住民活動中心」，「海湖地景公園」，「十八公墓義區工程」，「</w:t>
      </w:r>
      <w:proofErr w:type="gramStart"/>
      <w:r w:rsidRPr="00755F2C">
        <w:rPr>
          <w:rFonts w:ascii="標楷體" w:eastAsia="標楷體" w:hAnsi="標楷體" w:hint="eastAsia"/>
          <w:sz w:val="28"/>
          <w:szCs w:val="28"/>
        </w:rPr>
        <w:t>大古山綠</w:t>
      </w:r>
      <w:proofErr w:type="gramEnd"/>
      <w:r w:rsidRPr="00755F2C">
        <w:rPr>
          <w:rFonts w:ascii="標楷體" w:eastAsia="標楷體" w:hAnsi="標楷體" w:hint="eastAsia"/>
          <w:sz w:val="28"/>
          <w:szCs w:val="28"/>
        </w:rPr>
        <w:t>美化」等。正進行的重大工程計有「五酒桶</w:t>
      </w:r>
      <w:proofErr w:type="gramStart"/>
      <w:r w:rsidRPr="00755F2C">
        <w:rPr>
          <w:rFonts w:ascii="標楷體" w:eastAsia="標楷體" w:hAnsi="標楷體" w:hint="eastAsia"/>
          <w:sz w:val="28"/>
          <w:szCs w:val="28"/>
        </w:rPr>
        <w:t>山森活</w:t>
      </w:r>
      <w:proofErr w:type="gramEnd"/>
      <w:r w:rsidRPr="00755F2C">
        <w:rPr>
          <w:rFonts w:ascii="標楷體" w:eastAsia="標楷體" w:hAnsi="標楷體" w:hint="eastAsia"/>
          <w:sz w:val="28"/>
          <w:szCs w:val="28"/>
        </w:rPr>
        <w:t>公園」徵收、「蘆竹老人福利中心」規劃、「大竹都計七號道路」動工、「蘆竹國民運動中心」、「</w:t>
      </w:r>
      <w:proofErr w:type="gramStart"/>
      <w:r w:rsidRPr="00755F2C">
        <w:rPr>
          <w:rFonts w:ascii="標楷體" w:eastAsia="標楷體" w:hAnsi="標楷體" w:hint="eastAsia"/>
          <w:sz w:val="28"/>
          <w:szCs w:val="28"/>
        </w:rPr>
        <w:t>蘆竹大華北街</w:t>
      </w:r>
      <w:proofErr w:type="gramEnd"/>
      <w:r w:rsidRPr="00755F2C">
        <w:rPr>
          <w:rFonts w:ascii="標楷體" w:eastAsia="標楷體" w:hAnsi="標楷體" w:hint="eastAsia"/>
          <w:sz w:val="28"/>
          <w:szCs w:val="28"/>
        </w:rPr>
        <w:t>道路拓寬工程」、「蘆竹宏林街拓寬工程」、「蘆竹生命紀念園區」聯絡道開闢等。而水</w:t>
      </w:r>
      <w:proofErr w:type="gramStart"/>
      <w:r w:rsidRPr="00755F2C">
        <w:rPr>
          <w:rFonts w:ascii="標楷體" w:eastAsia="標楷體" w:hAnsi="標楷體" w:hint="eastAsia"/>
          <w:sz w:val="28"/>
          <w:szCs w:val="28"/>
        </w:rPr>
        <w:t>務</w:t>
      </w:r>
      <w:proofErr w:type="gramEnd"/>
      <w:r w:rsidRPr="00755F2C">
        <w:rPr>
          <w:rFonts w:ascii="標楷體" w:eastAsia="標楷體" w:hAnsi="標楷體" w:hint="eastAsia"/>
          <w:sz w:val="28"/>
          <w:szCs w:val="28"/>
        </w:rPr>
        <w:t>局污水下水道及排水系統工程亦逐步推展中。至於南</w:t>
      </w:r>
      <w:proofErr w:type="gramStart"/>
      <w:r w:rsidRPr="00755F2C">
        <w:rPr>
          <w:rFonts w:ascii="標楷體" w:eastAsia="標楷體" w:hAnsi="標楷體" w:hint="eastAsia"/>
          <w:sz w:val="28"/>
          <w:szCs w:val="28"/>
        </w:rPr>
        <w:t>崁</w:t>
      </w:r>
      <w:proofErr w:type="gramEnd"/>
      <w:r w:rsidRPr="00755F2C">
        <w:rPr>
          <w:rFonts w:ascii="標楷體" w:eastAsia="標楷體" w:hAnsi="標楷體" w:hint="eastAsia"/>
          <w:sz w:val="28"/>
          <w:szCs w:val="28"/>
        </w:rPr>
        <w:t>至大竹</w:t>
      </w:r>
      <w:smartTag w:uri="urn:schemas-microsoft-com:office:smarttags" w:element="chmetcnv">
        <w:smartTagPr>
          <w:attr w:name="TCSC" w:val="0"/>
          <w:attr w:name="NumberType" w:val="1"/>
          <w:attr w:name="Negative" w:val="False"/>
          <w:attr w:name="HasSpace" w:val="False"/>
          <w:attr w:name="SourceValue" w:val="40"/>
          <w:attr w:name="UnitName" w:val="米"/>
        </w:smartTagPr>
        <w:r w:rsidRPr="00755F2C">
          <w:rPr>
            <w:rFonts w:ascii="標楷體" w:eastAsia="標楷體" w:hAnsi="標楷體"/>
            <w:sz w:val="28"/>
            <w:szCs w:val="28"/>
          </w:rPr>
          <w:t>40</w:t>
        </w:r>
        <w:r w:rsidRPr="00755F2C">
          <w:rPr>
            <w:rFonts w:ascii="標楷體" w:eastAsia="標楷體" w:hAnsi="標楷體" w:hint="eastAsia"/>
            <w:sz w:val="28"/>
            <w:szCs w:val="28"/>
          </w:rPr>
          <w:t>米</w:t>
        </w:r>
      </w:smartTag>
      <w:r w:rsidRPr="00755F2C">
        <w:rPr>
          <w:rFonts w:ascii="標楷體" w:eastAsia="標楷體" w:hAnsi="標楷體" w:hint="eastAsia"/>
          <w:sz w:val="28"/>
          <w:szCs w:val="28"/>
        </w:rPr>
        <w:t>聯外道路計劃</w:t>
      </w:r>
      <w:proofErr w:type="gramStart"/>
      <w:r w:rsidRPr="00755F2C">
        <w:rPr>
          <w:rFonts w:ascii="標楷體" w:eastAsia="標楷體" w:hAnsi="標楷體" w:hint="eastAsia"/>
          <w:sz w:val="28"/>
          <w:szCs w:val="28"/>
        </w:rPr>
        <w:t>攸</w:t>
      </w:r>
      <w:proofErr w:type="gramEnd"/>
      <w:r w:rsidRPr="00755F2C">
        <w:rPr>
          <w:rFonts w:ascii="標楷體" w:eastAsia="標楷體" w:hAnsi="標楷體" w:hint="eastAsia"/>
          <w:sz w:val="28"/>
          <w:szCs w:val="28"/>
        </w:rPr>
        <w:t>關三區〈南崁、大竹、山腳〉均衡發展，</w:t>
      </w:r>
      <w:proofErr w:type="gramStart"/>
      <w:r w:rsidRPr="00755F2C">
        <w:rPr>
          <w:rFonts w:ascii="標楷體" w:eastAsia="標楷體" w:hAnsi="標楷體" w:hint="eastAsia"/>
          <w:sz w:val="28"/>
          <w:szCs w:val="28"/>
        </w:rPr>
        <w:t>亦請府會</w:t>
      </w:r>
      <w:proofErr w:type="gramEnd"/>
      <w:r w:rsidRPr="00755F2C">
        <w:rPr>
          <w:rFonts w:ascii="標楷體" w:eastAsia="標楷體" w:hAnsi="標楷體" w:hint="eastAsia"/>
          <w:sz w:val="28"/>
          <w:szCs w:val="28"/>
        </w:rPr>
        <w:t>給予大力協助。軟體建設方面，配合市府各項政策，鄰里編組、兵役抽籤、社區考核評鑑、性平作業、農情調查、休耕補助、政策宣導、文化推廣等提供完善服務；隨之而來的父親節表揚、中元節、重陽節年度活動籌備亦在進行中。</w:t>
      </w:r>
      <w:r w:rsidRPr="00755F2C">
        <w:rPr>
          <w:rFonts w:ascii="標楷體" w:eastAsia="標楷體" w:hAnsi="標楷體"/>
          <w:sz w:val="28"/>
          <w:szCs w:val="28"/>
        </w:rPr>
        <w:t xml:space="preserve">   </w:t>
      </w:r>
    </w:p>
    <w:p w:rsidR="00563966" w:rsidRPr="00755F2C" w:rsidRDefault="00563966" w:rsidP="00563966">
      <w:pPr>
        <w:snapToGrid w:val="0"/>
        <w:spacing w:line="440" w:lineRule="atLeast"/>
        <w:ind w:firstLineChars="100" w:firstLine="280"/>
        <w:jc w:val="both"/>
        <w:rPr>
          <w:rFonts w:ascii="標楷體" w:eastAsia="標楷體" w:hAnsi="標楷體"/>
          <w:sz w:val="28"/>
          <w:szCs w:val="28"/>
        </w:rPr>
      </w:pPr>
      <w:r>
        <w:rPr>
          <w:rFonts w:ascii="標楷體" w:eastAsia="標楷體" w:hAnsi="標楷體" w:hint="eastAsia"/>
          <w:sz w:val="28"/>
          <w:szCs w:val="28"/>
        </w:rPr>
        <w:t xml:space="preserve"> </w:t>
      </w:r>
      <w:r w:rsidR="00755F2C" w:rsidRPr="00755F2C">
        <w:rPr>
          <w:rFonts w:ascii="標楷體" w:eastAsia="標楷體" w:hAnsi="標楷體" w:hint="eastAsia"/>
          <w:sz w:val="28"/>
          <w:szCs w:val="28"/>
        </w:rPr>
        <w:t>「創新」、「環保」「永續」、「再生」是大時代共同的施政理念，滿足「友善」、「</w:t>
      </w:r>
      <w:proofErr w:type="gramStart"/>
      <w:r w:rsidR="00755F2C" w:rsidRPr="00755F2C">
        <w:rPr>
          <w:rFonts w:ascii="標楷體" w:eastAsia="標楷體" w:hAnsi="標楷體" w:hint="eastAsia"/>
          <w:sz w:val="28"/>
          <w:szCs w:val="28"/>
        </w:rPr>
        <w:t>適居</w:t>
      </w:r>
      <w:proofErr w:type="gramEnd"/>
      <w:r w:rsidR="00755F2C" w:rsidRPr="00755F2C">
        <w:rPr>
          <w:rFonts w:ascii="標楷體" w:eastAsia="標楷體" w:hAnsi="標楷體" w:hint="eastAsia"/>
          <w:sz w:val="28"/>
          <w:szCs w:val="28"/>
        </w:rPr>
        <w:t>」、「安全」、「幸福」的生活環境是最基本的需求。「宜居」、「宜樂」、「宜行」、「宜遊」是蘆竹建設的願景。春來深信在議會監督下，以及各位的關照支持，配合市府施政步調，蘆</w:t>
      </w:r>
      <w:proofErr w:type="gramStart"/>
      <w:r w:rsidR="00755F2C" w:rsidRPr="00755F2C">
        <w:rPr>
          <w:rFonts w:ascii="標楷體" w:eastAsia="標楷體" w:hAnsi="標楷體" w:hint="eastAsia"/>
          <w:sz w:val="28"/>
          <w:szCs w:val="28"/>
        </w:rPr>
        <w:t>竹將日新又日新</w:t>
      </w:r>
      <w:proofErr w:type="gramEnd"/>
      <w:r w:rsidR="00755F2C" w:rsidRPr="00755F2C">
        <w:rPr>
          <w:rFonts w:ascii="標楷體" w:eastAsia="標楷體" w:hAnsi="標楷體" w:hint="eastAsia"/>
          <w:sz w:val="28"/>
          <w:szCs w:val="28"/>
        </w:rPr>
        <w:t>。</w:t>
      </w:r>
      <w:r w:rsidR="00755F2C" w:rsidRPr="00755F2C">
        <w:rPr>
          <w:rFonts w:ascii="標楷體" w:eastAsia="標楷體" w:hAnsi="標楷體"/>
          <w:sz w:val="28"/>
          <w:szCs w:val="28"/>
        </w:rPr>
        <w:t xml:space="preserve"> </w:t>
      </w:r>
    </w:p>
    <w:p w:rsidR="008728E5" w:rsidRPr="00AF0950" w:rsidRDefault="008728E5" w:rsidP="00800D54">
      <w:pPr>
        <w:snapToGrid w:val="0"/>
        <w:spacing w:line="440" w:lineRule="atLeast"/>
        <w:jc w:val="both"/>
        <w:rPr>
          <w:rFonts w:ascii="標楷體" w:eastAsia="標楷體" w:hAnsi="標楷體"/>
          <w:b/>
          <w:bCs/>
          <w:color w:val="000000" w:themeColor="text1"/>
          <w:sz w:val="32"/>
          <w:szCs w:val="32"/>
        </w:rPr>
      </w:pPr>
      <w:r w:rsidRPr="00AF0950">
        <w:rPr>
          <w:rFonts w:ascii="標楷體" w:eastAsia="標楷體" w:hAnsi="標楷體" w:hint="eastAsia"/>
          <w:b/>
          <w:bCs/>
          <w:color w:val="000000" w:themeColor="text1"/>
          <w:sz w:val="32"/>
          <w:szCs w:val="32"/>
        </w:rPr>
        <w:t>壹、現階段重要工作執行情形</w:t>
      </w:r>
    </w:p>
    <w:p w:rsidR="008728E5" w:rsidRPr="00755F2C" w:rsidRDefault="008728E5" w:rsidP="00800D54">
      <w:pPr>
        <w:tabs>
          <w:tab w:val="left" w:pos="284"/>
          <w:tab w:val="left" w:pos="567"/>
        </w:tabs>
        <w:snapToGrid w:val="0"/>
        <w:spacing w:line="440" w:lineRule="atLeast"/>
        <w:ind w:leftChars="100" w:left="240"/>
        <w:jc w:val="both"/>
        <w:rPr>
          <w:rFonts w:ascii="標楷體" w:eastAsia="標楷體" w:hAnsi="標楷體"/>
          <w:b/>
          <w:bCs/>
          <w:color w:val="000000" w:themeColor="text1"/>
          <w:sz w:val="28"/>
          <w:szCs w:val="28"/>
        </w:rPr>
      </w:pPr>
      <w:r w:rsidRPr="00755F2C">
        <w:rPr>
          <w:rFonts w:ascii="標楷體" w:eastAsia="標楷體" w:hAnsi="標楷體" w:hint="eastAsia"/>
          <w:b/>
          <w:bCs/>
          <w:color w:val="000000" w:themeColor="text1"/>
          <w:sz w:val="28"/>
          <w:szCs w:val="28"/>
        </w:rPr>
        <w:t>一、民政業務</w:t>
      </w:r>
    </w:p>
    <w:p w:rsidR="00755F2C" w:rsidRPr="00755F2C" w:rsidRDefault="00755F2C" w:rsidP="00800D54">
      <w:pPr>
        <w:snapToGrid w:val="0"/>
        <w:spacing w:line="440" w:lineRule="atLeast"/>
        <w:ind w:leftChars="200" w:left="480"/>
        <w:jc w:val="both"/>
        <w:rPr>
          <w:rFonts w:ascii="標楷體" w:eastAsia="標楷體" w:hAnsi="標楷體"/>
          <w:sz w:val="28"/>
          <w:szCs w:val="28"/>
        </w:rPr>
      </w:pPr>
      <w:r w:rsidRPr="00755F2C">
        <w:rPr>
          <w:rFonts w:ascii="標楷體" w:eastAsia="標楷體" w:hAnsi="標楷體" w:hint="eastAsia"/>
          <w:sz w:val="28"/>
          <w:szCs w:val="28"/>
        </w:rPr>
        <w:t>(</w:t>
      </w:r>
      <w:proofErr w:type="gramStart"/>
      <w:r w:rsidRPr="00755F2C">
        <w:rPr>
          <w:rFonts w:ascii="標楷體" w:eastAsia="標楷體" w:hAnsi="標楷體" w:hint="eastAsia"/>
          <w:sz w:val="28"/>
          <w:szCs w:val="28"/>
        </w:rPr>
        <w:t>一</w:t>
      </w:r>
      <w:proofErr w:type="gramEnd"/>
      <w:r w:rsidRPr="00755F2C">
        <w:rPr>
          <w:rFonts w:ascii="標楷體" w:eastAsia="標楷體" w:hAnsi="標楷體" w:hint="eastAsia"/>
          <w:sz w:val="28"/>
          <w:szCs w:val="28"/>
        </w:rPr>
        <w:t>)自治行政業務</w:t>
      </w:r>
    </w:p>
    <w:p w:rsidR="00755F2C" w:rsidRPr="00755F2C" w:rsidRDefault="00755F2C" w:rsidP="00800D54">
      <w:pPr>
        <w:snapToGrid w:val="0"/>
        <w:spacing w:line="440" w:lineRule="atLeast"/>
        <w:ind w:leftChars="400" w:left="960"/>
        <w:jc w:val="both"/>
        <w:rPr>
          <w:rFonts w:ascii="標楷體" w:eastAsia="標楷體" w:hAnsi="標楷體"/>
          <w:sz w:val="28"/>
          <w:szCs w:val="28"/>
        </w:rPr>
      </w:pPr>
      <w:r w:rsidRPr="00755F2C">
        <w:rPr>
          <w:rFonts w:ascii="標楷體" w:eastAsia="標楷體" w:hAnsi="標楷體" w:hint="eastAsia"/>
          <w:sz w:val="28"/>
          <w:szCs w:val="28"/>
        </w:rPr>
        <w:t>1.健全基層組織，辦理自治業務、發揮村里組織功能</w:t>
      </w:r>
    </w:p>
    <w:p w:rsidR="00755F2C" w:rsidRPr="00755F2C" w:rsidRDefault="00755F2C" w:rsidP="00800D54">
      <w:pPr>
        <w:snapToGrid w:val="0"/>
        <w:spacing w:line="440" w:lineRule="atLeast"/>
        <w:ind w:leftChars="450" w:left="1080"/>
        <w:jc w:val="both"/>
        <w:rPr>
          <w:rFonts w:ascii="標楷體" w:eastAsia="標楷體" w:hAnsi="標楷體"/>
          <w:sz w:val="28"/>
          <w:szCs w:val="28"/>
        </w:rPr>
      </w:pPr>
      <w:r w:rsidRPr="00755F2C">
        <w:rPr>
          <w:rFonts w:ascii="標楷體" w:eastAsia="標楷體" w:hAnsi="標楷體" w:hint="eastAsia"/>
          <w:sz w:val="28"/>
          <w:szCs w:val="28"/>
        </w:rPr>
        <w:t xml:space="preserve"> (1)105年7-8月起請各里辦公處配合加強登革熱病媒</w:t>
      </w:r>
      <w:proofErr w:type="gramStart"/>
      <w:r w:rsidRPr="00755F2C">
        <w:rPr>
          <w:rFonts w:ascii="標楷體" w:eastAsia="標楷體" w:hAnsi="標楷體" w:hint="eastAsia"/>
          <w:sz w:val="28"/>
          <w:szCs w:val="28"/>
        </w:rPr>
        <w:t>蚊</w:t>
      </w:r>
      <w:proofErr w:type="gramEnd"/>
      <w:r w:rsidRPr="00755F2C">
        <w:rPr>
          <w:rFonts w:ascii="標楷體" w:eastAsia="標楷體" w:hAnsi="標楷體" w:hint="eastAsia"/>
          <w:sz w:val="28"/>
          <w:szCs w:val="28"/>
        </w:rPr>
        <w:t>孳生源清</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除及鄰里防治宣導。</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ab/>
      </w:r>
      <w:r w:rsidRPr="00755F2C">
        <w:rPr>
          <w:rFonts w:ascii="標楷體" w:eastAsia="標楷體" w:hAnsi="標楷體" w:hint="eastAsia"/>
          <w:sz w:val="28"/>
          <w:szCs w:val="28"/>
        </w:rPr>
        <w:tab/>
        <w:t xml:space="preserve">  (2)105年7月4日辦理105年度第二次里基層建設暨里長聯繫座 </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談會。</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(3)配合市政府辦理行政區域各里界線圖疑義確認業務。</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(4)本區人口快速成長，於105年辦理村里行政區轄鄰編組調整</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計增加10鄰，並自105年8月1日起生效，冀使村里組織功</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lastRenderedPageBreak/>
        <w:t xml:space="preserve">            能更臻完善。</w:t>
      </w:r>
    </w:p>
    <w:p w:rsidR="00755F2C" w:rsidRPr="00755F2C" w:rsidRDefault="00BD5644" w:rsidP="00800D54">
      <w:pPr>
        <w:snapToGrid w:val="0"/>
        <w:spacing w:line="440" w:lineRule="atLeast"/>
        <w:ind w:left="1680" w:hangingChars="600" w:hanging="1680"/>
        <w:jc w:val="both"/>
        <w:rPr>
          <w:rFonts w:ascii="標楷體" w:eastAsia="標楷體" w:hAnsi="標楷體"/>
          <w:sz w:val="28"/>
          <w:szCs w:val="28"/>
        </w:rPr>
      </w:pPr>
      <w:r>
        <w:rPr>
          <w:rFonts w:ascii="標楷體" w:eastAsia="標楷體" w:hAnsi="標楷體" w:hint="eastAsia"/>
          <w:sz w:val="28"/>
          <w:szCs w:val="28"/>
        </w:rPr>
        <w:t xml:space="preserve">         (5)</w:t>
      </w:r>
      <w:proofErr w:type="gramStart"/>
      <w:r w:rsidR="00755F2C" w:rsidRPr="00755F2C">
        <w:rPr>
          <w:rFonts w:ascii="標楷體" w:eastAsia="標楷體" w:hAnsi="標楷體" w:hint="eastAsia"/>
          <w:sz w:val="28"/>
          <w:szCs w:val="28"/>
        </w:rPr>
        <w:t>賡</w:t>
      </w:r>
      <w:proofErr w:type="gramEnd"/>
      <w:r w:rsidR="00755F2C" w:rsidRPr="00755F2C">
        <w:rPr>
          <w:rFonts w:ascii="標楷體" w:eastAsia="標楷體" w:hAnsi="標楷體" w:hint="eastAsia"/>
          <w:sz w:val="28"/>
          <w:szCs w:val="28"/>
        </w:rPr>
        <w:t>續辦理推動村里基層工作經費計畫之執行，105年4月1日至105年7月31日辦理里環境清潔部分計28件申請案，溝渠疏通部分計3件，里守望相助事務(如監視系統..)計48件申請案，其他(諸如：活動中心設備及修繕等)計253件申請案。總執行經費共計504萬1921元整。</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(6)本區里民集會所計有：南崁、南榮、山腳、外社、宏竹、五</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福及山鼻內厝聯合里民活動中心等共7所對外開放，持續</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利用各種集會場合宣導各里辦公處租用里民活動中心與集會 </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所辦理各項藝文活動，以提升使用率。</w:t>
      </w:r>
    </w:p>
    <w:p w:rsidR="00755F2C" w:rsidRPr="00755F2C" w:rsidRDefault="00755F2C" w:rsidP="00800D54">
      <w:pPr>
        <w:pStyle w:val="Default"/>
        <w:snapToGrid w:val="0"/>
        <w:spacing w:line="440" w:lineRule="atLeast"/>
        <w:ind w:leftChars="500" w:left="1620" w:hangingChars="150" w:hanging="420"/>
        <w:jc w:val="both"/>
        <w:rPr>
          <w:rFonts w:hAnsi="標楷體"/>
          <w:sz w:val="28"/>
          <w:szCs w:val="28"/>
        </w:rPr>
      </w:pPr>
      <w:r w:rsidRPr="00755F2C">
        <w:rPr>
          <w:rFonts w:hAnsi="標楷體" w:hint="eastAsia"/>
          <w:sz w:val="28"/>
          <w:szCs w:val="28"/>
        </w:rPr>
        <w:t>(7)本年度里、鄰長研習暨自強活動援例分四梯次辦理，時間為南崁二區5月18~19日、山腳區5月30~31日、大竹區6月1~2日及南崁一區6月6~7日，每梯次第二天回程晚餐併辦理績優鄰長表揚活動，表揚績優鄰長計60位。</w:t>
      </w:r>
    </w:p>
    <w:p w:rsidR="00755F2C" w:rsidRPr="00755F2C" w:rsidRDefault="00755F2C" w:rsidP="00800D54">
      <w:pPr>
        <w:pStyle w:val="Default"/>
        <w:snapToGrid w:val="0"/>
        <w:spacing w:line="440" w:lineRule="atLeast"/>
        <w:ind w:leftChars="500" w:left="1620" w:hangingChars="150" w:hanging="420"/>
        <w:jc w:val="both"/>
        <w:rPr>
          <w:rFonts w:hAnsi="標楷體"/>
          <w:sz w:val="28"/>
          <w:szCs w:val="28"/>
        </w:rPr>
      </w:pPr>
      <w:r w:rsidRPr="00755F2C">
        <w:rPr>
          <w:rFonts w:hAnsi="標楷體" w:hint="eastAsia"/>
          <w:sz w:val="28"/>
          <w:szCs w:val="28"/>
        </w:rPr>
        <w:t>(8)申請本年度地方小型建設工程及設施計10案，經費共計新台幣468萬1</w:t>
      </w:r>
      <w:r w:rsidR="00BD5644">
        <w:rPr>
          <w:rFonts w:hAnsi="標楷體"/>
          <w:sz w:val="28"/>
          <w:szCs w:val="28"/>
        </w:rPr>
        <w:t>,</w:t>
      </w:r>
      <w:r w:rsidRPr="00755F2C">
        <w:rPr>
          <w:rFonts w:hAnsi="標楷體" w:hint="eastAsia"/>
          <w:sz w:val="28"/>
          <w:szCs w:val="28"/>
        </w:rPr>
        <w:t>585元，現正加速辦理各項採購中，說明如下表：</w:t>
      </w:r>
    </w:p>
    <w:tbl>
      <w:tblPr>
        <w:tblW w:w="7980" w:type="dxa"/>
        <w:tblInd w:w="1107" w:type="dxa"/>
        <w:tblCellMar>
          <w:left w:w="28" w:type="dxa"/>
          <w:right w:w="28" w:type="dxa"/>
        </w:tblCellMar>
        <w:tblLook w:val="04A0" w:firstRow="1" w:lastRow="0" w:firstColumn="1" w:lastColumn="0" w:noHBand="0" w:noVBand="1"/>
      </w:tblPr>
      <w:tblGrid>
        <w:gridCol w:w="764"/>
        <w:gridCol w:w="776"/>
        <w:gridCol w:w="5036"/>
        <w:gridCol w:w="1404"/>
      </w:tblGrid>
      <w:tr w:rsidR="00755F2C" w:rsidRPr="00755F2C" w:rsidTr="00BD5644">
        <w:trPr>
          <w:trHeight w:val="324"/>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 xml:space="preserve"> 項次</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里別</w:t>
            </w:r>
          </w:p>
        </w:tc>
        <w:tc>
          <w:tcPr>
            <w:tcW w:w="5036" w:type="dxa"/>
            <w:tcBorders>
              <w:top w:val="single" w:sz="4" w:space="0" w:color="auto"/>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核准標的名稱</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核定金額</w:t>
            </w:r>
          </w:p>
        </w:tc>
      </w:tr>
      <w:tr w:rsidR="00755F2C" w:rsidRPr="00755F2C" w:rsidTr="00BD5644">
        <w:trPr>
          <w:trHeight w:val="324"/>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1</w:t>
            </w:r>
          </w:p>
        </w:tc>
        <w:tc>
          <w:tcPr>
            <w:tcW w:w="77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中興</w:t>
            </w:r>
          </w:p>
        </w:tc>
        <w:tc>
          <w:tcPr>
            <w:tcW w:w="503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中興里廣播系統</w:t>
            </w:r>
          </w:p>
        </w:tc>
        <w:tc>
          <w:tcPr>
            <w:tcW w:w="1404"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548</w:t>
            </w:r>
            <w:r w:rsidR="00BD5644">
              <w:rPr>
                <w:rFonts w:ascii="標楷體" w:eastAsia="標楷體" w:hAnsi="標楷體" w:cs="新細明體"/>
                <w:color w:val="000000"/>
                <w:kern w:val="0"/>
                <w:sz w:val="28"/>
                <w:szCs w:val="28"/>
              </w:rPr>
              <w:t>,</w:t>
            </w:r>
            <w:r w:rsidRPr="00755F2C">
              <w:rPr>
                <w:rFonts w:ascii="標楷體" w:eastAsia="標楷體" w:hAnsi="標楷體" w:cs="新細明體" w:hint="eastAsia"/>
                <w:color w:val="000000"/>
                <w:kern w:val="0"/>
                <w:sz w:val="28"/>
                <w:szCs w:val="28"/>
              </w:rPr>
              <w:t>625</w:t>
            </w:r>
          </w:p>
        </w:tc>
      </w:tr>
      <w:tr w:rsidR="00755F2C" w:rsidRPr="00755F2C" w:rsidTr="00BD5644">
        <w:trPr>
          <w:trHeight w:val="324"/>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2</w:t>
            </w:r>
          </w:p>
        </w:tc>
        <w:tc>
          <w:tcPr>
            <w:tcW w:w="77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錦興</w:t>
            </w:r>
          </w:p>
        </w:tc>
        <w:tc>
          <w:tcPr>
            <w:tcW w:w="503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錦興里廣播系統</w:t>
            </w:r>
          </w:p>
        </w:tc>
        <w:tc>
          <w:tcPr>
            <w:tcW w:w="1404"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358</w:t>
            </w:r>
            <w:r w:rsidR="00BD5644">
              <w:rPr>
                <w:rFonts w:ascii="標楷體" w:eastAsia="標楷體" w:hAnsi="標楷體" w:cs="新細明體"/>
                <w:color w:val="000000"/>
                <w:kern w:val="0"/>
                <w:sz w:val="28"/>
                <w:szCs w:val="28"/>
              </w:rPr>
              <w:t>,</w:t>
            </w:r>
            <w:r w:rsidRPr="00755F2C">
              <w:rPr>
                <w:rFonts w:ascii="標楷體" w:eastAsia="標楷體" w:hAnsi="標楷體" w:cs="新細明體" w:hint="eastAsia"/>
                <w:color w:val="000000"/>
                <w:kern w:val="0"/>
                <w:sz w:val="28"/>
                <w:szCs w:val="28"/>
              </w:rPr>
              <w:t>450</w:t>
            </w:r>
          </w:p>
        </w:tc>
      </w:tr>
      <w:tr w:rsidR="00755F2C" w:rsidRPr="00755F2C" w:rsidTr="00BD5644">
        <w:trPr>
          <w:trHeight w:val="324"/>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3</w:t>
            </w:r>
          </w:p>
        </w:tc>
        <w:tc>
          <w:tcPr>
            <w:tcW w:w="77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蘆竹</w:t>
            </w:r>
          </w:p>
        </w:tc>
        <w:tc>
          <w:tcPr>
            <w:tcW w:w="503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蘆竹里集會所設備增購</w:t>
            </w:r>
          </w:p>
        </w:tc>
        <w:tc>
          <w:tcPr>
            <w:tcW w:w="1404"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1</w:t>
            </w:r>
            <w:r w:rsidR="00BD5644">
              <w:rPr>
                <w:rFonts w:ascii="標楷體" w:eastAsia="標楷體" w:hAnsi="標楷體" w:cs="新細明體"/>
                <w:color w:val="000000"/>
                <w:kern w:val="0"/>
                <w:sz w:val="28"/>
                <w:szCs w:val="28"/>
              </w:rPr>
              <w:t>,</w:t>
            </w:r>
            <w:r w:rsidRPr="00755F2C">
              <w:rPr>
                <w:rFonts w:ascii="標楷體" w:eastAsia="標楷體" w:hAnsi="標楷體" w:cs="新細明體" w:hint="eastAsia"/>
                <w:color w:val="000000"/>
                <w:kern w:val="0"/>
                <w:sz w:val="28"/>
                <w:szCs w:val="28"/>
              </w:rPr>
              <w:t>625</w:t>
            </w:r>
            <w:r w:rsidR="00BD5644">
              <w:rPr>
                <w:rFonts w:ascii="標楷體" w:eastAsia="標楷體" w:hAnsi="標楷體" w:cs="新細明體"/>
                <w:color w:val="000000"/>
                <w:kern w:val="0"/>
                <w:sz w:val="28"/>
                <w:szCs w:val="28"/>
              </w:rPr>
              <w:t>,</w:t>
            </w:r>
            <w:r w:rsidRPr="00755F2C">
              <w:rPr>
                <w:rFonts w:ascii="標楷體" w:eastAsia="標楷體" w:hAnsi="標楷體" w:cs="新細明體" w:hint="eastAsia"/>
                <w:color w:val="000000"/>
                <w:kern w:val="0"/>
                <w:sz w:val="28"/>
                <w:szCs w:val="28"/>
              </w:rPr>
              <w:t>863</w:t>
            </w:r>
          </w:p>
        </w:tc>
      </w:tr>
      <w:tr w:rsidR="00755F2C" w:rsidRPr="00755F2C" w:rsidTr="00BD5644">
        <w:trPr>
          <w:trHeight w:val="324"/>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4</w:t>
            </w:r>
          </w:p>
        </w:tc>
        <w:tc>
          <w:tcPr>
            <w:tcW w:w="77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南崁</w:t>
            </w:r>
          </w:p>
        </w:tc>
        <w:tc>
          <w:tcPr>
            <w:tcW w:w="503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南崁里集會所添購設備</w:t>
            </w:r>
          </w:p>
        </w:tc>
        <w:tc>
          <w:tcPr>
            <w:tcW w:w="1404"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189</w:t>
            </w:r>
            <w:r w:rsidR="00BD5644">
              <w:rPr>
                <w:rFonts w:ascii="標楷體" w:eastAsia="標楷體" w:hAnsi="標楷體" w:cs="新細明體"/>
                <w:color w:val="000000"/>
                <w:kern w:val="0"/>
                <w:sz w:val="28"/>
                <w:szCs w:val="28"/>
              </w:rPr>
              <w:t>,</w:t>
            </w:r>
            <w:r w:rsidRPr="00755F2C">
              <w:rPr>
                <w:rFonts w:ascii="標楷體" w:eastAsia="標楷體" w:hAnsi="標楷體" w:cs="新細明體" w:hint="eastAsia"/>
                <w:color w:val="000000"/>
                <w:kern w:val="0"/>
                <w:sz w:val="28"/>
                <w:szCs w:val="28"/>
              </w:rPr>
              <w:t>130</w:t>
            </w:r>
          </w:p>
        </w:tc>
      </w:tr>
      <w:tr w:rsidR="00755F2C" w:rsidRPr="00755F2C" w:rsidTr="00BD5644">
        <w:trPr>
          <w:trHeight w:val="324"/>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5</w:t>
            </w:r>
          </w:p>
        </w:tc>
        <w:tc>
          <w:tcPr>
            <w:tcW w:w="77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外社</w:t>
            </w:r>
          </w:p>
        </w:tc>
        <w:tc>
          <w:tcPr>
            <w:tcW w:w="503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外社集會所增設輕鋼架風扇工程</w:t>
            </w:r>
          </w:p>
        </w:tc>
        <w:tc>
          <w:tcPr>
            <w:tcW w:w="1404"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374</w:t>
            </w:r>
            <w:r w:rsidR="00BD5644">
              <w:rPr>
                <w:rFonts w:ascii="標楷體" w:eastAsia="標楷體" w:hAnsi="標楷體" w:cs="新細明體"/>
                <w:color w:val="000000"/>
                <w:kern w:val="0"/>
                <w:sz w:val="28"/>
                <w:szCs w:val="28"/>
              </w:rPr>
              <w:t>,</w:t>
            </w:r>
            <w:r w:rsidRPr="00755F2C">
              <w:rPr>
                <w:rFonts w:ascii="標楷體" w:eastAsia="標楷體" w:hAnsi="標楷體" w:cs="新細明體" w:hint="eastAsia"/>
                <w:color w:val="000000"/>
                <w:kern w:val="0"/>
                <w:sz w:val="28"/>
                <w:szCs w:val="28"/>
              </w:rPr>
              <w:t>330</w:t>
            </w:r>
          </w:p>
        </w:tc>
      </w:tr>
      <w:tr w:rsidR="00755F2C" w:rsidRPr="00755F2C" w:rsidTr="00BD5644">
        <w:trPr>
          <w:trHeight w:val="324"/>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6</w:t>
            </w:r>
          </w:p>
        </w:tc>
        <w:tc>
          <w:tcPr>
            <w:tcW w:w="77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新興</w:t>
            </w:r>
          </w:p>
        </w:tc>
        <w:tc>
          <w:tcPr>
            <w:tcW w:w="503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新興里環境景觀彩繪工程</w:t>
            </w:r>
          </w:p>
        </w:tc>
        <w:tc>
          <w:tcPr>
            <w:tcW w:w="1404"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569</w:t>
            </w:r>
            <w:r w:rsidR="00BD5644">
              <w:rPr>
                <w:rFonts w:ascii="標楷體" w:eastAsia="標楷體" w:hAnsi="標楷體" w:cs="新細明體"/>
                <w:color w:val="000000"/>
                <w:kern w:val="0"/>
                <w:sz w:val="28"/>
                <w:szCs w:val="28"/>
              </w:rPr>
              <w:t>,</w:t>
            </w:r>
            <w:r w:rsidRPr="00755F2C">
              <w:rPr>
                <w:rFonts w:ascii="標楷體" w:eastAsia="標楷體" w:hAnsi="標楷體" w:cs="新細明體" w:hint="eastAsia"/>
                <w:color w:val="000000"/>
                <w:kern w:val="0"/>
                <w:sz w:val="28"/>
                <w:szCs w:val="28"/>
              </w:rPr>
              <w:t>468</w:t>
            </w:r>
          </w:p>
        </w:tc>
      </w:tr>
      <w:tr w:rsidR="00755F2C" w:rsidRPr="00755F2C" w:rsidTr="00BD5644">
        <w:trPr>
          <w:trHeight w:val="324"/>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7</w:t>
            </w:r>
          </w:p>
        </w:tc>
        <w:tc>
          <w:tcPr>
            <w:tcW w:w="77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上興</w:t>
            </w:r>
          </w:p>
        </w:tc>
        <w:tc>
          <w:tcPr>
            <w:tcW w:w="503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大竹路355巷排水溝工程</w:t>
            </w:r>
          </w:p>
        </w:tc>
        <w:tc>
          <w:tcPr>
            <w:tcW w:w="1404"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104</w:t>
            </w:r>
            <w:r w:rsidR="00BD5644">
              <w:rPr>
                <w:rFonts w:ascii="標楷體" w:eastAsia="標楷體" w:hAnsi="標楷體" w:cs="新細明體"/>
                <w:color w:val="000000"/>
                <w:kern w:val="0"/>
                <w:sz w:val="28"/>
                <w:szCs w:val="28"/>
              </w:rPr>
              <w:t>,</w:t>
            </w:r>
            <w:r w:rsidRPr="00755F2C">
              <w:rPr>
                <w:rFonts w:ascii="標楷體" w:eastAsia="標楷體" w:hAnsi="標楷體" w:cs="新細明體" w:hint="eastAsia"/>
                <w:color w:val="000000"/>
                <w:kern w:val="0"/>
                <w:sz w:val="28"/>
                <w:szCs w:val="28"/>
              </w:rPr>
              <w:t>475</w:t>
            </w:r>
          </w:p>
        </w:tc>
      </w:tr>
      <w:tr w:rsidR="00755F2C" w:rsidRPr="00755F2C" w:rsidTr="00BD5644">
        <w:trPr>
          <w:trHeight w:val="324"/>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8</w:t>
            </w:r>
          </w:p>
        </w:tc>
        <w:tc>
          <w:tcPr>
            <w:tcW w:w="77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坑口</w:t>
            </w:r>
          </w:p>
        </w:tc>
        <w:tc>
          <w:tcPr>
            <w:tcW w:w="503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活動中心影印機字幕機及健康器材</w:t>
            </w:r>
          </w:p>
        </w:tc>
        <w:tc>
          <w:tcPr>
            <w:tcW w:w="1404"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290</w:t>
            </w:r>
            <w:r w:rsidR="00BD5644">
              <w:rPr>
                <w:rFonts w:ascii="標楷體" w:eastAsia="標楷體" w:hAnsi="標楷體" w:cs="新細明體"/>
                <w:color w:val="000000"/>
                <w:kern w:val="0"/>
                <w:sz w:val="28"/>
                <w:szCs w:val="28"/>
              </w:rPr>
              <w:t>,</w:t>
            </w:r>
            <w:r w:rsidRPr="00755F2C">
              <w:rPr>
                <w:rFonts w:ascii="標楷體" w:eastAsia="標楷體" w:hAnsi="標楷體" w:cs="新細明體" w:hint="eastAsia"/>
                <w:color w:val="000000"/>
                <w:kern w:val="0"/>
                <w:sz w:val="28"/>
                <w:szCs w:val="28"/>
              </w:rPr>
              <w:t>482</w:t>
            </w:r>
          </w:p>
        </w:tc>
      </w:tr>
      <w:tr w:rsidR="00755F2C" w:rsidRPr="00755F2C" w:rsidTr="00BD5644">
        <w:trPr>
          <w:trHeight w:val="324"/>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9</w:t>
            </w:r>
          </w:p>
        </w:tc>
        <w:tc>
          <w:tcPr>
            <w:tcW w:w="77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海湖</w:t>
            </w:r>
          </w:p>
        </w:tc>
        <w:tc>
          <w:tcPr>
            <w:tcW w:w="503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活動中心影印機字幕機及健康器材</w:t>
            </w:r>
          </w:p>
        </w:tc>
        <w:tc>
          <w:tcPr>
            <w:tcW w:w="1404"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219</w:t>
            </w:r>
            <w:r w:rsidR="00BD5644">
              <w:rPr>
                <w:rFonts w:ascii="標楷體" w:eastAsia="標楷體" w:hAnsi="標楷體" w:cs="新細明體"/>
                <w:color w:val="000000"/>
                <w:kern w:val="0"/>
                <w:sz w:val="28"/>
                <w:szCs w:val="28"/>
              </w:rPr>
              <w:t>,</w:t>
            </w:r>
            <w:r w:rsidRPr="00755F2C">
              <w:rPr>
                <w:rFonts w:ascii="標楷體" w:eastAsia="標楷體" w:hAnsi="標楷體" w:cs="新細明體" w:hint="eastAsia"/>
                <w:color w:val="000000"/>
                <w:kern w:val="0"/>
                <w:sz w:val="28"/>
                <w:szCs w:val="28"/>
              </w:rPr>
              <w:t>850</w:t>
            </w:r>
          </w:p>
        </w:tc>
      </w:tr>
      <w:tr w:rsidR="00755F2C" w:rsidRPr="00755F2C" w:rsidTr="00BD5644">
        <w:trPr>
          <w:trHeight w:val="324"/>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10</w:t>
            </w:r>
          </w:p>
        </w:tc>
        <w:tc>
          <w:tcPr>
            <w:tcW w:w="77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宏竹</w:t>
            </w:r>
          </w:p>
        </w:tc>
        <w:tc>
          <w:tcPr>
            <w:tcW w:w="5036"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集會所2樓空調設備</w:t>
            </w:r>
          </w:p>
        </w:tc>
        <w:tc>
          <w:tcPr>
            <w:tcW w:w="1404" w:type="dxa"/>
            <w:tcBorders>
              <w:top w:val="nil"/>
              <w:left w:val="nil"/>
              <w:bottom w:val="single" w:sz="4" w:space="0" w:color="auto"/>
              <w:right w:val="single" w:sz="4" w:space="0" w:color="auto"/>
            </w:tcBorders>
            <w:shd w:val="clear" w:color="auto" w:fill="auto"/>
            <w:noWrap/>
            <w:vAlign w:val="center"/>
            <w:hideMark/>
          </w:tcPr>
          <w:p w:rsidR="00755F2C" w:rsidRPr="00755F2C" w:rsidRDefault="00755F2C" w:rsidP="00800D54">
            <w:pPr>
              <w:snapToGrid w:val="0"/>
              <w:spacing w:line="440" w:lineRule="atLeast"/>
              <w:jc w:val="both"/>
              <w:rPr>
                <w:rFonts w:ascii="標楷體" w:eastAsia="標楷體" w:hAnsi="標楷體" w:cs="新細明體"/>
                <w:color w:val="000000"/>
                <w:kern w:val="0"/>
                <w:sz w:val="28"/>
                <w:szCs w:val="28"/>
              </w:rPr>
            </w:pPr>
            <w:r w:rsidRPr="00755F2C">
              <w:rPr>
                <w:rFonts w:ascii="標楷體" w:eastAsia="標楷體" w:hAnsi="標楷體" w:cs="新細明體" w:hint="eastAsia"/>
                <w:color w:val="000000"/>
                <w:kern w:val="0"/>
                <w:sz w:val="28"/>
                <w:szCs w:val="28"/>
              </w:rPr>
              <w:t>400</w:t>
            </w:r>
            <w:r w:rsidR="00BD5644">
              <w:rPr>
                <w:rFonts w:ascii="標楷體" w:eastAsia="標楷體" w:hAnsi="標楷體" w:cs="新細明體"/>
                <w:color w:val="000000"/>
                <w:kern w:val="0"/>
                <w:sz w:val="28"/>
                <w:szCs w:val="28"/>
              </w:rPr>
              <w:t>,</w:t>
            </w:r>
            <w:r w:rsidRPr="00755F2C">
              <w:rPr>
                <w:rFonts w:ascii="標楷體" w:eastAsia="標楷體" w:hAnsi="標楷體" w:cs="新細明體" w:hint="eastAsia"/>
                <w:color w:val="000000"/>
                <w:kern w:val="0"/>
                <w:sz w:val="28"/>
                <w:szCs w:val="28"/>
              </w:rPr>
              <w:t>912</w:t>
            </w:r>
          </w:p>
        </w:tc>
      </w:tr>
    </w:tbl>
    <w:p w:rsidR="00BD5644" w:rsidRDefault="00755F2C" w:rsidP="00800D54">
      <w:pPr>
        <w:snapToGrid w:val="0"/>
        <w:spacing w:line="440" w:lineRule="atLeast"/>
        <w:ind w:leftChars="400" w:left="960"/>
        <w:jc w:val="both"/>
        <w:rPr>
          <w:rFonts w:ascii="標楷體" w:eastAsia="標楷體" w:hAnsi="標楷體"/>
          <w:sz w:val="28"/>
          <w:szCs w:val="28"/>
        </w:rPr>
      </w:pPr>
      <w:r w:rsidRPr="00755F2C">
        <w:rPr>
          <w:rFonts w:ascii="標楷體" w:eastAsia="標楷體" w:hAnsi="標楷體" w:hint="eastAsia"/>
          <w:sz w:val="28"/>
          <w:szCs w:val="28"/>
        </w:rPr>
        <w:t>2.</w:t>
      </w:r>
      <w:r w:rsidR="00F23991">
        <w:rPr>
          <w:rFonts w:ascii="標楷體" w:eastAsia="標楷體" w:hAnsi="標楷體" w:hint="eastAsia"/>
          <w:sz w:val="28"/>
          <w:szCs w:val="28"/>
        </w:rPr>
        <w:t>配合市政府相關政策加強村里宣導</w:t>
      </w:r>
    </w:p>
    <w:p w:rsidR="00BD5644" w:rsidRDefault="00755F2C" w:rsidP="002D1D1C">
      <w:pPr>
        <w:snapToGrid w:val="0"/>
        <w:spacing w:line="440" w:lineRule="atLeast"/>
        <w:ind w:leftChars="450" w:left="1500" w:hangingChars="150" w:hanging="420"/>
        <w:jc w:val="both"/>
        <w:rPr>
          <w:rFonts w:ascii="標楷體" w:eastAsia="標楷體" w:hAnsi="標楷體"/>
          <w:sz w:val="28"/>
          <w:szCs w:val="28"/>
        </w:rPr>
      </w:pPr>
      <w:r w:rsidRPr="00755F2C">
        <w:rPr>
          <w:rFonts w:ascii="標楷體" w:eastAsia="標楷體" w:hAnsi="標楷體" w:hint="eastAsia"/>
          <w:sz w:val="28"/>
          <w:szCs w:val="28"/>
        </w:rPr>
        <w:t>(1)利用鄰長會議及辦理相關活動，加強宣導本市自105年8月            起實施垃圾</w:t>
      </w:r>
      <w:proofErr w:type="gramStart"/>
      <w:r w:rsidRPr="00755F2C">
        <w:rPr>
          <w:rFonts w:ascii="標楷體" w:eastAsia="標楷體" w:hAnsi="標楷體" w:hint="eastAsia"/>
          <w:sz w:val="28"/>
          <w:szCs w:val="28"/>
        </w:rPr>
        <w:t>週</w:t>
      </w:r>
      <w:proofErr w:type="gramEnd"/>
      <w:r w:rsidRPr="00755F2C">
        <w:rPr>
          <w:rFonts w:ascii="標楷體" w:eastAsia="標楷體" w:hAnsi="標楷體" w:hint="eastAsia"/>
          <w:sz w:val="28"/>
          <w:szCs w:val="28"/>
        </w:rPr>
        <w:t>收五日政策。</w:t>
      </w:r>
    </w:p>
    <w:p w:rsidR="00755F2C" w:rsidRPr="00755F2C" w:rsidRDefault="00755F2C" w:rsidP="00800D54">
      <w:pPr>
        <w:snapToGrid w:val="0"/>
        <w:spacing w:line="440" w:lineRule="atLeast"/>
        <w:ind w:leftChars="450" w:left="1080"/>
        <w:jc w:val="both"/>
        <w:rPr>
          <w:rFonts w:ascii="標楷體" w:eastAsia="標楷體" w:hAnsi="標楷體"/>
          <w:sz w:val="28"/>
          <w:szCs w:val="28"/>
        </w:rPr>
      </w:pPr>
      <w:r w:rsidRPr="00755F2C">
        <w:rPr>
          <w:rFonts w:ascii="標楷體" w:eastAsia="標楷體" w:hAnsi="標楷體" w:hint="eastAsia"/>
          <w:sz w:val="28"/>
          <w:szCs w:val="28"/>
        </w:rPr>
        <w:t>(2)加強各里辦公處辦理智慧節電及人口政策宣導計畫。</w:t>
      </w:r>
    </w:p>
    <w:p w:rsidR="00755F2C" w:rsidRPr="00755F2C" w:rsidRDefault="00755F2C" w:rsidP="00800D54">
      <w:pPr>
        <w:snapToGrid w:val="0"/>
        <w:spacing w:line="440" w:lineRule="atLeast"/>
        <w:ind w:leftChars="200" w:left="480"/>
        <w:jc w:val="both"/>
        <w:rPr>
          <w:rFonts w:ascii="標楷體" w:eastAsia="標楷體" w:hAnsi="標楷體"/>
          <w:sz w:val="28"/>
          <w:szCs w:val="28"/>
        </w:rPr>
      </w:pPr>
      <w:r w:rsidRPr="00755F2C">
        <w:rPr>
          <w:rFonts w:ascii="標楷體" w:eastAsia="標楷體" w:hAnsi="標楷體" w:hint="eastAsia"/>
          <w:sz w:val="28"/>
          <w:szCs w:val="28"/>
        </w:rPr>
        <w:lastRenderedPageBreak/>
        <w:t>(二)區政行政業務</w:t>
      </w:r>
    </w:p>
    <w:p w:rsidR="00755F2C" w:rsidRPr="00755F2C" w:rsidRDefault="00755F2C" w:rsidP="00800D54">
      <w:pPr>
        <w:snapToGrid w:val="0"/>
        <w:spacing w:line="440" w:lineRule="atLeast"/>
        <w:ind w:leftChars="400" w:left="960"/>
        <w:jc w:val="both"/>
        <w:rPr>
          <w:rFonts w:ascii="標楷體" w:eastAsia="標楷體" w:hAnsi="標楷體"/>
          <w:sz w:val="28"/>
          <w:szCs w:val="28"/>
        </w:rPr>
      </w:pPr>
      <w:r w:rsidRPr="00755F2C">
        <w:rPr>
          <w:rFonts w:ascii="標楷體" w:eastAsia="標楷體" w:hAnsi="標楷體" w:hint="eastAsia"/>
          <w:sz w:val="28"/>
          <w:szCs w:val="28"/>
        </w:rPr>
        <w:t>1.105年6月27日至7月12日召開</w:t>
      </w:r>
      <w:proofErr w:type="gramStart"/>
      <w:r w:rsidRPr="00755F2C">
        <w:rPr>
          <w:rFonts w:ascii="標楷體" w:eastAsia="標楷體" w:hAnsi="標楷體" w:hint="eastAsia"/>
          <w:sz w:val="28"/>
          <w:szCs w:val="28"/>
        </w:rPr>
        <w:t>105</w:t>
      </w:r>
      <w:proofErr w:type="gramEnd"/>
      <w:r w:rsidRPr="00755F2C">
        <w:rPr>
          <w:rFonts w:ascii="標楷體" w:eastAsia="標楷體" w:hAnsi="標楷體" w:hint="eastAsia"/>
          <w:sz w:val="28"/>
          <w:szCs w:val="28"/>
        </w:rPr>
        <w:t>年度蘆竹區區政諮詢委員</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會議。</w:t>
      </w:r>
    </w:p>
    <w:p w:rsidR="00BD5644"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2.辦理上級臨時交辦事項。</w:t>
      </w:r>
    </w:p>
    <w:p w:rsidR="00755F2C" w:rsidRPr="00755F2C" w:rsidRDefault="00755F2C" w:rsidP="00800D54">
      <w:pPr>
        <w:snapToGrid w:val="0"/>
        <w:spacing w:line="440" w:lineRule="atLeast"/>
        <w:ind w:leftChars="200" w:left="480"/>
        <w:jc w:val="both"/>
        <w:rPr>
          <w:rFonts w:ascii="標楷體" w:eastAsia="標楷體" w:hAnsi="標楷體"/>
          <w:sz w:val="28"/>
          <w:szCs w:val="28"/>
        </w:rPr>
      </w:pPr>
      <w:r w:rsidRPr="00755F2C">
        <w:rPr>
          <w:rFonts w:ascii="標楷體" w:eastAsia="標楷體" w:hAnsi="標楷體" w:hint="eastAsia"/>
          <w:sz w:val="28"/>
          <w:szCs w:val="28"/>
        </w:rPr>
        <w:t>(三)國教體育業務</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1.</w:t>
      </w:r>
      <w:r w:rsidRPr="00755F2C">
        <w:rPr>
          <w:rFonts w:ascii="標楷體" w:eastAsia="標楷體" w:hAnsi="標楷體"/>
          <w:sz w:val="28"/>
          <w:szCs w:val="28"/>
        </w:rPr>
        <w:t>105</w:t>
      </w:r>
      <w:r w:rsidRPr="00755F2C">
        <w:rPr>
          <w:rFonts w:ascii="標楷體" w:eastAsia="標楷體" w:hAnsi="標楷體" w:hint="eastAsia"/>
          <w:sz w:val="28"/>
          <w:szCs w:val="28"/>
        </w:rPr>
        <w:t>年</w:t>
      </w:r>
      <w:r w:rsidRPr="00755F2C">
        <w:rPr>
          <w:rFonts w:ascii="標楷體" w:eastAsia="標楷體" w:hAnsi="標楷體"/>
          <w:sz w:val="28"/>
          <w:szCs w:val="28"/>
        </w:rPr>
        <w:t>7</w:t>
      </w:r>
      <w:r w:rsidRPr="00755F2C">
        <w:rPr>
          <w:rFonts w:ascii="標楷體" w:eastAsia="標楷體" w:hAnsi="標楷體" w:hint="eastAsia"/>
          <w:sz w:val="28"/>
          <w:szCs w:val="28"/>
        </w:rPr>
        <w:t>月</w:t>
      </w:r>
      <w:r w:rsidRPr="00755F2C">
        <w:rPr>
          <w:rFonts w:ascii="標楷體" w:eastAsia="標楷體" w:hAnsi="標楷體"/>
          <w:sz w:val="28"/>
          <w:szCs w:val="28"/>
        </w:rPr>
        <w:t>29</w:t>
      </w:r>
      <w:r w:rsidRPr="00755F2C">
        <w:rPr>
          <w:rFonts w:ascii="標楷體" w:eastAsia="標楷體" w:hAnsi="標楷體" w:hint="eastAsia"/>
          <w:sz w:val="28"/>
          <w:szCs w:val="28"/>
        </w:rPr>
        <w:t>日</w:t>
      </w:r>
      <w:r w:rsidRPr="00755F2C">
        <w:rPr>
          <w:rFonts w:ascii="標楷體" w:eastAsia="標楷體" w:hAnsi="標楷體"/>
          <w:sz w:val="28"/>
          <w:szCs w:val="28"/>
        </w:rPr>
        <w:t>至105</w:t>
      </w:r>
      <w:r w:rsidRPr="00755F2C">
        <w:rPr>
          <w:rFonts w:ascii="標楷體" w:eastAsia="標楷體" w:hAnsi="標楷體" w:hint="eastAsia"/>
          <w:sz w:val="28"/>
          <w:szCs w:val="28"/>
        </w:rPr>
        <w:t>年</w:t>
      </w:r>
      <w:r w:rsidRPr="00755F2C">
        <w:rPr>
          <w:rFonts w:ascii="標楷體" w:eastAsia="標楷體" w:hAnsi="標楷體"/>
          <w:sz w:val="28"/>
          <w:szCs w:val="28"/>
        </w:rPr>
        <w:t>8</w:t>
      </w:r>
      <w:r w:rsidRPr="00755F2C">
        <w:rPr>
          <w:rFonts w:ascii="標楷體" w:eastAsia="標楷體" w:hAnsi="標楷體" w:hint="eastAsia"/>
          <w:sz w:val="28"/>
          <w:szCs w:val="28"/>
        </w:rPr>
        <w:t>月</w:t>
      </w:r>
      <w:r w:rsidRPr="00755F2C">
        <w:rPr>
          <w:rFonts w:ascii="標楷體" w:eastAsia="標楷體" w:hAnsi="標楷體"/>
          <w:sz w:val="28"/>
          <w:szCs w:val="28"/>
        </w:rPr>
        <w:t>1</w:t>
      </w:r>
      <w:r w:rsidRPr="00755F2C">
        <w:rPr>
          <w:rFonts w:ascii="標楷體" w:eastAsia="標楷體" w:hAnsi="標楷體" w:hint="eastAsia"/>
          <w:sz w:val="28"/>
          <w:szCs w:val="28"/>
        </w:rPr>
        <w:t>日參加全</w:t>
      </w:r>
      <w:r w:rsidRPr="00755F2C">
        <w:rPr>
          <w:rFonts w:ascii="標楷體" w:eastAsia="標楷體" w:hAnsi="標楷體"/>
          <w:sz w:val="28"/>
          <w:szCs w:val="28"/>
        </w:rPr>
        <w:t>市運</w:t>
      </w:r>
      <w:r w:rsidRPr="00755F2C">
        <w:rPr>
          <w:rFonts w:ascii="標楷體" w:eastAsia="標楷體" w:hAnsi="標楷體" w:hint="eastAsia"/>
          <w:sz w:val="28"/>
          <w:szCs w:val="28"/>
        </w:rPr>
        <w:t>動</w:t>
      </w:r>
      <w:r w:rsidRPr="00755F2C">
        <w:rPr>
          <w:rFonts w:ascii="標楷體" w:eastAsia="標楷體" w:hAnsi="標楷體"/>
          <w:sz w:val="28"/>
          <w:szCs w:val="28"/>
        </w:rPr>
        <w:t>會</w:t>
      </w:r>
      <w:r w:rsidRPr="00755F2C">
        <w:rPr>
          <w:rFonts w:ascii="標楷體" w:eastAsia="標楷體" w:hAnsi="標楷體" w:hint="eastAsia"/>
          <w:sz w:val="28"/>
          <w:szCs w:val="28"/>
        </w:rPr>
        <w:t>，本公所創</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意進場榮獲第2名，趣味競賽雙龍搶珠第1名。</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2.</w:t>
      </w:r>
      <w:r w:rsidRPr="00755F2C">
        <w:rPr>
          <w:rFonts w:ascii="標楷體" w:eastAsia="標楷體" w:hAnsi="標楷體"/>
          <w:sz w:val="28"/>
          <w:szCs w:val="28"/>
        </w:rPr>
        <w:t>105</w:t>
      </w:r>
      <w:r w:rsidRPr="00755F2C">
        <w:rPr>
          <w:rFonts w:ascii="標楷體" w:eastAsia="標楷體" w:hAnsi="標楷體" w:hint="eastAsia"/>
          <w:sz w:val="28"/>
          <w:szCs w:val="28"/>
        </w:rPr>
        <w:t>年</w:t>
      </w:r>
      <w:r w:rsidRPr="00755F2C">
        <w:rPr>
          <w:rFonts w:ascii="標楷體" w:eastAsia="標楷體" w:hAnsi="標楷體"/>
          <w:sz w:val="28"/>
          <w:szCs w:val="28"/>
        </w:rPr>
        <w:t>8</w:t>
      </w:r>
      <w:r w:rsidRPr="00755F2C">
        <w:rPr>
          <w:rFonts w:ascii="標楷體" w:eastAsia="標楷體" w:hAnsi="標楷體" w:hint="eastAsia"/>
          <w:sz w:val="28"/>
          <w:szCs w:val="28"/>
        </w:rPr>
        <w:t>月</w:t>
      </w:r>
      <w:r w:rsidRPr="00755F2C">
        <w:rPr>
          <w:rFonts w:ascii="標楷體" w:eastAsia="標楷體" w:hAnsi="標楷體"/>
          <w:sz w:val="28"/>
          <w:szCs w:val="28"/>
        </w:rPr>
        <w:t>8</w:t>
      </w:r>
      <w:r w:rsidRPr="00755F2C">
        <w:rPr>
          <w:rFonts w:ascii="標楷體" w:eastAsia="標楷體" w:hAnsi="標楷體" w:hint="eastAsia"/>
          <w:sz w:val="28"/>
          <w:szCs w:val="28"/>
        </w:rPr>
        <w:t>日辦理</w:t>
      </w:r>
      <w:r w:rsidRPr="00755F2C">
        <w:rPr>
          <w:rFonts w:ascii="標楷體" w:eastAsia="標楷體" w:hAnsi="標楷體"/>
          <w:sz w:val="28"/>
          <w:szCs w:val="28"/>
        </w:rPr>
        <w:t>五福、大竹游泳池</w:t>
      </w:r>
      <w:r w:rsidRPr="00755F2C">
        <w:rPr>
          <w:rFonts w:ascii="標楷體" w:eastAsia="標楷體" w:hAnsi="標楷體" w:hint="eastAsia"/>
          <w:sz w:val="28"/>
          <w:szCs w:val="28"/>
        </w:rPr>
        <w:t>建築物公共安全檢查。</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3.</w:t>
      </w:r>
      <w:r w:rsidRPr="00755F2C">
        <w:rPr>
          <w:rFonts w:ascii="標楷體" w:eastAsia="標楷體" w:hAnsi="標楷體"/>
          <w:sz w:val="28"/>
          <w:szCs w:val="28"/>
        </w:rPr>
        <w:t>105</w:t>
      </w:r>
      <w:r w:rsidRPr="00755F2C">
        <w:rPr>
          <w:rFonts w:ascii="標楷體" w:eastAsia="標楷體" w:hAnsi="標楷體" w:hint="eastAsia"/>
          <w:sz w:val="28"/>
          <w:szCs w:val="28"/>
        </w:rPr>
        <w:t>年</w:t>
      </w:r>
      <w:r w:rsidRPr="00755F2C">
        <w:rPr>
          <w:rFonts w:ascii="標楷體" w:eastAsia="標楷體" w:hAnsi="標楷體"/>
          <w:sz w:val="28"/>
          <w:szCs w:val="28"/>
        </w:rPr>
        <w:t>9</w:t>
      </w:r>
      <w:r w:rsidRPr="00755F2C">
        <w:rPr>
          <w:rFonts w:ascii="標楷體" w:eastAsia="標楷體" w:hAnsi="標楷體" w:hint="eastAsia"/>
          <w:sz w:val="28"/>
          <w:szCs w:val="28"/>
        </w:rPr>
        <w:t>月</w:t>
      </w:r>
      <w:r w:rsidRPr="00755F2C">
        <w:rPr>
          <w:rFonts w:ascii="標楷體" w:eastAsia="標楷體" w:hAnsi="標楷體"/>
          <w:sz w:val="28"/>
          <w:szCs w:val="28"/>
        </w:rPr>
        <w:t>9</w:t>
      </w:r>
      <w:r w:rsidRPr="00755F2C">
        <w:rPr>
          <w:rFonts w:ascii="標楷體" w:eastAsia="標楷體" w:hAnsi="標楷體" w:hint="eastAsia"/>
          <w:sz w:val="28"/>
          <w:szCs w:val="28"/>
        </w:rPr>
        <w:t>日體育日全國公立運動場所免費開放。</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4.輔導本區運動社團申請補助案共計98件已核准。</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5.補助光明國小運動場416萬經費核銷進行中。</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6.105年7月25日召開五福游泳池契約終止協調會。</w:t>
      </w:r>
    </w:p>
    <w:p w:rsidR="00BD5644" w:rsidRDefault="00755F2C" w:rsidP="007836B3">
      <w:pPr>
        <w:snapToGrid w:val="0"/>
        <w:spacing w:line="440" w:lineRule="atLeast"/>
        <w:ind w:leftChars="410" w:left="1264" w:hangingChars="100" w:hanging="280"/>
        <w:jc w:val="both"/>
        <w:rPr>
          <w:rFonts w:ascii="標楷體" w:eastAsia="標楷體" w:hAnsi="標楷體"/>
          <w:sz w:val="28"/>
          <w:szCs w:val="28"/>
        </w:rPr>
      </w:pPr>
      <w:r w:rsidRPr="00755F2C">
        <w:rPr>
          <w:rFonts w:ascii="標楷體" w:eastAsia="標楷體" w:hAnsi="標楷體" w:hint="eastAsia"/>
          <w:sz w:val="28"/>
          <w:szCs w:val="28"/>
        </w:rPr>
        <w:t>7.</w:t>
      </w:r>
      <w:r w:rsidRPr="00755F2C">
        <w:rPr>
          <w:rFonts w:ascii="標楷體" w:eastAsia="標楷體" w:hAnsi="標楷體" w:cs="細明體"/>
          <w:kern w:val="0"/>
          <w:sz w:val="28"/>
          <w:szCs w:val="28"/>
        </w:rPr>
        <w:t>105學年度</w:t>
      </w:r>
      <w:r w:rsidRPr="00755F2C">
        <w:rPr>
          <w:rFonts w:ascii="標楷體" w:eastAsia="標楷體" w:hAnsi="標楷體" w:cs="細明體" w:hint="eastAsia"/>
          <w:kern w:val="0"/>
          <w:sz w:val="28"/>
          <w:szCs w:val="28"/>
        </w:rPr>
        <w:t>國小</w:t>
      </w:r>
      <w:r w:rsidRPr="00755F2C">
        <w:rPr>
          <w:rFonts w:ascii="標楷體" w:eastAsia="標楷體" w:hAnsi="標楷體" w:cs="細明體"/>
          <w:kern w:val="0"/>
          <w:sz w:val="28"/>
          <w:szCs w:val="28"/>
        </w:rPr>
        <w:t>新生入學</w:t>
      </w:r>
      <w:r w:rsidRPr="00755F2C">
        <w:rPr>
          <w:rFonts w:ascii="標楷體" w:eastAsia="標楷體" w:hAnsi="標楷體" w:cs="細明體" w:hint="eastAsia"/>
          <w:kern w:val="0"/>
          <w:sz w:val="28"/>
          <w:szCs w:val="28"/>
        </w:rPr>
        <w:t>人數計有1</w:t>
      </w:r>
      <w:r w:rsidR="00F23991">
        <w:rPr>
          <w:rFonts w:ascii="標楷體" w:eastAsia="標楷體" w:hAnsi="標楷體" w:cs="細明體"/>
          <w:kern w:val="0"/>
          <w:sz w:val="28"/>
          <w:szCs w:val="28"/>
        </w:rPr>
        <w:t>,</w:t>
      </w:r>
      <w:r w:rsidRPr="00755F2C">
        <w:rPr>
          <w:rFonts w:ascii="標楷體" w:eastAsia="標楷體" w:hAnsi="標楷體" w:cs="細明體" w:hint="eastAsia"/>
          <w:kern w:val="0"/>
          <w:sz w:val="28"/>
          <w:szCs w:val="28"/>
        </w:rPr>
        <w:t>688人，已依戶政事務所資料寄發國小新生入學通知單,</w:t>
      </w:r>
      <w:proofErr w:type="gramStart"/>
      <w:r w:rsidRPr="00755F2C">
        <w:rPr>
          <w:rFonts w:ascii="標楷體" w:eastAsia="標楷體" w:hAnsi="標楷體" w:cs="細明體" w:hint="eastAsia"/>
          <w:kern w:val="0"/>
          <w:sz w:val="28"/>
          <w:szCs w:val="28"/>
        </w:rPr>
        <w:t>各校</w:t>
      </w:r>
      <w:r w:rsidRPr="00755F2C">
        <w:rPr>
          <w:rFonts w:ascii="標楷體" w:eastAsia="標楷體" w:hAnsi="標楷體" w:cs="細明體"/>
          <w:kern w:val="0"/>
          <w:sz w:val="28"/>
          <w:szCs w:val="28"/>
        </w:rPr>
        <w:t>業於</w:t>
      </w:r>
      <w:proofErr w:type="gramEnd"/>
      <w:r w:rsidRPr="00755F2C">
        <w:rPr>
          <w:rFonts w:ascii="標楷體" w:eastAsia="標楷體" w:hAnsi="標楷體" w:cs="細明體"/>
          <w:kern w:val="0"/>
          <w:sz w:val="28"/>
          <w:szCs w:val="28"/>
        </w:rPr>
        <w:t>4</w:t>
      </w:r>
      <w:r w:rsidRPr="00755F2C">
        <w:rPr>
          <w:rFonts w:ascii="標楷體" w:eastAsia="標楷體" w:hAnsi="標楷體" w:cs="細明體" w:hint="eastAsia"/>
          <w:kern w:val="0"/>
          <w:sz w:val="28"/>
          <w:szCs w:val="28"/>
        </w:rPr>
        <w:t>月</w:t>
      </w:r>
      <w:r w:rsidRPr="00755F2C">
        <w:rPr>
          <w:rFonts w:ascii="標楷體" w:eastAsia="標楷體" w:hAnsi="標楷體" w:cs="細明體"/>
          <w:kern w:val="0"/>
          <w:sz w:val="28"/>
          <w:szCs w:val="28"/>
        </w:rPr>
        <w:t>30</w:t>
      </w:r>
      <w:r w:rsidRPr="00755F2C">
        <w:rPr>
          <w:rFonts w:ascii="標楷體" w:eastAsia="標楷體" w:hAnsi="標楷體" w:cs="細明體" w:hint="eastAsia"/>
          <w:kern w:val="0"/>
          <w:sz w:val="28"/>
          <w:szCs w:val="28"/>
        </w:rPr>
        <w:t>日</w:t>
      </w:r>
      <w:r w:rsidRPr="00755F2C">
        <w:rPr>
          <w:rFonts w:ascii="標楷體" w:eastAsia="標楷體" w:hAnsi="標楷體" w:cs="細明體"/>
          <w:kern w:val="0"/>
          <w:sz w:val="28"/>
          <w:szCs w:val="28"/>
        </w:rPr>
        <w:t>前完成</w:t>
      </w:r>
      <w:r w:rsidRPr="00755F2C">
        <w:rPr>
          <w:rFonts w:ascii="標楷體" w:eastAsia="標楷體" w:hAnsi="標楷體" w:cs="細明體" w:hint="eastAsia"/>
          <w:kern w:val="0"/>
          <w:sz w:val="28"/>
          <w:szCs w:val="28"/>
        </w:rPr>
        <w:t>新生</w:t>
      </w:r>
      <w:r w:rsidRPr="00755F2C">
        <w:rPr>
          <w:rFonts w:ascii="標楷體" w:eastAsia="標楷體" w:hAnsi="標楷體" w:cs="細明體"/>
          <w:kern w:val="0"/>
          <w:sz w:val="28"/>
          <w:szCs w:val="28"/>
        </w:rPr>
        <w:t>報到程序</w:t>
      </w:r>
      <w:r w:rsidRPr="00755F2C">
        <w:rPr>
          <w:rFonts w:ascii="標楷體" w:eastAsia="標楷體" w:hAnsi="標楷體" w:hint="eastAsia"/>
          <w:sz w:val="28"/>
          <w:szCs w:val="28"/>
        </w:rPr>
        <w:t>。</w:t>
      </w:r>
    </w:p>
    <w:p w:rsidR="00755F2C" w:rsidRPr="00755F2C" w:rsidRDefault="00755F2C" w:rsidP="00800D54">
      <w:pPr>
        <w:snapToGrid w:val="0"/>
        <w:spacing w:line="440" w:lineRule="atLeast"/>
        <w:ind w:leftChars="200" w:left="480"/>
        <w:jc w:val="both"/>
        <w:rPr>
          <w:rFonts w:ascii="標楷體" w:eastAsia="標楷體" w:hAnsi="標楷體"/>
          <w:sz w:val="28"/>
          <w:szCs w:val="28"/>
        </w:rPr>
      </w:pPr>
      <w:r w:rsidRPr="00755F2C">
        <w:rPr>
          <w:rFonts w:ascii="標楷體" w:eastAsia="標楷體" w:hAnsi="標楷體" w:hint="eastAsia"/>
          <w:sz w:val="28"/>
          <w:szCs w:val="28"/>
        </w:rPr>
        <w:t>(四)兵役業務</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1.兵籍調查業務，擴大以通訊方式（傳真、電子郵件）辦理，以</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符簡政便民原則及維護役男權益。</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2.配合役男生涯規劃、出境就學，協助8</w:t>
      </w:r>
      <w:r w:rsidRPr="00755F2C">
        <w:rPr>
          <w:rFonts w:ascii="標楷體" w:eastAsia="標楷體" w:hAnsi="標楷體"/>
          <w:sz w:val="28"/>
          <w:szCs w:val="28"/>
        </w:rPr>
        <w:t>7</w:t>
      </w:r>
      <w:r w:rsidRPr="00755F2C">
        <w:rPr>
          <w:rFonts w:ascii="標楷體" w:eastAsia="標楷體" w:hAnsi="標楷體" w:hint="eastAsia"/>
          <w:sz w:val="28"/>
          <w:szCs w:val="28"/>
        </w:rPr>
        <w:t>年次役男申請提早身家</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調查及徵兵檢查。</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3.兵役業務櫃台實施中午不休息，便民申請出境、在營證明、免</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役、禁役證明補發及替代役備役證明補發。</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4.10</w:t>
      </w:r>
      <w:r w:rsidRPr="00755F2C">
        <w:rPr>
          <w:rFonts w:ascii="標楷體" w:eastAsia="標楷體" w:hAnsi="標楷體"/>
          <w:sz w:val="28"/>
          <w:szCs w:val="28"/>
        </w:rPr>
        <w:t>5</w:t>
      </w:r>
      <w:r w:rsidRPr="00755F2C">
        <w:rPr>
          <w:rFonts w:ascii="標楷體" w:eastAsia="標楷體" w:hAnsi="標楷體" w:hint="eastAsia"/>
          <w:sz w:val="28"/>
          <w:szCs w:val="28"/>
        </w:rPr>
        <w:t>年</w:t>
      </w:r>
      <w:r w:rsidRPr="00755F2C">
        <w:rPr>
          <w:rFonts w:ascii="標楷體" w:eastAsia="標楷體" w:hAnsi="標楷體"/>
          <w:sz w:val="28"/>
          <w:szCs w:val="28"/>
        </w:rPr>
        <w:t>4</w:t>
      </w:r>
      <w:r w:rsidRPr="00755F2C">
        <w:rPr>
          <w:rFonts w:ascii="標楷體" w:eastAsia="標楷體" w:hAnsi="標楷體" w:hint="eastAsia"/>
          <w:sz w:val="28"/>
          <w:szCs w:val="28"/>
        </w:rPr>
        <w:t>月1日至105年</w:t>
      </w:r>
      <w:r w:rsidRPr="00755F2C">
        <w:rPr>
          <w:rFonts w:ascii="標楷體" w:eastAsia="標楷體" w:hAnsi="標楷體"/>
          <w:sz w:val="28"/>
          <w:szCs w:val="28"/>
        </w:rPr>
        <w:t>7</w:t>
      </w:r>
      <w:r w:rsidRPr="00755F2C">
        <w:rPr>
          <w:rFonts w:ascii="標楷體" w:eastAsia="標楷體" w:hAnsi="標楷體" w:hint="eastAsia"/>
          <w:sz w:val="28"/>
          <w:szCs w:val="28"/>
        </w:rPr>
        <w:t>月</w:t>
      </w:r>
      <w:r w:rsidRPr="00755F2C">
        <w:rPr>
          <w:rFonts w:ascii="標楷體" w:eastAsia="標楷體" w:hAnsi="標楷體"/>
          <w:sz w:val="28"/>
          <w:szCs w:val="28"/>
        </w:rPr>
        <w:t>31</w:t>
      </w:r>
      <w:r w:rsidRPr="00755F2C">
        <w:rPr>
          <w:rFonts w:ascii="標楷體" w:eastAsia="標楷體" w:hAnsi="標楷體" w:hint="eastAsia"/>
          <w:sz w:val="28"/>
          <w:szCs w:val="28"/>
        </w:rPr>
        <w:t>日止計共有389位役男辦理抽</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籤，且共計288位役男徵集入營，並於役男入營後隔日以簡訊</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通知徵處役男家屬，讓家屬放心。</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5.因應募兵制實施，協助役男申請服替代役、補充兵役及提前退</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伍(役)，確保役男權益。</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6.重視役男及其家屬權益，善盡政府照顧貧困役男家屬社會責任，</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針對每一梯次入營前役男辦理入營座談會；且對服役中因公傷亡</w:t>
      </w:r>
    </w:p>
    <w:p w:rsidR="00BD5644"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或成殘者立即慰問，以展現關懷。</w:t>
      </w:r>
    </w:p>
    <w:p w:rsidR="00755F2C" w:rsidRPr="00755F2C" w:rsidRDefault="00755F2C" w:rsidP="00800D54">
      <w:pPr>
        <w:snapToGrid w:val="0"/>
        <w:spacing w:line="440" w:lineRule="atLeast"/>
        <w:ind w:leftChars="200" w:left="480"/>
        <w:jc w:val="both"/>
        <w:rPr>
          <w:rFonts w:ascii="標楷體" w:eastAsia="標楷體" w:hAnsi="標楷體"/>
          <w:sz w:val="28"/>
          <w:szCs w:val="28"/>
        </w:rPr>
      </w:pPr>
      <w:r w:rsidRPr="00755F2C">
        <w:rPr>
          <w:rFonts w:ascii="標楷體" w:eastAsia="標楷體" w:hAnsi="標楷體" w:hint="eastAsia"/>
          <w:sz w:val="28"/>
          <w:szCs w:val="28"/>
        </w:rPr>
        <w:t>(五)民防業務工作報告</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1.105年6月1日起南興里守望相助隊核准成立實際運作，截至105</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年7月31日止本區已成立並實際運作之守望相助隊計16隊，本</w:t>
      </w:r>
    </w:p>
    <w:p w:rsidR="00755F2C" w:rsidRPr="00755F2C" w:rsidRDefault="00755F2C" w:rsidP="00800D54">
      <w:pPr>
        <w:tabs>
          <w:tab w:val="right" w:pos="9070"/>
        </w:tabs>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所持續加強推行守望相助工作，依據桃園市各區里守望相助隊運 </w:t>
      </w:r>
    </w:p>
    <w:p w:rsidR="00755F2C" w:rsidRPr="00755F2C" w:rsidRDefault="00755F2C" w:rsidP="00800D54">
      <w:pPr>
        <w:tabs>
          <w:tab w:val="right" w:pos="9070"/>
        </w:tabs>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作經費補助要點，繼續辦理補助作業，讓各隊業務運作順遂。        </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2.105年6月24日辦理蘆竹區民防（分）團隊常年訓練｡</w:t>
      </w:r>
    </w:p>
    <w:p w:rsidR="00BD5644"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(六)殯葬業務</w:t>
      </w:r>
    </w:p>
    <w:p w:rsidR="00755F2C" w:rsidRPr="00755F2C" w:rsidRDefault="00BD5644"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1.</w:t>
      </w:r>
      <w:proofErr w:type="gramStart"/>
      <w:r w:rsidR="00755F2C" w:rsidRPr="00755F2C">
        <w:rPr>
          <w:rFonts w:ascii="標楷體" w:eastAsia="標楷體" w:hAnsi="標楷體" w:hint="eastAsia"/>
          <w:sz w:val="28"/>
          <w:szCs w:val="28"/>
        </w:rPr>
        <w:t>本區蘆竹</w:t>
      </w:r>
      <w:proofErr w:type="gramEnd"/>
      <w:r w:rsidR="00755F2C" w:rsidRPr="00755F2C">
        <w:rPr>
          <w:rFonts w:ascii="標楷體" w:eastAsia="標楷體" w:hAnsi="標楷體" w:hint="eastAsia"/>
          <w:sz w:val="28"/>
          <w:szCs w:val="28"/>
        </w:rPr>
        <w:t>生命紀念園區公園</w:t>
      </w:r>
      <w:proofErr w:type="gramStart"/>
      <w:r w:rsidR="00755F2C" w:rsidRPr="00755F2C">
        <w:rPr>
          <w:rFonts w:ascii="標楷體" w:eastAsia="標楷體" w:hAnsi="標楷體" w:hint="eastAsia"/>
          <w:sz w:val="28"/>
          <w:szCs w:val="28"/>
        </w:rPr>
        <w:t>化墓基</w:t>
      </w:r>
      <w:proofErr w:type="gramEnd"/>
      <w:r w:rsidR="00755F2C" w:rsidRPr="00755F2C">
        <w:rPr>
          <w:rFonts w:ascii="標楷體" w:eastAsia="標楷體" w:hAnsi="標楷體" w:hint="eastAsia"/>
          <w:sz w:val="28"/>
          <w:szCs w:val="28"/>
        </w:rPr>
        <w:t>共有848</w:t>
      </w:r>
      <w:r>
        <w:rPr>
          <w:rFonts w:ascii="標楷體" w:eastAsia="標楷體" w:hAnsi="標楷體" w:hint="eastAsia"/>
          <w:sz w:val="28"/>
          <w:szCs w:val="28"/>
        </w:rPr>
        <w:t>座，累計使用情如</w:t>
      </w:r>
      <w:r w:rsidR="00755F2C" w:rsidRPr="00755F2C">
        <w:rPr>
          <w:rFonts w:ascii="標楷體" w:eastAsia="標楷體" w:hAnsi="標楷體" w:hint="eastAsia"/>
          <w:sz w:val="28"/>
          <w:szCs w:val="28"/>
        </w:rPr>
        <w:t>下：</w:t>
      </w:r>
    </w:p>
    <w:p w:rsidR="00755F2C" w:rsidRPr="00755F2C" w:rsidRDefault="00755F2C" w:rsidP="00800D54">
      <w:pPr>
        <w:snapToGrid w:val="0"/>
        <w:spacing w:line="440" w:lineRule="atLeast"/>
        <w:ind w:leftChars="500" w:left="1200"/>
        <w:jc w:val="both"/>
        <w:rPr>
          <w:rFonts w:ascii="標楷體" w:eastAsia="標楷體" w:hAnsi="標楷體"/>
          <w:sz w:val="28"/>
          <w:szCs w:val="28"/>
        </w:rPr>
      </w:pPr>
      <w:r w:rsidRPr="00755F2C">
        <w:rPr>
          <w:rFonts w:ascii="標楷體" w:eastAsia="標楷體" w:hAnsi="標楷體" w:hint="eastAsia"/>
          <w:sz w:val="28"/>
          <w:szCs w:val="28"/>
        </w:rPr>
        <w:t>忠區（座北朝南）共117座：已用117座、剩餘0座。</w:t>
      </w:r>
    </w:p>
    <w:p w:rsidR="00755F2C" w:rsidRPr="00755F2C" w:rsidRDefault="00755F2C" w:rsidP="00800D54">
      <w:pPr>
        <w:snapToGrid w:val="0"/>
        <w:spacing w:line="440" w:lineRule="atLeast"/>
        <w:ind w:leftChars="500" w:left="1200"/>
        <w:jc w:val="both"/>
        <w:rPr>
          <w:rFonts w:ascii="標楷體" w:eastAsia="標楷體" w:hAnsi="標楷體"/>
          <w:sz w:val="28"/>
          <w:szCs w:val="28"/>
        </w:rPr>
      </w:pPr>
      <w:r w:rsidRPr="00755F2C">
        <w:rPr>
          <w:rFonts w:ascii="標楷體" w:eastAsia="標楷體" w:hAnsi="標楷體" w:hint="eastAsia"/>
          <w:sz w:val="28"/>
          <w:szCs w:val="28"/>
        </w:rPr>
        <w:t>孝區（座北朝南）共254座：已用182座、剩餘72座。</w:t>
      </w:r>
    </w:p>
    <w:p w:rsidR="00755F2C" w:rsidRPr="00755F2C" w:rsidRDefault="00755F2C" w:rsidP="00800D54">
      <w:pPr>
        <w:snapToGrid w:val="0"/>
        <w:spacing w:line="440" w:lineRule="atLeast"/>
        <w:ind w:leftChars="500" w:left="1200"/>
        <w:jc w:val="both"/>
        <w:rPr>
          <w:rFonts w:ascii="標楷體" w:eastAsia="標楷體" w:hAnsi="標楷體"/>
          <w:sz w:val="28"/>
          <w:szCs w:val="28"/>
        </w:rPr>
      </w:pPr>
      <w:r w:rsidRPr="00755F2C">
        <w:rPr>
          <w:rFonts w:ascii="標楷體" w:eastAsia="標楷體" w:hAnsi="標楷體" w:hint="eastAsia"/>
          <w:sz w:val="28"/>
          <w:szCs w:val="28"/>
        </w:rPr>
        <w:t>仁區（座西朝東）共142座：已用137座、剩餘5座。</w:t>
      </w:r>
    </w:p>
    <w:p w:rsidR="00755F2C" w:rsidRPr="00755F2C" w:rsidRDefault="00755F2C" w:rsidP="00800D54">
      <w:pPr>
        <w:snapToGrid w:val="0"/>
        <w:spacing w:line="440" w:lineRule="atLeast"/>
        <w:ind w:leftChars="500" w:left="1200"/>
        <w:jc w:val="both"/>
        <w:rPr>
          <w:rFonts w:ascii="標楷體" w:eastAsia="標楷體" w:hAnsi="標楷體"/>
          <w:sz w:val="28"/>
          <w:szCs w:val="28"/>
        </w:rPr>
      </w:pPr>
      <w:r w:rsidRPr="00755F2C">
        <w:rPr>
          <w:rFonts w:ascii="標楷體" w:eastAsia="標楷體" w:hAnsi="標楷體" w:hint="eastAsia"/>
          <w:sz w:val="28"/>
          <w:szCs w:val="28"/>
        </w:rPr>
        <w:t>愛區（座北朝南）共99座：已用72座、剩餘27座。</w:t>
      </w:r>
    </w:p>
    <w:p w:rsidR="00755F2C" w:rsidRPr="00755F2C" w:rsidRDefault="00755F2C" w:rsidP="00800D54">
      <w:pPr>
        <w:snapToGrid w:val="0"/>
        <w:spacing w:line="440" w:lineRule="atLeast"/>
        <w:ind w:leftChars="500" w:left="1200"/>
        <w:jc w:val="both"/>
        <w:rPr>
          <w:rFonts w:ascii="標楷體" w:eastAsia="標楷體" w:hAnsi="標楷體"/>
          <w:sz w:val="28"/>
          <w:szCs w:val="28"/>
        </w:rPr>
      </w:pPr>
      <w:r w:rsidRPr="00755F2C">
        <w:rPr>
          <w:rFonts w:ascii="標楷體" w:eastAsia="標楷體" w:hAnsi="標楷體" w:hint="eastAsia"/>
          <w:sz w:val="28"/>
          <w:szCs w:val="28"/>
        </w:rPr>
        <w:t>信區（</w:t>
      </w:r>
      <w:proofErr w:type="gramStart"/>
      <w:r w:rsidRPr="00755F2C">
        <w:rPr>
          <w:rFonts w:ascii="標楷體" w:eastAsia="標楷體" w:hAnsi="標楷體" w:hint="eastAsia"/>
          <w:sz w:val="28"/>
          <w:szCs w:val="28"/>
        </w:rPr>
        <w:t>座東</w:t>
      </w:r>
      <w:proofErr w:type="gramEnd"/>
      <w:r w:rsidRPr="00755F2C">
        <w:rPr>
          <w:rFonts w:ascii="標楷體" w:eastAsia="標楷體" w:hAnsi="標楷體" w:hint="eastAsia"/>
          <w:sz w:val="28"/>
          <w:szCs w:val="28"/>
        </w:rPr>
        <w:t>朝西）共235座：已用233座、剩餘0座。</w:t>
      </w:r>
    </w:p>
    <w:p w:rsidR="00755F2C" w:rsidRPr="00755F2C" w:rsidRDefault="00755F2C" w:rsidP="00800D54">
      <w:pPr>
        <w:snapToGrid w:val="0"/>
        <w:spacing w:line="440" w:lineRule="atLeast"/>
        <w:ind w:leftChars="400" w:left="960"/>
        <w:jc w:val="both"/>
        <w:rPr>
          <w:rFonts w:ascii="標楷體" w:eastAsia="標楷體" w:hAnsi="標楷體"/>
          <w:sz w:val="28"/>
          <w:szCs w:val="28"/>
        </w:rPr>
      </w:pPr>
      <w:r w:rsidRPr="00755F2C">
        <w:rPr>
          <w:rFonts w:ascii="標楷體" w:eastAsia="標楷體" w:hAnsi="標楷體" w:hint="eastAsia"/>
          <w:sz w:val="28"/>
          <w:szCs w:val="28"/>
        </w:rPr>
        <w:t>2.信義堂納骨塔共有4,950塔位，累計使用情形如下：</w:t>
      </w:r>
    </w:p>
    <w:p w:rsidR="00755F2C" w:rsidRPr="00755F2C" w:rsidRDefault="00755F2C" w:rsidP="00800D54">
      <w:pPr>
        <w:snapToGrid w:val="0"/>
        <w:spacing w:line="440" w:lineRule="atLeast"/>
        <w:ind w:leftChars="500" w:left="1200" w:firstLineChars="1" w:firstLine="3"/>
        <w:jc w:val="both"/>
        <w:rPr>
          <w:rFonts w:ascii="標楷體" w:eastAsia="標楷體" w:hAnsi="標楷體"/>
          <w:sz w:val="28"/>
          <w:szCs w:val="28"/>
        </w:rPr>
      </w:pPr>
      <w:r w:rsidRPr="00755F2C">
        <w:rPr>
          <w:rFonts w:ascii="標楷體" w:eastAsia="標楷體" w:hAnsi="標楷體" w:hint="eastAsia"/>
          <w:sz w:val="28"/>
          <w:szCs w:val="28"/>
        </w:rPr>
        <w:t>骨灰：1,154位，已使用1,154位，剩餘0位。</w:t>
      </w:r>
    </w:p>
    <w:p w:rsidR="00755F2C" w:rsidRPr="00755F2C" w:rsidRDefault="00755F2C" w:rsidP="00800D54">
      <w:pPr>
        <w:snapToGrid w:val="0"/>
        <w:spacing w:line="440" w:lineRule="atLeast"/>
        <w:ind w:leftChars="500" w:left="1200" w:firstLineChars="1" w:firstLine="3"/>
        <w:jc w:val="both"/>
        <w:rPr>
          <w:rFonts w:ascii="標楷體" w:eastAsia="標楷體" w:hAnsi="標楷體"/>
          <w:sz w:val="28"/>
          <w:szCs w:val="28"/>
        </w:rPr>
      </w:pPr>
      <w:r w:rsidRPr="00755F2C">
        <w:rPr>
          <w:rFonts w:ascii="標楷體" w:eastAsia="標楷體" w:hAnsi="標楷體" w:hint="eastAsia"/>
          <w:sz w:val="28"/>
          <w:szCs w:val="28"/>
        </w:rPr>
        <w:t>骨骸：3,796位，已使用3</w:t>
      </w:r>
      <w:r w:rsidR="00800D54">
        <w:rPr>
          <w:rFonts w:ascii="標楷體" w:eastAsia="標楷體" w:hAnsi="標楷體"/>
          <w:sz w:val="28"/>
          <w:szCs w:val="28"/>
        </w:rPr>
        <w:t>,</w:t>
      </w:r>
      <w:r w:rsidRPr="00755F2C">
        <w:rPr>
          <w:rFonts w:ascii="標楷體" w:eastAsia="標楷體" w:hAnsi="標楷體" w:hint="eastAsia"/>
          <w:sz w:val="28"/>
          <w:szCs w:val="28"/>
        </w:rPr>
        <w:t>628位，剩餘168位。</w:t>
      </w:r>
    </w:p>
    <w:p w:rsidR="00755F2C" w:rsidRPr="00755F2C" w:rsidRDefault="00755F2C" w:rsidP="00800D54">
      <w:pPr>
        <w:snapToGrid w:val="0"/>
        <w:spacing w:line="440" w:lineRule="atLeast"/>
        <w:ind w:leftChars="400" w:left="960"/>
        <w:jc w:val="both"/>
        <w:rPr>
          <w:rFonts w:ascii="標楷體" w:eastAsia="標楷體" w:hAnsi="標楷體"/>
          <w:sz w:val="28"/>
          <w:szCs w:val="28"/>
        </w:rPr>
      </w:pPr>
      <w:r w:rsidRPr="00755F2C">
        <w:rPr>
          <w:rFonts w:ascii="標楷體" w:eastAsia="標楷體" w:hAnsi="標楷體" w:hint="eastAsia"/>
          <w:sz w:val="28"/>
          <w:szCs w:val="28"/>
        </w:rPr>
        <w:t>3.忠孝納骨塔現可使用塔位38</w:t>
      </w:r>
      <w:r w:rsidR="00800D54">
        <w:rPr>
          <w:rFonts w:ascii="標楷體" w:eastAsia="標楷體" w:hAnsi="標楷體"/>
          <w:sz w:val="28"/>
          <w:szCs w:val="28"/>
        </w:rPr>
        <w:t>,</w:t>
      </w:r>
      <w:r w:rsidRPr="00755F2C">
        <w:rPr>
          <w:rFonts w:ascii="標楷體" w:eastAsia="標楷體" w:hAnsi="標楷體" w:hint="eastAsia"/>
          <w:sz w:val="28"/>
          <w:szCs w:val="28"/>
        </w:rPr>
        <w:t>257塔位累計使用情形如下：</w:t>
      </w:r>
    </w:p>
    <w:p w:rsidR="00755F2C" w:rsidRPr="00755F2C" w:rsidRDefault="00755F2C" w:rsidP="00800D54">
      <w:pPr>
        <w:snapToGrid w:val="0"/>
        <w:spacing w:line="440" w:lineRule="atLeast"/>
        <w:ind w:leftChars="500" w:left="1200" w:firstLineChars="1" w:firstLine="3"/>
        <w:jc w:val="both"/>
        <w:rPr>
          <w:rFonts w:ascii="標楷體" w:eastAsia="標楷體" w:hAnsi="標楷體"/>
          <w:sz w:val="28"/>
          <w:szCs w:val="28"/>
        </w:rPr>
      </w:pPr>
      <w:r w:rsidRPr="00755F2C">
        <w:rPr>
          <w:rFonts w:ascii="標楷體" w:eastAsia="標楷體" w:hAnsi="標楷體" w:hint="eastAsia"/>
          <w:sz w:val="28"/>
          <w:szCs w:val="28"/>
        </w:rPr>
        <w:t>骨灰(含</w:t>
      </w:r>
      <w:proofErr w:type="gramStart"/>
      <w:r w:rsidRPr="00755F2C">
        <w:rPr>
          <w:rFonts w:ascii="標楷體" w:eastAsia="標楷體" w:hAnsi="標楷體" w:hint="eastAsia"/>
          <w:sz w:val="28"/>
          <w:szCs w:val="28"/>
        </w:rPr>
        <w:t>雙櫃)</w:t>
      </w:r>
      <w:proofErr w:type="gramEnd"/>
      <w:r w:rsidRPr="00755F2C">
        <w:rPr>
          <w:rFonts w:ascii="標楷體" w:eastAsia="標楷體" w:hAnsi="標楷體" w:hint="eastAsia"/>
          <w:sz w:val="28"/>
          <w:szCs w:val="28"/>
        </w:rPr>
        <w:t>：30</w:t>
      </w:r>
      <w:r w:rsidR="00800D54">
        <w:rPr>
          <w:rFonts w:ascii="標楷體" w:eastAsia="標楷體" w:hAnsi="標楷體"/>
          <w:sz w:val="28"/>
          <w:szCs w:val="28"/>
        </w:rPr>
        <w:t>,</w:t>
      </w:r>
      <w:r w:rsidRPr="00755F2C">
        <w:rPr>
          <w:rFonts w:ascii="標楷體" w:eastAsia="標楷體" w:hAnsi="標楷體" w:hint="eastAsia"/>
          <w:sz w:val="28"/>
          <w:szCs w:val="28"/>
        </w:rPr>
        <w:t>819位，已使用5</w:t>
      </w:r>
      <w:r w:rsidR="00800D54">
        <w:rPr>
          <w:rFonts w:ascii="標楷體" w:eastAsia="標楷體" w:hAnsi="標楷體"/>
          <w:sz w:val="28"/>
          <w:szCs w:val="28"/>
        </w:rPr>
        <w:t>,</w:t>
      </w:r>
      <w:r w:rsidRPr="00755F2C">
        <w:rPr>
          <w:rFonts w:ascii="標楷體" w:eastAsia="標楷體" w:hAnsi="標楷體" w:hint="eastAsia"/>
          <w:sz w:val="28"/>
          <w:szCs w:val="28"/>
        </w:rPr>
        <w:t>555位，剩下25</w:t>
      </w:r>
      <w:r w:rsidR="00800D54">
        <w:rPr>
          <w:rFonts w:ascii="標楷體" w:eastAsia="標楷體" w:hAnsi="標楷體"/>
          <w:sz w:val="28"/>
          <w:szCs w:val="28"/>
        </w:rPr>
        <w:t>,</w:t>
      </w:r>
      <w:r w:rsidRPr="00755F2C">
        <w:rPr>
          <w:rFonts w:ascii="標楷體" w:eastAsia="標楷體" w:hAnsi="標楷體" w:hint="eastAsia"/>
          <w:sz w:val="28"/>
          <w:szCs w:val="28"/>
        </w:rPr>
        <w:t>264位。</w:t>
      </w:r>
    </w:p>
    <w:p w:rsidR="00755F2C" w:rsidRPr="00755F2C" w:rsidRDefault="00755F2C" w:rsidP="00800D54">
      <w:pPr>
        <w:snapToGrid w:val="0"/>
        <w:spacing w:line="440" w:lineRule="atLeast"/>
        <w:ind w:leftChars="500" w:left="1200" w:firstLineChars="1" w:firstLine="3"/>
        <w:jc w:val="both"/>
        <w:rPr>
          <w:rFonts w:ascii="標楷體" w:eastAsia="標楷體" w:hAnsi="標楷體"/>
          <w:sz w:val="28"/>
          <w:szCs w:val="28"/>
        </w:rPr>
      </w:pPr>
      <w:r w:rsidRPr="00755F2C">
        <w:rPr>
          <w:rFonts w:ascii="標楷體" w:eastAsia="標楷體" w:hAnsi="標楷體" w:hint="eastAsia"/>
          <w:sz w:val="28"/>
          <w:szCs w:val="28"/>
        </w:rPr>
        <w:t>骨骸：7</w:t>
      </w:r>
      <w:r w:rsidR="00800D54">
        <w:rPr>
          <w:rFonts w:ascii="標楷體" w:eastAsia="標楷體" w:hAnsi="標楷體"/>
          <w:sz w:val="28"/>
          <w:szCs w:val="28"/>
        </w:rPr>
        <w:t>,</w:t>
      </w:r>
      <w:r w:rsidRPr="00755F2C">
        <w:rPr>
          <w:rFonts w:ascii="標楷體" w:eastAsia="標楷體" w:hAnsi="標楷體" w:hint="eastAsia"/>
          <w:sz w:val="28"/>
          <w:szCs w:val="28"/>
        </w:rPr>
        <w:t>438位，已使用4</w:t>
      </w:r>
      <w:r w:rsidR="00800D54">
        <w:rPr>
          <w:rFonts w:ascii="標楷體" w:eastAsia="標楷體" w:hAnsi="標楷體"/>
          <w:sz w:val="28"/>
          <w:szCs w:val="28"/>
        </w:rPr>
        <w:t>,</w:t>
      </w:r>
      <w:r w:rsidRPr="00755F2C">
        <w:rPr>
          <w:rFonts w:ascii="標楷體" w:eastAsia="標楷體" w:hAnsi="標楷體" w:hint="eastAsia"/>
          <w:sz w:val="28"/>
          <w:szCs w:val="28"/>
        </w:rPr>
        <w:t>787位，剩餘2</w:t>
      </w:r>
      <w:r w:rsidR="00800D54">
        <w:rPr>
          <w:rFonts w:ascii="標楷體" w:eastAsia="標楷體" w:hAnsi="標楷體"/>
          <w:sz w:val="28"/>
          <w:szCs w:val="28"/>
        </w:rPr>
        <w:t>,</w:t>
      </w:r>
      <w:r w:rsidRPr="00755F2C">
        <w:rPr>
          <w:rFonts w:ascii="標楷體" w:eastAsia="標楷體" w:hAnsi="標楷體" w:hint="eastAsia"/>
          <w:sz w:val="28"/>
          <w:szCs w:val="28"/>
        </w:rPr>
        <w:t>651位。</w:t>
      </w:r>
    </w:p>
    <w:p w:rsidR="00755F2C" w:rsidRPr="00755F2C" w:rsidRDefault="00755F2C" w:rsidP="00800D54">
      <w:pPr>
        <w:snapToGrid w:val="0"/>
        <w:spacing w:line="440" w:lineRule="atLeast"/>
        <w:ind w:leftChars="500" w:left="1200" w:firstLineChars="1" w:firstLine="3"/>
        <w:jc w:val="both"/>
        <w:rPr>
          <w:rFonts w:ascii="標楷體" w:eastAsia="標楷體" w:hAnsi="標楷體"/>
          <w:sz w:val="28"/>
          <w:szCs w:val="28"/>
        </w:rPr>
      </w:pPr>
      <w:r w:rsidRPr="00755F2C">
        <w:rPr>
          <w:rFonts w:ascii="標楷體" w:eastAsia="標楷體" w:hAnsi="標楷體" w:hint="eastAsia"/>
          <w:sz w:val="28"/>
          <w:szCs w:val="28"/>
        </w:rPr>
        <w:t>神主牌：1</w:t>
      </w:r>
      <w:r w:rsidR="00800D54">
        <w:rPr>
          <w:rFonts w:ascii="標楷體" w:eastAsia="標楷體" w:hAnsi="標楷體"/>
          <w:sz w:val="28"/>
          <w:szCs w:val="28"/>
        </w:rPr>
        <w:t>,</w:t>
      </w:r>
      <w:r w:rsidRPr="00755F2C">
        <w:rPr>
          <w:rFonts w:ascii="標楷體" w:eastAsia="標楷體" w:hAnsi="標楷體" w:hint="eastAsia"/>
          <w:sz w:val="28"/>
          <w:szCs w:val="28"/>
        </w:rPr>
        <w:t>740位 , 已使用706位 , 剩1</w:t>
      </w:r>
      <w:r w:rsidR="00800D54">
        <w:rPr>
          <w:rFonts w:ascii="標楷體" w:eastAsia="標楷體" w:hAnsi="標楷體"/>
          <w:sz w:val="28"/>
          <w:szCs w:val="28"/>
        </w:rPr>
        <w:t>,</w:t>
      </w:r>
      <w:proofErr w:type="gramStart"/>
      <w:r w:rsidRPr="00755F2C">
        <w:rPr>
          <w:rFonts w:ascii="標楷體" w:eastAsia="標楷體" w:hAnsi="標楷體" w:hint="eastAsia"/>
          <w:sz w:val="28"/>
          <w:szCs w:val="28"/>
        </w:rPr>
        <w:t>034餘位</w:t>
      </w:r>
      <w:proofErr w:type="gramEnd"/>
      <w:r w:rsidRPr="00755F2C">
        <w:rPr>
          <w:rFonts w:ascii="標楷體" w:eastAsia="標楷體" w:hAnsi="標楷體" w:hint="eastAsia"/>
          <w:sz w:val="28"/>
          <w:szCs w:val="28"/>
        </w:rPr>
        <w:t>。</w:t>
      </w:r>
    </w:p>
    <w:p w:rsidR="00755F2C" w:rsidRPr="00755F2C" w:rsidRDefault="00755F2C" w:rsidP="00800D54">
      <w:pPr>
        <w:snapToGrid w:val="0"/>
        <w:spacing w:line="440" w:lineRule="atLeast"/>
        <w:ind w:leftChars="400" w:left="1240" w:hangingChars="100" w:hanging="280"/>
        <w:jc w:val="both"/>
        <w:rPr>
          <w:rFonts w:ascii="標楷體" w:eastAsia="標楷體" w:hAnsi="標楷體"/>
          <w:sz w:val="28"/>
          <w:szCs w:val="28"/>
        </w:rPr>
      </w:pPr>
      <w:r w:rsidRPr="00755F2C">
        <w:rPr>
          <w:rFonts w:ascii="標楷體" w:eastAsia="標楷體" w:hAnsi="標楷體" w:hint="eastAsia"/>
          <w:sz w:val="28"/>
          <w:szCs w:val="28"/>
        </w:rPr>
        <w:t>4.蘆竹生命紀念園區於105年4月5日舉行春季祭典，統一舉行祭         典儀式，提供對先祖表達尊敬緬懷、慎終追遠的心意，</w:t>
      </w:r>
      <w:proofErr w:type="gramStart"/>
      <w:r w:rsidRPr="00755F2C">
        <w:rPr>
          <w:rFonts w:ascii="標楷體" w:eastAsia="標楷體" w:hAnsi="標楷體" w:hint="eastAsia"/>
          <w:sz w:val="28"/>
          <w:szCs w:val="28"/>
        </w:rPr>
        <w:t>並益於</w:t>
      </w:r>
      <w:proofErr w:type="gramEnd"/>
      <w:r w:rsidRPr="00755F2C">
        <w:rPr>
          <w:rFonts w:ascii="標楷體" w:eastAsia="標楷體" w:hAnsi="標楷體" w:hint="eastAsia"/>
          <w:sz w:val="28"/>
          <w:szCs w:val="28"/>
        </w:rPr>
        <w:t>公園化之管理與維護。</w:t>
      </w:r>
    </w:p>
    <w:p w:rsidR="00755F2C" w:rsidRPr="00755F2C" w:rsidRDefault="00755F2C" w:rsidP="00800D54">
      <w:pPr>
        <w:snapToGrid w:val="0"/>
        <w:spacing w:line="440" w:lineRule="atLeast"/>
        <w:ind w:leftChars="400" w:left="1240" w:hangingChars="100" w:hanging="280"/>
        <w:jc w:val="both"/>
        <w:rPr>
          <w:rFonts w:ascii="標楷體" w:eastAsia="標楷體" w:hAnsi="標楷體"/>
          <w:sz w:val="28"/>
          <w:szCs w:val="28"/>
        </w:rPr>
      </w:pPr>
      <w:r w:rsidRPr="00755F2C">
        <w:rPr>
          <w:rFonts w:ascii="標楷體" w:eastAsia="標楷體" w:hAnsi="標楷體" w:hint="eastAsia"/>
          <w:sz w:val="28"/>
          <w:szCs w:val="28"/>
        </w:rPr>
        <w:t xml:space="preserve">5.土葬義區開闢，預計於106年開放啟用，將可提供約500個之多         </w:t>
      </w:r>
      <w:proofErr w:type="gramStart"/>
      <w:r w:rsidRPr="00755F2C">
        <w:rPr>
          <w:rFonts w:ascii="標楷體" w:eastAsia="標楷體" w:hAnsi="標楷體" w:hint="eastAsia"/>
          <w:sz w:val="28"/>
          <w:szCs w:val="28"/>
        </w:rPr>
        <w:t>方位墓座</w:t>
      </w:r>
      <w:proofErr w:type="gramEnd"/>
      <w:r w:rsidRPr="00755F2C">
        <w:rPr>
          <w:rFonts w:ascii="標楷體" w:eastAsia="標楷體" w:hAnsi="標楷體" w:hint="eastAsia"/>
          <w:sz w:val="28"/>
          <w:szCs w:val="28"/>
        </w:rPr>
        <w:t>。</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(七)</w:t>
      </w:r>
      <w:r w:rsidRPr="00755F2C">
        <w:rPr>
          <w:rFonts w:ascii="標楷體" w:eastAsia="標楷體" w:hAnsi="標楷體"/>
          <w:sz w:val="28"/>
          <w:szCs w:val="28"/>
        </w:rPr>
        <w:t>調解</w:t>
      </w:r>
      <w:r w:rsidRPr="00755F2C">
        <w:rPr>
          <w:rFonts w:ascii="標楷體" w:eastAsia="標楷體" w:hAnsi="標楷體" w:hint="eastAsia"/>
          <w:sz w:val="28"/>
          <w:szCs w:val="28"/>
        </w:rPr>
        <w:t>會</w:t>
      </w:r>
      <w:r w:rsidRPr="00755F2C">
        <w:rPr>
          <w:rFonts w:ascii="標楷體" w:eastAsia="標楷體" w:hAnsi="標楷體"/>
          <w:sz w:val="28"/>
          <w:szCs w:val="28"/>
        </w:rPr>
        <w:t>業務</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1.</w:t>
      </w:r>
      <w:r w:rsidRPr="00755F2C">
        <w:rPr>
          <w:rFonts w:ascii="標楷體" w:eastAsia="標楷體" w:hAnsi="標楷體"/>
          <w:sz w:val="28"/>
          <w:szCs w:val="28"/>
        </w:rPr>
        <w:t>本</w:t>
      </w:r>
      <w:r w:rsidRPr="00755F2C">
        <w:rPr>
          <w:rFonts w:ascii="標楷體" w:eastAsia="標楷體" w:hAnsi="標楷體" w:hint="eastAsia"/>
          <w:sz w:val="28"/>
          <w:szCs w:val="28"/>
        </w:rPr>
        <w:t>區</w:t>
      </w:r>
      <w:r w:rsidRPr="00755F2C">
        <w:rPr>
          <w:rFonts w:ascii="標楷體" w:eastAsia="標楷體" w:hAnsi="標楷體"/>
          <w:sz w:val="28"/>
          <w:szCs w:val="28"/>
        </w:rPr>
        <w:t>調解會10</w:t>
      </w:r>
      <w:r w:rsidRPr="00755F2C">
        <w:rPr>
          <w:rFonts w:ascii="標楷體" w:eastAsia="標楷體" w:hAnsi="標楷體" w:hint="eastAsia"/>
          <w:sz w:val="28"/>
          <w:szCs w:val="28"/>
        </w:rPr>
        <w:t>5年4月1日起至</w:t>
      </w:r>
      <w:r w:rsidRPr="00755F2C">
        <w:rPr>
          <w:rFonts w:ascii="標楷體" w:eastAsia="標楷體" w:hAnsi="標楷體"/>
          <w:sz w:val="28"/>
          <w:szCs w:val="28"/>
        </w:rPr>
        <w:t>10</w:t>
      </w:r>
      <w:r w:rsidRPr="00755F2C">
        <w:rPr>
          <w:rFonts w:ascii="標楷體" w:eastAsia="標楷體" w:hAnsi="標楷體" w:hint="eastAsia"/>
          <w:sz w:val="28"/>
          <w:szCs w:val="28"/>
        </w:rPr>
        <w:t>5年7月</w:t>
      </w:r>
      <w:r w:rsidRPr="00755F2C">
        <w:rPr>
          <w:rFonts w:ascii="標楷體" w:eastAsia="標楷體" w:hAnsi="標楷體"/>
          <w:sz w:val="28"/>
          <w:szCs w:val="28"/>
        </w:rPr>
        <w:t>3</w:t>
      </w:r>
      <w:r w:rsidRPr="00755F2C">
        <w:rPr>
          <w:rFonts w:ascii="標楷體" w:eastAsia="標楷體" w:hAnsi="標楷體" w:hint="eastAsia"/>
          <w:sz w:val="28"/>
          <w:szCs w:val="28"/>
        </w:rPr>
        <w:t>1日止</w:t>
      </w:r>
      <w:r w:rsidRPr="00755F2C">
        <w:rPr>
          <w:rFonts w:ascii="標楷體" w:eastAsia="標楷體" w:hAnsi="標楷體"/>
          <w:sz w:val="28"/>
          <w:szCs w:val="28"/>
        </w:rPr>
        <w:t>，計受理申</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w:t>
      </w:r>
      <w:r w:rsidRPr="00755F2C">
        <w:rPr>
          <w:rFonts w:ascii="標楷體" w:eastAsia="標楷體" w:hAnsi="標楷體"/>
          <w:sz w:val="28"/>
          <w:szCs w:val="28"/>
        </w:rPr>
        <w:t>請調解事件</w:t>
      </w:r>
      <w:r w:rsidRPr="00755F2C">
        <w:rPr>
          <w:rFonts w:ascii="標楷體" w:eastAsia="標楷體" w:hAnsi="標楷體" w:hint="eastAsia"/>
          <w:sz w:val="28"/>
          <w:szCs w:val="28"/>
        </w:rPr>
        <w:t>454</w:t>
      </w:r>
      <w:r w:rsidRPr="00755F2C">
        <w:rPr>
          <w:rFonts w:ascii="標楷體" w:eastAsia="標楷體" w:hAnsi="標楷體"/>
          <w:sz w:val="28"/>
          <w:szCs w:val="28"/>
        </w:rPr>
        <w:t>件，調解件數計</w:t>
      </w:r>
      <w:r w:rsidRPr="00755F2C">
        <w:rPr>
          <w:rFonts w:ascii="標楷體" w:eastAsia="標楷體" w:hAnsi="標楷體" w:hint="eastAsia"/>
          <w:sz w:val="28"/>
          <w:szCs w:val="28"/>
        </w:rPr>
        <w:t>280</w:t>
      </w:r>
      <w:r w:rsidRPr="00755F2C">
        <w:rPr>
          <w:rFonts w:ascii="標楷體" w:eastAsia="標楷體" w:hAnsi="標楷體"/>
          <w:sz w:val="28"/>
          <w:szCs w:val="28"/>
        </w:rPr>
        <w:t>件，成立件數計</w:t>
      </w:r>
      <w:r w:rsidRPr="00755F2C">
        <w:rPr>
          <w:rFonts w:ascii="標楷體" w:eastAsia="標楷體" w:hAnsi="標楷體" w:hint="eastAsia"/>
          <w:sz w:val="28"/>
          <w:szCs w:val="28"/>
        </w:rPr>
        <w:t>196</w:t>
      </w:r>
      <w:r w:rsidRPr="00755F2C">
        <w:rPr>
          <w:rFonts w:ascii="標楷體" w:eastAsia="標楷體" w:hAnsi="標楷體"/>
          <w:sz w:val="28"/>
          <w:szCs w:val="28"/>
        </w:rPr>
        <w:t>件，調</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w:t>
      </w:r>
      <w:r w:rsidRPr="00755F2C">
        <w:rPr>
          <w:rFonts w:ascii="標楷體" w:eastAsia="標楷體" w:hAnsi="標楷體"/>
          <w:sz w:val="28"/>
          <w:szCs w:val="28"/>
        </w:rPr>
        <w:t>解成立比例為</w:t>
      </w:r>
      <w:r w:rsidRPr="00755F2C">
        <w:rPr>
          <w:rFonts w:ascii="標楷體" w:eastAsia="標楷體" w:hAnsi="標楷體" w:hint="eastAsia"/>
          <w:sz w:val="28"/>
          <w:szCs w:val="28"/>
        </w:rPr>
        <w:t>70</w:t>
      </w:r>
      <w:r w:rsidRPr="00755F2C">
        <w:rPr>
          <w:rFonts w:ascii="標楷體" w:eastAsia="標楷體" w:hAnsi="標楷體"/>
          <w:sz w:val="28"/>
          <w:szCs w:val="28"/>
        </w:rPr>
        <w:t>%。本</w:t>
      </w:r>
      <w:r w:rsidRPr="00755F2C">
        <w:rPr>
          <w:rFonts w:ascii="標楷體" w:eastAsia="標楷體" w:hAnsi="標楷體" w:hint="eastAsia"/>
          <w:sz w:val="28"/>
          <w:szCs w:val="28"/>
        </w:rPr>
        <w:t>區</w:t>
      </w:r>
      <w:r w:rsidRPr="00755F2C">
        <w:rPr>
          <w:rFonts w:ascii="標楷體" w:eastAsia="標楷體" w:hAnsi="標楷體"/>
          <w:sz w:val="28"/>
          <w:szCs w:val="28"/>
        </w:rPr>
        <w:t>調解業務除本會委員全力協調當事人，</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w:t>
      </w:r>
      <w:r w:rsidRPr="00755F2C">
        <w:rPr>
          <w:rFonts w:ascii="標楷體" w:eastAsia="標楷體" w:hAnsi="標楷體"/>
          <w:sz w:val="28"/>
          <w:szCs w:val="28"/>
        </w:rPr>
        <w:t>勸導雙方互為讓步達成合意和解</w:t>
      </w:r>
      <w:r w:rsidRPr="00755F2C">
        <w:rPr>
          <w:rFonts w:ascii="標楷體" w:eastAsia="標楷體" w:hAnsi="標楷體" w:hint="eastAsia"/>
          <w:sz w:val="28"/>
          <w:szCs w:val="28"/>
        </w:rPr>
        <w:t>，</w:t>
      </w:r>
      <w:r w:rsidRPr="00755F2C">
        <w:rPr>
          <w:rFonts w:ascii="標楷體" w:eastAsia="標楷體" w:hAnsi="標楷體"/>
          <w:sz w:val="28"/>
          <w:szCs w:val="28"/>
        </w:rPr>
        <w:t>促進</w:t>
      </w:r>
      <w:r w:rsidRPr="00755F2C">
        <w:rPr>
          <w:rFonts w:ascii="標楷體" w:eastAsia="標楷體" w:hAnsi="標楷體" w:hint="eastAsia"/>
          <w:sz w:val="28"/>
          <w:szCs w:val="28"/>
        </w:rPr>
        <w:t>市</w:t>
      </w:r>
      <w:r w:rsidRPr="00755F2C">
        <w:rPr>
          <w:rFonts w:ascii="標楷體" w:eastAsia="標楷體" w:hAnsi="標楷體"/>
          <w:sz w:val="28"/>
          <w:szCs w:val="28"/>
        </w:rPr>
        <w:t>民和諧團結，節省涉訟</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w:t>
      </w:r>
      <w:r w:rsidRPr="00755F2C">
        <w:rPr>
          <w:rFonts w:ascii="標楷體" w:eastAsia="標楷體" w:hAnsi="標楷體"/>
          <w:sz w:val="28"/>
          <w:szCs w:val="28"/>
        </w:rPr>
        <w:t>時間及金錢。</w:t>
      </w:r>
      <w:r w:rsidRPr="00755F2C">
        <w:rPr>
          <w:rFonts w:ascii="標楷體" w:eastAsia="標楷體" w:hAnsi="標楷體" w:hint="eastAsia"/>
          <w:sz w:val="28"/>
          <w:szCs w:val="28"/>
        </w:rPr>
        <w:t xml:space="preserve">       </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2.</w:t>
      </w:r>
      <w:r w:rsidRPr="00755F2C">
        <w:rPr>
          <w:rFonts w:ascii="標楷體" w:eastAsia="標楷體" w:hAnsi="標楷體"/>
          <w:sz w:val="28"/>
          <w:szCs w:val="28"/>
        </w:rPr>
        <w:t>由</w:t>
      </w:r>
      <w:r w:rsidRPr="00755F2C">
        <w:rPr>
          <w:rFonts w:ascii="標楷體" w:eastAsia="標楷體" w:hAnsi="標楷體" w:hint="eastAsia"/>
          <w:sz w:val="28"/>
          <w:szCs w:val="28"/>
        </w:rPr>
        <w:t>市</w:t>
      </w:r>
      <w:r w:rsidRPr="00755F2C">
        <w:rPr>
          <w:rFonts w:ascii="標楷體" w:eastAsia="標楷體" w:hAnsi="標楷體"/>
          <w:sz w:val="28"/>
          <w:szCs w:val="28"/>
        </w:rPr>
        <w:t>政府聘請學</w:t>
      </w:r>
      <w:r w:rsidRPr="00755F2C">
        <w:rPr>
          <w:rFonts w:ascii="標楷體" w:eastAsia="標楷體" w:hAnsi="標楷體" w:hint="eastAsia"/>
          <w:sz w:val="28"/>
          <w:szCs w:val="28"/>
        </w:rPr>
        <w:t>經</w:t>
      </w:r>
      <w:r w:rsidRPr="00755F2C">
        <w:rPr>
          <w:rFonts w:ascii="標楷體" w:eastAsia="標楷體" w:hAnsi="標楷體"/>
          <w:sz w:val="28"/>
          <w:szCs w:val="28"/>
        </w:rPr>
        <w:t>驗豐富之律師，至本</w:t>
      </w:r>
      <w:r w:rsidRPr="00755F2C">
        <w:rPr>
          <w:rFonts w:ascii="標楷體" w:eastAsia="標楷體" w:hAnsi="標楷體" w:hint="eastAsia"/>
          <w:sz w:val="28"/>
          <w:szCs w:val="28"/>
        </w:rPr>
        <w:t>區</w:t>
      </w:r>
      <w:r w:rsidRPr="00755F2C">
        <w:rPr>
          <w:rFonts w:ascii="標楷體" w:eastAsia="標楷體" w:hAnsi="標楷體"/>
          <w:sz w:val="28"/>
          <w:szCs w:val="28"/>
        </w:rPr>
        <w:t>調解會免費為</w:t>
      </w:r>
      <w:r w:rsidRPr="00755F2C">
        <w:rPr>
          <w:rFonts w:ascii="標楷體" w:eastAsia="標楷體" w:hAnsi="標楷體" w:hint="eastAsia"/>
          <w:sz w:val="28"/>
          <w:szCs w:val="28"/>
        </w:rPr>
        <w:t>市</w:t>
      </w:r>
      <w:r w:rsidRPr="00755F2C">
        <w:rPr>
          <w:rFonts w:ascii="標楷體" w:eastAsia="標楷體" w:hAnsi="標楷體"/>
          <w:sz w:val="28"/>
          <w:szCs w:val="28"/>
        </w:rPr>
        <w:t>民解答</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w:t>
      </w:r>
      <w:r w:rsidRPr="00755F2C">
        <w:rPr>
          <w:rFonts w:ascii="標楷體" w:eastAsia="標楷體" w:hAnsi="標楷體"/>
          <w:sz w:val="28"/>
          <w:szCs w:val="28"/>
        </w:rPr>
        <w:t>法律疑難問題</w:t>
      </w:r>
      <w:r w:rsidRPr="00755F2C">
        <w:rPr>
          <w:rFonts w:ascii="標楷體" w:eastAsia="標楷體" w:hAnsi="標楷體" w:hint="eastAsia"/>
          <w:sz w:val="28"/>
          <w:szCs w:val="28"/>
        </w:rPr>
        <w:t>，</w:t>
      </w:r>
      <w:r w:rsidRPr="00755F2C">
        <w:rPr>
          <w:rFonts w:ascii="標楷體" w:eastAsia="標楷體" w:hAnsi="標楷體"/>
          <w:sz w:val="28"/>
          <w:szCs w:val="28"/>
        </w:rPr>
        <w:t>諸如民、刑訟事件，均可洽律師諮商。本</w:t>
      </w:r>
      <w:r w:rsidRPr="00755F2C">
        <w:rPr>
          <w:rFonts w:ascii="標楷體" w:eastAsia="標楷體" w:hAnsi="標楷體" w:hint="eastAsia"/>
          <w:sz w:val="28"/>
          <w:szCs w:val="28"/>
        </w:rPr>
        <w:t>區</w:t>
      </w:r>
      <w:r w:rsidRPr="00755F2C">
        <w:rPr>
          <w:rFonts w:ascii="標楷體" w:eastAsia="標楷體" w:hAnsi="標楷體"/>
          <w:sz w:val="28"/>
          <w:szCs w:val="28"/>
        </w:rPr>
        <w:t>每月</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w:t>
      </w:r>
      <w:r w:rsidRPr="00755F2C">
        <w:rPr>
          <w:rFonts w:ascii="標楷體" w:eastAsia="標楷體" w:hAnsi="標楷體"/>
          <w:sz w:val="28"/>
          <w:szCs w:val="28"/>
        </w:rPr>
        <w:t>第一、第三週星期</w:t>
      </w:r>
      <w:r w:rsidRPr="00755F2C">
        <w:rPr>
          <w:rFonts w:ascii="標楷體" w:eastAsia="標楷體" w:hAnsi="標楷體" w:hint="eastAsia"/>
          <w:sz w:val="28"/>
          <w:szCs w:val="28"/>
        </w:rPr>
        <w:t>一</w:t>
      </w:r>
      <w:r w:rsidRPr="00755F2C">
        <w:rPr>
          <w:rFonts w:ascii="標楷體" w:eastAsia="標楷體" w:hAnsi="標楷體"/>
          <w:sz w:val="28"/>
          <w:szCs w:val="28"/>
        </w:rPr>
        <w:t>下午</w:t>
      </w:r>
      <w:r w:rsidRPr="00755F2C">
        <w:rPr>
          <w:rFonts w:ascii="標楷體" w:eastAsia="標楷體" w:hAnsi="標楷體" w:hint="eastAsia"/>
          <w:sz w:val="28"/>
          <w:szCs w:val="28"/>
        </w:rPr>
        <w:t>6</w:t>
      </w:r>
      <w:r w:rsidRPr="00755F2C">
        <w:rPr>
          <w:rFonts w:ascii="標楷體" w:eastAsia="標楷體" w:hAnsi="標楷體"/>
          <w:sz w:val="28"/>
          <w:szCs w:val="28"/>
        </w:rPr>
        <w:t>時至</w:t>
      </w:r>
      <w:r w:rsidRPr="00755F2C">
        <w:rPr>
          <w:rFonts w:ascii="標楷體" w:eastAsia="標楷體" w:hAnsi="標楷體" w:hint="eastAsia"/>
          <w:sz w:val="28"/>
          <w:szCs w:val="28"/>
        </w:rPr>
        <w:t>8</w:t>
      </w:r>
      <w:r w:rsidRPr="00755F2C">
        <w:rPr>
          <w:rFonts w:ascii="標楷體" w:eastAsia="標楷體" w:hAnsi="標楷體"/>
          <w:sz w:val="28"/>
          <w:szCs w:val="28"/>
        </w:rPr>
        <w:t>時30分，辦理</w:t>
      </w:r>
      <w:r w:rsidRPr="00755F2C">
        <w:rPr>
          <w:rFonts w:ascii="標楷體" w:eastAsia="標楷體" w:hAnsi="標楷體" w:hint="eastAsia"/>
          <w:sz w:val="28"/>
          <w:szCs w:val="28"/>
        </w:rPr>
        <w:t>共兩</w:t>
      </w:r>
      <w:r w:rsidRPr="00755F2C">
        <w:rPr>
          <w:rFonts w:ascii="標楷體" w:eastAsia="標楷體" w:hAnsi="標楷體"/>
          <w:sz w:val="28"/>
          <w:szCs w:val="28"/>
        </w:rPr>
        <w:t>次法律諮</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w:t>
      </w:r>
      <w:r w:rsidRPr="00755F2C">
        <w:rPr>
          <w:rFonts w:ascii="標楷體" w:eastAsia="標楷體" w:hAnsi="標楷體"/>
          <w:sz w:val="28"/>
          <w:szCs w:val="28"/>
        </w:rPr>
        <w:t>詢，</w:t>
      </w:r>
      <w:r w:rsidRPr="00755F2C">
        <w:rPr>
          <w:rFonts w:ascii="標楷體" w:eastAsia="標楷體" w:hAnsi="標楷體" w:hint="eastAsia"/>
          <w:sz w:val="28"/>
          <w:szCs w:val="28"/>
        </w:rPr>
        <w:t>自</w:t>
      </w:r>
      <w:r w:rsidRPr="00755F2C">
        <w:rPr>
          <w:rFonts w:ascii="標楷體" w:eastAsia="標楷體" w:hAnsi="標楷體"/>
          <w:sz w:val="28"/>
          <w:szCs w:val="28"/>
        </w:rPr>
        <w:t>10</w:t>
      </w:r>
      <w:r w:rsidRPr="00755F2C">
        <w:rPr>
          <w:rFonts w:ascii="標楷體" w:eastAsia="標楷體" w:hAnsi="標楷體" w:hint="eastAsia"/>
          <w:sz w:val="28"/>
          <w:szCs w:val="28"/>
        </w:rPr>
        <w:t>5年4月1日起至</w:t>
      </w:r>
      <w:r w:rsidRPr="00755F2C">
        <w:rPr>
          <w:rFonts w:ascii="標楷體" w:eastAsia="標楷體" w:hAnsi="標楷體"/>
          <w:sz w:val="28"/>
          <w:szCs w:val="28"/>
        </w:rPr>
        <w:t>10</w:t>
      </w:r>
      <w:r w:rsidRPr="00755F2C">
        <w:rPr>
          <w:rFonts w:ascii="標楷體" w:eastAsia="標楷體" w:hAnsi="標楷體" w:hint="eastAsia"/>
          <w:sz w:val="28"/>
          <w:szCs w:val="28"/>
        </w:rPr>
        <w:t>5年7月</w:t>
      </w:r>
      <w:r w:rsidRPr="00755F2C">
        <w:rPr>
          <w:rFonts w:ascii="標楷體" w:eastAsia="標楷體" w:hAnsi="標楷體"/>
          <w:sz w:val="28"/>
          <w:szCs w:val="28"/>
        </w:rPr>
        <w:t>3</w:t>
      </w:r>
      <w:r w:rsidRPr="00755F2C">
        <w:rPr>
          <w:rFonts w:ascii="標楷體" w:eastAsia="標楷體" w:hAnsi="標楷體" w:hint="eastAsia"/>
          <w:sz w:val="28"/>
          <w:szCs w:val="28"/>
        </w:rPr>
        <w:t>1日止</w:t>
      </w:r>
      <w:r w:rsidRPr="00755F2C">
        <w:rPr>
          <w:rFonts w:ascii="標楷體" w:eastAsia="標楷體" w:hAnsi="標楷體"/>
          <w:sz w:val="28"/>
          <w:szCs w:val="28"/>
        </w:rPr>
        <w:t>，計辦理法律諮</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w:t>
      </w:r>
      <w:r w:rsidRPr="00755F2C">
        <w:rPr>
          <w:rFonts w:ascii="標楷體" w:eastAsia="標楷體" w:hAnsi="標楷體"/>
          <w:sz w:val="28"/>
          <w:szCs w:val="28"/>
        </w:rPr>
        <w:t>詢</w:t>
      </w:r>
      <w:r w:rsidRPr="00755F2C">
        <w:rPr>
          <w:rFonts w:ascii="標楷體" w:eastAsia="標楷體" w:hAnsi="標楷體" w:hint="eastAsia"/>
          <w:sz w:val="28"/>
          <w:szCs w:val="28"/>
        </w:rPr>
        <w:t>7</w:t>
      </w:r>
      <w:r w:rsidRPr="00755F2C">
        <w:rPr>
          <w:rFonts w:ascii="標楷體" w:eastAsia="標楷體" w:hAnsi="標楷體"/>
          <w:sz w:val="28"/>
          <w:szCs w:val="28"/>
        </w:rPr>
        <w:t>次，受理法律諮詢案件計</w:t>
      </w:r>
      <w:r w:rsidRPr="00755F2C">
        <w:rPr>
          <w:rFonts w:ascii="標楷體" w:eastAsia="標楷體" w:hAnsi="標楷體" w:hint="eastAsia"/>
          <w:sz w:val="28"/>
          <w:szCs w:val="28"/>
        </w:rPr>
        <w:t>99</w:t>
      </w:r>
      <w:r w:rsidRPr="00755F2C">
        <w:rPr>
          <w:rFonts w:ascii="標楷體" w:eastAsia="標楷體" w:hAnsi="標楷體"/>
          <w:sz w:val="28"/>
          <w:szCs w:val="28"/>
        </w:rPr>
        <w:t>件</w:t>
      </w:r>
      <w:r w:rsidRPr="00755F2C">
        <w:rPr>
          <w:rFonts w:ascii="標楷體" w:eastAsia="標楷體" w:hAnsi="標楷體" w:hint="eastAsia"/>
          <w:sz w:val="28"/>
          <w:szCs w:val="28"/>
        </w:rPr>
        <w:t>，</w:t>
      </w:r>
      <w:r w:rsidRPr="00755F2C">
        <w:rPr>
          <w:rFonts w:ascii="標楷體" w:eastAsia="標楷體" w:hAnsi="標楷體"/>
          <w:sz w:val="28"/>
          <w:szCs w:val="28"/>
        </w:rPr>
        <w:t>到場律師均能一本服務精</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w:t>
      </w:r>
      <w:r w:rsidRPr="00755F2C">
        <w:rPr>
          <w:rFonts w:ascii="標楷體" w:eastAsia="標楷體" w:hAnsi="標楷體"/>
          <w:sz w:val="28"/>
          <w:szCs w:val="28"/>
        </w:rPr>
        <w:t>神，竭誠提供法律資訊，深獲諮商者之信任。</w:t>
      </w:r>
    </w:p>
    <w:p w:rsidR="00755F2C" w:rsidRPr="00755F2C" w:rsidRDefault="00755F2C" w:rsidP="00800D54">
      <w:pPr>
        <w:snapToGrid w:val="0"/>
        <w:spacing w:line="440" w:lineRule="atLeast"/>
        <w:ind w:leftChars="-1" w:left="-2" w:firstLine="2"/>
        <w:jc w:val="both"/>
        <w:rPr>
          <w:rFonts w:ascii="標楷體" w:eastAsia="標楷體" w:hAnsi="標楷體"/>
          <w:sz w:val="28"/>
          <w:szCs w:val="28"/>
        </w:rPr>
      </w:pPr>
      <w:r w:rsidRPr="00755F2C">
        <w:rPr>
          <w:rFonts w:ascii="標楷體" w:eastAsia="標楷體" w:hAnsi="標楷體" w:hint="eastAsia"/>
          <w:sz w:val="28"/>
          <w:szCs w:val="28"/>
        </w:rPr>
        <w:t xml:space="preserve">   (八)防災業務工作報告</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1.截至10</w:t>
      </w:r>
      <w:r w:rsidRPr="00755F2C">
        <w:rPr>
          <w:rFonts w:ascii="標楷體" w:eastAsia="標楷體" w:hAnsi="標楷體"/>
          <w:sz w:val="28"/>
          <w:szCs w:val="28"/>
        </w:rPr>
        <w:t>5</w:t>
      </w:r>
      <w:r w:rsidRPr="00755F2C">
        <w:rPr>
          <w:rFonts w:ascii="標楷體" w:eastAsia="標楷體" w:hAnsi="標楷體" w:hint="eastAsia"/>
          <w:sz w:val="28"/>
          <w:szCs w:val="28"/>
        </w:rPr>
        <w:t>年7月3</w:t>
      </w:r>
      <w:r w:rsidRPr="00755F2C">
        <w:rPr>
          <w:rFonts w:ascii="標楷體" w:eastAsia="標楷體" w:hAnsi="標楷體"/>
          <w:sz w:val="28"/>
          <w:szCs w:val="28"/>
        </w:rPr>
        <w:t>1</w:t>
      </w:r>
      <w:r w:rsidRPr="00755F2C">
        <w:rPr>
          <w:rFonts w:ascii="標楷體" w:eastAsia="標楷體" w:hAnsi="標楷體" w:hint="eastAsia"/>
          <w:sz w:val="28"/>
          <w:szCs w:val="28"/>
        </w:rPr>
        <w:t>日止順興里推動防災社區，參與人次約80人。</w:t>
      </w:r>
    </w:p>
    <w:p w:rsidR="00755F2C"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2.105年5月17日配合市府辦理區公所災害防救業務訪評。        </w:t>
      </w:r>
    </w:p>
    <w:p w:rsidR="00730DA6" w:rsidRPr="00755F2C" w:rsidRDefault="00755F2C" w:rsidP="00800D54">
      <w:pPr>
        <w:snapToGrid w:val="0"/>
        <w:spacing w:line="440" w:lineRule="atLeast"/>
        <w:jc w:val="both"/>
        <w:rPr>
          <w:rFonts w:ascii="標楷體" w:eastAsia="標楷體" w:hAnsi="標楷體"/>
          <w:sz w:val="28"/>
          <w:szCs w:val="28"/>
        </w:rPr>
      </w:pPr>
      <w:r w:rsidRPr="00755F2C">
        <w:rPr>
          <w:rFonts w:ascii="標楷體" w:eastAsia="標楷體" w:hAnsi="標楷體" w:hint="eastAsia"/>
          <w:sz w:val="28"/>
          <w:szCs w:val="28"/>
        </w:rPr>
        <w:t xml:space="preserve">       3.汛期間防災整備相關工作落實持續監控中。</w:t>
      </w:r>
    </w:p>
    <w:p w:rsidR="00C36EB7" w:rsidRPr="00755F2C" w:rsidRDefault="00E72601" w:rsidP="00800D54">
      <w:pPr>
        <w:tabs>
          <w:tab w:val="left" w:pos="284"/>
          <w:tab w:val="left" w:pos="567"/>
        </w:tabs>
        <w:snapToGrid w:val="0"/>
        <w:spacing w:line="440" w:lineRule="atLeast"/>
        <w:ind w:leftChars="100" w:left="240"/>
        <w:jc w:val="both"/>
        <w:rPr>
          <w:rFonts w:ascii="標楷體" w:eastAsia="標楷體" w:hAnsi="標楷體"/>
          <w:b/>
          <w:bCs/>
          <w:color w:val="000000" w:themeColor="text1"/>
          <w:sz w:val="28"/>
          <w:szCs w:val="28"/>
        </w:rPr>
      </w:pPr>
      <w:r w:rsidRPr="00755F2C">
        <w:rPr>
          <w:rFonts w:ascii="標楷體" w:eastAsia="標楷體" w:hAnsi="標楷體" w:hint="eastAsia"/>
          <w:bCs/>
          <w:color w:val="000000" w:themeColor="text1"/>
          <w:sz w:val="28"/>
          <w:szCs w:val="28"/>
        </w:rPr>
        <w:t>二</w:t>
      </w:r>
      <w:r w:rsidRPr="00755F2C">
        <w:rPr>
          <w:rFonts w:ascii="標楷體" w:eastAsia="標楷體" w:hAnsi="標楷體" w:hint="eastAsia"/>
          <w:b/>
          <w:bCs/>
          <w:color w:val="000000" w:themeColor="text1"/>
          <w:sz w:val="28"/>
          <w:szCs w:val="28"/>
        </w:rPr>
        <w:t>、</w:t>
      </w:r>
      <w:r w:rsidR="00C36EB7" w:rsidRPr="00755F2C">
        <w:rPr>
          <w:rFonts w:ascii="標楷體" w:eastAsia="標楷體" w:hAnsi="標楷體" w:hint="eastAsia"/>
          <w:b/>
          <w:bCs/>
          <w:color w:val="000000" w:themeColor="text1"/>
          <w:sz w:val="28"/>
          <w:szCs w:val="28"/>
        </w:rPr>
        <w:t>社政業務</w:t>
      </w:r>
    </w:p>
    <w:p w:rsidR="00755F2C" w:rsidRPr="008A0E21" w:rsidRDefault="008A0E21" w:rsidP="00800D54">
      <w:pPr>
        <w:pStyle w:val="3"/>
        <w:numPr>
          <w:ilvl w:val="0"/>
          <w:numId w:val="0"/>
        </w:numPr>
        <w:snapToGrid w:val="0"/>
        <w:spacing w:line="440" w:lineRule="atLeast"/>
        <w:ind w:leftChars="200" w:left="480"/>
        <w:jc w:val="both"/>
        <w:rPr>
          <w:b w:val="0"/>
          <w:sz w:val="28"/>
          <w:szCs w:val="28"/>
        </w:rPr>
      </w:pPr>
      <w:r w:rsidRPr="008A0E21">
        <w:rPr>
          <w:rFonts w:hint="eastAsia"/>
          <w:b w:val="0"/>
          <w:sz w:val="28"/>
          <w:szCs w:val="28"/>
        </w:rPr>
        <w:t>(二)</w:t>
      </w:r>
      <w:r w:rsidR="00755F2C" w:rsidRPr="008A0E21">
        <w:rPr>
          <w:rFonts w:hint="eastAsia"/>
          <w:b w:val="0"/>
          <w:sz w:val="28"/>
          <w:szCs w:val="28"/>
        </w:rPr>
        <w:t>社區發展業務</w:t>
      </w:r>
    </w:p>
    <w:p w:rsidR="00755F2C" w:rsidRPr="008A0E21" w:rsidRDefault="008A0E21" w:rsidP="00800D54">
      <w:pPr>
        <w:snapToGrid w:val="0"/>
        <w:spacing w:line="440" w:lineRule="atLeast"/>
        <w:ind w:leftChars="400" w:left="960"/>
        <w:jc w:val="both"/>
        <w:rPr>
          <w:rFonts w:ascii="標楷體" w:eastAsia="標楷體" w:hAnsi="標楷體"/>
          <w:sz w:val="28"/>
          <w:szCs w:val="28"/>
        </w:rPr>
      </w:pPr>
      <w:r>
        <w:rPr>
          <w:rFonts w:ascii="標楷體" w:eastAsia="標楷體" w:hAnsi="標楷體" w:hint="eastAsia"/>
          <w:sz w:val="28"/>
          <w:szCs w:val="28"/>
        </w:rPr>
        <w:t>1.</w:t>
      </w:r>
      <w:r w:rsidR="00755F2C" w:rsidRPr="008A0E21">
        <w:rPr>
          <w:rFonts w:ascii="標楷體" w:eastAsia="標楷體" w:hAnsi="標楷體" w:hint="eastAsia"/>
          <w:sz w:val="28"/>
          <w:szCs w:val="28"/>
        </w:rPr>
        <w:t>會務輔導</w:t>
      </w:r>
    </w:p>
    <w:p w:rsidR="00755F2C" w:rsidRPr="00755F2C" w:rsidRDefault="008A0E21" w:rsidP="00800D54">
      <w:pPr>
        <w:pStyle w:val="5"/>
        <w:numPr>
          <w:ilvl w:val="0"/>
          <w:numId w:val="0"/>
        </w:numPr>
        <w:snapToGrid w:val="0"/>
        <w:spacing w:line="440" w:lineRule="atLeast"/>
        <w:ind w:leftChars="450" w:left="1500" w:hangingChars="150" w:hanging="420"/>
      </w:pPr>
      <w:r w:rsidRPr="00755F2C">
        <w:rPr>
          <w:rFonts w:hint="eastAsia"/>
        </w:rPr>
        <w:t>(1)</w:t>
      </w:r>
      <w:r w:rsidR="00755F2C" w:rsidRPr="00755F2C">
        <w:rPr>
          <w:rFonts w:hint="eastAsia"/>
        </w:rPr>
        <w:t>工作計畫輔導各社區發展協會召開定期會、依據社會團體財務處理辦法及人民團體相關法令規定編訂年度預算書、決算書、年度工作各項活動及業務推展事宜。</w:t>
      </w:r>
    </w:p>
    <w:p w:rsidR="00755F2C" w:rsidRPr="00755F2C" w:rsidRDefault="008A0E21" w:rsidP="00800D54">
      <w:pPr>
        <w:pStyle w:val="5"/>
        <w:numPr>
          <w:ilvl w:val="0"/>
          <w:numId w:val="0"/>
        </w:numPr>
        <w:snapToGrid w:val="0"/>
        <w:spacing w:line="440" w:lineRule="atLeast"/>
        <w:ind w:leftChars="450" w:left="1500" w:hangingChars="150" w:hanging="420"/>
      </w:pPr>
      <w:r w:rsidRPr="00755F2C">
        <w:rPr>
          <w:rFonts w:hint="eastAsia"/>
        </w:rPr>
        <w:t>(</w:t>
      </w:r>
      <w:r>
        <w:rPr>
          <w:rFonts w:hint="eastAsia"/>
        </w:rPr>
        <w:t>2</w:t>
      </w:r>
      <w:r w:rsidRPr="00755F2C">
        <w:rPr>
          <w:rFonts w:hint="eastAsia"/>
        </w:rPr>
        <w:t>)</w:t>
      </w:r>
      <w:r w:rsidR="00755F2C" w:rsidRPr="00755F2C">
        <w:rPr>
          <w:rFonts w:hint="eastAsia"/>
        </w:rPr>
        <w:t>輔導各社區發展協會所屬提報活動計畫，協助各社區發展協會向市府申請補助經費。</w:t>
      </w:r>
    </w:p>
    <w:p w:rsidR="00755F2C" w:rsidRPr="00755F2C" w:rsidRDefault="008A0E21" w:rsidP="00800D54">
      <w:pPr>
        <w:pStyle w:val="5"/>
        <w:numPr>
          <w:ilvl w:val="0"/>
          <w:numId w:val="0"/>
        </w:numPr>
        <w:snapToGrid w:val="0"/>
        <w:spacing w:line="440" w:lineRule="atLeast"/>
        <w:ind w:leftChars="450" w:left="1500" w:hangingChars="150" w:hanging="420"/>
      </w:pPr>
      <w:r>
        <w:rPr>
          <w:rFonts w:hint="eastAsia"/>
        </w:rPr>
        <w:t>(3</w:t>
      </w:r>
      <w:r w:rsidRPr="00755F2C">
        <w:rPr>
          <w:rFonts w:hint="eastAsia"/>
        </w:rPr>
        <w:t>)</w:t>
      </w:r>
      <w:r w:rsidR="00755F2C" w:rsidRPr="00755F2C">
        <w:rPr>
          <w:rFonts w:hint="eastAsia"/>
        </w:rPr>
        <w:t>輔導各社區發展協會辦理各項觀摩研習活動，藉著吸取觀摩外縣市優良社區經營社區營造之經驗與方法，增加本區各</w:t>
      </w:r>
      <w:proofErr w:type="gramStart"/>
      <w:r w:rsidR="00755F2C" w:rsidRPr="00755F2C">
        <w:rPr>
          <w:rFonts w:hint="eastAsia"/>
        </w:rPr>
        <w:t>協會社造專業</w:t>
      </w:r>
      <w:proofErr w:type="gramEnd"/>
      <w:r w:rsidR="00755F2C" w:rsidRPr="00755F2C">
        <w:rPr>
          <w:rFonts w:hint="eastAsia"/>
        </w:rPr>
        <w:t>知識及蓄積社區經營能量。</w:t>
      </w:r>
    </w:p>
    <w:p w:rsidR="00755F2C" w:rsidRPr="008A0E21" w:rsidRDefault="008A0E21" w:rsidP="00800D54">
      <w:pPr>
        <w:snapToGrid w:val="0"/>
        <w:spacing w:line="440" w:lineRule="atLeast"/>
        <w:ind w:leftChars="400" w:left="960"/>
        <w:jc w:val="both"/>
        <w:rPr>
          <w:rFonts w:ascii="標楷體" w:eastAsia="標楷體" w:hAnsi="標楷體"/>
          <w:sz w:val="28"/>
          <w:szCs w:val="28"/>
        </w:rPr>
      </w:pPr>
      <w:r>
        <w:rPr>
          <w:rFonts w:ascii="標楷體" w:eastAsia="標楷體" w:hAnsi="標楷體" w:hint="eastAsia"/>
          <w:sz w:val="28"/>
          <w:szCs w:val="28"/>
        </w:rPr>
        <w:t>2.</w:t>
      </w:r>
      <w:r w:rsidR="00755F2C" w:rsidRPr="008A0E21">
        <w:rPr>
          <w:rFonts w:ascii="標楷體" w:eastAsia="標楷體" w:hAnsi="標楷體" w:hint="eastAsia"/>
          <w:sz w:val="28"/>
          <w:szCs w:val="28"/>
        </w:rPr>
        <w:t>社區推展</w:t>
      </w:r>
    </w:p>
    <w:p w:rsidR="00755F2C" w:rsidRPr="00755F2C" w:rsidRDefault="008A0E21" w:rsidP="00800D54">
      <w:pPr>
        <w:snapToGrid w:val="0"/>
        <w:spacing w:line="440" w:lineRule="atLeast"/>
        <w:ind w:leftChars="450" w:left="1500" w:hangingChars="150" w:hanging="420"/>
        <w:jc w:val="both"/>
        <w:rPr>
          <w:rFonts w:ascii="標楷體" w:eastAsia="標楷體" w:hAnsi="標楷體"/>
          <w:sz w:val="28"/>
          <w:szCs w:val="28"/>
        </w:rPr>
      </w:pPr>
      <w:r w:rsidRPr="00755F2C">
        <w:rPr>
          <w:rFonts w:ascii="標楷體" w:eastAsia="標楷體" w:hAnsi="標楷體" w:hint="eastAsia"/>
          <w:sz w:val="28"/>
          <w:szCs w:val="28"/>
        </w:rPr>
        <w:t>(1)</w:t>
      </w:r>
      <w:r w:rsidR="00755F2C" w:rsidRPr="008A0E21">
        <w:rPr>
          <w:rFonts w:ascii="標楷體" w:eastAsia="標楷體" w:hAnsi="標楷體" w:hint="eastAsia"/>
          <w:sz w:val="28"/>
          <w:szCs w:val="28"/>
        </w:rPr>
        <w:t>105年蘆竹區計有五福、錦興、營盤、蘆竹、南</w:t>
      </w:r>
      <w:proofErr w:type="gramStart"/>
      <w:r w:rsidR="00755F2C" w:rsidRPr="008A0E21">
        <w:rPr>
          <w:rFonts w:ascii="標楷體" w:eastAsia="標楷體" w:hAnsi="標楷體" w:hint="eastAsia"/>
          <w:sz w:val="28"/>
          <w:szCs w:val="28"/>
        </w:rPr>
        <w:t>崁</w:t>
      </w:r>
      <w:proofErr w:type="gramEnd"/>
      <w:r w:rsidR="00755F2C" w:rsidRPr="008A0E21">
        <w:rPr>
          <w:rFonts w:ascii="標楷體" w:eastAsia="標楷體" w:hAnsi="標楷體" w:hint="eastAsia"/>
          <w:sz w:val="28"/>
          <w:szCs w:val="28"/>
        </w:rPr>
        <w:t>、山腳、外社、坑口、坑子、新莊、中福、新興、</w:t>
      </w:r>
      <w:proofErr w:type="gramStart"/>
      <w:r w:rsidR="00755F2C" w:rsidRPr="008A0E21">
        <w:rPr>
          <w:rFonts w:ascii="標楷體" w:eastAsia="標楷體" w:hAnsi="標楷體" w:hint="eastAsia"/>
          <w:sz w:val="28"/>
          <w:szCs w:val="28"/>
        </w:rPr>
        <w:t>山鼻里辦公處</w:t>
      </w:r>
      <w:proofErr w:type="gramEnd"/>
      <w:r w:rsidR="00755F2C" w:rsidRPr="008A0E21">
        <w:rPr>
          <w:rFonts w:ascii="標楷體" w:eastAsia="標楷體" w:hAnsi="標楷體" w:hint="eastAsia"/>
          <w:sz w:val="28"/>
          <w:szCs w:val="28"/>
        </w:rPr>
        <w:t>等13個</w:t>
      </w:r>
      <w:proofErr w:type="gramStart"/>
      <w:r w:rsidR="00755F2C" w:rsidRPr="008A0E21">
        <w:rPr>
          <w:rFonts w:ascii="標楷體" w:eastAsia="標楷體" w:hAnsi="標楷體" w:hint="eastAsia"/>
          <w:sz w:val="28"/>
          <w:szCs w:val="28"/>
        </w:rPr>
        <w:t>賡</w:t>
      </w:r>
      <w:proofErr w:type="gramEnd"/>
      <w:r w:rsidR="00755F2C" w:rsidRPr="008A0E21">
        <w:rPr>
          <w:rFonts w:ascii="標楷體" w:eastAsia="標楷體" w:hAnsi="標楷體" w:hint="eastAsia"/>
          <w:sz w:val="28"/>
          <w:szCs w:val="28"/>
        </w:rPr>
        <w:t>續辦理社區照顧關懷據點。另長興里辦公處、海湖、南榮及瓦窯等4據點係105年中新成立；各據點均按時完成業務費、</w:t>
      </w:r>
      <w:r w:rsidR="00755F2C" w:rsidRPr="00755F2C">
        <w:rPr>
          <w:rFonts w:ascii="標楷體" w:eastAsia="標楷體" w:hAnsi="標楷體" w:hint="eastAsia"/>
          <w:sz w:val="28"/>
          <w:szCs w:val="28"/>
        </w:rPr>
        <w:t>志工費及開辦費核銷；後續仍為蘆竹區關懷老人及弱勢族群的據點努力耕耘、深入社區，使成為社會福利輸送平台。</w:t>
      </w:r>
    </w:p>
    <w:p w:rsidR="00755F2C" w:rsidRPr="00755F2C" w:rsidRDefault="008A0E21" w:rsidP="00800D54">
      <w:pPr>
        <w:snapToGrid w:val="0"/>
        <w:spacing w:line="440" w:lineRule="atLeast"/>
        <w:ind w:leftChars="450" w:left="1500" w:hangingChars="150" w:hanging="420"/>
        <w:jc w:val="both"/>
        <w:rPr>
          <w:rFonts w:ascii="標楷體" w:eastAsia="標楷體" w:hAnsi="標楷體"/>
          <w:sz w:val="28"/>
          <w:szCs w:val="28"/>
        </w:rPr>
      </w:pPr>
      <w:r w:rsidRPr="00755F2C">
        <w:rPr>
          <w:rFonts w:ascii="標楷體" w:eastAsia="標楷體" w:hAnsi="標楷體" w:hint="eastAsia"/>
          <w:sz w:val="28"/>
          <w:szCs w:val="28"/>
        </w:rPr>
        <w:t>(</w:t>
      </w:r>
      <w:r>
        <w:rPr>
          <w:rFonts w:ascii="標楷體" w:eastAsia="標楷體" w:hAnsi="標楷體" w:hint="eastAsia"/>
          <w:sz w:val="28"/>
          <w:szCs w:val="28"/>
        </w:rPr>
        <w:t>2</w:t>
      </w:r>
      <w:r w:rsidRPr="00755F2C">
        <w:rPr>
          <w:rFonts w:ascii="標楷體" w:eastAsia="標楷體" w:hAnsi="標楷體" w:hint="eastAsia"/>
          <w:sz w:val="28"/>
          <w:szCs w:val="28"/>
        </w:rPr>
        <w:t>)</w:t>
      </w:r>
      <w:r w:rsidR="00755F2C" w:rsidRPr="008A0E21">
        <w:rPr>
          <w:rFonts w:ascii="標楷體" w:eastAsia="標楷體" w:hAnsi="標楷體" w:hint="eastAsia"/>
          <w:sz w:val="28"/>
          <w:szCs w:val="28"/>
        </w:rPr>
        <w:t>辦理</w:t>
      </w:r>
      <w:r w:rsidR="00755F2C" w:rsidRPr="008A0E21">
        <w:rPr>
          <w:rFonts w:ascii="標楷體" w:eastAsia="標楷體" w:hAnsi="標楷體"/>
          <w:sz w:val="28"/>
          <w:szCs w:val="28"/>
        </w:rPr>
        <w:t>關懷訪視、電話問安</w:t>
      </w:r>
      <w:r w:rsidR="00755F2C" w:rsidRPr="008A0E21">
        <w:rPr>
          <w:rFonts w:ascii="標楷體" w:eastAsia="標楷體" w:hAnsi="標楷體" w:hint="eastAsia"/>
          <w:sz w:val="28"/>
          <w:szCs w:val="28"/>
        </w:rPr>
        <w:t>、</w:t>
      </w:r>
      <w:r w:rsidR="00755F2C" w:rsidRPr="008A0E21">
        <w:rPr>
          <w:rFonts w:ascii="標楷體" w:eastAsia="標楷體" w:hAnsi="標楷體"/>
          <w:sz w:val="28"/>
          <w:szCs w:val="28"/>
        </w:rPr>
        <w:t>餐飲服務(</w:t>
      </w:r>
      <w:r w:rsidR="00755F2C" w:rsidRPr="008A0E21">
        <w:rPr>
          <w:rFonts w:ascii="標楷體" w:eastAsia="標楷體" w:hAnsi="標楷體" w:hint="eastAsia"/>
          <w:sz w:val="28"/>
          <w:szCs w:val="28"/>
        </w:rPr>
        <w:t>每週長者供餐超過900人次</w:t>
      </w:r>
      <w:r w:rsidR="00755F2C" w:rsidRPr="008A0E21">
        <w:rPr>
          <w:rFonts w:ascii="標楷體" w:eastAsia="標楷體" w:hAnsi="標楷體"/>
          <w:sz w:val="28"/>
          <w:szCs w:val="28"/>
        </w:rPr>
        <w:t>)、健康促進等</w:t>
      </w:r>
      <w:r w:rsidR="00755F2C" w:rsidRPr="008A0E21">
        <w:rPr>
          <w:rFonts w:ascii="標楷體" w:eastAsia="標楷體" w:hAnsi="標楷體" w:hint="eastAsia"/>
          <w:sz w:val="28"/>
          <w:szCs w:val="28"/>
        </w:rPr>
        <w:t>4大項目外並配合市府社會局「餐飲加值」計畫提高供餐品質；透過「多元計畫」舉辦1.孝親活動</w:t>
      </w:r>
      <w:r w:rsidR="00755F2C" w:rsidRPr="008A0E21">
        <w:rPr>
          <w:rFonts w:ascii="標楷體" w:eastAsia="標楷體" w:hAnsi="標楷體"/>
          <w:sz w:val="28"/>
          <w:szCs w:val="28"/>
        </w:rPr>
        <w:t>(</w:t>
      </w:r>
      <w:r w:rsidR="00755F2C" w:rsidRPr="008A0E21">
        <w:rPr>
          <w:rFonts w:ascii="標楷體" w:eastAsia="標楷體" w:hAnsi="標楷體" w:hint="eastAsia"/>
          <w:sz w:val="28"/>
          <w:szCs w:val="28"/>
        </w:rPr>
        <w:t>由長輩的子女或孫子女幫長輩洗腳、</w:t>
      </w:r>
      <w:proofErr w:type="gramStart"/>
      <w:r w:rsidR="00755F2C" w:rsidRPr="008A0E21">
        <w:rPr>
          <w:rFonts w:ascii="標楷體" w:eastAsia="標楷體" w:hAnsi="標楷體" w:hint="eastAsia"/>
          <w:sz w:val="28"/>
          <w:szCs w:val="28"/>
        </w:rPr>
        <w:t>抓龍</w:t>
      </w:r>
      <w:proofErr w:type="gramEnd"/>
      <w:r w:rsidR="00755F2C" w:rsidRPr="008A0E21">
        <w:rPr>
          <w:rFonts w:ascii="標楷體" w:eastAsia="標楷體" w:hAnsi="標楷體" w:hint="eastAsia"/>
          <w:sz w:val="28"/>
          <w:szCs w:val="28"/>
        </w:rPr>
        <w:t>、奉茶等</w:t>
      </w:r>
      <w:r w:rsidR="00755F2C" w:rsidRPr="008A0E21">
        <w:rPr>
          <w:rFonts w:ascii="標楷體" w:eastAsia="標楷體" w:hAnsi="標楷體"/>
          <w:sz w:val="28"/>
          <w:szCs w:val="28"/>
        </w:rPr>
        <w:t>)</w:t>
      </w:r>
      <w:r w:rsidR="00755F2C" w:rsidRPr="008A0E21">
        <w:rPr>
          <w:rFonts w:ascii="標楷體" w:eastAsia="標楷體" w:hAnsi="標楷體" w:hint="eastAsia"/>
          <w:sz w:val="28"/>
          <w:szCs w:val="28"/>
        </w:rPr>
        <w:t>、2.老少共學:由子女帶長輩跳</w:t>
      </w:r>
      <w:proofErr w:type="gramStart"/>
      <w:r w:rsidR="00755F2C" w:rsidRPr="008A0E21">
        <w:rPr>
          <w:rFonts w:ascii="標楷體" w:eastAsia="標楷體" w:hAnsi="標楷體" w:hint="eastAsia"/>
          <w:sz w:val="28"/>
          <w:szCs w:val="28"/>
        </w:rPr>
        <w:t>健康舞</w:t>
      </w:r>
      <w:proofErr w:type="gramEnd"/>
      <w:r w:rsidR="00755F2C" w:rsidRPr="008A0E21">
        <w:rPr>
          <w:rFonts w:ascii="標楷體" w:eastAsia="標楷體" w:hAnsi="標楷體" w:hint="eastAsia"/>
          <w:sz w:val="28"/>
          <w:szCs w:val="28"/>
        </w:rPr>
        <w:t>、九宮格投球計分比賽、3.生活、健康講座、4.懷舊系列等活動增加社區長者互動；以「社區照顧關懷據點」為基礎繼續推動社會福利社區化、透過社區內自發的志工服務去關懷照顧老人、婦女、青少年、兒童、身心障礙者及中低收</w:t>
      </w:r>
      <w:r w:rsidR="00755F2C" w:rsidRPr="00755F2C">
        <w:rPr>
          <w:rFonts w:ascii="標楷體" w:eastAsia="標楷體" w:hAnsi="標楷體" w:hint="eastAsia"/>
          <w:sz w:val="28"/>
          <w:szCs w:val="28"/>
        </w:rPr>
        <w:t>入者等弱勢族群，促進社區之安定與永續經營。</w:t>
      </w:r>
    </w:p>
    <w:p w:rsidR="00755F2C" w:rsidRPr="00755F2C" w:rsidRDefault="008A0E21" w:rsidP="00800D54">
      <w:pPr>
        <w:pStyle w:val="5"/>
        <w:numPr>
          <w:ilvl w:val="0"/>
          <w:numId w:val="0"/>
        </w:numPr>
        <w:snapToGrid w:val="0"/>
        <w:spacing w:line="440" w:lineRule="atLeast"/>
        <w:ind w:leftChars="450" w:left="1500" w:hangingChars="150" w:hanging="420"/>
      </w:pPr>
      <w:r w:rsidRPr="00755F2C">
        <w:rPr>
          <w:rFonts w:hint="eastAsia"/>
        </w:rPr>
        <w:t>(</w:t>
      </w:r>
      <w:r>
        <w:rPr>
          <w:rFonts w:hint="eastAsia"/>
        </w:rPr>
        <w:t>3</w:t>
      </w:r>
      <w:r w:rsidRPr="00755F2C">
        <w:rPr>
          <w:rFonts w:hint="eastAsia"/>
        </w:rPr>
        <w:t>)</w:t>
      </w:r>
      <w:r w:rsidR="00755F2C" w:rsidRPr="00755F2C">
        <w:rPr>
          <w:rFonts w:hint="eastAsia"/>
        </w:rPr>
        <w:t>每季定期召開社區發展業務檢討聯繫會報，邀請社區理事長及總幹事參加，以會議討論及經驗分享的方式檢討各社區業務推展得失，提供各協會集思廣益互相學習的成長空間，10</w:t>
      </w:r>
      <w:r w:rsidR="00755F2C" w:rsidRPr="00755F2C">
        <w:t>5</w:t>
      </w:r>
      <w:r w:rsidR="00755F2C" w:rsidRPr="00755F2C">
        <w:rPr>
          <w:rFonts w:hint="eastAsia"/>
        </w:rPr>
        <w:t>年上半年度已辦理2場次。</w:t>
      </w:r>
    </w:p>
    <w:p w:rsidR="00755F2C" w:rsidRPr="00755F2C" w:rsidRDefault="008A0E21" w:rsidP="00800D54">
      <w:pPr>
        <w:pStyle w:val="5"/>
        <w:numPr>
          <w:ilvl w:val="0"/>
          <w:numId w:val="0"/>
        </w:numPr>
        <w:snapToGrid w:val="0"/>
        <w:spacing w:line="440" w:lineRule="atLeast"/>
        <w:ind w:leftChars="450" w:left="1500" w:hangingChars="150" w:hanging="420"/>
      </w:pPr>
      <w:r w:rsidRPr="00755F2C">
        <w:rPr>
          <w:rFonts w:hint="eastAsia"/>
        </w:rPr>
        <w:t>(</w:t>
      </w:r>
      <w:r>
        <w:rPr>
          <w:rFonts w:hint="eastAsia"/>
        </w:rPr>
        <w:t>4</w:t>
      </w:r>
      <w:r w:rsidRPr="00755F2C">
        <w:rPr>
          <w:rFonts w:hint="eastAsia"/>
        </w:rPr>
        <w:t>)</w:t>
      </w:r>
      <w:r w:rsidR="00755F2C" w:rsidRPr="00755F2C">
        <w:rPr>
          <w:rFonts w:hint="eastAsia"/>
        </w:rPr>
        <w:t>積極參加市府旗艦社區計畫，分享聯合社區工作經驗，提升各協會參與意願；本年度分別由(1)坑子社區發展協會擔任領航角色，聯合外社、山腳、中福及五福等4個社區發展協會辦理旗艦社區計畫，(2)坑口社區發展協會擔任領航角色，聯合蘆竹、山鼻、長興及新莊等4個社區發展協會辦理旗艦社區計畫，目前2案皆於105年8月4日完成審查會議簡報作業。</w:t>
      </w:r>
    </w:p>
    <w:p w:rsidR="00755F2C" w:rsidRPr="00755F2C" w:rsidRDefault="008A0E21" w:rsidP="00800D54">
      <w:pPr>
        <w:snapToGrid w:val="0"/>
        <w:spacing w:line="440" w:lineRule="atLeast"/>
        <w:ind w:leftChars="450" w:left="1500" w:hangingChars="150" w:hanging="420"/>
        <w:jc w:val="both"/>
        <w:rPr>
          <w:rFonts w:ascii="標楷體" w:eastAsia="標楷體" w:hAnsi="標楷體"/>
          <w:sz w:val="28"/>
          <w:szCs w:val="28"/>
        </w:rPr>
      </w:pPr>
      <w:r w:rsidRPr="00755F2C">
        <w:rPr>
          <w:rFonts w:ascii="標楷體" w:eastAsia="標楷體" w:hAnsi="標楷體" w:hint="eastAsia"/>
          <w:sz w:val="28"/>
          <w:szCs w:val="28"/>
        </w:rPr>
        <w:t>(</w:t>
      </w:r>
      <w:r>
        <w:rPr>
          <w:rFonts w:ascii="標楷體" w:eastAsia="標楷體" w:hAnsi="標楷體" w:hint="eastAsia"/>
          <w:sz w:val="28"/>
          <w:szCs w:val="28"/>
        </w:rPr>
        <w:t>5</w:t>
      </w:r>
      <w:r w:rsidRPr="00755F2C">
        <w:rPr>
          <w:rFonts w:ascii="標楷體" w:eastAsia="標楷體" w:hAnsi="標楷體" w:hint="eastAsia"/>
          <w:sz w:val="28"/>
          <w:szCs w:val="28"/>
        </w:rPr>
        <w:t>)</w:t>
      </w:r>
      <w:r w:rsidR="00755F2C" w:rsidRPr="008A0E21">
        <w:rPr>
          <w:rFonts w:ascii="標楷體" w:eastAsia="標楷體" w:hAnsi="標楷體" w:hint="eastAsia"/>
          <w:sz w:val="28"/>
          <w:szCs w:val="28"/>
        </w:rPr>
        <w:t>蘆竹區105年計有外社、坑口、坑子等3個社區</w:t>
      </w:r>
      <w:proofErr w:type="gramStart"/>
      <w:r w:rsidR="00755F2C" w:rsidRPr="008A0E21">
        <w:rPr>
          <w:rFonts w:ascii="標楷體" w:eastAsia="標楷體" w:hAnsi="標楷體" w:hint="eastAsia"/>
          <w:sz w:val="28"/>
          <w:szCs w:val="28"/>
        </w:rPr>
        <w:t>獲衛福部及</w:t>
      </w:r>
      <w:proofErr w:type="gramEnd"/>
      <w:r w:rsidR="00755F2C" w:rsidRPr="008A0E21">
        <w:rPr>
          <w:rFonts w:ascii="標楷體" w:eastAsia="標楷體" w:hAnsi="標楷體" w:hint="eastAsia"/>
          <w:sz w:val="28"/>
          <w:szCs w:val="28"/>
        </w:rPr>
        <w:t>市</w:t>
      </w:r>
      <w:r w:rsidR="00755F2C" w:rsidRPr="00755F2C">
        <w:rPr>
          <w:rFonts w:ascii="標楷體" w:eastAsia="標楷體" w:hAnsi="標楷體" w:hint="eastAsia"/>
          <w:sz w:val="28"/>
          <w:szCs w:val="28"/>
        </w:rPr>
        <w:t>政府補助出版社區刊物。</w:t>
      </w:r>
    </w:p>
    <w:p w:rsidR="00755F2C" w:rsidRPr="008A0E21" w:rsidRDefault="008A0E21" w:rsidP="00800D54">
      <w:pPr>
        <w:snapToGrid w:val="0"/>
        <w:spacing w:line="440" w:lineRule="atLeast"/>
        <w:ind w:leftChars="400" w:left="960"/>
        <w:jc w:val="both"/>
        <w:rPr>
          <w:rFonts w:ascii="標楷體" w:eastAsia="標楷體" w:hAnsi="標楷體"/>
          <w:sz w:val="28"/>
          <w:szCs w:val="28"/>
        </w:rPr>
      </w:pPr>
      <w:r>
        <w:rPr>
          <w:rFonts w:ascii="標楷體" w:eastAsia="標楷體" w:hAnsi="標楷體" w:hint="eastAsia"/>
          <w:sz w:val="28"/>
          <w:szCs w:val="28"/>
        </w:rPr>
        <w:t>3.</w:t>
      </w:r>
      <w:r w:rsidR="00755F2C" w:rsidRPr="008A0E21">
        <w:rPr>
          <w:rFonts w:ascii="標楷體" w:eastAsia="標楷體" w:hAnsi="標楷體" w:hint="eastAsia"/>
          <w:sz w:val="28"/>
          <w:szCs w:val="28"/>
        </w:rPr>
        <w:t>館舍維護</w:t>
      </w:r>
    </w:p>
    <w:p w:rsidR="00755F2C" w:rsidRPr="00755F2C" w:rsidRDefault="00755F2C" w:rsidP="00800D54">
      <w:pPr>
        <w:snapToGrid w:val="0"/>
        <w:spacing w:line="440" w:lineRule="atLeast"/>
        <w:ind w:leftChars="520" w:left="1248"/>
        <w:jc w:val="both"/>
        <w:rPr>
          <w:rFonts w:ascii="標楷體" w:eastAsia="標楷體" w:hAnsi="標楷體"/>
          <w:sz w:val="28"/>
          <w:szCs w:val="28"/>
        </w:rPr>
      </w:pPr>
      <w:r w:rsidRPr="00755F2C">
        <w:rPr>
          <w:rFonts w:ascii="標楷體" w:eastAsia="標楷體" w:hAnsi="標楷體" w:hint="eastAsia"/>
          <w:sz w:val="28"/>
          <w:szCs w:val="28"/>
        </w:rPr>
        <w:t>辦理各社區活動中心內部設施設備維護、保全、加強維護社區活動中心之安全，推動社區辦理各項活動，凝聚居民意識，增進社區居民福利，提昇活動中心使用效能。具體作為如下：</w:t>
      </w:r>
    </w:p>
    <w:p w:rsidR="00755F2C" w:rsidRPr="00755F2C" w:rsidRDefault="00784DAE" w:rsidP="00800D54">
      <w:pPr>
        <w:snapToGrid w:val="0"/>
        <w:spacing w:line="440" w:lineRule="atLeast"/>
        <w:ind w:leftChars="450" w:left="1500" w:hangingChars="150" w:hanging="420"/>
        <w:jc w:val="both"/>
        <w:rPr>
          <w:rFonts w:ascii="標楷體" w:eastAsia="標楷體" w:hAnsi="標楷體"/>
          <w:sz w:val="28"/>
          <w:szCs w:val="28"/>
        </w:rPr>
      </w:pPr>
      <w:r w:rsidRPr="00755F2C">
        <w:rPr>
          <w:rFonts w:ascii="標楷體" w:eastAsia="標楷體" w:hAnsi="標楷體" w:hint="eastAsia"/>
          <w:sz w:val="28"/>
          <w:szCs w:val="28"/>
        </w:rPr>
        <w:t>(1)</w:t>
      </w:r>
      <w:r w:rsidR="00755F2C" w:rsidRPr="00784DAE">
        <w:rPr>
          <w:rFonts w:ascii="標楷體" w:eastAsia="標楷體" w:hAnsi="標楷體" w:hint="eastAsia"/>
          <w:sz w:val="28"/>
          <w:szCs w:val="28"/>
        </w:rPr>
        <w:t>協助各社區(27所社區活動中心)定期維護飲水機(42筆)外表清理</w:t>
      </w:r>
      <w:r w:rsidR="00755F2C" w:rsidRPr="00755F2C">
        <w:rPr>
          <w:rFonts w:ascii="標楷體" w:eastAsia="標楷體" w:hAnsi="標楷體" w:hint="eastAsia"/>
          <w:sz w:val="28"/>
          <w:szCs w:val="28"/>
        </w:rPr>
        <w:t>、過濾器清洗、溫度調節、</w:t>
      </w:r>
      <w:proofErr w:type="gramStart"/>
      <w:r w:rsidR="00755F2C" w:rsidRPr="00755F2C">
        <w:rPr>
          <w:rFonts w:ascii="標楷體" w:eastAsia="標楷體" w:hAnsi="標楷體" w:hint="eastAsia"/>
          <w:sz w:val="28"/>
          <w:szCs w:val="28"/>
        </w:rPr>
        <w:t>飲水機濾心</w:t>
      </w:r>
      <w:proofErr w:type="gramEnd"/>
      <w:r w:rsidR="00755F2C" w:rsidRPr="00755F2C">
        <w:rPr>
          <w:rFonts w:ascii="標楷體" w:eastAsia="標楷體" w:hAnsi="標楷體" w:hint="eastAsia"/>
          <w:sz w:val="28"/>
          <w:szCs w:val="28"/>
        </w:rPr>
        <w:t>更換及故障排除等，及每年二次飲水</w:t>
      </w:r>
      <w:proofErr w:type="gramStart"/>
      <w:r w:rsidR="00755F2C" w:rsidRPr="00755F2C">
        <w:rPr>
          <w:rFonts w:ascii="標楷體" w:eastAsia="標楷體" w:hAnsi="標楷體" w:hint="eastAsia"/>
          <w:sz w:val="28"/>
          <w:szCs w:val="28"/>
        </w:rPr>
        <w:t>機巡檢及濾</w:t>
      </w:r>
      <w:proofErr w:type="gramEnd"/>
      <w:r w:rsidR="00755F2C" w:rsidRPr="00755F2C">
        <w:rPr>
          <w:rFonts w:ascii="標楷體" w:eastAsia="標楷體" w:hAnsi="標楷體" w:hint="eastAsia"/>
          <w:sz w:val="28"/>
          <w:szCs w:val="28"/>
        </w:rPr>
        <w:t>心更換。</w:t>
      </w:r>
    </w:p>
    <w:p w:rsidR="00755F2C" w:rsidRPr="00755F2C" w:rsidRDefault="00784DAE" w:rsidP="00800D54">
      <w:pPr>
        <w:snapToGrid w:val="0"/>
        <w:spacing w:line="440" w:lineRule="atLeast"/>
        <w:ind w:leftChars="450" w:left="1500" w:hangingChars="150" w:hanging="420"/>
        <w:jc w:val="both"/>
        <w:rPr>
          <w:rFonts w:ascii="標楷體" w:eastAsia="標楷體" w:hAnsi="標楷體"/>
          <w:sz w:val="28"/>
          <w:szCs w:val="28"/>
        </w:rPr>
      </w:pPr>
      <w:r w:rsidRPr="00755F2C">
        <w:rPr>
          <w:rFonts w:ascii="標楷體" w:eastAsia="標楷體" w:hAnsi="標楷體" w:hint="eastAsia"/>
          <w:sz w:val="28"/>
          <w:szCs w:val="28"/>
        </w:rPr>
        <w:t>(</w:t>
      </w:r>
      <w:r>
        <w:rPr>
          <w:rFonts w:ascii="標楷體" w:eastAsia="標楷體" w:hAnsi="標楷體" w:hint="eastAsia"/>
          <w:sz w:val="28"/>
          <w:szCs w:val="28"/>
        </w:rPr>
        <w:t>2</w:t>
      </w:r>
      <w:r w:rsidRPr="00755F2C">
        <w:rPr>
          <w:rFonts w:ascii="標楷體" w:eastAsia="標楷體" w:hAnsi="標楷體" w:hint="eastAsia"/>
          <w:sz w:val="28"/>
          <w:szCs w:val="28"/>
        </w:rPr>
        <w:t>)</w:t>
      </w:r>
      <w:r w:rsidR="00755F2C" w:rsidRPr="00784DAE">
        <w:rPr>
          <w:rFonts w:ascii="標楷體" w:eastAsia="標楷體" w:hAnsi="標楷體" w:hint="eastAsia"/>
          <w:sz w:val="28"/>
          <w:szCs w:val="28"/>
        </w:rPr>
        <w:t>彙整、代</w:t>
      </w:r>
      <w:proofErr w:type="gramStart"/>
      <w:r w:rsidR="00755F2C" w:rsidRPr="00784DAE">
        <w:rPr>
          <w:rFonts w:ascii="標楷體" w:eastAsia="標楷體" w:hAnsi="標楷體" w:hint="eastAsia"/>
          <w:sz w:val="28"/>
          <w:szCs w:val="28"/>
        </w:rPr>
        <w:t>繳本所所轄</w:t>
      </w:r>
      <w:proofErr w:type="gramEnd"/>
      <w:r w:rsidR="00755F2C" w:rsidRPr="00784DAE">
        <w:rPr>
          <w:rFonts w:ascii="標楷體" w:eastAsia="標楷體" w:hAnsi="標楷體" w:hint="eastAsia"/>
          <w:sz w:val="28"/>
          <w:szCs w:val="28"/>
        </w:rPr>
        <w:t>社區活動中心及老人會館105年各月份之水</w:t>
      </w:r>
      <w:r w:rsidR="00755F2C" w:rsidRPr="00755F2C">
        <w:rPr>
          <w:rFonts w:ascii="標楷體" w:eastAsia="標楷體" w:hAnsi="標楷體" w:hint="eastAsia"/>
          <w:sz w:val="28"/>
          <w:szCs w:val="28"/>
        </w:rPr>
        <w:t>費(27筆)、電費(37筆)及電話費用(27筆)等繳納事宜。</w:t>
      </w:r>
    </w:p>
    <w:p w:rsidR="00755F2C" w:rsidRPr="00755F2C" w:rsidRDefault="00784DAE" w:rsidP="00800D54">
      <w:pPr>
        <w:snapToGrid w:val="0"/>
        <w:spacing w:line="440" w:lineRule="atLeast"/>
        <w:ind w:leftChars="450" w:left="1500" w:hangingChars="150" w:hanging="420"/>
        <w:jc w:val="both"/>
        <w:rPr>
          <w:rFonts w:ascii="標楷體" w:eastAsia="標楷體" w:hAnsi="標楷體"/>
          <w:sz w:val="28"/>
          <w:szCs w:val="28"/>
        </w:rPr>
      </w:pPr>
      <w:r w:rsidRPr="00755F2C">
        <w:rPr>
          <w:rFonts w:ascii="標楷體" w:eastAsia="標楷體" w:hAnsi="標楷體" w:hint="eastAsia"/>
          <w:sz w:val="28"/>
          <w:szCs w:val="28"/>
        </w:rPr>
        <w:t>(</w:t>
      </w:r>
      <w:r>
        <w:rPr>
          <w:rFonts w:ascii="標楷體" w:eastAsia="標楷體" w:hAnsi="標楷體" w:hint="eastAsia"/>
          <w:sz w:val="28"/>
          <w:szCs w:val="28"/>
        </w:rPr>
        <w:t>3</w:t>
      </w:r>
      <w:r w:rsidRPr="00755F2C">
        <w:rPr>
          <w:rFonts w:ascii="標楷體" w:eastAsia="標楷體" w:hAnsi="標楷體" w:hint="eastAsia"/>
          <w:sz w:val="28"/>
          <w:szCs w:val="28"/>
        </w:rPr>
        <w:t>)</w:t>
      </w:r>
      <w:r w:rsidR="00755F2C" w:rsidRPr="00784DAE">
        <w:rPr>
          <w:rFonts w:ascii="標楷體" w:eastAsia="標楷體" w:hAnsi="標楷體" w:hint="eastAsia"/>
          <w:sz w:val="28"/>
          <w:szCs w:val="28"/>
        </w:rPr>
        <w:t>依據市府訂定之「里集會所及社區活動中心使用管理要點」及收費標準，合計4月至7月底活動中心場地使用費收入新台幣50,505</w:t>
      </w:r>
      <w:r w:rsidR="00755F2C" w:rsidRPr="00755F2C">
        <w:rPr>
          <w:rFonts w:ascii="標楷體" w:eastAsia="標楷體" w:hAnsi="標楷體" w:hint="eastAsia"/>
          <w:sz w:val="28"/>
          <w:szCs w:val="28"/>
        </w:rPr>
        <w:t>元，落實市長開放社區活動中心與市民之政策。</w:t>
      </w:r>
    </w:p>
    <w:p w:rsidR="00755F2C" w:rsidRPr="00755F2C" w:rsidRDefault="00784DAE" w:rsidP="00800D54">
      <w:pPr>
        <w:snapToGrid w:val="0"/>
        <w:spacing w:line="440" w:lineRule="atLeast"/>
        <w:ind w:leftChars="450" w:left="1500" w:hangingChars="150" w:hanging="420"/>
        <w:jc w:val="both"/>
        <w:rPr>
          <w:rFonts w:ascii="標楷體" w:eastAsia="標楷體" w:hAnsi="標楷體"/>
          <w:sz w:val="28"/>
          <w:szCs w:val="28"/>
        </w:rPr>
      </w:pPr>
      <w:r w:rsidRPr="00755F2C">
        <w:rPr>
          <w:rFonts w:ascii="標楷體" w:eastAsia="標楷體" w:hAnsi="標楷體" w:hint="eastAsia"/>
          <w:sz w:val="28"/>
          <w:szCs w:val="28"/>
        </w:rPr>
        <w:t>(</w:t>
      </w:r>
      <w:r>
        <w:rPr>
          <w:rFonts w:ascii="標楷體" w:eastAsia="標楷體" w:hAnsi="標楷體" w:hint="eastAsia"/>
          <w:sz w:val="28"/>
          <w:szCs w:val="28"/>
        </w:rPr>
        <w:t>4</w:t>
      </w:r>
      <w:r w:rsidRPr="00755F2C">
        <w:rPr>
          <w:rFonts w:ascii="標楷體" w:eastAsia="標楷體" w:hAnsi="標楷體" w:hint="eastAsia"/>
          <w:sz w:val="28"/>
          <w:szCs w:val="28"/>
        </w:rPr>
        <w:t>)</w:t>
      </w:r>
      <w:proofErr w:type="gramStart"/>
      <w:r w:rsidR="00755F2C" w:rsidRPr="00784DAE">
        <w:rPr>
          <w:rFonts w:ascii="標楷體" w:eastAsia="標楷體" w:hAnsi="標楷體" w:hint="eastAsia"/>
          <w:sz w:val="28"/>
          <w:szCs w:val="28"/>
        </w:rPr>
        <w:t>賡續委</w:t>
      </w:r>
      <w:proofErr w:type="gramEnd"/>
      <w:r w:rsidR="00755F2C" w:rsidRPr="00784DAE">
        <w:rPr>
          <w:rFonts w:ascii="標楷體" w:eastAsia="標楷體" w:hAnsi="標楷體" w:hint="eastAsia"/>
          <w:sz w:val="28"/>
          <w:szCs w:val="28"/>
        </w:rPr>
        <w:t>請專業廠商辦理</w:t>
      </w:r>
      <w:proofErr w:type="gramStart"/>
      <w:r w:rsidR="00755F2C" w:rsidRPr="00784DAE">
        <w:rPr>
          <w:rFonts w:ascii="標楷體" w:eastAsia="標楷體" w:hAnsi="標楷體" w:hint="eastAsia"/>
          <w:sz w:val="28"/>
          <w:szCs w:val="28"/>
        </w:rPr>
        <w:t>105</w:t>
      </w:r>
      <w:proofErr w:type="gramEnd"/>
      <w:r w:rsidR="00755F2C" w:rsidRPr="00784DAE">
        <w:rPr>
          <w:rFonts w:ascii="標楷體" w:eastAsia="標楷體" w:hAnsi="標楷體" w:hint="eastAsia"/>
          <w:sz w:val="28"/>
          <w:szCs w:val="28"/>
        </w:rPr>
        <w:t>年度本區5所社區活動中心(</w:t>
      </w:r>
      <w:proofErr w:type="gramStart"/>
      <w:r w:rsidR="00755F2C" w:rsidRPr="00784DAE">
        <w:rPr>
          <w:rFonts w:ascii="標楷體" w:eastAsia="標楷體" w:hAnsi="標楷體" w:hint="eastAsia"/>
          <w:sz w:val="28"/>
          <w:szCs w:val="28"/>
        </w:rPr>
        <w:t>計有錦中</w:t>
      </w:r>
      <w:proofErr w:type="gramEnd"/>
      <w:r w:rsidR="00755F2C" w:rsidRPr="00755F2C">
        <w:rPr>
          <w:rFonts w:ascii="標楷體" w:eastAsia="標楷體" w:hAnsi="標楷體" w:hint="eastAsia"/>
          <w:sz w:val="28"/>
          <w:szCs w:val="28"/>
        </w:rPr>
        <w:t>竹、大竹老人會館、蘆竹區老人會館等)電梯維護；錦中社區活動中心機械停車場升降梯維護。</w:t>
      </w:r>
    </w:p>
    <w:p w:rsidR="00784DAE" w:rsidRDefault="00784DAE" w:rsidP="00800D54">
      <w:pPr>
        <w:snapToGrid w:val="0"/>
        <w:spacing w:line="440" w:lineRule="atLeast"/>
        <w:ind w:leftChars="450" w:left="1500" w:hangingChars="150" w:hanging="420"/>
        <w:jc w:val="both"/>
        <w:rPr>
          <w:rFonts w:ascii="標楷體" w:eastAsia="標楷體" w:hAnsi="標楷體"/>
          <w:sz w:val="28"/>
          <w:szCs w:val="28"/>
        </w:rPr>
      </w:pPr>
      <w:r w:rsidRPr="00755F2C">
        <w:rPr>
          <w:rFonts w:ascii="標楷體" w:eastAsia="標楷體" w:hAnsi="標楷體" w:hint="eastAsia"/>
          <w:sz w:val="28"/>
          <w:szCs w:val="28"/>
        </w:rPr>
        <w:t>(</w:t>
      </w:r>
      <w:r>
        <w:rPr>
          <w:rFonts w:ascii="標楷體" w:eastAsia="標楷體" w:hAnsi="標楷體" w:hint="eastAsia"/>
          <w:sz w:val="28"/>
          <w:szCs w:val="28"/>
        </w:rPr>
        <w:t>5</w:t>
      </w:r>
      <w:r w:rsidRPr="00755F2C">
        <w:rPr>
          <w:rFonts w:ascii="標楷體" w:eastAsia="標楷體" w:hAnsi="標楷體" w:hint="eastAsia"/>
          <w:sz w:val="28"/>
          <w:szCs w:val="28"/>
        </w:rPr>
        <w:t>)</w:t>
      </w:r>
      <w:r w:rsidR="00755F2C" w:rsidRPr="00784DAE">
        <w:rPr>
          <w:rFonts w:ascii="標楷體" w:eastAsia="標楷體" w:hAnsi="標楷體" w:hint="eastAsia"/>
          <w:sz w:val="28"/>
          <w:szCs w:val="28"/>
        </w:rPr>
        <w:t>辦理本區27所社區活動中心辦公事務機器、休閒康樂器材維護、</w:t>
      </w:r>
      <w:r w:rsidR="00755F2C" w:rsidRPr="00755F2C">
        <w:rPr>
          <w:rFonts w:ascii="標楷體" w:eastAsia="標楷體" w:hAnsi="標楷體" w:hint="eastAsia"/>
          <w:sz w:val="28"/>
          <w:szCs w:val="28"/>
        </w:rPr>
        <w:t>房屋修繕及設施維護等。</w:t>
      </w:r>
    </w:p>
    <w:p w:rsidR="00755F2C" w:rsidRPr="00784DAE" w:rsidRDefault="00784DAE" w:rsidP="00800D54">
      <w:pPr>
        <w:snapToGrid w:val="0"/>
        <w:spacing w:line="440" w:lineRule="atLeast"/>
        <w:ind w:leftChars="200" w:left="480"/>
        <w:jc w:val="both"/>
        <w:rPr>
          <w:rFonts w:ascii="標楷體" w:eastAsia="標楷體" w:hAnsi="標楷體"/>
          <w:sz w:val="28"/>
          <w:szCs w:val="28"/>
        </w:rPr>
      </w:pPr>
      <w:r w:rsidRPr="007836B3">
        <w:rPr>
          <w:rFonts w:ascii="標楷體" w:eastAsia="標楷體" w:hAnsi="標楷體" w:hint="eastAsia"/>
          <w:sz w:val="28"/>
          <w:szCs w:val="28"/>
        </w:rPr>
        <w:t>(二)</w:t>
      </w:r>
      <w:r w:rsidR="00755F2C" w:rsidRPr="00784DAE">
        <w:rPr>
          <w:rFonts w:ascii="標楷體" w:eastAsia="標楷體" w:hAnsi="標楷體" w:hint="eastAsia"/>
          <w:sz w:val="28"/>
          <w:szCs w:val="28"/>
        </w:rPr>
        <w:t>社會福利業務</w:t>
      </w:r>
    </w:p>
    <w:p w:rsidR="00755F2C" w:rsidRPr="00755F2C" w:rsidRDefault="00784DAE" w:rsidP="00800D54">
      <w:pPr>
        <w:pStyle w:val="4"/>
        <w:numPr>
          <w:ilvl w:val="0"/>
          <w:numId w:val="0"/>
        </w:numPr>
        <w:snapToGrid w:val="0"/>
        <w:spacing w:line="440" w:lineRule="atLeast"/>
        <w:ind w:leftChars="400" w:left="960"/>
        <w:jc w:val="both"/>
      </w:pPr>
      <w:r>
        <w:rPr>
          <w:rFonts w:hint="eastAsia"/>
        </w:rPr>
        <w:t>1.</w:t>
      </w:r>
      <w:r w:rsidR="00755F2C" w:rsidRPr="00755F2C">
        <w:rPr>
          <w:rFonts w:hint="eastAsia"/>
        </w:rPr>
        <w:t>婦幼館管理</w:t>
      </w:r>
    </w:p>
    <w:p w:rsidR="00755F2C" w:rsidRPr="00755F2C" w:rsidRDefault="00755F2C" w:rsidP="00800D54">
      <w:pPr>
        <w:snapToGrid w:val="0"/>
        <w:spacing w:line="440" w:lineRule="atLeast"/>
        <w:ind w:leftChars="520" w:left="1248"/>
        <w:jc w:val="both"/>
        <w:rPr>
          <w:rFonts w:ascii="標楷體" w:eastAsia="標楷體" w:hAnsi="標楷體"/>
          <w:sz w:val="28"/>
          <w:szCs w:val="28"/>
        </w:rPr>
      </w:pPr>
      <w:proofErr w:type="gramStart"/>
      <w:r w:rsidRPr="00755F2C">
        <w:rPr>
          <w:rFonts w:ascii="標楷體" w:eastAsia="標楷體" w:hAnsi="標楷體" w:hint="eastAsia"/>
          <w:sz w:val="28"/>
          <w:szCs w:val="28"/>
        </w:rPr>
        <w:t>本公所</w:t>
      </w:r>
      <w:proofErr w:type="gramEnd"/>
      <w:r w:rsidRPr="00755F2C">
        <w:rPr>
          <w:rFonts w:ascii="標楷體" w:eastAsia="標楷體" w:hAnsi="標楷體" w:hint="eastAsia"/>
          <w:sz w:val="28"/>
          <w:szCs w:val="28"/>
        </w:rPr>
        <w:t>為推廣婦幼權利與成長教育，倡導正當藝文活動，規劃婦幼館相關活動，提供民眾使用。</w:t>
      </w:r>
    </w:p>
    <w:p w:rsidR="00755F2C" w:rsidRPr="00755F2C" w:rsidRDefault="00755F2C" w:rsidP="00800D54">
      <w:pPr>
        <w:snapToGrid w:val="0"/>
        <w:spacing w:line="440" w:lineRule="atLeast"/>
        <w:ind w:leftChars="450" w:left="1080"/>
        <w:jc w:val="both"/>
        <w:outlineLvl w:val="6"/>
        <w:rPr>
          <w:rFonts w:ascii="標楷體" w:eastAsia="標楷體" w:hAnsi="標楷體"/>
          <w:sz w:val="28"/>
          <w:szCs w:val="28"/>
        </w:rPr>
      </w:pPr>
      <w:r w:rsidRPr="00755F2C">
        <w:rPr>
          <w:rFonts w:ascii="標楷體" w:eastAsia="標楷體" w:hAnsi="標楷體" w:hint="eastAsia"/>
          <w:sz w:val="28"/>
          <w:szCs w:val="28"/>
        </w:rPr>
        <w:t>(1)平日除開放親子室、閱覽室等供民眾使用，自105年4月1日</w:t>
      </w:r>
    </w:p>
    <w:p w:rsidR="00755F2C" w:rsidRPr="00755F2C" w:rsidRDefault="00755F2C" w:rsidP="00800D54">
      <w:pPr>
        <w:snapToGrid w:val="0"/>
        <w:spacing w:line="440" w:lineRule="atLeast"/>
        <w:ind w:leftChars="450" w:left="1080"/>
        <w:jc w:val="both"/>
        <w:outlineLvl w:val="6"/>
        <w:rPr>
          <w:rFonts w:ascii="標楷體" w:eastAsia="標楷體" w:hAnsi="標楷體"/>
          <w:sz w:val="28"/>
          <w:szCs w:val="28"/>
        </w:rPr>
      </w:pPr>
      <w:r w:rsidRPr="00755F2C">
        <w:rPr>
          <w:rFonts w:ascii="標楷體" w:eastAsia="標楷體" w:hAnsi="標楷體" w:hint="eastAsia"/>
          <w:sz w:val="28"/>
          <w:szCs w:val="28"/>
        </w:rPr>
        <w:t xml:space="preserve">   起至105年7月31日止，共計45班405場次提供社區大學課</w:t>
      </w:r>
    </w:p>
    <w:p w:rsidR="00755F2C" w:rsidRPr="00755F2C" w:rsidRDefault="00755F2C" w:rsidP="00800D54">
      <w:pPr>
        <w:snapToGrid w:val="0"/>
        <w:spacing w:line="440" w:lineRule="atLeast"/>
        <w:ind w:leftChars="450" w:left="1080"/>
        <w:jc w:val="both"/>
        <w:outlineLvl w:val="6"/>
        <w:rPr>
          <w:rFonts w:ascii="標楷體" w:eastAsia="標楷體" w:hAnsi="標楷體"/>
          <w:sz w:val="28"/>
          <w:szCs w:val="28"/>
        </w:rPr>
      </w:pPr>
      <w:r w:rsidRPr="00755F2C">
        <w:rPr>
          <w:rFonts w:ascii="標楷體" w:eastAsia="標楷體" w:hAnsi="標楷體" w:hint="eastAsia"/>
          <w:sz w:val="28"/>
          <w:szCs w:val="28"/>
        </w:rPr>
        <w:t xml:space="preserve">   程上課使用。</w:t>
      </w:r>
    </w:p>
    <w:p w:rsidR="00755F2C" w:rsidRPr="00755F2C" w:rsidRDefault="00755F2C" w:rsidP="00800D54">
      <w:pPr>
        <w:snapToGrid w:val="0"/>
        <w:spacing w:line="440" w:lineRule="atLeast"/>
        <w:ind w:leftChars="450" w:left="1080"/>
        <w:jc w:val="both"/>
        <w:rPr>
          <w:rFonts w:ascii="標楷體" w:eastAsia="標楷體" w:hAnsi="標楷體"/>
          <w:sz w:val="28"/>
          <w:szCs w:val="28"/>
        </w:rPr>
      </w:pPr>
      <w:r w:rsidRPr="00755F2C">
        <w:rPr>
          <w:rFonts w:ascii="標楷體" w:eastAsia="標楷體" w:hAnsi="標楷體" w:hint="eastAsia"/>
          <w:sz w:val="28"/>
          <w:szCs w:val="28"/>
        </w:rPr>
        <w:t>(2)目前另透過跨機關合作方式設置蘆竹區就業服務台，以媒合本</w:t>
      </w:r>
    </w:p>
    <w:p w:rsidR="00755F2C" w:rsidRPr="00755F2C" w:rsidRDefault="00755F2C" w:rsidP="00800D54">
      <w:pPr>
        <w:snapToGrid w:val="0"/>
        <w:spacing w:line="440" w:lineRule="atLeast"/>
        <w:ind w:leftChars="450" w:left="1080"/>
        <w:jc w:val="both"/>
        <w:rPr>
          <w:rFonts w:ascii="標楷體" w:eastAsia="標楷體" w:hAnsi="標楷體"/>
          <w:sz w:val="28"/>
          <w:szCs w:val="28"/>
        </w:rPr>
      </w:pPr>
      <w:r w:rsidRPr="00755F2C">
        <w:rPr>
          <w:rFonts w:ascii="標楷體" w:eastAsia="標楷體" w:hAnsi="標楷體" w:hint="eastAsia"/>
          <w:sz w:val="28"/>
          <w:szCs w:val="28"/>
        </w:rPr>
        <w:t xml:space="preserve">   區內廠商及市民就業需求，自105年4月1日起至105年7月</w:t>
      </w:r>
    </w:p>
    <w:p w:rsidR="00755F2C" w:rsidRPr="00755F2C" w:rsidRDefault="00755F2C" w:rsidP="00800D54">
      <w:pPr>
        <w:snapToGrid w:val="0"/>
        <w:spacing w:line="440" w:lineRule="atLeast"/>
        <w:ind w:leftChars="450" w:left="1080"/>
        <w:jc w:val="both"/>
        <w:rPr>
          <w:rFonts w:ascii="標楷體" w:eastAsia="標楷體" w:hAnsi="標楷體"/>
          <w:sz w:val="28"/>
          <w:szCs w:val="28"/>
        </w:rPr>
      </w:pPr>
      <w:r w:rsidRPr="00755F2C">
        <w:rPr>
          <w:rFonts w:ascii="標楷體" w:eastAsia="標楷體" w:hAnsi="標楷體" w:hint="eastAsia"/>
          <w:sz w:val="28"/>
          <w:szCs w:val="28"/>
        </w:rPr>
        <w:t xml:space="preserve">   31日止，總計辦理5場徵才活動，共計237位民眾參加，成功</w:t>
      </w:r>
    </w:p>
    <w:p w:rsidR="00755F2C" w:rsidRPr="00755F2C" w:rsidRDefault="00755F2C" w:rsidP="00800D54">
      <w:pPr>
        <w:snapToGrid w:val="0"/>
        <w:spacing w:line="440" w:lineRule="atLeast"/>
        <w:ind w:leftChars="450" w:left="1080"/>
        <w:jc w:val="both"/>
        <w:rPr>
          <w:rFonts w:ascii="標楷體" w:eastAsia="標楷體" w:hAnsi="標楷體"/>
          <w:sz w:val="28"/>
          <w:szCs w:val="28"/>
        </w:rPr>
      </w:pPr>
      <w:r w:rsidRPr="00755F2C">
        <w:rPr>
          <w:rFonts w:ascii="標楷體" w:eastAsia="標楷體" w:hAnsi="標楷體" w:hint="eastAsia"/>
          <w:sz w:val="28"/>
          <w:szCs w:val="28"/>
        </w:rPr>
        <w:t xml:space="preserve">   媒合錄取122人。</w:t>
      </w:r>
    </w:p>
    <w:p w:rsidR="00755F2C" w:rsidRPr="00755F2C" w:rsidRDefault="00755F2C" w:rsidP="00800D54">
      <w:pPr>
        <w:snapToGrid w:val="0"/>
        <w:spacing w:line="440" w:lineRule="atLeast"/>
        <w:ind w:leftChars="450" w:left="1080"/>
        <w:jc w:val="both"/>
        <w:rPr>
          <w:rFonts w:ascii="標楷體" w:eastAsia="標楷體" w:hAnsi="標楷體"/>
          <w:sz w:val="28"/>
          <w:szCs w:val="28"/>
        </w:rPr>
      </w:pPr>
      <w:r w:rsidRPr="00755F2C">
        <w:rPr>
          <w:rFonts w:ascii="標楷體" w:eastAsia="標楷體" w:hAnsi="標楷體" w:hint="eastAsia"/>
          <w:sz w:val="28"/>
          <w:szCs w:val="28"/>
        </w:rPr>
        <w:t>(3)此外場地租借收入自105年4月1日起至105年7月31日止</w:t>
      </w:r>
    </w:p>
    <w:p w:rsidR="00784DAE" w:rsidRDefault="00755F2C" w:rsidP="00800D54">
      <w:pPr>
        <w:snapToGrid w:val="0"/>
        <w:spacing w:line="440" w:lineRule="atLeast"/>
        <w:ind w:leftChars="450" w:left="1080"/>
        <w:jc w:val="both"/>
        <w:rPr>
          <w:rFonts w:ascii="標楷體" w:eastAsia="標楷體" w:hAnsi="標楷體"/>
          <w:sz w:val="28"/>
          <w:szCs w:val="28"/>
        </w:rPr>
      </w:pPr>
      <w:r w:rsidRPr="00755F2C">
        <w:rPr>
          <w:rFonts w:ascii="標楷體" w:eastAsia="標楷體" w:hAnsi="標楷體" w:hint="eastAsia"/>
          <w:sz w:val="28"/>
          <w:szCs w:val="28"/>
        </w:rPr>
        <w:t xml:space="preserve">   ，共收入17,500元（9場），增加市庫收入17,500元。 </w:t>
      </w:r>
    </w:p>
    <w:p w:rsidR="00755F2C" w:rsidRPr="00755F2C" w:rsidRDefault="00784DAE" w:rsidP="00800D54">
      <w:pPr>
        <w:snapToGrid w:val="0"/>
        <w:spacing w:line="440" w:lineRule="atLeast"/>
        <w:ind w:leftChars="400" w:left="960"/>
        <w:jc w:val="both"/>
        <w:rPr>
          <w:rStyle w:val="40"/>
        </w:rPr>
      </w:pPr>
      <w:r>
        <w:rPr>
          <w:rStyle w:val="40"/>
          <w:rFonts w:hint="eastAsia"/>
        </w:rPr>
        <w:t>2.</w:t>
      </w:r>
      <w:r w:rsidR="00755F2C" w:rsidRPr="00755F2C">
        <w:rPr>
          <w:rStyle w:val="40"/>
          <w:rFonts w:hint="eastAsia"/>
        </w:rPr>
        <w:t>育兒津貼</w:t>
      </w:r>
    </w:p>
    <w:p w:rsidR="00755F2C" w:rsidRPr="00755F2C" w:rsidRDefault="00784DAE" w:rsidP="00800D54">
      <w:pPr>
        <w:pStyle w:val="5"/>
        <w:numPr>
          <w:ilvl w:val="0"/>
          <w:numId w:val="0"/>
        </w:numPr>
        <w:snapToGrid w:val="0"/>
        <w:spacing w:line="440" w:lineRule="atLeast"/>
        <w:ind w:leftChars="450" w:left="1500" w:hangingChars="150" w:hanging="420"/>
      </w:pPr>
      <w:r w:rsidRPr="00755F2C">
        <w:rPr>
          <w:rFonts w:hint="eastAsia"/>
        </w:rPr>
        <w:t>(1)</w:t>
      </w:r>
      <w:r w:rsidR="00755F2C" w:rsidRPr="00755F2C">
        <w:rPr>
          <w:rFonts w:hint="eastAsia"/>
        </w:rPr>
        <w:t>父母未就業育兒津貼：</w:t>
      </w:r>
      <w:r w:rsidR="00755F2C" w:rsidRPr="00755F2C">
        <w:t>為減輕家庭育兒經濟負擔，</w:t>
      </w:r>
      <w:proofErr w:type="gramStart"/>
      <w:r w:rsidR="00755F2C" w:rsidRPr="00755F2C">
        <w:t>爰</w:t>
      </w:r>
      <w:proofErr w:type="gramEnd"/>
      <w:r w:rsidR="00755F2C" w:rsidRPr="00755F2C">
        <w:t>針對本市</w:t>
      </w:r>
      <w:r w:rsidR="00755F2C" w:rsidRPr="00755F2C">
        <w:rPr>
          <w:rFonts w:hint="eastAsia"/>
        </w:rPr>
        <w:t>0~2歲兒童</w:t>
      </w:r>
      <w:r w:rsidR="00755F2C" w:rsidRPr="00755F2C">
        <w:t>因育兒需要致父母至少一方未能就業家庭，提供本項津貼每月</w:t>
      </w:r>
      <w:r w:rsidR="00755F2C" w:rsidRPr="00755F2C">
        <w:rPr>
          <w:rFonts w:hint="eastAsia"/>
        </w:rPr>
        <w:t>2,500元，自105年4月1日至105年7月31日止共辦理324件。</w:t>
      </w:r>
    </w:p>
    <w:p w:rsidR="00755F2C" w:rsidRPr="00755F2C" w:rsidRDefault="00784DAE" w:rsidP="00800D54">
      <w:pPr>
        <w:pStyle w:val="5"/>
        <w:numPr>
          <w:ilvl w:val="0"/>
          <w:numId w:val="0"/>
        </w:numPr>
        <w:snapToGrid w:val="0"/>
        <w:spacing w:line="440" w:lineRule="atLeast"/>
        <w:ind w:leftChars="450" w:left="1500" w:hangingChars="150" w:hanging="420"/>
      </w:pPr>
      <w:r w:rsidRPr="00755F2C">
        <w:rPr>
          <w:rFonts w:hint="eastAsia"/>
        </w:rPr>
        <w:t>(</w:t>
      </w:r>
      <w:r>
        <w:rPr>
          <w:rFonts w:hint="eastAsia"/>
        </w:rPr>
        <w:t>2</w:t>
      </w:r>
      <w:r w:rsidRPr="00755F2C">
        <w:rPr>
          <w:rFonts w:hint="eastAsia"/>
        </w:rPr>
        <w:t>)</w:t>
      </w:r>
      <w:r w:rsidR="00755F2C" w:rsidRPr="00755F2C">
        <w:rPr>
          <w:rFonts w:hint="eastAsia"/>
        </w:rPr>
        <w:t>桃園市育兒津貼：育兒津貼為本市新開辦之福利措施，為實際照顧</w:t>
      </w:r>
      <w:proofErr w:type="gramStart"/>
      <w:r w:rsidR="00755F2C" w:rsidRPr="00755F2C">
        <w:rPr>
          <w:rFonts w:hint="eastAsia"/>
        </w:rPr>
        <w:t>設籍且居住</w:t>
      </w:r>
      <w:proofErr w:type="gramEnd"/>
      <w:r w:rsidR="00755F2C" w:rsidRPr="00755F2C">
        <w:rPr>
          <w:rFonts w:hint="eastAsia"/>
        </w:rPr>
        <w:t>於本市之育兒家庭，補助3歲以下兒童每人每月3,000元至滿3足歲當月止，本區自105年4月1日至105年7月31日共辦理837件。</w:t>
      </w:r>
    </w:p>
    <w:p w:rsidR="00755F2C" w:rsidRPr="00755F2C" w:rsidRDefault="00784DAE" w:rsidP="00800D54">
      <w:pPr>
        <w:pStyle w:val="5"/>
        <w:numPr>
          <w:ilvl w:val="0"/>
          <w:numId w:val="0"/>
        </w:numPr>
        <w:snapToGrid w:val="0"/>
        <w:spacing w:line="440" w:lineRule="atLeast"/>
        <w:ind w:leftChars="450" w:left="1500" w:hangingChars="150" w:hanging="420"/>
      </w:pPr>
      <w:r>
        <w:rPr>
          <w:rFonts w:hint="eastAsia"/>
        </w:rPr>
        <w:t>(3</w:t>
      </w:r>
      <w:r w:rsidRPr="00755F2C">
        <w:rPr>
          <w:rFonts w:hint="eastAsia"/>
        </w:rPr>
        <w:t>)</w:t>
      </w:r>
      <w:r w:rsidR="00755F2C" w:rsidRPr="00755F2C">
        <w:rPr>
          <w:rFonts w:hint="eastAsia"/>
        </w:rPr>
        <w:t>市民卡：配合推動市民卡發行，</w:t>
      </w:r>
      <w:proofErr w:type="gramStart"/>
      <w:r w:rsidR="00755F2C" w:rsidRPr="00755F2C">
        <w:rPr>
          <w:rFonts w:hint="eastAsia"/>
        </w:rPr>
        <w:t>本公所</w:t>
      </w:r>
      <w:proofErr w:type="gramEnd"/>
      <w:r w:rsidR="00755F2C" w:rsidRPr="00755F2C">
        <w:rPr>
          <w:rFonts w:hint="eastAsia"/>
        </w:rPr>
        <w:t>透過臨櫃及各里辦公處加強宣導，讓民眾能充分了解市民卡是一張整合</w:t>
      </w:r>
      <w:proofErr w:type="gramStart"/>
      <w:r w:rsidR="00755F2C" w:rsidRPr="00755F2C">
        <w:rPr>
          <w:rFonts w:hint="eastAsia"/>
        </w:rPr>
        <w:t>多種「</w:t>
      </w:r>
      <w:proofErr w:type="gramEnd"/>
      <w:r w:rsidR="00755F2C" w:rsidRPr="00755F2C">
        <w:rPr>
          <w:rFonts w:hint="eastAsia"/>
        </w:rPr>
        <w:t>公共服務」及「市民日常生活應用」的「多功能卡」及辦卡方式。自105年4月1日至105年7月31日止，辦理敬老卡、愛心卡、陪伴卡共計8,424件。</w:t>
      </w:r>
    </w:p>
    <w:p w:rsidR="00755F2C" w:rsidRPr="00784DAE" w:rsidRDefault="00784DAE" w:rsidP="00800D54">
      <w:pPr>
        <w:pStyle w:val="3"/>
        <w:numPr>
          <w:ilvl w:val="0"/>
          <w:numId w:val="0"/>
        </w:numPr>
        <w:snapToGrid w:val="0"/>
        <w:spacing w:line="440" w:lineRule="atLeast"/>
        <w:ind w:leftChars="200" w:left="480"/>
        <w:jc w:val="both"/>
        <w:rPr>
          <w:b w:val="0"/>
          <w:sz w:val="28"/>
          <w:szCs w:val="28"/>
        </w:rPr>
      </w:pPr>
      <w:r w:rsidRPr="00784DAE">
        <w:rPr>
          <w:rFonts w:hint="eastAsia"/>
          <w:b w:val="0"/>
          <w:sz w:val="28"/>
          <w:szCs w:val="28"/>
        </w:rPr>
        <w:t>(三)</w:t>
      </w:r>
      <w:r w:rsidR="00755F2C" w:rsidRPr="00784DAE">
        <w:rPr>
          <w:rFonts w:hint="eastAsia"/>
          <w:b w:val="0"/>
          <w:sz w:val="28"/>
          <w:szCs w:val="28"/>
        </w:rPr>
        <w:t>社會救助業務</w:t>
      </w:r>
    </w:p>
    <w:p w:rsidR="00755F2C" w:rsidRPr="00755F2C" w:rsidRDefault="00755F2C" w:rsidP="00800D54">
      <w:pPr>
        <w:pStyle w:val="7"/>
        <w:numPr>
          <w:ilvl w:val="0"/>
          <w:numId w:val="0"/>
        </w:numPr>
        <w:snapToGrid w:val="0"/>
        <w:spacing w:line="440" w:lineRule="atLeast"/>
        <w:ind w:leftChars="400" w:left="960"/>
        <w:jc w:val="both"/>
      </w:pPr>
      <w:r w:rsidRPr="00755F2C">
        <w:rPr>
          <w:rFonts w:hint="eastAsia"/>
        </w:rPr>
        <w:t>1.特殊境遇家庭生活扶助業務：扶助項目包括緊急生活扶助、子女</w:t>
      </w:r>
    </w:p>
    <w:p w:rsidR="00755F2C" w:rsidRPr="00755F2C" w:rsidRDefault="00755F2C" w:rsidP="00800D54">
      <w:pPr>
        <w:pStyle w:val="7"/>
        <w:numPr>
          <w:ilvl w:val="0"/>
          <w:numId w:val="0"/>
        </w:numPr>
        <w:snapToGrid w:val="0"/>
        <w:spacing w:line="440" w:lineRule="atLeast"/>
        <w:ind w:leftChars="400" w:left="960"/>
        <w:jc w:val="both"/>
      </w:pPr>
      <w:r w:rsidRPr="00755F2C">
        <w:rPr>
          <w:rFonts w:hint="eastAsia"/>
        </w:rPr>
        <w:t xml:space="preserve">  生活津貼、子女教育補助、傷病醫療補助、兒童托育津貼、法律</w:t>
      </w:r>
    </w:p>
    <w:p w:rsidR="00755F2C" w:rsidRPr="00755F2C" w:rsidRDefault="00755F2C" w:rsidP="00800D54">
      <w:pPr>
        <w:pStyle w:val="7"/>
        <w:numPr>
          <w:ilvl w:val="0"/>
          <w:numId w:val="0"/>
        </w:numPr>
        <w:snapToGrid w:val="0"/>
        <w:spacing w:line="440" w:lineRule="atLeast"/>
        <w:ind w:leftChars="400" w:left="960"/>
        <w:jc w:val="both"/>
      </w:pPr>
      <w:r w:rsidRPr="00755F2C">
        <w:rPr>
          <w:rFonts w:hint="eastAsia"/>
        </w:rPr>
        <w:t xml:space="preserve">  訴訟補助及創業貸款補助。本區除原核定109個家庭繼續核列補</w:t>
      </w:r>
    </w:p>
    <w:p w:rsidR="00755F2C" w:rsidRPr="00755F2C" w:rsidRDefault="00755F2C" w:rsidP="00800D54">
      <w:pPr>
        <w:pStyle w:val="7"/>
        <w:numPr>
          <w:ilvl w:val="0"/>
          <w:numId w:val="0"/>
        </w:numPr>
        <w:snapToGrid w:val="0"/>
        <w:spacing w:line="440" w:lineRule="atLeast"/>
        <w:ind w:leftChars="400" w:left="960"/>
        <w:jc w:val="both"/>
      </w:pPr>
      <w:r w:rsidRPr="00755F2C">
        <w:rPr>
          <w:rFonts w:hint="eastAsia"/>
        </w:rPr>
        <w:t xml:space="preserve">  助外，自105年4月1日起至105年7月31日止，續增21個特</w:t>
      </w:r>
    </w:p>
    <w:p w:rsidR="00755F2C" w:rsidRPr="00755F2C" w:rsidRDefault="00755F2C" w:rsidP="00800D54">
      <w:pPr>
        <w:pStyle w:val="7"/>
        <w:numPr>
          <w:ilvl w:val="0"/>
          <w:numId w:val="0"/>
        </w:numPr>
        <w:snapToGrid w:val="0"/>
        <w:spacing w:line="440" w:lineRule="atLeast"/>
        <w:ind w:leftChars="400" w:left="960"/>
        <w:jc w:val="both"/>
      </w:pPr>
      <w:r w:rsidRPr="00755F2C">
        <w:rPr>
          <w:rFonts w:hint="eastAsia"/>
        </w:rPr>
        <w:t xml:space="preserve">  殊境遇家庭申辦相關項目之扶助。</w:t>
      </w:r>
    </w:p>
    <w:p w:rsidR="00755F2C" w:rsidRPr="00755F2C" w:rsidRDefault="00755F2C" w:rsidP="00800D54">
      <w:pPr>
        <w:pStyle w:val="7"/>
        <w:numPr>
          <w:ilvl w:val="0"/>
          <w:numId w:val="0"/>
        </w:numPr>
        <w:snapToGrid w:val="0"/>
        <w:spacing w:line="440" w:lineRule="atLeast"/>
        <w:ind w:leftChars="400" w:left="1240" w:hangingChars="100" w:hanging="280"/>
        <w:jc w:val="both"/>
      </w:pPr>
      <w:r w:rsidRPr="00755F2C">
        <w:rPr>
          <w:rFonts w:hint="eastAsia"/>
        </w:rPr>
        <w:t>2.兒少生活扶助及弱勢家庭兒少緊急生活扶助：為協助弱勢家庭之兒童及少年度過困境，促進其健康成長辦理生活扶助。本區除原核定236個家庭繼續核列補助外，自105年4月1日起至105年7月31日止，續增34個家庭申辦相關項目之扶助。</w:t>
      </w:r>
    </w:p>
    <w:p w:rsidR="00755F2C" w:rsidRPr="00755F2C" w:rsidRDefault="00755F2C" w:rsidP="00800D54">
      <w:pPr>
        <w:pStyle w:val="7"/>
        <w:numPr>
          <w:ilvl w:val="0"/>
          <w:numId w:val="0"/>
        </w:numPr>
        <w:snapToGrid w:val="0"/>
        <w:spacing w:line="440" w:lineRule="atLeast"/>
        <w:ind w:leftChars="400" w:left="1240" w:hangingChars="100" w:hanging="280"/>
        <w:jc w:val="both"/>
      </w:pPr>
      <w:r w:rsidRPr="00755F2C">
        <w:rPr>
          <w:rFonts w:hint="eastAsia"/>
        </w:rPr>
        <w:t>3.身心障礙者業務：為落實照顧身心障礙者，依其障礙類別及家庭經濟狀況，提供身障生活補助，及各式身障福利補助，持續辦理相關</w:t>
      </w:r>
      <w:proofErr w:type="gramStart"/>
      <w:r w:rsidRPr="00755F2C">
        <w:rPr>
          <w:rFonts w:hint="eastAsia"/>
        </w:rPr>
        <w:t>服務如托育</w:t>
      </w:r>
      <w:proofErr w:type="gramEnd"/>
      <w:r w:rsidRPr="00755F2C">
        <w:rPr>
          <w:rFonts w:hint="eastAsia"/>
        </w:rPr>
        <w:t>、輔具、租屋、停車證補助等。</w:t>
      </w:r>
      <w:r w:rsidRPr="00755F2C">
        <w:t>10</w:t>
      </w:r>
      <w:r w:rsidRPr="00755F2C">
        <w:rPr>
          <w:rFonts w:hint="eastAsia"/>
        </w:rPr>
        <w:t>5年4月〜</w:t>
      </w:r>
      <w:r w:rsidRPr="00755F2C">
        <w:t>10</w:t>
      </w:r>
      <w:r w:rsidRPr="00755F2C">
        <w:rPr>
          <w:rFonts w:hint="eastAsia"/>
        </w:rPr>
        <w:t>5年7月辦理身障生活補助計91件；托育補助計19件；租屋補助計15件；身心障礙生活輔助器具補助計148件；身心障礙停車</w:t>
      </w:r>
      <w:proofErr w:type="gramStart"/>
      <w:r w:rsidRPr="00755F2C">
        <w:rPr>
          <w:rFonts w:hint="eastAsia"/>
        </w:rPr>
        <w:t>識別證計342件</w:t>
      </w:r>
      <w:proofErr w:type="gramEnd"/>
      <w:r w:rsidRPr="00755F2C">
        <w:rPr>
          <w:rFonts w:hint="eastAsia"/>
        </w:rPr>
        <w:t>；申請「身心障礙手冊」計537件，總計受益民眾達1,138人次。</w:t>
      </w:r>
    </w:p>
    <w:p w:rsidR="00755F2C" w:rsidRPr="00755F2C" w:rsidRDefault="00755F2C" w:rsidP="00800D54">
      <w:pPr>
        <w:pStyle w:val="7"/>
        <w:numPr>
          <w:ilvl w:val="0"/>
          <w:numId w:val="14"/>
        </w:numPr>
        <w:snapToGrid w:val="0"/>
        <w:spacing w:line="440" w:lineRule="atLeast"/>
        <w:ind w:leftChars="400" w:left="1257" w:hanging="297"/>
        <w:jc w:val="both"/>
      </w:pPr>
      <w:r w:rsidRPr="00755F2C">
        <w:rPr>
          <w:rFonts w:hint="eastAsia"/>
        </w:rPr>
        <w:t>中低收入老人業務：有關經濟補助方面，桃園市市民端午節獎勵金共服務536位民眾；中低收入老人生活津貼累計辦理共185件(每月補助3,731元計23人、每月補助7,463元計162人，含新增23件申請案)。有關健康維護方面，105年4月1日至105年7月31日完成以下服務：</w:t>
      </w:r>
    </w:p>
    <w:p w:rsidR="00755F2C" w:rsidRPr="00755F2C" w:rsidRDefault="00784DAE" w:rsidP="00800D54">
      <w:pPr>
        <w:snapToGrid w:val="0"/>
        <w:spacing w:line="440" w:lineRule="atLeast"/>
        <w:ind w:leftChars="450" w:left="1500" w:hangingChars="150" w:hanging="420"/>
        <w:jc w:val="both"/>
        <w:rPr>
          <w:rFonts w:ascii="標楷體" w:eastAsia="標楷體" w:hAnsi="標楷體"/>
          <w:sz w:val="28"/>
          <w:szCs w:val="28"/>
        </w:rPr>
      </w:pPr>
      <w:r w:rsidRPr="00755F2C">
        <w:rPr>
          <w:rFonts w:ascii="標楷體" w:eastAsia="標楷體" w:hAnsi="標楷體" w:hint="eastAsia"/>
          <w:sz w:val="28"/>
          <w:szCs w:val="28"/>
        </w:rPr>
        <w:t>(1)</w:t>
      </w:r>
      <w:r w:rsidR="00755F2C" w:rsidRPr="00755F2C">
        <w:rPr>
          <w:rFonts w:ascii="標楷體" w:eastAsia="標楷體" w:hAnsi="標楷體" w:hint="eastAsia"/>
          <w:sz w:val="28"/>
          <w:szCs w:val="28"/>
        </w:rPr>
        <w:t>失能老人長期照顧服務業務：轉</w:t>
      </w:r>
      <w:proofErr w:type="gramStart"/>
      <w:r w:rsidR="00755F2C" w:rsidRPr="00755F2C">
        <w:rPr>
          <w:rFonts w:ascii="標楷體" w:eastAsia="標楷體" w:hAnsi="標楷體" w:hint="eastAsia"/>
          <w:sz w:val="28"/>
          <w:szCs w:val="28"/>
        </w:rPr>
        <w:t>介</w:t>
      </w:r>
      <w:proofErr w:type="gramEnd"/>
      <w:r w:rsidR="00755F2C" w:rsidRPr="00755F2C">
        <w:rPr>
          <w:rFonts w:ascii="標楷體" w:eastAsia="標楷體" w:hAnsi="標楷體" w:hint="eastAsia"/>
          <w:sz w:val="28"/>
          <w:szCs w:val="28"/>
        </w:rPr>
        <w:t>衛生局長期照顧管理中心評估共18件，5名通過市府補助；辦理輔具購買補助之申請共13件，由市府補助共13件。</w:t>
      </w:r>
    </w:p>
    <w:p w:rsidR="00755F2C" w:rsidRPr="00755F2C" w:rsidRDefault="00784DAE" w:rsidP="00800D54">
      <w:pPr>
        <w:snapToGrid w:val="0"/>
        <w:spacing w:line="440" w:lineRule="atLeast"/>
        <w:ind w:leftChars="450" w:left="1500" w:hangingChars="150" w:hanging="420"/>
        <w:jc w:val="both"/>
        <w:rPr>
          <w:rFonts w:ascii="標楷體" w:eastAsia="標楷體" w:hAnsi="標楷體"/>
          <w:sz w:val="28"/>
          <w:szCs w:val="28"/>
        </w:rPr>
      </w:pPr>
      <w:r>
        <w:rPr>
          <w:rFonts w:ascii="標楷體" w:eastAsia="標楷體" w:hAnsi="標楷體" w:hint="eastAsia"/>
          <w:sz w:val="28"/>
          <w:szCs w:val="28"/>
        </w:rPr>
        <w:t>(2</w:t>
      </w:r>
      <w:r w:rsidRPr="00755F2C">
        <w:rPr>
          <w:rFonts w:ascii="標楷體" w:eastAsia="標楷體" w:hAnsi="標楷體" w:hint="eastAsia"/>
          <w:sz w:val="28"/>
          <w:szCs w:val="28"/>
        </w:rPr>
        <w:t>)</w:t>
      </w:r>
      <w:r w:rsidR="00755F2C" w:rsidRPr="00755F2C">
        <w:rPr>
          <w:rFonts w:ascii="標楷體" w:eastAsia="標楷體" w:hAnsi="標楷體" w:hint="eastAsia"/>
          <w:sz w:val="28"/>
          <w:szCs w:val="28"/>
        </w:rPr>
        <w:t>低收、中低收入戶老人假牙補助之申請共1件，0件通過市府   補助。</w:t>
      </w:r>
    </w:p>
    <w:p w:rsidR="00784DAE" w:rsidRDefault="00784DAE" w:rsidP="00800D54">
      <w:pPr>
        <w:widowControl w:val="0"/>
        <w:snapToGrid w:val="0"/>
        <w:spacing w:line="440" w:lineRule="atLeast"/>
        <w:ind w:leftChars="450" w:left="1584" w:hangingChars="180" w:hanging="504"/>
        <w:jc w:val="both"/>
        <w:rPr>
          <w:rFonts w:ascii="標楷體" w:eastAsia="標楷體" w:hAnsi="標楷體"/>
          <w:sz w:val="28"/>
          <w:szCs w:val="28"/>
        </w:rPr>
      </w:pPr>
      <w:r>
        <w:rPr>
          <w:rFonts w:ascii="標楷體" w:eastAsia="標楷體" w:hAnsi="標楷體" w:hint="eastAsia"/>
          <w:sz w:val="28"/>
          <w:szCs w:val="28"/>
        </w:rPr>
        <w:t>(3</w:t>
      </w:r>
      <w:r w:rsidRPr="00755F2C">
        <w:rPr>
          <w:rFonts w:ascii="標楷體" w:eastAsia="標楷體" w:hAnsi="標楷體" w:hint="eastAsia"/>
          <w:sz w:val="28"/>
          <w:szCs w:val="28"/>
        </w:rPr>
        <w:t>)</w:t>
      </w:r>
      <w:r w:rsidR="00755F2C" w:rsidRPr="00755F2C">
        <w:rPr>
          <w:rFonts w:ascii="標楷體" w:eastAsia="標楷體" w:hAnsi="標楷體" w:hint="eastAsia"/>
          <w:sz w:val="28"/>
          <w:szCs w:val="28"/>
        </w:rPr>
        <w:t>中低收入老人重病住院看護補助之申請共6件，由市府補助共6件。</w:t>
      </w:r>
    </w:p>
    <w:p w:rsidR="00755F2C" w:rsidRPr="00755F2C" w:rsidRDefault="00784DAE" w:rsidP="00800D54">
      <w:pPr>
        <w:widowControl w:val="0"/>
        <w:snapToGrid w:val="0"/>
        <w:spacing w:line="440" w:lineRule="atLeast"/>
        <w:ind w:leftChars="450" w:left="1500" w:hangingChars="150" w:hanging="420"/>
        <w:jc w:val="both"/>
        <w:rPr>
          <w:rFonts w:ascii="標楷體" w:eastAsia="標楷體" w:hAnsi="標楷體"/>
          <w:sz w:val="28"/>
          <w:szCs w:val="28"/>
        </w:rPr>
      </w:pPr>
      <w:r>
        <w:rPr>
          <w:rFonts w:ascii="標楷體" w:eastAsia="標楷體" w:hAnsi="標楷體" w:hint="eastAsia"/>
          <w:sz w:val="28"/>
          <w:szCs w:val="28"/>
        </w:rPr>
        <w:t>(4</w:t>
      </w:r>
      <w:r w:rsidRPr="00755F2C">
        <w:rPr>
          <w:rFonts w:ascii="標楷體" w:eastAsia="標楷體" w:hAnsi="標楷體" w:hint="eastAsia"/>
          <w:sz w:val="28"/>
          <w:szCs w:val="28"/>
        </w:rPr>
        <w:t>)</w:t>
      </w:r>
      <w:r w:rsidR="00755F2C" w:rsidRPr="00755F2C">
        <w:rPr>
          <w:rFonts w:ascii="標楷體" w:eastAsia="標楷體" w:hAnsi="標楷體" w:hint="eastAsia"/>
          <w:sz w:val="28"/>
          <w:szCs w:val="28"/>
        </w:rPr>
        <w:t>預防走失愛的手</w:t>
      </w:r>
      <w:proofErr w:type="gramStart"/>
      <w:r w:rsidR="00755F2C" w:rsidRPr="00755F2C">
        <w:rPr>
          <w:rFonts w:ascii="標楷體" w:eastAsia="標楷體" w:hAnsi="標楷體" w:hint="eastAsia"/>
          <w:sz w:val="28"/>
          <w:szCs w:val="28"/>
        </w:rPr>
        <w:t>鍊</w:t>
      </w:r>
      <w:proofErr w:type="gramEnd"/>
      <w:r w:rsidR="00755F2C" w:rsidRPr="00755F2C">
        <w:rPr>
          <w:rFonts w:ascii="標楷體" w:eastAsia="標楷體" w:hAnsi="標楷體" w:hint="eastAsia"/>
          <w:sz w:val="28"/>
          <w:szCs w:val="28"/>
        </w:rPr>
        <w:t>業務：申請市府補助發放共計9件。</w:t>
      </w:r>
    </w:p>
    <w:p w:rsidR="00755F2C" w:rsidRPr="00755F2C" w:rsidRDefault="00D5305D" w:rsidP="00800D54">
      <w:pPr>
        <w:pStyle w:val="7"/>
        <w:numPr>
          <w:ilvl w:val="0"/>
          <w:numId w:val="0"/>
        </w:numPr>
        <w:snapToGrid w:val="0"/>
        <w:spacing w:line="440" w:lineRule="atLeast"/>
        <w:ind w:leftChars="400" w:left="1240" w:hangingChars="100" w:hanging="280"/>
        <w:jc w:val="both"/>
      </w:pPr>
      <w:r>
        <w:rPr>
          <w:rFonts w:hint="eastAsia"/>
        </w:rPr>
        <w:t>5.</w:t>
      </w:r>
      <w:proofErr w:type="gramStart"/>
      <w:r w:rsidR="00755F2C" w:rsidRPr="00755F2C">
        <w:rPr>
          <w:rFonts w:hint="eastAsia"/>
        </w:rPr>
        <w:t>列冊低收入</w:t>
      </w:r>
      <w:proofErr w:type="gramEnd"/>
      <w:r w:rsidR="00755F2C" w:rsidRPr="00755F2C">
        <w:rPr>
          <w:rFonts w:hint="eastAsia"/>
        </w:rPr>
        <w:t>戶：至105年7月31日</w:t>
      </w:r>
      <w:proofErr w:type="gramStart"/>
      <w:r w:rsidR="00755F2C" w:rsidRPr="00755F2C">
        <w:rPr>
          <w:rFonts w:hint="eastAsia"/>
        </w:rPr>
        <w:t>止列冊低</w:t>
      </w:r>
      <w:proofErr w:type="gramEnd"/>
      <w:r w:rsidR="00755F2C" w:rsidRPr="00755F2C">
        <w:rPr>
          <w:rFonts w:hint="eastAsia"/>
        </w:rPr>
        <w:t>收入戶共436戶(2款計68戶、3款計368戶)。除新增案件之審查，並辦理補助期間因戶籍遷移、或家庭狀況異動</w:t>
      </w:r>
      <w:proofErr w:type="gramStart"/>
      <w:r w:rsidR="00755F2C" w:rsidRPr="00755F2C">
        <w:rPr>
          <w:rFonts w:hint="eastAsia"/>
        </w:rPr>
        <w:t>等之申覆</w:t>
      </w:r>
      <w:proofErr w:type="gramEnd"/>
      <w:r w:rsidR="00755F2C" w:rsidRPr="00755F2C">
        <w:rPr>
          <w:rFonts w:hint="eastAsia"/>
        </w:rPr>
        <w:t>(</w:t>
      </w:r>
      <w:r w:rsidR="00755F2C" w:rsidRPr="00755F2C">
        <w:t>/</w:t>
      </w:r>
      <w:r w:rsidR="00755F2C" w:rsidRPr="00755F2C">
        <w:rPr>
          <w:rFonts w:hint="eastAsia"/>
        </w:rPr>
        <w:t xml:space="preserve">重審)及案件移轉與健保(福保)加退保事宜。 </w:t>
      </w:r>
    </w:p>
    <w:p w:rsidR="00755F2C" w:rsidRPr="00755F2C" w:rsidRDefault="00D5305D" w:rsidP="00800D54">
      <w:pPr>
        <w:pStyle w:val="7"/>
        <w:numPr>
          <w:ilvl w:val="0"/>
          <w:numId w:val="0"/>
        </w:numPr>
        <w:snapToGrid w:val="0"/>
        <w:spacing w:line="440" w:lineRule="atLeast"/>
        <w:ind w:leftChars="400" w:left="1240" w:hangingChars="100" w:hanging="280"/>
        <w:jc w:val="both"/>
      </w:pPr>
      <w:r>
        <w:rPr>
          <w:rFonts w:hint="eastAsia"/>
        </w:rPr>
        <w:t>6.</w:t>
      </w:r>
      <w:r w:rsidR="00755F2C" w:rsidRPr="00755F2C">
        <w:rPr>
          <w:rFonts w:hint="eastAsia"/>
        </w:rPr>
        <w:t>列冊中低收入戶：至</w:t>
      </w:r>
      <w:proofErr w:type="gramStart"/>
      <w:r w:rsidR="00755F2C" w:rsidRPr="00755F2C">
        <w:rPr>
          <w:rFonts w:hint="eastAsia"/>
        </w:rPr>
        <w:t>105年7月31日止列冊</w:t>
      </w:r>
      <w:proofErr w:type="gramEnd"/>
      <w:r w:rsidR="00755F2C" w:rsidRPr="00755F2C">
        <w:rPr>
          <w:rFonts w:hint="eastAsia"/>
        </w:rPr>
        <w:t>中低收入戶共102戶</w:t>
      </w:r>
      <w:r w:rsidR="00755F2C" w:rsidRPr="00755F2C">
        <w:t>(</w:t>
      </w:r>
      <w:r w:rsidR="00755F2C" w:rsidRPr="00755F2C">
        <w:rPr>
          <w:rFonts w:hint="eastAsia"/>
        </w:rPr>
        <w:t>享健保及學雜費部份減免</w:t>
      </w:r>
      <w:r w:rsidR="00755F2C" w:rsidRPr="00755F2C">
        <w:t>)</w:t>
      </w:r>
      <w:r w:rsidR="00755F2C" w:rsidRPr="00755F2C">
        <w:rPr>
          <w:rFonts w:hint="eastAsia"/>
        </w:rPr>
        <w:t>，中</w:t>
      </w:r>
      <w:proofErr w:type="gramStart"/>
      <w:r w:rsidR="00755F2C" w:rsidRPr="00755F2C">
        <w:rPr>
          <w:rFonts w:hint="eastAsia"/>
        </w:rPr>
        <w:t>低收身障</w:t>
      </w:r>
      <w:proofErr w:type="gramEnd"/>
      <w:r w:rsidR="00755F2C" w:rsidRPr="00755F2C">
        <w:rPr>
          <w:rFonts w:hint="eastAsia"/>
        </w:rPr>
        <w:t>輕度每人</w:t>
      </w:r>
      <w:r w:rsidR="00755F2C" w:rsidRPr="00755F2C">
        <w:t>3</w:t>
      </w:r>
      <w:r w:rsidR="00800D54">
        <w:t>,</w:t>
      </w:r>
      <w:r w:rsidR="00755F2C" w:rsidRPr="00755F2C">
        <w:rPr>
          <w:rFonts w:hint="eastAsia"/>
        </w:rPr>
        <w:t>628元</w:t>
      </w:r>
      <w:r w:rsidR="00755F2C" w:rsidRPr="00755F2C">
        <w:t>/</w:t>
      </w:r>
      <w:r w:rsidR="00800D54">
        <w:rPr>
          <w:rFonts w:hint="eastAsia"/>
        </w:rPr>
        <w:t>月、</w:t>
      </w:r>
      <w:r w:rsidR="00755F2C" w:rsidRPr="00755F2C">
        <w:rPr>
          <w:rFonts w:hint="eastAsia"/>
        </w:rPr>
        <w:t>中度以上每人</w:t>
      </w:r>
      <w:r w:rsidR="00755F2C" w:rsidRPr="00755F2C">
        <w:t>4</w:t>
      </w:r>
      <w:r w:rsidR="00800D54">
        <w:t>,</w:t>
      </w:r>
      <w:r w:rsidR="00755F2C" w:rsidRPr="00755F2C">
        <w:rPr>
          <w:rFonts w:hint="eastAsia"/>
        </w:rPr>
        <w:t>872元</w:t>
      </w:r>
      <w:r w:rsidR="00755F2C" w:rsidRPr="00755F2C">
        <w:t>/</w:t>
      </w:r>
      <w:r w:rsidR="00755F2C" w:rsidRPr="00755F2C">
        <w:rPr>
          <w:rFonts w:hint="eastAsia"/>
        </w:rPr>
        <w:t>月，計20人。</w:t>
      </w:r>
    </w:p>
    <w:p w:rsidR="00755F2C" w:rsidRPr="00755F2C" w:rsidRDefault="00D5305D" w:rsidP="00800D54">
      <w:pPr>
        <w:pStyle w:val="7"/>
        <w:numPr>
          <w:ilvl w:val="0"/>
          <w:numId w:val="0"/>
        </w:numPr>
        <w:snapToGrid w:val="0"/>
        <w:spacing w:line="440" w:lineRule="atLeast"/>
        <w:ind w:leftChars="400" w:left="1240" w:hangingChars="100" w:hanging="280"/>
        <w:jc w:val="both"/>
      </w:pPr>
      <w:r>
        <w:rPr>
          <w:rFonts w:hint="eastAsia"/>
        </w:rPr>
        <w:t>7.</w:t>
      </w:r>
      <w:r w:rsidR="00755F2C" w:rsidRPr="00755F2C">
        <w:rPr>
          <w:rFonts w:hint="eastAsia"/>
        </w:rPr>
        <w:t>急難救助補助業務：針對遭逢急難之民眾及時給予救助，經由民眾、里長或其他單位提出申請，使民眾得以渡過難關迅速恢復正常生活，105年4月1日至105年7月31日，申請案件共46件，核發金額新台幣362,000元。</w:t>
      </w:r>
    </w:p>
    <w:p w:rsidR="00755F2C" w:rsidRPr="00755F2C" w:rsidRDefault="00D5305D" w:rsidP="00800D54">
      <w:pPr>
        <w:pStyle w:val="7"/>
        <w:numPr>
          <w:ilvl w:val="0"/>
          <w:numId w:val="0"/>
        </w:numPr>
        <w:snapToGrid w:val="0"/>
        <w:spacing w:line="440" w:lineRule="atLeast"/>
        <w:ind w:leftChars="400" w:left="1240" w:hangingChars="100" w:hanging="280"/>
        <w:jc w:val="both"/>
      </w:pPr>
      <w:r>
        <w:rPr>
          <w:rFonts w:hint="eastAsia"/>
        </w:rPr>
        <w:t>8.</w:t>
      </w:r>
      <w:r w:rsidR="00755F2C" w:rsidRPr="00755F2C">
        <w:t>馬上關懷：依據衛生福利部</w:t>
      </w:r>
      <w:r w:rsidR="00755F2C" w:rsidRPr="00755F2C">
        <w:rPr>
          <w:rFonts w:hint="eastAsia"/>
        </w:rPr>
        <w:t>馬上關懷急難救助作業要點，</w:t>
      </w:r>
      <w:r w:rsidR="00755F2C" w:rsidRPr="00755F2C">
        <w:rPr>
          <w:rFonts w:hint="eastAsia"/>
          <w:bCs/>
        </w:rPr>
        <w:t>運用村(里)在地化通報系統，及早發現遭逢急迫性變故致生活陷於困境之民眾，發揮政府馬上關懷，提供及時</w:t>
      </w:r>
      <w:r w:rsidR="00755F2C" w:rsidRPr="00755F2C">
        <w:rPr>
          <w:rFonts w:cs="新細明體" w:hint="eastAsia"/>
          <w:kern w:val="0"/>
        </w:rPr>
        <w:t xml:space="preserve">經濟紓困，105年4月1日至105年7月31日，申請案件共14件，核發金額新台幣205,000元。   </w:t>
      </w:r>
      <w:r w:rsidR="00755F2C" w:rsidRPr="00755F2C">
        <w:rPr>
          <w:rFonts w:hint="eastAsia"/>
        </w:rPr>
        <w:t xml:space="preserve">        </w:t>
      </w:r>
    </w:p>
    <w:p w:rsidR="00755F2C" w:rsidRPr="00755F2C" w:rsidRDefault="00D5305D" w:rsidP="00800D54">
      <w:pPr>
        <w:pStyle w:val="7"/>
        <w:numPr>
          <w:ilvl w:val="0"/>
          <w:numId w:val="0"/>
        </w:numPr>
        <w:snapToGrid w:val="0"/>
        <w:spacing w:line="440" w:lineRule="atLeast"/>
        <w:ind w:leftChars="400" w:left="1240" w:hangingChars="100" w:hanging="280"/>
        <w:jc w:val="both"/>
      </w:pPr>
      <w:r>
        <w:rPr>
          <w:rFonts w:hint="eastAsia"/>
        </w:rPr>
        <w:t>9.</w:t>
      </w:r>
      <w:r w:rsidR="00755F2C" w:rsidRPr="00755F2C">
        <w:rPr>
          <w:rFonts w:hint="eastAsia"/>
        </w:rPr>
        <w:t>國民年金業務：</w:t>
      </w:r>
      <w:r w:rsidR="00755F2C" w:rsidRPr="00755F2C">
        <w:t>凡設籍於本市之市民，收到國民年金繳費單，而有繳費困難者，可至戶籍所在地公所社會課，申辦國民年金所得未達一定標準之保險費補助，以保障民眾給付權益。</w:t>
      </w:r>
      <w:r w:rsidR="00755F2C" w:rsidRPr="00755F2C">
        <w:rPr>
          <w:rFonts w:hint="eastAsia"/>
        </w:rPr>
        <w:t>自105年4月1日至105年7月31日止「所得未達一定標準資格」保費減免業務申請計33件，</w:t>
      </w:r>
      <w:proofErr w:type="gramStart"/>
      <w:r w:rsidR="00755F2C" w:rsidRPr="00755F2C">
        <w:rPr>
          <w:rFonts w:hint="eastAsia"/>
        </w:rPr>
        <w:t>協助國保被保險人</w:t>
      </w:r>
      <w:proofErr w:type="gramEnd"/>
      <w:r w:rsidR="00755F2C" w:rsidRPr="00755F2C">
        <w:rPr>
          <w:rFonts w:hint="eastAsia"/>
        </w:rPr>
        <w:t>申領「老年基本保證年金、老年年金、原住民给付」計117件、「身心障礙(基本保證)年金」計5件、「喪葬給付、遺囑年金」計18件、「生育補助」計32件、各項異動資料處理計19件、國民年金宣導及訪視自105年4月1日至105年7月31日止共計85場次、訪視人數10,580人。</w:t>
      </w:r>
    </w:p>
    <w:p w:rsidR="00755F2C" w:rsidRPr="00D5305D" w:rsidRDefault="00D5305D" w:rsidP="00800D54">
      <w:pPr>
        <w:pStyle w:val="3"/>
        <w:numPr>
          <w:ilvl w:val="0"/>
          <w:numId w:val="0"/>
        </w:numPr>
        <w:snapToGrid w:val="0"/>
        <w:spacing w:line="440" w:lineRule="atLeast"/>
        <w:ind w:leftChars="200" w:left="480"/>
        <w:jc w:val="both"/>
        <w:rPr>
          <w:b w:val="0"/>
          <w:sz w:val="28"/>
          <w:szCs w:val="28"/>
        </w:rPr>
      </w:pPr>
      <w:r w:rsidRPr="00D5305D">
        <w:rPr>
          <w:rFonts w:hint="eastAsia"/>
          <w:b w:val="0"/>
          <w:sz w:val="28"/>
          <w:szCs w:val="28"/>
        </w:rPr>
        <w:t>(四)</w:t>
      </w:r>
      <w:r w:rsidR="00755F2C" w:rsidRPr="00D5305D">
        <w:rPr>
          <w:rFonts w:hint="eastAsia"/>
          <w:b w:val="0"/>
          <w:sz w:val="28"/>
          <w:szCs w:val="28"/>
        </w:rPr>
        <w:t>社政業務</w:t>
      </w:r>
    </w:p>
    <w:p w:rsidR="00755F2C" w:rsidRPr="00755F2C" w:rsidRDefault="00755F2C" w:rsidP="00800D54">
      <w:pPr>
        <w:snapToGrid w:val="0"/>
        <w:spacing w:line="440" w:lineRule="atLeast"/>
        <w:ind w:leftChars="450" w:left="1080"/>
        <w:jc w:val="both"/>
        <w:rPr>
          <w:rFonts w:ascii="標楷體" w:eastAsia="標楷體" w:hAnsi="標楷體"/>
          <w:sz w:val="28"/>
          <w:szCs w:val="28"/>
        </w:rPr>
      </w:pPr>
      <w:r w:rsidRPr="00755F2C">
        <w:rPr>
          <w:rFonts w:ascii="標楷體" w:eastAsia="標楷體" w:hAnsi="標楷體" w:hint="eastAsia"/>
          <w:sz w:val="28"/>
          <w:szCs w:val="28"/>
        </w:rPr>
        <w:t>計畫辦理</w:t>
      </w:r>
      <w:proofErr w:type="gramStart"/>
      <w:r w:rsidRPr="00755F2C">
        <w:rPr>
          <w:rFonts w:ascii="標楷體" w:eastAsia="標楷體" w:hAnsi="標楷體" w:hint="eastAsia"/>
          <w:sz w:val="28"/>
          <w:szCs w:val="28"/>
        </w:rPr>
        <w:t>105</w:t>
      </w:r>
      <w:proofErr w:type="gramEnd"/>
      <w:r w:rsidRPr="00755F2C">
        <w:rPr>
          <w:rFonts w:ascii="標楷體" w:eastAsia="標楷體" w:hAnsi="標楷體" w:hint="eastAsia"/>
          <w:sz w:val="28"/>
          <w:szCs w:val="28"/>
        </w:rPr>
        <w:t>年度本區各項節慶推薦表揚活動，本年度</w:t>
      </w:r>
      <w:proofErr w:type="gramStart"/>
      <w:r w:rsidRPr="00755F2C">
        <w:rPr>
          <w:rFonts w:ascii="標楷體" w:eastAsia="標楷體" w:hAnsi="標楷體" w:hint="eastAsia"/>
          <w:sz w:val="28"/>
          <w:szCs w:val="28"/>
        </w:rPr>
        <w:t>賡</w:t>
      </w:r>
      <w:proofErr w:type="gramEnd"/>
      <w:r w:rsidRPr="00755F2C">
        <w:rPr>
          <w:rFonts w:ascii="標楷體" w:eastAsia="標楷體" w:hAnsi="標楷體" w:hint="eastAsia"/>
          <w:sz w:val="28"/>
          <w:szCs w:val="28"/>
        </w:rPr>
        <w:t>續辦理區級模範母親、模範父親、長青楷模、敬老楷模、模範爺爺、模範奶奶等六項表揚。已於105年5月7日在</w:t>
      </w:r>
      <w:proofErr w:type="gramStart"/>
      <w:r w:rsidRPr="00755F2C">
        <w:rPr>
          <w:rFonts w:ascii="標楷體" w:eastAsia="標楷體" w:hAnsi="標楷體" w:hint="eastAsia"/>
          <w:sz w:val="28"/>
          <w:szCs w:val="28"/>
        </w:rPr>
        <w:t>本公所</w:t>
      </w:r>
      <w:proofErr w:type="gramEnd"/>
      <w:r w:rsidRPr="00755F2C">
        <w:rPr>
          <w:rFonts w:ascii="標楷體" w:eastAsia="標楷體" w:hAnsi="標楷體" w:hint="eastAsia"/>
          <w:sz w:val="28"/>
          <w:szCs w:val="28"/>
        </w:rPr>
        <w:t>三樓禮堂舉辦慶祝母親節表揚活動，計表揚本區37里之模範母親共37人。</w:t>
      </w:r>
    </w:p>
    <w:p w:rsidR="00755F2C" w:rsidRPr="00D5305D" w:rsidRDefault="00D5305D" w:rsidP="00800D54">
      <w:pPr>
        <w:pStyle w:val="3"/>
        <w:numPr>
          <w:ilvl w:val="0"/>
          <w:numId w:val="0"/>
        </w:numPr>
        <w:snapToGrid w:val="0"/>
        <w:spacing w:line="440" w:lineRule="atLeast"/>
        <w:ind w:leftChars="200" w:left="480"/>
        <w:jc w:val="both"/>
        <w:rPr>
          <w:b w:val="0"/>
          <w:sz w:val="28"/>
          <w:szCs w:val="28"/>
        </w:rPr>
      </w:pPr>
      <w:r w:rsidRPr="00D5305D">
        <w:rPr>
          <w:rFonts w:hint="eastAsia"/>
          <w:b w:val="0"/>
          <w:sz w:val="28"/>
          <w:szCs w:val="28"/>
        </w:rPr>
        <w:t>(</w:t>
      </w:r>
      <w:r>
        <w:rPr>
          <w:rFonts w:hint="eastAsia"/>
          <w:b w:val="0"/>
          <w:sz w:val="28"/>
          <w:szCs w:val="28"/>
        </w:rPr>
        <w:t>五</w:t>
      </w:r>
      <w:r w:rsidRPr="00D5305D">
        <w:rPr>
          <w:rFonts w:hint="eastAsia"/>
          <w:b w:val="0"/>
          <w:sz w:val="28"/>
          <w:szCs w:val="28"/>
        </w:rPr>
        <w:t>)</w:t>
      </w:r>
      <w:r w:rsidR="00755F2C" w:rsidRPr="00D5305D">
        <w:rPr>
          <w:rFonts w:hint="eastAsia"/>
          <w:b w:val="0"/>
          <w:sz w:val="28"/>
          <w:szCs w:val="28"/>
        </w:rPr>
        <w:t>全民健康保險業務</w:t>
      </w:r>
    </w:p>
    <w:p w:rsidR="00755F2C" w:rsidRPr="00755F2C" w:rsidRDefault="00755F2C" w:rsidP="00800D54">
      <w:pPr>
        <w:snapToGrid w:val="0"/>
        <w:spacing w:line="440" w:lineRule="atLeast"/>
        <w:ind w:leftChars="450" w:left="1080"/>
        <w:jc w:val="both"/>
        <w:rPr>
          <w:rFonts w:ascii="標楷體" w:eastAsia="標楷體" w:hAnsi="標楷體"/>
          <w:sz w:val="28"/>
          <w:szCs w:val="28"/>
        </w:rPr>
      </w:pPr>
      <w:r w:rsidRPr="00755F2C">
        <w:rPr>
          <w:rFonts w:ascii="標楷體" w:eastAsia="標楷體" w:hAnsi="標楷體" w:hint="eastAsia"/>
          <w:sz w:val="28"/>
          <w:szCs w:val="28"/>
        </w:rPr>
        <w:t>第六類保險由區公所承辦，截至105年7月底止，投保地區人口及眷屬共計18,585人。</w:t>
      </w:r>
    </w:p>
    <w:p w:rsidR="00755F2C" w:rsidRPr="00755F2C" w:rsidRDefault="00D5305D" w:rsidP="00800D54">
      <w:pPr>
        <w:pStyle w:val="3"/>
        <w:numPr>
          <w:ilvl w:val="0"/>
          <w:numId w:val="0"/>
        </w:numPr>
        <w:snapToGrid w:val="0"/>
        <w:spacing w:line="440" w:lineRule="atLeast"/>
        <w:ind w:leftChars="200" w:left="480"/>
        <w:jc w:val="both"/>
        <w:rPr>
          <w:sz w:val="28"/>
          <w:szCs w:val="28"/>
        </w:rPr>
      </w:pPr>
      <w:r w:rsidRPr="00D5305D">
        <w:rPr>
          <w:rFonts w:hint="eastAsia"/>
          <w:b w:val="0"/>
          <w:sz w:val="28"/>
          <w:szCs w:val="28"/>
        </w:rPr>
        <w:t>(</w:t>
      </w:r>
      <w:r>
        <w:rPr>
          <w:rFonts w:hint="eastAsia"/>
          <w:b w:val="0"/>
          <w:sz w:val="28"/>
          <w:szCs w:val="28"/>
        </w:rPr>
        <w:t>六</w:t>
      </w:r>
      <w:r w:rsidRPr="00D5305D">
        <w:rPr>
          <w:rFonts w:hint="eastAsia"/>
          <w:b w:val="0"/>
          <w:sz w:val="28"/>
          <w:szCs w:val="28"/>
        </w:rPr>
        <w:t>)</w:t>
      </w:r>
      <w:r w:rsidR="00755F2C" w:rsidRPr="00D5305D">
        <w:rPr>
          <w:rFonts w:hint="eastAsia"/>
          <w:b w:val="0"/>
          <w:sz w:val="28"/>
          <w:szCs w:val="28"/>
        </w:rPr>
        <w:t>新增社會福利政策宣導</w:t>
      </w:r>
    </w:p>
    <w:p w:rsidR="00755F2C" w:rsidRPr="00755F2C" w:rsidRDefault="00755F2C" w:rsidP="00800D54">
      <w:pPr>
        <w:snapToGrid w:val="0"/>
        <w:spacing w:line="440" w:lineRule="atLeast"/>
        <w:ind w:leftChars="450" w:left="1080"/>
        <w:jc w:val="both"/>
        <w:rPr>
          <w:rFonts w:ascii="標楷體" w:eastAsia="標楷體" w:hAnsi="標楷體"/>
          <w:sz w:val="28"/>
          <w:szCs w:val="28"/>
        </w:rPr>
      </w:pPr>
      <w:r w:rsidRPr="00755F2C">
        <w:rPr>
          <w:rFonts w:ascii="標楷體" w:eastAsia="標楷體" w:hAnsi="標楷體" w:hint="eastAsia"/>
          <w:sz w:val="28"/>
          <w:szCs w:val="28"/>
        </w:rPr>
        <w:t>配合市政府接受行政院性別平等處性別平等考核，辦理6場對民眾之宣導活動，另外啟動老人保護宣導等。</w:t>
      </w:r>
    </w:p>
    <w:p w:rsidR="00CB6477" w:rsidRPr="00755F2C" w:rsidRDefault="00CB6477" w:rsidP="00800D54">
      <w:pPr>
        <w:snapToGrid w:val="0"/>
        <w:spacing w:line="440" w:lineRule="atLeast"/>
        <w:ind w:leftChars="100" w:left="240"/>
        <w:jc w:val="both"/>
        <w:rPr>
          <w:rFonts w:ascii="標楷體" w:eastAsia="標楷體" w:hAnsi="標楷體"/>
          <w:b/>
          <w:bCs/>
          <w:sz w:val="28"/>
          <w:szCs w:val="28"/>
        </w:rPr>
      </w:pPr>
      <w:r w:rsidRPr="00755F2C">
        <w:rPr>
          <w:rFonts w:ascii="標楷體" w:eastAsia="標楷體" w:hAnsi="標楷體" w:hint="eastAsia"/>
          <w:b/>
          <w:bCs/>
          <w:sz w:val="28"/>
          <w:szCs w:val="28"/>
        </w:rPr>
        <w:t>三、工務業務</w:t>
      </w:r>
    </w:p>
    <w:p w:rsidR="00755F2C" w:rsidRPr="00D5305D" w:rsidRDefault="00D5305D" w:rsidP="00800D54">
      <w:pPr>
        <w:pStyle w:val="af1"/>
        <w:snapToGrid w:val="0"/>
        <w:spacing w:line="440" w:lineRule="atLeast"/>
        <w:ind w:leftChars="200" w:left="480"/>
        <w:jc w:val="both"/>
        <w:rPr>
          <w:rFonts w:ascii="標楷體" w:eastAsia="標楷體" w:hAnsi="標楷體"/>
          <w:sz w:val="28"/>
          <w:szCs w:val="28"/>
        </w:rPr>
      </w:pPr>
      <w:r w:rsidRPr="00D5305D">
        <w:rPr>
          <w:rFonts w:ascii="標楷體" w:eastAsia="標楷體" w:hAnsi="標楷體" w:hint="eastAsia"/>
          <w:sz w:val="28"/>
          <w:szCs w:val="28"/>
        </w:rPr>
        <w:t>(</w:t>
      </w:r>
      <w:proofErr w:type="gramStart"/>
      <w:r w:rsidRPr="00D5305D">
        <w:rPr>
          <w:rFonts w:ascii="標楷體" w:eastAsia="標楷體" w:hAnsi="標楷體" w:hint="eastAsia"/>
          <w:sz w:val="28"/>
          <w:szCs w:val="28"/>
        </w:rPr>
        <w:t>一</w:t>
      </w:r>
      <w:proofErr w:type="gramEnd"/>
      <w:r w:rsidRPr="00D5305D">
        <w:rPr>
          <w:rFonts w:ascii="標楷體" w:eastAsia="標楷體" w:hAnsi="標楷體" w:hint="eastAsia"/>
          <w:sz w:val="28"/>
          <w:szCs w:val="28"/>
        </w:rPr>
        <w:t>)</w:t>
      </w:r>
      <w:r w:rsidR="00755F2C" w:rsidRPr="00D5305D">
        <w:rPr>
          <w:rFonts w:ascii="標楷體" w:eastAsia="標楷體" w:hAnsi="標楷體" w:hint="eastAsia"/>
          <w:sz w:val="28"/>
          <w:szCs w:val="28"/>
        </w:rPr>
        <w:t>道路及相關附屬設施養護業務</w:t>
      </w:r>
    </w:p>
    <w:p w:rsidR="0007300F" w:rsidRPr="0007300F" w:rsidRDefault="0007300F" w:rsidP="00800D54">
      <w:pPr>
        <w:snapToGrid w:val="0"/>
        <w:spacing w:line="440" w:lineRule="atLeast"/>
        <w:ind w:leftChars="400" w:left="1240" w:hangingChars="100" w:hanging="280"/>
        <w:jc w:val="both"/>
        <w:rPr>
          <w:rFonts w:ascii="標楷體" w:eastAsia="標楷體" w:hAnsi="標楷體"/>
          <w:bCs/>
          <w:sz w:val="28"/>
          <w:szCs w:val="28"/>
        </w:rPr>
      </w:pPr>
      <w:r w:rsidRPr="0007300F">
        <w:rPr>
          <w:rFonts w:ascii="標楷體" w:eastAsia="標楷體" w:hAnsi="標楷體" w:hint="eastAsia"/>
          <w:bCs/>
          <w:sz w:val="28"/>
          <w:szCs w:val="28"/>
        </w:rPr>
        <w:t>1.綜合辦理全區村里道路機動修補及歲修業務。</w:t>
      </w:r>
    </w:p>
    <w:p w:rsidR="0007300F" w:rsidRPr="0007300F" w:rsidRDefault="0007300F" w:rsidP="00800D54">
      <w:pPr>
        <w:snapToGrid w:val="0"/>
        <w:spacing w:line="440" w:lineRule="atLeast"/>
        <w:ind w:leftChars="400" w:left="1240" w:hangingChars="100" w:hanging="280"/>
        <w:jc w:val="both"/>
        <w:rPr>
          <w:rFonts w:ascii="標楷體" w:eastAsia="標楷體" w:hAnsi="標楷體"/>
          <w:bCs/>
          <w:sz w:val="28"/>
          <w:szCs w:val="28"/>
        </w:rPr>
      </w:pPr>
      <w:r w:rsidRPr="0007300F">
        <w:rPr>
          <w:rFonts w:ascii="標楷體" w:eastAsia="標楷體" w:hAnsi="標楷體" w:hint="eastAsia"/>
          <w:bCs/>
          <w:sz w:val="28"/>
          <w:szCs w:val="28"/>
        </w:rPr>
        <w:t>2.宏林街道路改善工程已於105年8月完工，將來配合大華北街一</w:t>
      </w:r>
      <w:r w:rsidRPr="0007300F">
        <w:rPr>
          <w:rFonts w:ascii="新細明體" w:eastAsia="新細明體" w:hAnsi="新細明體" w:hint="eastAsia"/>
          <w:bCs/>
          <w:sz w:val="28"/>
          <w:szCs w:val="28"/>
        </w:rPr>
        <w:t>、</w:t>
      </w:r>
      <w:r w:rsidRPr="0007300F">
        <w:rPr>
          <w:rFonts w:ascii="標楷體" w:eastAsia="標楷體" w:hAnsi="標楷體" w:hint="eastAsia"/>
          <w:bCs/>
          <w:sz w:val="28"/>
          <w:szCs w:val="28"/>
        </w:rPr>
        <w:t>二及三期可形成一個林蔭街廓</w:t>
      </w:r>
      <w:r w:rsidRPr="0007300F">
        <w:rPr>
          <w:rFonts w:ascii="新細明體" w:eastAsia="新細明體" w:hAnsi="新細明體" w:hint="eastAsia"/>
          <w:bCs/>
          <w:sz w:val="28"/>
          <w:szCs w:val="28"/>
        </w:rPr>
        <w:t>。</w:t>
      </w:r>
    </w:p>
    <w:p w:rsidR="0007300F" w:rsidRPr="0007300F" w:rsidRDefault="0007300F" w:rsidP="00800D54">
      <w:pPr>
        <w:snapToGrid w:val="0"/>
        <w:spacing w:line="440" w:lineRule="atLeast"/>
        <w:ind w:leftChars="400" w:left="1240" w:hangingChars="100" w:hanging="280"/>
        <w:jc w:val="both"/>
        <w:rPr>
          <w:rFonts w:ascii="標楷體" w:eastAsia="標楷體" w:hAnsi="標楷體"/>
          <w:bCs/>
          <w:sz w:val="28"/>
          <w:szCs w:val="28"/>
        </w:rPr>
      </w:pPr>
      <w:r w:rsidRPr="0007300F">
        <w:rPr>
          <w:rFonts w:ascii="標楷體" w:eastAsia="標楷體" w:hAnsi="標楷體" w:hint="eastAsia"/>
          <w:bCs/>
          <w:sz w:val="28"/>
          <w:szCs w:val="28"/>
        </w:rPr>
        <w:t>3.辦理大華北街三期改善工程，已於7月底開工，預計106年5月底完工。</w:t>
      </w:r>
      <w:r w:rsidRPr="0007300F">
        <w:rPr>
          <w:rFonts w:ascii="標楷體" w:eastAsia="標楷體" w:hAnsi="標楷體"/>
          <w:bCs/>
          <w:sz w:val="28"/>
          <w:szCs w:val="28"/>
        </w:rPr>
        <w:t xml:space="preserve"> </w:t>
      </w:r>
    </w:p>
    <w:p w:rsidR="0007300F" w:rsidRPr="0007300F" w:rsidRDefault="0007300F" w:rsidP="00800D54">
      <w:pPr>
        <w:snapToGrid w:val="0"/>
        <w:spacing w:line="440" w:lineRule="atLeast"/>
        <w:ind w:leftChars="400" w:left="1240" w:hangingChars="100" w:hanging="280"/>
        <w:jc w:val="both"/>
        <w:rPr>
          <w:rFonts w:ascii="標楷體" w:eastAsia="標楷體" w:hAnsi="標楷體"/>
          <w:bCs/>
          <w:sz w:val="28"/>
          <w:szCs w:val="28"/>
        </w:rPr>
      </w:pPr>
      <w:r w:rsidRPr="0007300F">
        <w:rPr>
          <w:rFonts w:ascii="標楷體" w:eastAsia="標楷體" w:hAnsi="標楷體" w:hint="eastAsia"/>
          <w:bCs/>
          <w:sz w:val="28"/>
          <w:szCs w:val="28"/>
        </w:rPr>
        <w:t>4.五酒桶山徵收案</w:t>
      </w:r>
      <w:r w:rsidR="0007307D">
        <w:rPr>
          <w:rFonts w:ascii="標楷體" w:eastAsia="標楷體" w:hAnsi="標楷體" w:hint="eastAsia"/>
          <w:bCs/>
          <w:sz w:val="28"/>
          <w:szCs w:val="28"/>
        </w:rPr>
        <w:t>：</w:t>
      </w:r>
      <w:r w:rsidRPr="0007300F">
        <w:rPr>
          <w:rFonts w:ascii="標楷體" w:eastAsia="標楷體" w:hAnsi="標楷體" w:hint="eastAsia"/>
          <w:bCs/>
          <w:sz w:val="28"/>
          <w:szCs w:val="28"/>
        </w:rPr>
        <w:t>目前已針對道路部分辦理協議價購，並</w:t>
      </w:r>
      <w:proofErr w:type="gramStart"/>
      <w:r w:rsidRPr="0007300F">
        <w:rPr>
          <w:rFonts w:ascii="標楷體" w:eastAsia="標楷體" w:hAnsi="標楷體" w:hint="eastAsia"/>
          <w:bCs/>
          <w:sz w:val="28"/>
          <w:szCs w:val="28"/>
        </w:rPr>
        <w:t>俟</w:t>
      </w:r>
      <w:proofErr w:type="gramEnd"/>
      <w:r w:rsidRPr="0007300F">
        <w:rPr>
          <w:rFonts w:ascii="標楷體" w:eastAsia="標楷體" w:hAnsi="標楷體" w:hint="eastAsia"/>
          <w:bCs/>
          <w:sz w:val="28"/>
          <w:szCs w:val="28"/>
        </w:rPr>
        <w:t>工務局將徵收範圍劃設出來後，</w:t>
      </w:r>
      <w:proofErr w:type="gramStart"/>
      <w:r w:rsidRPr="0007300F">
        <w:rPr>
          <w:rFonts w:ascii="標楷體" w:eastAsia="標楷體" w:hAnsi="標楷體" w:hint="eastAsia"/>
          <w:bCs/>
          <w:sz w:val="28"/>
          <w:szCs w:val="28"/>
        </w:rPr>
        <w:t>賡</w:t>
      </w:r>
      <w:proofErr w:type="gramEnd"/>
      <w:r w:rsidRPr="0007300F">
        <w:rPr>
          <w:rFonts w:ascii="標楷體" w:eastAsia="標楷體" w:hAnsi="標楷體" w:hint="eastAsia"/>
          <w:bCs/>
          <w:sz w:val="28"/>
          <w:szCs w:val="28"/>
        </w:rPr>
        <w:t>續由</w:t>
      </w:r>
      <w:proofErr w:type="gramStart"/>
      <w:r w:rsidRPr="0007300F">
        <w:rPr>
          <w:rFonts w:ascii="標楷體" w:eastAsia="標楷體" w:hAnsi="標楷體" w:hint="eastAsia"/>
          <w:bCs/>
          <w:sz w:val="28"/>
          <w:szCs w:val="28"/>
        </w:rPr>
        <w:t>本公所</w:t>
      </w:r>
      <w:proofErr w:type="gramEnd"/>
      <w:r w:rsidRPr="0007300F">
        <w:rPr>
          <w:rFonts w:ascii="標楷體" w:eastAsia="標楷體" w:hAnsi="標楷體" w:hint="eastAsia"/>
          <w:bCs/>
          <w:sz w:val="28"/>
          <w:szCs w:val="28"/>
        </w:rPr>
        <w:t>辦理後續徵收作業。</w:t>
      </w:r>
    </w:p>
    <w:p w:rsidR="0007300F" w:rsidRPr="0007300F" w:rsidRDefault="0007300F" w:rsidP="00800D54">
      <w:pPr>
        <w:snapToGrid w:val="0"/>
        <w:spacing w:line="440" w:lineRule="atLeast"/>
        <w:ind w:leftChars="400" w:left="1240" w:hangingChars="100" w:hanging="280"/>
        <w:jc w:val="both"/>
        <w:rPr>
          <w:rFonts w:ascii="標楷體" w:eastAsia="標楷體" w:hAnsi="標楷體"/>
          <w:bCs/>
          <w:sz w:val="28"/>
          <w:szCs w:val="28"/>
        </w:rPr>
      </w:pPr>
      <w:r w:rsidRPr="0007300F">
        <w:rPr>
          <w:rFonts w:ascii="標楷體" w:eastAsia="標楷體" w:hAnsi="標楷體" w:hint="eastAsia"/>
          <w:bCs/>
          <w:sz w:val="28"/>
          <w:szCs w:val="28"/>
        </w:rPr>
        <w:t>5.大竹路288</w:t>
      </w:r>
      <w:proofErr w:type="gramStart"/>
      <w:r w:rsidRPr="0007300F">
        <w:rPr>
          <w:rFonts w:ascii="標楷體" w:eastAsia="標楷體" w:hAnsi="標楷體" w:hint="eastAsia"/>
          <w:bCs/>
          <w:sz w:val="28"/>
          <w:szCs w:val="28"/>
        </w:rPr>
        <w:t>巷用道路</w:t>
      </w:r>
      <w:proofErr w:type="gramEnd"/>
      <w:r w:rsidRPr="0007300F">
        <w:rPr>
          <w:rFonts w:ascii="標楷體" w:eastAsia="標楷體" w:hAnsi="標楷體" w:hint="eastAsia"/>
          <w:bCs/>
          <w:sz w:val="28"/>
          <w:szCs w:val="28"/>
        </w:rPr>
        <w:t>新</w:t>
      </w:r>
      <w:proofErr w:type="gramStart"/>
      <w:r w:rsidRPr="0007300F">
        <w:rPr>
          <w:rFonts w:ascii="標楷體" w:eastAsia="標楷體" w:hAnsi="標楷體" w:hint="eastAsia"/>
          <w:bCs/>
          <w:sz w:val="28"/>
          <w:szCs w:val="28"/>
        </w:rPr>
        <w:t>闢</w:t>
      </w:r>
      <w:proofErr w:type="gramEnd"/>
      <w:r w:rsidRPr="0007300F">
        <w:rPr>
          <w:rFonts w:ascii="標楷體" w:eastAsia="標楷體" w:hAnsi="標楷體" w:hint="eastAsia"/>
          <w:bCs/>
          <w:sz w:val="28"/>
          <w:szCs w:val="28"/>
        </w:rPr>
        <w:t>工程(上竹路打通大竹路段)，已於105年5月24日復工，預計12月底即可完工。</w:t>
      </w:r>
    </w:p>
    <w:p w:rsidR="0007300F" w:rsidRPr="0007300F" w:rsidRDefault="0007300F" w:rsidP="00800D54">
      <w:pPr>
        <w:snapToGrid w:val="0"/>
        <w:spacing w:line="440" w:lineRule="atLeast"/>
        <w:ind w:leftChars="400" w:left="1240" w:hangingChars="100" w:hanging="280"/>
        <w:jc w:val="both"/>
        <w:rPr>
          <w:rFonts w:ascii="標楷體" w:eastAsia="標楷體" w:hAnsi="標楷體"/>
          <w:bCs/>
          <w:sz w:val="28"/>
          <w:szCs w:val="28"/>
        </w:rPr>
      </w:pPr>
      <w:r w:rsidRPr="0007300F">
        <w:rPr>
          <w:rFonts w:ascii="標楷體" w:eastAsia="標楷體" w:hAnsi="標楷體" w:hint="eastAsia"/>
          <w:bCs/>
          <w:sz w:val="28"/>
          <w:szCs w:val="28"/>
        </w:rPr>
        <w:t>6.辦理小古山道路拓寬工程，預計改善路段為3公里，惟其中間1.5公里涉及新北市政府用地，因此先就前後段桃園市境內合計1.5公里進行改善，該部分已發包，已於4月開工，預計10月底完工。現正請規劃公司評估修正中間段路線，將道路修正於桃園市境內方式辦理初步規劃，預算費用粗估約4,500萬元。。</w:t>
      </w:r>
    </w:p>
    <w:p w:rsidR="0007300F" w:rsidRPr="0007300F" w:rsidRDefault="0007300F" w:rsidP="00800D54">
      <w:pPr>
        <w:snapToGrid w:val="0"/>
        <w:spacing w:line="440" w:lineRule="atLeast"/>
        <w:ind w:leftChars="400" w:left="1240" w:hangingChars="100" w:hanging="280"/>
        <w:jc w:val="both"/>
        <w:rPr>
          <w:rFonts w:ascii="標楷體" w:eastAsia="標楷體" w:hAnsi="標楷體"/>
          <w:bCs/>
          <w:sz w:val="28"/>
          <w:szCs w:val="28"/>
        </w:rPr>
      </w:pPr>
      <w:r w:rsidRPr="0007300F">
        <w:rPr>
          <w:rFonts w:ascii="標楷體" w:eastAsia="標楷體" w:hAnsi="標楷體" w:hint="eastAsia"/>
          <w:bCs/>
          <w:sz w:val="28"/>
          <w:szCs w:val="28"/>
        </w:rPr>
        <w:t>7.蘆竹區汙水下水道路面及排水系統恢復工程，第一期部分已於6月開工，預計8月完工辦理驗收，第二期部分將於</w:t>
      </w:r>
      <w:proofErr w:type="gramStart"/>
      <w:r w:rsidRPr="0007300F">
        <w:rPr>
          <w:rFonts w:ascii="標楷體" w:eastAsia="標楷體" w:hAnsi="標楷體" w:hint="eastAsia"/>
          <w:bCs/>
          <w:sz w:val="28"/>
          <w:szCs w:val="28"/>
        </w:rPr>
        <w:t>9月出提送</w:t>
      </w:r>
      <w:proofErr w:type="gramEnd"/>
      <w:r w:rsidRPr="0007300F">
        <w:rPr>
          <w:rFonts w:ascii="標楷體" w:eastAsia="標楷體" w:hAnsi="標楷體" w:hint="eastAsia"/>
          <w:bCs/>
          <w:sz w:val="28"/>
          <w:szCs w:val="28"/>
        </w:rPr>
        <w:t>預算書圖，之後發包及開工時間將配合水</w:t>
      </w:r>
      <w:proofErr w:type="gramStart"/>
      <w:r w:rsidRPr="0007300F">
        <w:rPr>
          <w:rFonts w:ascii="標楷體" w:eastAsia="標楷體" w:hAnsi="標楷體" w:hint="eastAsia"/>
          <w:bCs/>
          <w:sz w:val="28"/>
          <w:szCs w:val="28"/>
        </w:rPr>
        <w:t>務</w:t>
      </w:r>
      <w:proofErr w:type="gramEnd"/>
      <w:r w:rsidRPr="0007300F">
        <w:rPr>
          <w:rFonts w:ascii="標楷體" w:eastAsia="標楷體" w:hAnsi="標楷體" w:hint="eastAsia"/>
          <w:bCs/>
          <w:sz w:val="28"/>
          <w:szCs w:val="28"/>
        </w:rPr>
        <w:t>局指示辦理。</w:t>
      </w:r>
    </w:p>
    <w:p w:rsidR="0007300F" w:rsidRPr="0007300F" w:rsidRDefault="0007300F" w:rsidP="00800D54">
      <w:pPr>
        <w:snapToGrid w:val="0"/>
        <w:spacing w:line="440" w:lineRule="atLeast"/>
        <w:ind w:leftChars="400" w:left="1240" w:hangingChars="100" w:hanging="280"/>
        <w:jc w:val="both"/>
        <w:rPr>
          <w:rFonts w:ascii="標楷體" w:eastAsia="標楷體" w:hAnsi="標楷體"/>
          <w:bCs/>
          <w:sz w:val="28"/>
          <w:szCs w:val="28"/>
        </w:rPr>
      </w:pPr>
      <w:r w:rsidRPr="0007300F">
        <w:rPr>
          <w:rFonts w:ascii="標楷體" w:eastAsia="標楷體" w:hAnsi="標楷體" w:hint="eastAsia"/>
          <w:bCs/>
          <w:sz w:val="28"/>
          <w:szCs w:val="28"/>
        </w:rPr>
        <w:t>8.辦理東溪路道路路面改善工程，已於3月開工進場施作，預計10月完工。</w:t>
      </w:r>
    </w:p>
    <w:p w:rsidR="00755F2C" w:rsidRPr="00755F2C" w:rsidRDefault="0007300F" w:rsidP="00800D54">
      <w:pPr>
        <w:pStyle w:val="af1"/>
        <w:snapToGrid w:val="0"/>
        <w:spacing w:line="440" w:lineRule="atLeast"/>
        <w:ind w:leftChars="200" w:left="480"/>
        <w:jc w:val="both"/>
        <w:rPr>
          <w:rFonts w:ascii="標楷體" w:eastAsia="標楷體" w:hAnsi="標楷體"/>
          <w:sz w:val="28"/>
          <w:szCs w:val="28"/>
        </w:rPr>
      </w:pPr>
      <w:r w:rsidRPr="00D5305D">
        <w:rPr>
          <w:rFonts w:ascii="標楷體" w:eastAsia="標楷體" w:hAnsi="標楷體" w:hint="eastAsia"/>
          <w:sz w:val="28"/>
          <w:szCs w:val="28"/>
        </w:rPr>
        <w:t xml:space="preserve"> </w:t>
      </w:r>
      <w:r w:rsidR="00D5305D" w:rsidRPr="00D5305D">
        <w:rPr>
          <w:rFonts w:ascii="標楷體" w:eastAsia="標楷體" w:hAnsi="標楷體" w:hint="eastAsia"/>
          <w:sz w:val="28"/>
          <w:szCs w:val="28"/>
        </w:rPr>
        <w:t>(</w:t>
      </w:r>
      <w:r w:rsidR="00D5305D">
        <w:rPr>
          <w:rFonts w:ascii="標楷體" w:eastAsia="標楷體" w:hAnsi="標楷體" w:hint="eastAsia"/>
          <w:sz w:val="28"/>
          <w:szCs w:val="28"/>
        </w:rPr>
        <w:t>二</w:t>
      </w:r>
      <w:r w:rsidR="00D5305D" w:rsidRPr="00D5305D">
        <w:rPr>
          <w:rFonts w:ascii="標楷體" w:eastAsia="標楷體" w:hAnsi="標楷體" w:hint="eastAsia"/>
          <w:sz w:val="28"/>
          <w:szCs w:val="28"/>
        </w:rPr>
        <w:t>)</w:t>
      </w:r>
      <w:r w:rsidR="00755F2C" w:rsidRPr="00755F2C">
        <w:rPr>
          <w:rFonts w:ascii="標楷體" w:eastAsia="標楷體" w:hAnsi="標楷體" w:hint="eastAsia"/>
          <w:sz w:val="28"/>
          <w:szCs w:val="28"/>
        </w:rPr>
        <w:t>道路除草及行道樹修剪暨防汛整備業務</w:t>
      </w:r>
    </w:p>
    <w:p w:rsidR="00755F2C" w:rsidRPr="00755F2C" w:rsidRDefault="00755F2C" w:rsidP="00800D54">
      <w:pPr>
        <w:widowControl w:val="0"/>
        <w:kinsoku w:val="0"/>
        <w:adjustRightInd w:val="0"/>
        <w:snapToGrid w:val="0"/>
        <w:spacing w:line="440" w:lineRule="atLeast"/>
        <w:ind w:leftChars="400" w:left="1240" w:hangingChars="100" w:hanging="280"/>
        <w:jc w:val="both"/>
        <w:rPr>
          <w:rFonts w:ascii="標楷體" w:eastAsia="標楷體" w:hAnsi="標楷體"/>
          <w:bCs/>
          <w:color w:val="000000"/>
          <w:sz w:val="28"/>
          <w:szCs w:val="28"/>
        </w:rPr>
      </w:pPr>
      <w:r w:rsidRPr="00755F2C">
        <w:rPr>
          <w:rFonts w:ascii="標楷體" w:eastAsia="標楷體" w:hAnsi="標楷體" w:hint="eastAsia"/>
          <w:bCs/>
          <w:color w:val="000000"/>
          <w:sz w:val="28"/>
          <w:szCs w:val="28"/>
        </w:rPr>
        <w:t>1.升直轄市後全區無論行道樹修剪、路邊除草等全交由</w:t>
      </w:r>
      <w:proofErr w:type="gramStart"/>
      <w:r w:rsidRPr="00755F2C">
        <w:rPr>
          <w:rFonts w:ascii="標楷體" w:eastAsia="標楷體" w:hAnsi="標楷體" w:hint="eastAsia"/>
          <w:bCs/>
          <w:color w:val="000000"/>
          <w:sz w:val="28"/>
          <w:szCs w:val="28"/>
        </w:rPr>
        <w:t>本公所</w:t>
      </w:r>
      <w:proofErr w:type="gramEnd"/>
      <w:r w:rsidRPr="00755F2C">
        <w:rPr>
          <w:rFonts w:ascii="標楷體" w:eastAsia="標楷體" w:hAnsi="標楷體" w:hint="eastAsia"/>
          <w:bCs/>
          <w:color w:val="000000"/>
          <w:sz w:val="28"/>
          <w:szCs w:val="28"/>
        </w:rPr>
        <w:t>處理，有鑑於此，</w:t>
      </w:r>
      <w:proofErr w:type="gramStart"/>
      <w:r w:rsidRPr="00755F2C">
        <w:rPr>
          <w:rFonts w:ascii="標楷體" w:eastAsia="標楷體" w:hAnsi="標楷體" w:hint="eastAsia"/>
          <w:bCs/>
          <w:color w:val="000000"/>
          <w:sz w:val="28"/>
          <w:szCs w:val="28"/>
        </w:rPr>
        <w:t>本公所</w:t>
      </w:r>
      <w:proofErr w:type="gramEnd"/>
      <w:r w:rsidRPr="00755F2C">
        <w:rPr>
          <w:rFonts w:ascii="標楷體" w:eastAsia="標楷體" w:hAnsi="標楷體" w:hint="eastAsia"/>
          <w:bCs/>
          <w:color w:val="000000"/>
          <w:sz w:val="28"/>
          <w:szCs w:val="28"/>
        </w:rPr>
        <w:t>分別就山腳區、大竹區及南</w:t>
      </w:r>
      <w:proofErr w:type="gramStart"/>
      <w:r w:rsidRPr="00755F2C">
        <w:rPr>
          <w:rFonts w:ascii="標楷體" w:eastAsia="標楷體" w:hAnsi="標楷體" w:hint="eastAsia"/>
          <w:bCs/>
          <w:color w:val="000000"/>
          <w:sz w:val="28"/>
          <w:szCs w:val="28"/>
        </w:rPr>
        <w:t>崁</w:t>
      </w:r>
      <w:proofErr w:type="gramEnd"/>
      <w:r w:rsidRPr="00755F2C">
        <w:rPr>
          <w:rFonts w:ascii="標楷體" w:eastAsia="標楷體" w:hAnsi="標楷體" w:hint="eastAsia"/>
          <w:bCs/>
          <w:color w:val="000000"/>
          <w:sz w:val="28"/>
          <w:szCs w:val="28"/>
        </w:rPr>
        <w:t>區分三區發包，共三家廠商分區維護各區內道路除草及行道樹修剪。</w:t>
      </w:r>
      <w:r w:rsidRPr="00755F2C">
        <w:rPr>
          <w:rFonts w:ascii="標楷體" w:eastAsia="標楷體" w:hAnsi="標楷體"/>
          <w:bCs/>
          <w:color w:val="000000"/>
          <w:sz w:val="28"/>
          <w:szCs w:val="28"/>
        </w:rPr>
        <w:t xml:space="preserve"> </w:t>
      </w:r>
    </w:p>
    <w:p w:rsidR="00755F2C" w:rsidRPr="00755F2C" w:rsidRDefault="00755F2C" w:rsidP="00800D54">
      <w:pPr>
        <w:widowControl w:val="0"/>
        <w:kinsoku w:val="0"/>
        <w:adjustRightInd w:val="0"/>
        <w:snapToGrid w:val="0"/>
        <w:spacing w:line="440" w:lineRule="atLeast"/>
        <w:ind w:leftChars="400" w:left="1240" w:hangingChars="100" w:hanging="280"/>
        <w:jc w:val="both"/>
        <w:rPr>
          <w:rFonts w:ascii="標楷體" w:eastAsia="標楷體" w:hAnsi="標楷體"/>
          <w:bCs/>
          <w:color w:val="000000"/>
          <w:sz w:val="28"/>
          <w:szCs w:val="28"/>
        </w:rPr>
      </w:pPr>
      <w:r w:rsidRPr="00755F2C">
        <w:rPr>
          <w:rFonts w:ascii="標楷體" w:eastAsia="標楷體" w:hAnsi="標楷體" w:hint="eastAsia"/>
          <w:bCs/>
          <w:color w:val="000000"/>
          <w:sz w:val="28"/>
          <w:szCs w:val="28"/>
        </w:rPr>
        <w:t>2.除辦理相關路樹修剪外，並於防汛搶險時擔任第一線巡防業務，於市府通知一級開設時經由本所通知進駐本所，辦理業務如下。</w:t>
      </w:r>
    </w:p>
    <w:p w:rsidR="00755F2C" w:rsidRPr="00755F2C" w:rsidRDefault="00755F2C" w:rsidP="00800D54">
      <w:pPr>
        <w:pStyle w:val="8"/>
        <w:numPr>
          <w:ilvl w:val="0"/>
          <w:numId w:val="0"/>
        </w:numPr>
        <w:snapToGrid w:val="0"/>
        <w:spacing w:line="440" w:lineRule="atLeast"/>
        <w:ind w:leftChars="450" w:left="1080"/>
      </w:pPr>
      <w:r w:rsidRPr="00755F2C">
        <w:rPr>
          <w:rFonts w:hint="eastAsia"/>
        </w:rPr>
        <w:t>(1)災情查報業務。</w:t>
      </w:r>
    </w:p>
    <w:p w:rsidR="00755F2C" w:rsidRPr="00755F2C" w:rsidRDefault="00755F2C" w:rsidP="00800D54">
      <w:pPr>
        <w:pStyle w:val="8"/>
        <w:numPr>
          <w:ilvl w:val="0"/>
          <w:numId w:val="0"/>
        </w:numPr>
        <w:snapToGrid w:val="0"/>
        <w:spacing w:line="440" w:lineRule="atLeast"/>
        <w:ind w:leftChars="450" w:left="1080"/>
      </w:pPr>
      <w:r w:rsidRPr="00755F2C">
        <w:rPr>
          <w:rFonts w:hint="eastAsia"/>
        </w:rPr>
        <w:t>(2)災情拉設</w:t>
      </w:r>
      <w:proofErr w:type="gramStart"/>
      <w:r w:rsidRPr="00755F2C">
        <w:rPr>
          <w:rFonts w:hint="eastAsia"/>
        </w:rPr>
        <w:t>警示帶封鎖線</w:t>
      </w:r>
      <w:proofErr w:type="gramEnd"/>
      <w:r w:rsidRPr="00755F2C">
        <w:rPr>
          <w:rFonts w:hint="eastAsia"/>
        </w:rPr>
        <w:t>及封橋業務。</w:t>
      </w:r>
    </w:p>
    <w:p w:rsidR="00755F2C" w:rsidRPr="00755F2C" w:rsidRDefault="00755F2C" w:rsidP="00800D54">
      <w:pPr>
        <w:pStyle w:val="8"/>
        <w:numPr>
          <w:ilvl w:val="0"/>
          <w:numId w:val="0"/>
        </w:numPr>
        <w:snapToGrid w:val="0"/>
        <w:spacing w:line="440" w:lineRule="atLeast"/>
        <w:ind w:leftChars="450" w:left="1080"/>
      </w:pPr>
      <w:r w:rsidRPr="00755F2C">
        <w:rPr>
          <w:rFonts w:hint="eastAsia"/>
        </w:rPr>
        <w:t>(3)抽水機調度</w:t>
      </w:r>
      <w:proofErr w:type="gramStart"/>
      <w:r w:rsidRPr="00755F2C">
        <w:rPr>
          <w:rFonts w:hint="eastAsia"/>
        </w:rPr>
        <w:t>及布設業務</w:t>
      </w:r>
      <w:proofErr w:type="gramEnd"/>
      <w:r w:rsidRPr="00755F2C">
        <w:rPr>
          <w:rFonts w:hint="eastAsia"/>
        </w:rPr>
        <w:t>。</w:t>
      </w:r>
    </w:p>
    <w:p w:rsidR="00755F2C" w:rsidRPr="00755F2C" w:rsidRDefault="00755F2C" w:rsidP="00800D54">
      <w:pPr>
        <w:pStyle w:val="8"/>
        <w:numPr>
          <w:ilvl w:val="0"/>
          <w:numId w:val="0"/>
        </w:numPr>
        <w:snapToGrid w:val="0"/>
        <w:spacing w:line="440" w:lineRule="atLeast"/>
        <w:ind w:leftChars="450" w:left="1080"/>
      </w:pPr>
      <w:r w:rsidRPr="00755F2C">
        <w:rPr>
          <w:rFonts w:hint="eastAsia"/>
        </w:rPr>
        <w:t>(4)協助沙包裝填業務。</w:t>
      </w:r>
    </w:p>
    <w:p w:rsidR="00755F2C" w:rsidRPr="00755F2C" w:rsidRDefault="00755F2C" w:rsidP="00800D54">
      <w:pPr>
        <w:widowControl w:val="0"/>
        <w:kinsoku w:val="0"/>
        <w:adjustRightInd w:val="0"/>
        <w:snapToGrid w:val="0"/>
        <w:spacing w:line="440" w:lineRule="atLeast"/>
        <w:ind w:leftChars="400" w:left="1240" w:hangingChars="100" w:hanging="280"/>
        <w:jc w:val="both"/>
        <w:rPr>
          <w:rFonts w:ascii="標楷體" w:eastAsia="標楷體" w:hAnsi="標楷體"/>
          <w:bCs/>
          <w:color w:val="000000"/>
          <w:sz w:val="28"/>
          <w:szCs w:val="28"/>
        </w:rPr>
      </w:pPr>
      <w:r w:rsidRPr="00755F2C">
        <w:rPr>
          <w:rFonts w:ascii="標楷體" w:eastAsia="標楷體" w:hAnsi="標楷體" w:hint="eastAsia"/>
          <w:bCs/>
          <w:color w:val="000000"/>
          <w:sz w:val="28"/>
          <w:szCs w:val="28"/>
        </w:rPr>
        <w:t>3.另本區每年度汛期前，會同廠商辦理各級施工人員之防救災講習或教育，依相關災害防救計畫及防汛應變計畫進行演練及整備，並督導廠商採取以下作為：</w:t>
      </w:r>
    </w:p>
    <w:p w:rsidR="00755F2C" w:rsidRPr="00755F2C" w:rsidRDefault="00755F2C" w:rsidP="00800D54">
      <w:pPr>
        <w:pStyle w:val="8"/>
        <w:numPr>
          <w:ilvl w:val="0"/>
          <w:numId w:val="0"/>
        </w:numPr>
        <w:snapToGrid w:val="0"/>
        <w:spacing w:line="440" w:lineRule="atLeast"/>
        <w:ind w:leftChars="450" w:left="1500" w:hangingChars="150" w:hanging="420"/>
      </w:pPr>
      <w:r w:rsidRPr="00755F2C">
        <w:rPr>
          <w:rFonts w:hint="eastAsia"/>
        </w:rPr>
        <w:t>(1)依施工情形評估工區潛在之受災風險及影響範圍。</w:t>
      </w:r>
    </w:p>
    <w:p w:rsidR="00755F2C" w:rsidRPr="00755F2C" w:rsidRDefault="00755F2C" w:rsidP="00800D54">
      <w:pPr>
        <w:pStyle w:val="8"/>
        <w:numPr>
          <w:ilvl w:val="0"/>
          <w:numId w:val="0"/>
        </w:numPr>
        <w:snapToGrid w:val="0"/>
        <w:spacing w:line="440" w:lineRule="atLeast"/>
        <w:ind w:leftChars="450" w:left="1500" w:hangingChars="150" w:hanging="420"/>
      </w:pPr>
      <w:r w:rsidRPr="00755F2C">
        <w:rPr>
          <w:rFonts w:hint="eastAsia"/>
        </w:rPr>
        <w:t>(2)全面清查工區防汛缺口，預為準備備用砂包、移動式抽水機、緊急臨時用電、照明等緊急應變措施。</w:t>
      </w:r>
    </w:p>
    <w:p w:rsidR="00755F2C" w:rsidRPr="00755F2C" w:rsidRDefault="00755F2C" w:rsidP="00800D54">
      <w:pPr>
        <w:pStyle w:val="8"/>
        <w:numPr>
          <w:ilvl w:val="0"/>
          <w:numId w:val="0"/>
        </w:numPr>
        <w:snapToGrid w:val="0"/>
        <w:spacing w:line="440" w:lineRule="atLeast"/>
        <w:ind w:leftChars="450" w:left="1500" w:hangingChars="150" w:hanging="420"/>
      </w:pPr>
      <w:r w:rsidRPr="00755F2C">
        <w:rPr>
          <w:rFonts w:hint="eastAsia"/>
        </w:rPr>
        <w:t>(3)跨年度汛期施工之延續性工程，依施工現況對核定之施工計畫有關汛期防災內容、防汛應變計畫，作必要之檢討修正並報核，以符實際。</w:t>
      </w:r>
    </w:p>
    <w:p w:rsidR="00755F2C" w:rsidRPr="00755F2C" w:rsidRDefault="00D5305D" w:rsidP="00800D54">
      <w:pPr>
        <w:pStyle w:val="af1"/>
        <w:snapToGrid w:val="0"/>
        <w:spacing w:line="440" w:lineRule="atLeast"/>
        <w:ind w:leftChars="200" w:left="480"/>
        <w:jc w:val="both"/>
        <w:rPr>
          <w:rFonts w:ascii="標楷體" w:eastAsia="標楷體" w:hAnsi="標楷體"/>
          <w:sz w:val="28"/>
          <w:szCs w:val="28"/>
        </w:rPr>
      </w:pPr>
      <w:r w:rsidRPr="00D5305D">
        <w:rPr>
          <w:rFonts w:ascii="標楷體" w:eastAsia="標楷體" w:hAnsi="標楷體" w:hint="eastAsia"/>
          <w:sz w:val="28"/>
          <w:szCs w:val="28"/>
        </w:rPr>
        <w:t>(</w:t>
      </w:r>
      <w:r>
        <w:rPr>
          <w:rFonts w:ascii="標楷體" w:eastAsia="標楷體" w:hAnsi="標楷體" w:hint="eastAsia"/>
          <w:sz w:val="28"/>
          <w:szCs w:val="28"/>
        </w:rPr>
        <w:t>三</w:t>
      </w:r>
      <w:r w:rsidRPr="00D5305D">
        <w:rPr>
          <w:rFonts w:ascii="標楷體" w:eastAsia="標楷體" w:hAnsi="標楷體" w:hint="eastAsia"/>
          <w:sz w:val="28"/>
          <w:szCs w:val="28"/>
        </w:rPr>
        <w:t>)</w:t>
      </w:r>
      <w:r w:rsidR="00755F2C" w:rsidRPr="00755F2C">
        <w:rPr>
          <w:rFonts w:ascii="標楷體" w:eastAsia="標楷體" w:hAnsi="標楷體" w:hint="eastAsia"/>
          <w:sz w:val="28"/>
          <w:szCs w:val="28"/>
        </w:rPr>
        <w:t>公有建築物興建與修繕及區內公共工程建設業務</w:t>
      </w:r>
    </w:p>
    <w:p w:rsidR="0007300F" w:rsidRPr="0007300F" w:rsidRDefault="0007300F" w:rsidP="00800D54">
      <w:pPr>
        <w:kinsoku w:val="0"/>
        <w:adjustRightInd w:val="0"/>
        <w:snapToGrid w:val="0"/>
        <w:spacing w:line="440" w:lineRule="atLeast"/>
        <w:ind w:leftChars="400" w:left="1240" w:hangingChars="100" w:hanging="280"/>
        <w:jc w:val="both"/>
        <w:rPr>
          <w:rFonts w:ascii="標楷體" w:eastAsia="標楷體" w:hAnsi="標楷體"/>
          <w:sz w:val="28"/>
          <w:szCs w:val="28"/>
        </w:rPr>
      </w:pPr>
      <w:r w:rsidRPr="0007300F">
        <w:rPr>
          <w:rFonts w:ascii="標楷體" w:eastAsia="標楷體" w:hAnsi="標楷體" w:hint="eastAsia"/>
          <w:sz w:val="28"/>
          <w:szCs w:val="28"/>
        </w:rPr>
        <w:t>1.十八公墓義區開闢工程第一期工程已完工，預計將可提供約500座墓穴，現正對二期景觀及欄杆步道等進行規劃設計，並</w:t>
      </w:r>
      <w:proofErr w:type="gramStart"/>
      <w:r w:rsidRPr="0007300F">
        <w:rPr>
          <w:rFonts w:ascii="標楷體" w:eastAsia="標楷體" w:hAnsi="標楷體" w:hint="eastAsia"/>
          <w:sz w:val="28"/>
          <w:szCs w:val="28"/>
        </w:rPr>
        <w:t>俟</w:t>
      </w:r>
      <w:proofErr w:type="gramEnd"/>
      <w:r w:rsidRPr="0007300F">
        <w:rPr>
          <w:rFonts w:ascii="標楷體" w:eastAsia="標楷體" w:hAnsi="標楷體" w:hint="eastAsia"/>
          <w:sz w:val="28"/>
          <w:szCs w:val="28"/>
        </w:rPr>
        <w:t>二期完工後開放使用。</w:t>
      </w:r>
    </w:p>
    <w:p w:rsidR="0007300F" w:rsidRPr="0007300F" w:rsidRDefault="0007300F" w:rsidP="00800D54">
      <w:pPr>
        <w:kinsoku w:val="0"/>
        <w:adjustRightInd w:val="0"/>
        <w:snapToGrid w:val="0"/>
        <w:spacing w:line="440" w:lineRule="atLeast"/>
        <w:ind w:leftChars="400" w:left="1240" w:hangingChars="100" w:hanging="280"/>
        <w:jc w:val="both"/>
        <w:rPr>
          <w:rFonts w:ascii="標楷體" w:eastAsia="標楷體" w:hAnsi="標楷體"/>
          <w:sz w:val="28"/>
          <w:szCs w:val="28"/>
        </w:rPr>
      </w:pPr>
      <w:r w:rsidRPr="0007300F">
        <w:rPr>
          <w:rFonts w:ascii="標楷體" w:eastAsia="標楷體" w:hAnsi="標楷體" w:hint="eastAsia"/>
          <w:sz w:val="28"/>
          <w:szCs w:val="28"/>
        </w:rPr>
        <w:t>2.體育局委託</w:t>
      </w:r>
      <w:proofErr w:type="gramStart"/>
      <w:r w:rsidRPr="0007300F">
        <w:rPr>
          <w:rFonts w:ascii="標楷體" w:eastAsia="標楷體" w:hAnsi="標楷體" w:hint="eastAsia"/>
          <w:sz w:val="28"/>
          <w:szCs w:val="28"/>
        </w:rPr>
        <w:t>本公所</w:t>
      </w:r>
      <w:proofErr w:type="gramEnd"/>
      <w:r w:rsidRPr="0007300F">
        <w:rPr>
          <w:rFonts w:ascii="標楷體" w:eastAsia="標楷體" w:hAnsi="標楷體" w:hint="eastAsia"/>
          <w:sz w:val="28"/>
          <w:szCs w:val="28"/>
        </w:rPr>
        <w:t>辦理籃球場薄膜</w:t>
      </w:r>
      <w:proofErr w:type="gramStart"/>
      <w:r w:rsidRPr="0007300F">
        <w:rPr>
          <w:rFonts w:ascii="標楷體" w:eastAsia="標楷體" w:hAnsi="標楷體" w:hint="eastAsia"/>
          <w:sz w:val="28"/>
          <w:szCs w:val="28"/>
        </w:rPr>
        <w:t>天篷已於</w:t>
      </w:r>
      <w:proofErr w:type="gramEnd"/>
      <w:r w:rsidRPr="0007300F">
        <w:rPr>
          <w:rFonts w:ascii="標楷體" w:eastAsia="標楷體" w:hAnsi="標楷體" w:hint="eastAsia"/>
          <w:sz w:val="28"/>
          <w:szCs w:val="28"/>
        </w:rPr>
        <w:t>4月復工，預計9月底完工。</w:t>
      </w:r>
    </w:p>
    <w:p w:rsidR="0007300F" w:rsidRPr="0007300F" w:rsidRDefault="0007300F" w:rsidP="00800D54">
      <w:pPr>
        <w:kinsoku w:val="0"/>
        <w:adjustRightInd w:val="0"/>
        <w:snapToGrid w:val="0"/>
        <w:spacing w:line="440" w:lineRule="atLeast"/>
        <w:ind w:leftChars="400" w:left="1240" w:hangingChars="100" w:hanging="280"/>
        <w:jc w:val="both"/>
        <w:rPr>
          <w:rFonts w:ascii="標楷體" w:eastAsia="標楷體" w:hAnsi="標楷體"/>
          <w:sz w:val="28"/>
          <w:szCs w:val="28"/>
        </w:rPr>
      </w:pPr>
      <w:r w:rsidRPr="0007300F">
        <w:rPr>
          <w:rFonts w:ascii="標楷體" w:eastAsia="標楷體" w:hAnsi="標楷體" w:hint="eastAsia"/>
          <w:sz w:val="28"/>
          <w:szCs w:val="28"/>
        </w:rPr>
        <w:t>3.南</w:t>
      </w:r>
      <w:proofErr w:type="gramStart"/>
      <w:r w:rsidRPr="0007300F">
        <w:rPr>
          <w:rFonts w:ascii="標楷體" w:eastAsia="標楷體" w:hAnsi="標楷體" w:hint="eastAsia"/>
          <w:sz w:val="28"/>
          <w:szCs w:val="28"/>
        </w:rPr>
        <w:t>崁</w:t>
      </w:r>
      <w:proofErr w:type="gramEnd"/>
      <w:r w:rsidRPr="0007300F">
        <w:rPr>
          <w:rFonts w:ascii="標楷體" w:eastAsia="標楷體" w:hAnsi="標楷體" w:hint="eastAsia"/>
          <w:sz w:val="28"/>
          <w:szCs w:val="28"/>
        </w:rPr>
        <w:t>示範幼兒園新建工程，已於105年6月底完工。</w:t>
      </w:r>
    </w:p>
    <w:p w:rsidR="0007300F" w:rsidRPr="0007300F" w:rsidRDefault="0007300F" w:rsidP="00800D54">
      <w:pPr>
        <w:kinsoku w:val="0"/>
        <w:adjustRightInd w:val="0"/>
        <w:snapToGrid w:val="0"/>
        <w:spacing w:line="440" w:lineRule="atLeast"/>
        <w:ind w:leftChars="400" w:left="1240" w:hangingChars="100" w:hanging="280"/>
        <w:jc w:val="both"/>
        <w:rPr>
          <w:rFonts w:ascii="標楷體" w:eastAsia="標楷體" w:hAnsi="標楷體"/>
          <w:sz w:val="28"/>
          <w:szCs w:val="28"/>
        </w:rPr>
      </w:pPr>
      <w:r w:rsidRPr="0007300F">
        <w:rPr>
          <w:rFonts w:ascii="標楷體" w:eastAsia="標楷體" w:hAnsi="標楷體" w:hint="eastAsia"/>
          <w:sz w:val="28"/>
          <w:szCs w:val="28"/>
        </w:rPr>
        <w:t>4.蘆竹鄉原住民會館新建工程，已於105年7月底完工。</w:t>
      </w:r>
    </w:p>
    <w:p w:rsidR="0007300F" w:rsidRPr="0007300F" w:rsidRDefault="0007300F" w:rsidP="00800D54">
      <w:pPr>
        <w:snapToGrid w:val="0"/>
        <w:spacing w:line="440" w:lineRule="atLeast"/>
        <w:ind w:leftChars="400" w:left="1240" w:hangingChars="100" w:hanging="280"/>
        <w:jc w:val="both"/>
        <w:rPr>
          <w:rFonts w:ascii="標楷體" w:eastAsia="標楷體" w:hAnsi="標楷體"/>
          <w:sz w:val="28"/>
          <w:szCs w:val="28"/>
        </w:rPr>
      </w:pPr>
      <w:r w:rsidRPr="0007300F">
        <w:rPr>
          <w:rFonts w:ascii="標楷體" w:eastAsia="標楷體" w:hAnsi="標楷體" w:hint="eastAsia"/>
          <w:sz w:val="28"/>
          <w:szCs w:val="28"/>
        </w:rPr>
        <w:t>5.</w:t>
      </w:r>
      <w:r w:rsidRPr="0007300F">
        <w:rPr>
          <w:rFonts w:ascii="標楷體" w:eastAsia="標楷體" w:hAnsi="標楷體" w:cs="Times New Roman" w:hint="eastAsia"/>
          <w:sz w:val="28"/>
          <w:szCs w:val="28"/>
        </w:rPr>
        <w:t>桃園市蘆竹區老人福利服務中心，</w:t>
      </w:r>
      <w:r w:rsidRPr="0007300F">
        <w:rPr>
          <w:rFonts w:ascii="標楷體" w:eastAsia="標楷體" w:hAnsi="標楷體" w:cs="Times New Roman" w:hint="eastAsia"/>
          <w:kern w:val="0"/>
          <w:sz w:val="28"/>
          <w:szCs w:val="28"/>
        </w:rPr>
        <w:t>總預算為1.3億元，區公所保留1.1億元，不足2,000萬由市府相關預算補助，前期由區公所辦理規劃設計，預計105年10月</w:t>
      </w:r>
      <w:proofErr w:type="gramStart"/>
      <w:r w:rsidRPr="0007300F">
        <w:rPr>
          <w:rFonts w:ascii="標楷體" w:eastAsia="標楷體" w:hAnsi="標楷體" w:cs="Times New Roman" w:hint="eastAsia"/>
          <w:kern w:val="0"/>
          <w:sz w:val="28"/>
          <w:szCs w:val="28"/>
        </w:rPr>
        <w:t>出提送細計部</w:t>
      </w:r>
      <w:proofErr w:type="gramEnd"/>
      <w:r w:rsidRPr="0007300F">
        <w:rPr>
          <w:rFonts w:ascii="標楷體" w:eastAsia="標楷體" w:hAnsi="標楷體" w:cs="Times New Roman" w:hint="eastAsia"/>
          <w:kern w:val="0"/>
          <w:sz w:val="28"/>
          <w:szCs w:val="28"/>
        </w:rPr>
        <w:t>設計，本案預計106年3月初開工。</w:t>
      </w:r>
      <w:r w:rsidRPr="0007300F">
        <w:rPr>
          <w:rFonts w:ascii="標楷體" w:eastAsia="標楷體" w:hAnsi="標楷體"/>
          <w:sz w:val="28"/>
          <w:szCs w:val="28"/>
        </w:rPr>
        <w:t xml:space="preserve"> </w:t>
      </w:r>
    </w:p>
    <w:p w:rsidR="00755F2C" w:rsidRPr="00755F2C" w:rsidRDefault="0007300F" w:rsidP="00800D54">
      <w:pPr>
        <w:pStyle w:val="af1"/>
        <w:snapToGrid w:val="0"/>
        <w:spacing w:line="440" w:lineRule="atLeast"/>
        <w:ind w:leftChars="200" w:left="480"/>
        <w:jc w:val="both"/>
        <w:rPr>
          <w:rFonts w:ascii="標楷體" w:eastAsia="標楷體" w:hAnsi="標楷體"/>
          <w:sz w:val="28"/>
          <w:szCs w:val="28"/>
        </w:rPr>
      </w:pPr>
      <w:r w:rsidRPr="00D5305D">
        <w:rPr>
          <w:rFonts w:ascii="標楷體" w:eastAsia="標楷體" w:hAnsi="標楷體" w:hint="eastAsia"/>
          <w:sz w:val="28"/>
          <w:szCs w:val="28"/>
        </w:rPr>
        <w:t xml:space="preserve"> </w:t>
      </w:r>
      <w:r w:rsidR="00F61ED0" w:rsidRPr="00D5305D">
        <w:rPr>
          <w:rFonts w:ascii="標楷體" w:eastAsia="標楷體" w:hAnsi="標楷體" w:hint="eastAsia"/>
          <w:sz w:val="28"/>
          <w:szCs w:val="28"/>
        </w:rPr>
        <w:t>(</w:t>
      </w:r>
      <w:r w:rsidR="00F61ED0">
        <w:rPr>
          <w:rFonts w:ascii="標楷體" w:eastAsia="標楷體" w:hAnsi="標楷體" w:hint="eastAsia"/>
          <w:sz w:val="28"/>
          <w:szCs w:val="28"/>
        </w:rPr>
        <w:t>四</w:t>
      </w:r>
      <w:r w:rsidR="00F61ED0" w:rsidRPr="00D5305D">
        <w:rPr>
          <w:rFonts w:ascii="標楷體" w:eastAsia="標楷體" w:hAnsi="標楷體" w:hint="eastAsia"/>
          <w:sz w:val="28"/>
          <w:szCs w:val="28"/>
        </w:rPr>
        <w:t>)</w:t>
      </w:r>
      <w:r w:rsidR="00755F2C" w:rsidRPr="00755F2C">
        <w:rPr>
          <w:rFonts w:ascii="標楷體" w:eastAsia="標楷體" w:hAnsi="標楷體" w:hint="eastAsia"/>
          <w:sz w:val="28"/>
          <w:szCs w:val="28"/>
        </w:rPr>
        <w:t>水利設施興建及維護業務</w:t>
      </w:r>
    </w:p>
    <w:p w:rsidR="00755F2C" w:rsidRPr="00755F2C" w:rsidRDefault="00755F2C" w:rsidP="00800D54">
      <w:pPr>
        <w:kinsoku w:val="0"/>
        <w:adjustRightInd w:val="0"/>
        <w:snapToGrid w:val="0"/>
        <w:spacing w:line="440" w:lineRule="atLeast"/>
        <w:ind w:leftChars="400" w:left="1240" w:hangingChars="100" w:hanging="280"/>
        <w:jc w:val="both"/>
        <w:rPr>
          <w:rFonts w:ascii="標楷體" w:eastAsia="標楷體" w:hAnsi="標楷體"/>
          <w:sz w:val="28"/>
          <w:szCs w:val="28"/>
        </w:rPr>
      </w:pPr>
      <w:r w:rsidRPr="00755F2C">
        <w:rPr>
          <w:rFonts w:ascii="標楷體" w:eastAsia="標楷體" w:hAnsi="標楷體" w:hint="eastAsia"/>
          <w:sz w:val="28"/>
          <w:szCs w:val="28"/>
        </w:rPr>
        <w:t>1.辦理區域排水相關設施興建與維護-辦理大竹及南</w:t>
      </w:r>
      <w:proofErr w:type="gramStart"/>
      <w:r w:rsidRPr="00755F2C">
        <w:rPr>
          <w:rFonts w:ascii="標楷體" w:eastAsia="標楷體" w:hAnsi="標楷體" w:hint="eastAsia"/>
          <w:sz w:val="28"/>
          <w:szCs w:val="28"/>
        </w:rPr>
        <w:t>崁</w:t>
      </w:r>
      <w:proofErr w:type="gramEnd"/>
      <w:r w:rsidRPr="00755F2C">
        <w:rPr>
          <w:rFonts w:ascii="標楷體" w:eastAsia="標楷體" w:hAnsi="標楷體" w:hint="eastAsia"/>
          <w:sz w:val="28"/>
          <w:szCs w:val="28"/>
        </w:rPr>
        <w:t>區雨水下水道工程，預計105年8月24日開標，9月底開工。</w:t>
      </w:r>
    </w:p>
    <w:p w:rsidR="00755F2C" w:rsidRPr="00755F2C" w:rsidRDefault="00755F2C" w:rsidP="00800D54">
      <w:pPr>
        <w:kinsoku w:val="0"/>
        <w:adjustRightInd w:val="0"/>
        <w:snapToGrid w:val="0"/>
        <w:spacing w:line="440" w:lineRule="atLeast"/>
        <w:ind w:leftChars="400" w:left="1240" w:hangingChars="100" w:hanging="280"/>
        <w:jc w:val="both"/>
        <w:rPr>
          <w:rFonts w:ascii="標楷體" w:eastAsia="標楷體" w:hAnsi="標楷體"/>
          <w:sz w:val="28"/>
          <w:szCs w:val="28"/>
        </w:rPr>
      </w:pPr>
      <w:r w:rsidRPr="00755F2C">
        <w:rPr>
          <w:rFonts w:ascii="標楷體" w:eastAsia="標楷體" w:hAnsi="標楷體" w:hint="eastAsia"/>
          <w:sz w:val="28"/>
          <w:szCs w:val="28"/>
        </w:rPr>
        <w:t>2.辦理區內野溪整治及清疏相關業務。</w:t>
      </w:r>
    </w:p>
    <w:p w:rsidR="00755F2C" w:rsidRPr="00755F2C" w:rsidRDefault="00F61ED0" w:rsidP="00800D54">
      <w:pPr>
        <w:pStyle w:val="af1"/>
        <w:snapToGrid w:val="0"/>
        <w:spacing w:line="440" w:lineRule="atLeast"/>
        <w:ind w:leftChars="200" w:left="480"/>
        <w:jc w:val="both"/>
        <w:rPr>
          <w:rFonts w:ascii="標楷體" w:eastAsia="標楷體" w:hAnsi="標楷體"/>
          <w:sz w:val="28"/>
          <w:szCs w:val="28"/>
        </w:rPr>
      </w:pPr>
      <w:r w:rsidRPr="00D5305D">
        <w:rPr>
          <w:rFonts w:ascii="標楷體" w:eastAsia="標楷體" w:hAnsi="標楷體" w:hint="eastAsia"/>
          <w:sz w:val="28"/>
          <w:szCs w:val="28"/>
        </w:rPr>
        <w:t>(</w:t>
      </w:r>
      <w:r>
        <w:rPr>
          <w:rFonts w:ascii="標楷體" w:eastAsia="標楷體" w:hAnsi="標楷體" w:hint="eastAsia"/>
          <w:sz w:val="28"/>
          <w:szCs w:val="28"/>
        </w:rPr>
        <w:t>五</w:t>
      </w:r>
      <w:r w:rsidRPr="00D5305D">
        <w:rPr>
          <w:rFonts w:ascii="標楷體" w:eastAsia="標楷體" w:hAnsi="標楷體" w:hint="eastAsia"/>
          <w:sz w:val="28"/>
          <w:szCs w:val="28"/>
        </w:rPr>
        <w:t>)</w:t>
      </w:r>
      <w:r w:rsidR="00755F2C" w:rsidRPr="00755F2C">
        <w:rPr>
          <w:rFonts w:ascii="標楷體" w:eastAsia="標楷體" w:hAnsi="標楷體" w:hint="eastAsia"/>
          <w:sz w:val="28"/>
          <w:szCs w:val="28"/>
        </w:rPr>
        <w:t>路燈新設及維護管理業務</w:t>
      </w:r>
    </w:p>
    <w:p w:rsidR="00755F2C" w:rsidRPr="00755F2C" w:rsidRDefault="00755F2C" w:rsidP="00800D54">
      <w:pPr>
        <w:widowControl w:val="0"/>
        <w:snapToGrid w:val="0"/>
        <w:spacing w:line="440" w:lineRule="atLeast"/>
        <w:ind w:leftChars="330" w:left="1072" w:hangingChars="100" w:hanging="280"/>
        <w:jc w:val="both"/>
        <w:rPr>
          <w:rFonts w:ascii="標楷體" w:eastAsia="標楷體" w:hAnsi="標楷體"/>
          <w:sz w:val="28"/>
          <w:szCs w:val="28"/>
        </w:rPr>
      </w:pPr>
      <w:r w:rsidRPr="00755F2C">
        <w:rPr>
          <w:rFonts w:ascii="標楷體" w:eastAsia="標楷體" w:hAnsi="標楷體" w:hint="eastAsia"/>
          <w:sz w:val="28"/>
          <w:szCs w:val="28"/>
        </w:rPr>
        <w:t xml:space="preserve">  辦理全區路燈維護及管理工作，確保用路人行車安全。</w:t>
      </w:r>
    </w:p>
    <w:p w:rsidR="00755F2C" w:rsidRPr="00755F2C" w:rsidRDefault="00755F2C" w:rsidP="00800D54">
      <w:pPr>
        <w:kinsoku w:val="0"/>
        <w:adjustRightInd w:val="0"/>
        <w:snapToGrid w:val="0"/>
        <w:spacing w:line="440" w:lineRule="atLeast"/>
        <w:ind w:leftChars="400" w:left="960"/>
        <w:jc w:val="both"/>
        <w:rPr>
          <w:rFonts w:ascii="標楷體" w:eastAsia="標楷體" w:hAnsi="標楷體"/>
          <w:sz w:val="28"/>
          <w:szCs w:val="28"/>
        </w:rPr>
      </w:pPr>
      <w:r w:rsidRPr="00755F2C">
        <w:rPr>
          <w:rFonts w:ascii="標楷體" w:eastAsia="標楷體" w:hAnsi="標楷體" w:hint="eastAsia"/>
          <w:sz w:val="28"/>
          <w:szCs w:val="28"/>
        </w:rPr>
        <w:t>1.調查區內需新設路燈地段及現場評估，以辦理路燈新設工程。</w:t>
      </w:r>
    </w:p>
    <w:p w:rsidR="00755F2C" w:rsidRPr="00755F2C" w:rsidRDefault="00755F2C" w:rsidP="00800D54">
      <w:pPr>
        <w:kinsoku w:val="0"/>
        <w:adjustRightInd w:val="0"/>
        <w:snapToGrid w:val="0"/>
        <w:spacing w:line="440" w:lineRule="atLeast"/>
        <w:ind w:leftChars="400" w:left="960"/>
        <w:jc w:val="both"/>
        <w:rPr>
          <w:rFonts w:ascii="標楷體" w:eastAsia="標楷體" w:hAnsi="標楷體"/>
          <w:sz w:val="28"/>
          <w:szCs w:val="28"/>
        </w:rPr>
      </w:pPr>
      <w:r w:rsidRPr="00755F2C">
        <w:rPr>
          <w:rFonts w:ascii="標楷體" w:eastAsia="標楷體" w:hAnsi="標楷體" w:hint="eastAsia"/>
          <w:sz w:val="28"/>
          <w:szCs w:val="28"/>
        </w:rPr>
        <w:t>2.隨時依民眾及里長等通報系統，辦理即時性路燈修繕業務。</w:t>
      </w:r>
    </w:p>
    <w:p w:rsidR="00755F2C" w:rsidRPr="00755F2C" w:rsidRDefault="00F61ED0" w:rsidP="00800D54">
      <w:pPr>
        <w:pStyle w:val="af1"/>
        <w:snapToGrid w:val="0"/>
        <w:spacing w:line="440" w:lineRule="atLeast"/>
        <w:ind w:leftChars="200" w:left="480"/>
        <w:jc w:val="both"/>
        <w:rPr>
          <w:rFonts w:ascii="標楷體" w:eastAsia="標楷體" w:hAnsi="標楷體"/>
          <w:sz w:val="28"/>
          <w:szCs w:val="28"/>
        </w:rPr>
      </w:pPr>
      <w:r w:rsidRPr="00D5305D">
        <w:rPr>
          <w:rFonts w:ascii="標楷體" w:eastAsia="標楷體" w:hAnsi="標楷體" w:hint="eastAsia"/>
          <w:sz w:val="28"/>
          <w:szCs w:val="28"/>
        </w:rPr>
        <w:t>(</w:t>
      </w:r>
      <w:r>
        <w:rPr>
          <w:rFonts w:ascii="標楷體" w:eastAsia="標楷體" w:hAnsi="標楷體" w:hint="eastAsia"/>
          <w:sz w:val="28"/>
          <w:szCs w:val="28"/>
        </w:rPr>
        <w:t>六</w:t>
      </w:r>
      <w:r w:rsidRPr="00D5305D">
        <w:rPr>
          <w:rFonts w:ascii="標楷體" w:eastAsia="標楷體" w:hAnsi="標楷體" w:hint="eastAsia"/>
          <w:sz w:val="28"/>
          <w:szCs w:val="28"/>
        </w:rPr>
        <w:t>)</w:t>
      </w:r>
      <w:r w:rsidR="00755F2C" w:rsidRPr="00755F2C">
        <w:rPr>
          <w:rFonts w:ascii="標楷體" w:eastAsia="標楷體" w:hAnsi="標楷體" w:hint="eastAsia"/>
          <w:sz w:val="28"/>
          <w:szCs w:val="28"/>
        </w:rPr>
        <w:t>免費公車管理業務</w:t>
      </w:r>
    </w:p>
    <w:p w:rsidR="00755F2C" w:rsidRPr="00755F2C" w:rsidRDefault="00755F2C" w:rsidP="00800D54">
      <w:pPr>
        <w:widowControl w:val="0"/>
        <w:snapToGrid w:val="0"/>
        <w:spacing w:line="440" w:lineRule="atLeast"/>
        <w:ind w:leftChars="330" w:left="792"/>
        <w:jc w:val="both"/>
        <w:rPr>
          <w:rFonts w:ascii="標楷體" w:eastAsia="標楷體" w:hAnsi="標楷體"/>
          <w:sz w:val="28"/>
          <w:szCs w:val="28"/>
        </w:rPr>
      </w:pPr>
      <w:r w:rsidRPr="00755F2C">
        <w:rPr>
          <w:rFonts w:ascii="標楷體" w:eastAsia="標楷體" w:hAnsi="標楷體" w:hint="eastAsia"/>
          <w:sz w:val="28"/>
          <w:szCs w:val="28"/>
        </w:rPr>
        <w:t xml:space="preserve">  蘆竹區全區免費公車服務業務：</w:t>
      </w:r>
    </w:p>
    <w:p w:rsidR="00755F2C" w:rsidRPr="00755F2C" w:rsidRDefault="00755F2C" w:rsidP="00800D54">
      <w:pPr>
        <w:kinsoku w:val="0"/>
        <w:adjustRightInd w:val="0"/>
        <w:snapToGrid w:val="0"/>
        <w:spacing w:line="440" w:lineRule="atLeast"/>
        <w:ind w:leftChars="400" w:left="1240" w:hangingChars="100" w:hanging="280"/>
        <w:jc w:val="both"/>
        <w:rPr>
          <w:rFonts w:ascii="標楷體" w:eastAsia="標楷體" w:hAnsi="標楷體"/>
          <w:bCs/>
          <w:color w:val="000000"/>
          <w:sz w:val="28"/>
          <w:szCs w:val="28"/>
        </w:rPr>
      </w:pPr>
      <w:r w:rsidRPr="00755F2C">
        <w:rPr>
          <w:rFonts w:ascii="標楷體" w:eastAsia="標楷體" w:hAnsi="標楷體" w:hint="eastAsia"/>
          <w:bCs/>
          <w:color w:val="000000"/>
          <w:sz w:val="28"/>
          <w:szCs w:val="28"/>
        </w:rPr>
        <w:t>1.本區免費公車由桃園市政府交通局辦理契約簽訂，委由本公所辦理履約、驗收等事項，並自104年1月1日至105年12月31日由桃園汽車客運股份有限公司經營行駛蘆竹區全區。</w:t>
      </w:r>
    </w:p>
    <w:p w:rsidR="00755F2C" w:rsidRPr="00755F2C" w:rsidRDefault="00755F2C" w:rsidP="00800D54">
      <w:pPr>
        <w:kinsoku w:val="0"/>
        <w:adjustRightInd w:val="0"/>
        <w:snapToGrid w:val="0"/>
        <w:spacing w:line="440" w:lineRule="atLeast"/>
        <w:ind w:leftChars="400" w:left="1240" w:hangingChars="100" w:hanging="280"/>
        <w:jc w:val="both"/>
        <w:rPr>
          <w:rFonts w:ascii="標楷體" w:eastAsia="標楷體" w:hAnsi="標楷體"/>
          <w:sz w:val="28"/>
          <w:szCs w:val="28"/>
        </w:rPr>
      </w:pPr>
      <w:r w:rsidRPr="00755F2C">
        <w:rPr>
          <w:rFonts w:ascii="標楷體" w:eastAsia="標楷體" w:hAnsi="標楷體" w:hint="eastAsia"/>
          <w:bCs/>
          <w:color w:val="000000"/>
          <w:sz w:val="28"/>
          <w:szCs w:val="28"/>
        </w:rPr>
        <w:t>2.本</w:t>
      </w:r>
      <w:r w:rsidRPr="00755F2C">
        <w:rPr>
          <w:rFonts w:ascii="標楷體" w:eastAsia="標楷體" w:hAnsi="標楷體" w:hint="eastAsia"/>
          <w:sz w:val="28"/>
          <w:szCs w:val="28"/>
        </w:rPr>
        <w:t>區免費公車目前除有紅線、紫線、青山線、藍海線、黃線、棕線等路線，且為服務本區民眾醫療需求及跨區通勤需要，另有綠線(長庚)高鐵線等路線，故共計有8條公車路線服務本區民眾。</w:t>
      </w:r>
    </w:p>
    <w:p w:rsidR="00755F2C" w:rsidRPr="00755F2C" w:rsidRDefault="00755F2C" w:rsidP="00800D54">
      <w:pPr>
        <w:kinsoku w:val="0"/>
        <w:adjustRightInd w:val="0"/>
        <w:snapToGrid w:val="0"/>
        <w:spacing w:line="440" w:lineRule="atLeast"/>
        <w:ind w:leftChars="400" w:left="1240" w:hangingChars="100" w:hanging="280"/>
        <w:jc w:val="both"/>
        <w:rPr>
          <w:rFonts w:ascii="標楷體" w:eastAsia="標楷體" w:hAnsi="標楷體"/>
          <w:sz w:val="28"/>
          <w:szCs w:val="28"/>
        </w:rPr>
      </w:pPr>
      <w:r w:rsidRPr="00755F2C">
        <w:rPr>
          <w:rFonts w:ascii="標楷體" w:eastAsia="標楷體" w:hAnsi="標楷體" w:hint="eastAsia"/>
          <w:sz w:val="28"/>
          <w:szCs w:val="28"/>
        </w:rPr>
        <w:t>3.維持免費公車服務品質，持續站牌更新、免費公車動態系統建置，並視實際需求調整路線、班次相關業務。</w:t>
      </w:r>
    </w:p>
    <w:p w:rsidR="00755F2C" w:rsidRPr="00755F2C" w:rsidRDefault="00F61ED0" w:rsidP="00800D54">
      <w:pPr>
        <w:pStyle w:val="af1"/>
        <w:snapToGrid w:val="0"/>
        <w:spacing w:line="440" w:lineRule="atLeast"/>
        <w:ind w:leftChars="200" w:left="480"/>
        <w:jc w:val="both"/>
        <w:rPr>
          <w:rFonts w:ascii="標楷體" w:eastAsia="標楷體" w:hAnsi="標楷體"/>
          <w:sz w:val="28"/>
          <w:szCs w:val="28"/>
        </w:rPr>
      </w:pPr>
      <w:r w:rsidRPr="00D5305D">
        <w:rPr>
          <w:rFonts w:ascii="標楷體" w:eastAsia="標楷體" w:hAnsi="標楷體" w:hint="eastAsia"/>
          <w:sz w:val="28"/>
          <w:szCs w:val="28"/>
        </w:rPr>
        <w:t>(</w:t>
      </w:r>
      <w:r>
        <w:rPr>
          <w:rFonts w:ascii="標楷體" w:eastAsia="標楷體" w:hAnsi="標楷體" w:hint="eastAsia"/>
          <w:sz w:val="28"/>
          <w:szCs w:val="28"/>
        </w:rPr>
        <w:t>七</w:t>
      </w:r>
      <w:r w:rsidRPr="00D5305D">
        <w:rPr>
          <w:rFonts w:ascii="標楷體" w:eastAsia="標楷體" w:hAnsi="標楷體" w:hint="eastAsia"/>
          <w:sz w:val="28"/>
          <w:szCs w:val="28"/>
        </w:rPr>
        <w:t>)</w:t>
      </w:r>
      <w:r w:rsidR="00755F2C" w:rsidRPr="00755F2C">
        <w:rPr>
          <w:rFonts w:ascii="標楷體" w:eastAsia="標楷體" w:hAnsi="標楷體" w:hint="eastAsia"/>
          <w:sz w:val="28"/>
          <w:szCs w:val="28"/>
        </w:rPr>
        <w:t>停車場管理業務</w:t>
      </w:r>
    </w:p>
    <w:p w:rsidR="00755F2C" w:rsidRPr="00755F2C" w:rsidRDefault="00755F2C" w:rsidP="00800D54">
      <w:pPr>
        <w:pStyle w:val="7"/>
        <w:numPr>
          <w:ilvl w:val="0"/>
          <w:numId w:val="0"/>
        </w:numPr>
        <w:snapToGrid w:val="0"/>
        <w:spacing w:line="440" w:lineRule="atLeast"/>
        <w:ind w:leftChars="450" w:left="1080"/>
        <w:jc w:val="both"/>
      </w:pPr>
      <w:proofErr w:type="gramStart"/>
      <w:r w:rsidRPr="00755F2C">
        <w:rPr>
          <w:rFonts w:hint="eastAsia"/>
        </w:rPr>
        <w:t>本公所</w:t>
      </w:r>
      <w:proofErr w:type="gramEnd"/>
      <w:r w:rsidRPr="00755F2C">
        <w:rPr>
          <w:rFonts w:hint="eastAsia"/>
        </w:rPr>
        <w:t>目前管有南</w:t>
      </w:r>
      <w:proofErr w:type="gramStart"/>
      <w:r w:rsidRPr="00755F2C">
        <w:rPr>
          <w:rFonts w:hint="eastAsia"/>
        </w:rPr>
        <w:t>崁</w:t>
      </w:r>
      <w:proofErr w:type="gramEnd"/>
      <w:r w:rsidRPr="00755F2C">
        <w:rPr>
          <w:rFonts w:hint="eastAsia"/>
        </w:rPr>
        <w:t>公</w:t>
      </w:r>
      <w:proofErr w:type="gramStart"/>
      <w:r w:rsidRPr="00755F2C">
        <w:rPr>
          <w:rFonts w:hint="eastAsia"/>
        </w:rPr>
        <w:t>一</w:t>
      </w:r>
      <w:proofErr w:type="gramEnd"/>
      <w:r w:rsidRPr="00755F2C">
        <w:rPr>
          <w:rFonts w:hint="eastAsia"/>
        </w:rPr>
        <w:t>地下停車場、五福地下停車場及南榮地下停車場，其中五福地下停車場已於104年12月正式營運，南榮地下停車場已於105年1月正式營運</w:t>
      </w:r>
      <w:r w:rsidR="0007307D">
        <w:rPr>
          <w:rFonts w:hint="eastAsia"/>
        </w:rPr>
        <w:t>；</w:t>
      </w:r>
      <w:r w:rsidRPr="00755F2C">
        <w:rPr>
          <w:rFonts w:hint="eastAsia"/>
        </w:rPr>
        <w:t>南</w:t>
      </w:r>
      <w:proofErr w:type="gramStart"/>
      <w:r w:rsidRPr="00755F2C">
        <w:rPr>
          <w:rFonts w:hint="eastAsia"/>
        </w:rPr>
        <w:t>崁</w:t>
      </w:r>
      <w:proofErr w:type="gramEnd"/>
      <w:r w:rsidRPr="00755F2C">
        <w:rPr>
          <w:rFonts w:hint="eastAsia"/>
        </w:rPr>
        <w:t>公</w:t>
      </w:r>
      <w:proofErr w:type="gramStart"/>
      <w:r w:rsidRPr="00755F2C">
        <w:rPr>
          <w:rFonts w:hint="eastAsia"/>
        </w:rPr>
        <w:t>一</w:t>
      </w:r>
      <w:proofErr w:type="gramEnd"/>
      <w:r w:rsidRPr="00755F2C">
        <w:rPr>
          <w:rFonts w:hint="eastAsia"/>
        </w:rPr>
        <w:t>地下停車場預計先行修繕B2及B3設施部分，已將修繕計畫書交通局</w:t>
      </w:r>
      <w:proofErr w:type="gramStart"/>
      <w:r w:rsidRPr="00755F2C">
        <w:rPr>
          <w:rFonts w:hint="eastAsia"/>
        </w:rPr>
        <w:t>研</w:t>
      </w:r>
      <w:proofErr w:type="gramEnd"/>
      <w:r w:rsidRPr="00755F2C">
        <w:rPr>
          <w:rFonts w:hint="eastAsia"/>
        </w:rPr>
        <w:t>議辦理方式。</w:t>
      </w:r>
    </w:p>
    <w:p w:rsidR="00755F2C" w:rsidRPr="00755F2C" w:rsidRDefault="00F61ED0" w:rsidP="00800D54">
      <w:pPr>
        <w:pStyle w:val="af1"/>
        <w:snapToGrid w:val="0"/>
        <w:spacing w:line="440" w:lineRule="atLeast"/>
        <w:ind w:leftChars="200" w:left="480"/>
        <w:jc w:val="both"/>
        <w:rPr>
          <w:rFonts w:ascii="標楷體" w:eastAsia="標楷體" w:hAnsi="標楷體"/>
          <w:sz w:val="28"/>
          <w:szCs w:val="28"/>
        </w:rPr>
      </w:pPr>
      <w:r w:rsidRPr="00D5305D">
        <w:rPr>
          <w:rFonts w:ascii="標楷體" w:eastAsia="標楷體" w:hAnsi="標楷體" w:hint="eastAsia"/>
          <w:sz w:val="28"/>
          <w:szCs w:val="28"/>
        </w:rPr>
        <w:t>(</w:t>
      </w:r>
      <w:r>
        <w:rPr>
          <w:rFonts w:ascii="標楷體" w:eastAsia="標楷體" w:hAnsi="標楷體" w:hint="eastAsia"/>
          <w:sz w:val="28"/>
          <w:szCs w:val="28"/>
        </w:rPr>
        <w:t>八</w:t>
      </w:r>
      <w:r w:rsidRPr="00D5305D">
        <w:rPr>
          <w:rFonts w:ascii="標楷體" w:eastAsia="標楷體" w:hAnsi="標楷體" w:hint="eastAsia"/>
          <w:sz w:val="28"/>
          <w:szCs w:val="28"/>
        </w:rPr>
        <w:t>)</w:t>
      </w:r>
      <w:r w:rsidR="00755F2C" w:rsidRPr="00755F2C">
        <w:rPr>
          <w:rFonts w:ascii="標楷體" w:eastAsia="標楷體" w:hAnsi="標楷體" w:hint="eastAsia"/>
          <w:sz w:val="28"/>
          <w:szCs w:val="28"/>
        </w:rPr>
        <w:t>都市計畫相關業務</w:t>
      </w:r>
    </w:p>
    <w:p w:rsidR="00755F2C" w:rsidRPr="00755F2C" w:rsidRDefault="00755F2C" w:rsidP="00800D54">
      <w:pPr>
        <w:pStyle w:val="7"/>
        <w:numPr>
          <w:ilvl w:val="0"/>
          <w:numId w:val="0"/>
        </w:numPr>
        <w:snapToGrid w:val="0"/>
        <w:spacing w:line="440" w:lineRule="atLeast"/>
        <w:ind w:leftChars="450" w:left="1080"/>
        <w:jc w:val="both"/>
      </w:pPr>
      <w:r w:rsidRPr="00755F2C">
        <w:rPr>
          <w:rFonts w:hint="eastAsia"/>
          <w:color w:val="000000"/>
        </w:rPr>
        <w:t>配合市政府宏觀『創意、永續、</w:t>
      </w:r>
      <w:proofErr w:type="gramStart"/>
      <w:r w:rsidRPr="00755F2C">
        <w:rPr>
          <w:rFonts w:hint="eastAsia"/>
          <w:color w:val="000000"/>
        </w:rPr>
        <w:t>桃花園</w:t>
      </w:r>
      <w:proofErr w:type="gramEnd"/>
      <w:r w:rsidRPr="00755F2C">
        <w:rPr>
          <w:rFonts w:hint="eastAsia"/>
          <w:color w:val="000000"/>
        </w:rPr>
        <w:t>』的發展願景，本所除積極配合市政府各項都市計畫相關業務執行外，並推動『蘆竹區南</w:t>
      </w:r>
      <w:proofErr w:type="gramStart"/>
      <w:r w:rsidRPr="00755F2C">
        <w:rPr>
          <w:rFonts w:hint="eastAsia"/>
          <w:color w:val="000000"/>
        </w:rPr>
        <w:t>崁</w:t>
      </w:r>
      <w:proofErr w:type="gramEnd"/>
      <w:r w:rsidRPr="00755F2C">
        <w:rPr>
          <w:rFonts w:hint="eastAsia"/>
          <w:color w:val="000000"/>
        </w:rPr>
        <w:t>至大竹地區40米聯外道路規劃案』，以建構本區山腳、南</w:t>
      </w:r>
      <w:proofErr w:type="gramStart"/>
      <w:r w:rsidRPr="00755F2C">
        <w:rPr>
          <w:rFonts w:hint="eastAsia"/>
          <w:color w:val="000000"/>
        </w:rPr>
        <w:t>崁</w:t>
      </w:r>
      <w:proofErr w:type="gramEnd"/>
      <w:r w:rsidRPr="00755F2C">
        <w:rPr>
          <w:rFonts w:hint="eastAsia"/>
          <w:color w:val="000000"/>
        </w:rPr>
        <w:t>、大竹三地區交通網路連貫，並可改善紓解南</w:t>
      </w:r>
      <w:proofErr w:type="gramStart"/>
      <w:r w:rsidRPr="00755F2C">
        <w:rPr>
          <w:rFonts w:hint="eastAsia"/>
          <w:color w:val="000000"/>
        </w:rPr>
        <w:t>崁</w:t>
      </w:r>
      <w:proofErr w:type="gramEnd"/>
      <w:r w:rsidRPr="00755F2C">
        <w:rPr>
          <w:rFonts w:hint="eastAsia"/>
          <w:color w:val="000000"/>
        </w:rPr>
        <w:t>至大竹地區交通擁塞現象，提昇交通服務品質，</w:t>
      </w:r>
      <w:proofErr w:type="gramStart"/>
      <w:r w:rsidRPr="00755F2C">
        <w:rPr>
          <w:rFonts w:hint="eastAsia"/>
          <w:color w:val="000000"/>
        </w:rPr>
        <w:t>本公所</w:t>
      </w:r>
      <w:proofErr w:type="gramEnd"/>
      <w:r w:rsidRPr="00755F2C">
        <w:rPr>
          <w:rFonts w:hint="eastAsia"/>
          <w:color w:val="000000"/>
        </w:rPr>
        <w:t>已擬定興辦事業計畫書由工務局審核，</w:t>
      </w:r>
      <w:proofErr w:type="gramStart"/>
      <w:r w:rsidRPr="00755F2C">
        <w:rPr>
          <w:rFonts w:hint="eastAsia"/>
          <w:color w:val="000000"/>
        </w:rPr>
        <w:t>囑本公所</w:t>
      </w:r>
      <w:proofErr w:type="gramEnd"/>
      <w:r w:rsidRPr="00755F2C">
        <w:rPr>
          <w:rFonts w:hint="eastAsia"/>
          <w:color w:val="000000"/>
        </w:rPr>
        <w:t>補足相關交通量資料及說明開闢必要性及</w:t>
      </w:r>
      <w:proofErr w:type="gramStart"/>
      <w:r w:rsidRPr="00755F2C">
        <w:rPr>
          <w:rFonts w:hint="eastAsia"/>
          <w:color w:val="000000"/>
        </w:rPr>
        <w:t>合理性後</w:t>
      </w:r>
      <w:proofErr w:type="gramEnd"/>
      <w:r w:rsidRPr="00755F2C">
        <w:rPr>
          <w:rFonts w:hint="eastAsia"/>
          <w:color w:val="000000"/>
        </w:rPr>
        <w:t>，工務局將邀集相關單位召開會議</w:t>
      </w:r>
      <w:proofErr w:type="gramStart"/>
      <w:r w:rsidRPr="00755F2C">
        <w:rPr>
          <w:rFonts w:hint="eastAsia"/>
          <w:color w:val="000000"/>
        </w:rPr>
        <w:t>研</w:t>
      </w:r>
      <w:proofErr w:type="gramEnd"/>
      <w:r w:rsidRPr="00755F2C">
        <w:rPr>
          <w:rFonts w:hint="eastAsia"/>
          <w:color w:val="000000"/>
        </w:rPr>
        <w:t>商。有關交通調查，本年本所因無經費辦理，將以公部門已發布之調查資料補正，明年本公所將俟財源許可下辦理各項計畫書送市府審查本案可行性。</w:t>
      </w:r>
    </w:p>
    <w:p w:rsidR="00C64E67" w:rsidRPr="00755F2C" w:rsidRDefault="00C64E67" w:rsidP="00800D54">
      <w:pPr>
        <w:snapToGrid w:val="0"/>
        <w:spacing w:line="440" w:lineRule="atLeast"/>
        <w:ind w:leftChars="100" w:left="240"/>
        <w:jc w:val="both"/>
        <w:rPr>
          <w:rFonts w:ascii="標楷體" w:eastAsia="標楷體" w:hAnsi="標楷體"/>
          <w:b/>
          <w:bCs/>
          <w:sz w:val="28"/>
          <w:szCs w:val="28"/>
        </w:rPr>
      </w:pPr>
      <w:r w:rsidRPr="00755F2C">
        <w:rPr>
          <w:rFonts w:ascii="標楷體" w:eastAsia="標楷體" w:hAnsi="標楷體" w:hint="eastAsia"/>
          <w:b/>
          <w:bCs/>
          <w:sz w:val="28"/>
          <w:szCs w:val="28"/>
        </w:rPr>
        <w:t>四、農經業務</w:t>
      </w:r>
    </w:p>
    <w:p w:rsidR="00755F2C" w:rsidRPr="00755F2C" w:rsidRDefault="00F61ED0" w:rsidP="00800D54">
      <w:pPr>
        <w:snapToGrid w:val="0"/>
        <w:spacing w:line="440" w:lineRule="atLeast"/>
        <w:ind w:leftChars="200" w:left="4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5F2C" w:rsidRPr="00755F2C">
        <w:rPr>
          <w:rFonts w:ascii="標楷體" w:eastAsia="標楷體" w:hAnsi="標楷體" w:hint="eastAsia"/>
          <w:sz w:val="28"/>
          <w:szCs w:val="28"/>
        </w:rPr>
        <w:t>工商管理業務：</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1.</w:t>
      </w:r>
      <w:r w:rsidR="00755F2C" w:rsidRPr="00755F2C">
        <w:rPr>
          <w:rFonts w:ascii="標楷體" w:eastAsia="標楷體" w:hAnsi="標楷體" w:hint="eastAsia"/>
          <w:sz w:val="28"/>
          <w:szCs w:val="28"/>
        </w:rPr>
        <w:t>配合經濟部辦理工廠校正及營運調查工作，以蒐集區內工商及服務營運資料，以作工商產業經濟管理及輔導之參考依據。自1</w:t>
      </w:r>
      <w:r w:rsidR="00755F2C" w:rsidRPr="00755F2C">
        <w:rPr>
          <w:rFonts w:ascii="標楷體" w:eastAsia="標楷體" w:hAnsi="標楷體"/>
          <w:sz w:val="28"/>
          <w:szCs w:val="28"/>
        </w:rPr>
        <w:t>05</w:t>
      </w:r>
      <w:r w:rsidR="00755F2C" w:rsidRPr="00755F2C">
        <w:rPr>
          <w:rFonts w:ascii="標楷體" w:eastAsia="標楷體" w:hAnsi="標楷體" w:hint="eastAsia"/>
          <w:sz w:val="28"/>
          <w:szCs w:val="28"/>
        </w:rPr>
        <w:t>年6月1日至7月5日止共辦理1</w:t>
      </w:r>
      <w:r w:rsidR="00755F2C" w:rsidRPr="00755F2C">
        <w:rPr>
          <w:rFonts w:ascii="標楷體" w:eastAsia="標楷體" w:hAnsi="標楷體"/>
          <w:sz w:val="28"/>
          <w:szCs w:val="28"/>
        </w:rPr>
        <w:t>,</w:t>
      </w:r>
      <w:r w:rsidR="00755F2C" w:rsidRPr="00755F2C">
        <w:rPr>
          <w:rFonts w:ascii="標楷體" w:eastAsia="標楷體" w:hAnsi="標楷體" w:hint="eastAsia"/>
          <w:sz w:val="28"/>
          <w:szCs w:val="28"/>
        </w:rPr>
        <w:t>978件。</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2.</w:t>
      </w:r>
      <w:r w:rsidR="00755F2C" w:rsidRPr="00755F2C">
        <w:rPr>
          <w:rFonts w:ascii="標楷體" w:eastAsia="標楷體" w:hAnsi="標楷體" w:hint="eastAsia"/>
          <w:sz w:val="28"/>
          <w:szCs w:val="28"/>
        </w:rPr>
        <w:t>定期辦理商品標示抽查及保護消費者權益講習，讓消費者了解消費權益，並將標示不全的商品函報市政府並要求業者限期改善。自105年4月1日至7月31日止共抽查121件。</w:t>
      </w:r>
    </w:p>
    <w:p w:rsidR="00755F2C" w:rsidRPr="00755F2C" w:rsidRDefault="00755F2C" w:rsidP="00800D54">
      <w:pPr>
        <w:snapToGrid w:val="0"/>
        <w:spacing w:line="440" w:lineRule="atLeast"/>
        <w:ind w:leftChars="200" w:left="480"/>
        <w:jc w:val="both"/>
        <w:rPr>
          <w:rFonts w:ascii="標楷體" w:eastAsia="標楷體" w:hAnsi="標楷體"/>
          <w:sz w:val="28"/>
          <w:szCs w:val="28"/>
        </w:rPr>
      </w:pPr>
      <w:r w:rsidRPr="00755F2C">
        <w:rPr>
          <w:rFonts w:ascii="標楷體" w:eastAsia="標楷體" w:hAnsi="標楷體" w:hint="eastAsia"/>
          <w:sz w:val="28"/>
          <w:szCs w:val="28"/>
        </w:rPr>
        <w:t xml:space="preserve"> </w:t>
      </w:r>
      <w:r w:rsidR="00F61ED0">
        <w:rPr>
          <w:rFonts w:ascii="標楷體" w:eastAsia="標楷體" w:hAnsi="標楷體" w:hint="eastAsia"/>
          <w:sz w:val="28"/>
          <w:szCs w:val="28"/>
        </w:rPr>
        <w:t>(二)</w:t>
      </w:r>
      <w:r w:rsidRPr="00755F2C">
        <w:rPr>
          <w:rFonts w:ascii="標楷體" w:eastAsia="標楷體" w:hAnsi="標楷體" w:hint="eastAsia"/>
          <w:sz w:val="28"/>
          <w:szCs w:val="28"/>
        </w:rPr>
        <w:t>市場攤販商圈管理業務</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1.</w:t>
      </w:r>
      <w:r w:rsidR="00755F2C" w:rsidRPr="00755F2C">
        <w:rPr>
          <w:rFonts w:ascii="標楷體" w:eastAsia="標楷體" w:hAnsi="標楷體" w:hint="eastAsia"/>
          <w:sz w:val="28"/>
          <w:szCs w:val="28"/>
        </w:rPr>
        <w:t>公有市場目前計有南</w:t>
      </w:r>
      <w:proofErr w:type="gramStart"/>
      <w:r w:rsidR="00755F2C" w:rsidRPr="00755F2C">
        <w:rPr>
          <w:rFonts w:ascii="標楷體" w:eastAsia="標楷體" w:hAnsi="標楷體" w:hint="eastAsia"/>
          <w:sz w:val="28"/>
          <w:szCs w:val="28"/>
        </w:rPr>
        <w:t>崁</w:t>
      </w:r>
      <w:proofErr w:type="gramEnd"/>
      <w:r w:rsidR="00755F2C" w:rsidRPr="00755F2C">
        <w:rPr>
          <w:rFonts w:ascii="標楷體" w:eastAsia="標楷體" w:hAnsi="標楷體" w:hint="eastAsia"/>
          <w:sz w:val="28"/>
          <w:szCs w:val="28"/>
        </w:rPr>
        <w:t>及大竹等2處，市場店</w:t>
      </w:r>
      <w:proofErr w:type="gramStart"/>
      <w:r w:rsidR="00755F2C" w:rsidRPr="00755F2C">
        <w:rPr>
          <w:rFonts w:ascii="標楷體" w:eastAsia="標楷體" w:hAnsi="標楷體" w:hint="eastAsia"/>
          <w:sz w:val="28"/>
          <w:szCs w:val="28"/>
        </w:rPr>
        <w:t>舖</w:t>
      </w:r>
      <w:proofErr w:type="gramEnd"/>
      <w:r w:rsidR="00755F2C" w:rsidRPr="00755F2C">
        <w:rPr>
          <w:rFonts w:ascii="標楷體" w:eastAsia="標楷體" w:hAnsi="標楷體" w:hint="eastAsia"/>
          <w:sz w:val="28"/>
          <w:szCs w:val="28"/>
        </w:rPr>
        <w:t>己全數出租，租金收入自10</w:t>
      </w:r>
      <w:r w:rsidR="00755F2C" w:rsidRPr="00755F2C">
        <w:rPr>
          <w:rFonts w:ascii="標楷體" w:eastAsia="標楷體" w:hAnsi="標楷體"/>
          <w:sz w:val="28"/>
          <w:szCs w:val="28"/>
        </w:rPr>
        <w:t>5</w:t>
      </w:r>
      <w:r w:rsidR="00755F2C" w:rsidRPr="00755F2C">
        <w:rPr>
          <w:rFonts w:ascii="標楷體" w:eastAsia="標楷體" w:hAnsi="標楷體" w:hint="eastAsia"/>
          <w:sz w:val="28"/>
          <w:szCs w:val="28"/>
        </w:rPr>
        <w:t>年4月1日至105年7月31日止，</w:t>
      </w:r>
      <w:proofErr w:type="gramStart"/>
      <w:r w:rsidR="00755F2C" w:rsidRPr="00755F2C">
        <w:rPr>
          <w:rFonts w:ascii="標楷體" w:eastAsia="標楷體" w:hAnsi="標楷體" w:hint="eastAsia"/>
          <w:sz w:val="28"/>
          <w:szCs w:val="28"/>
        </w:rPr>
        <w:t>租入租金</w:t>
      </w:r>
      <w:proofErr w:type="gramEnd"/>
      <w:r w:rsidR="00755F2C" w:rsidRPr="00755F2C">
        <w:rPr>
          <w:rFonts w:ascii="標楷體" w:eastAsia="標楷體" w:hAnsi="標楷體" w:hint="eastAsia"/>
          <w:sz w:val="28"/>
          <w:szCs w:val="28"/>
        </w:rPr>
        <w:t>1</w:t>
      </w:r>
      <w:r w:rsidR="00755F2C" w:rsidRPr="00755F2C">
        <w:rPr>
          <w:rFonts w:ascii="標楷體" w:eastAsia="標楷體" w:hAnsi="標楷體"/>
          <w:sz w:val="28"/>
          <w:szCs w:val="28"/>
        </w:rPr>
        <w:t>,</w:t>
      </w:r>
      <w:r w:rsidR="00755F2C" w:rsidRPr="00755F2C">
        <w:rPr>
          <w:rFonts w:ascii="標楷體" w:eastAsia="標楷體" w:hAnsi="標楷體" w:hint="eastAsia"/>
          <w:sz w:val="28"/>
          <w:szCs w:val="28"/>
        </w:rPr>
        <w:t>533</w:t>
      </w:r>
      <w:r w:rsidR="00755F2C" w:rsidRPr="00755F2C">
        <w:rPr>
          <w:rFonts w:ascii="標楷體" w:eastAsia="標楷體" w:hAnsi="標楷體"/>
          <w:sz w:val="28"/>
          <w:szCs w:val="28"/>
        </w:rPr>
        <w:t>,</w:t>
      </w:r>
      <w:r w:rsidR="00755F2C" w:rsidRPr="00755F2C">
        <w:rPr>
          <w:rFonts w:ascii="標楷體" w:eastAsia="標楷體" w:hAnsi="標楷體" w:hint="eastAsia"/>
          <w:sz w:val="28"/>
          <w:szCs w:val="28"/>
        </w:rPr>
        <w:t>600元。</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2.</w:t>
      </w:r>
      <w:r w:rsidR="00755F2C" w:rsidRPr="00755F2C">
        <w:rPr>
          <w:rFonts w:ascii="標楷體" w:eastAsia="標楷體" w:hAnsi="標楷體" w:hint="eastAsia"/>
          <w:sz w:val="28"/>
          <w:szCs w:val="28"/>
        </w:rPr>
        <w:t>民有傳統市場，區內目前</w:t>
      </w:r>
      <w:proofErr w:type="gramStart"/>
      <w:r w:rsidR="00755F2C" w:rsidRPr="00755F2C">
        <w:rPr>
          <w:rFonts w:ascii="標楷體" w:eastAsia="標楷體" w:hAnsi="標楷體" w:hint="eastAsia"/>
          <w:sz w:val="28"/>
          <w:szCs w:val="28"/>
        </w:rPr>
        <w:t>列管計有</w:t>
      </w:r>
      <w:proofErr w:type="gramEnd"/>
      <w:r w:rsidR="00755F2C" w:rsidRPr="00755F2C">
        <w:rPr>
          <w:rFonts w:ascii="標楷體" w:eastAsia="標楷體" w:hAnsi="標楷體" w:hint="eastAsia"/>
          <w:sz w:val="28"/>
          <w:szCs w:val="28"/>
        </w:rPr>
        <w:t>大竹黃昏市場、南華市場及仁愛黃昏市場等，配合政府相關政策進行宣導及輔導工作。</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3.</w:t>
      </w:r>
      <w:r w:rsidR="00755F2C" w:rsidRPr="00755F2C">
        <w:rPr>
          <w:rFonts w:ascii="標楷體" w:eastAsia="標楷體" w:hAnsi="標楷體" w:hint="eastAsia"/>
          <w:sz w:val="28"/>
          <w:szCs w:val="28"/>
        </w:rPr>
        <w:t>配合警政單位聯合辦理攤販管理取締等業務。</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4.</w:t>
      </w:r>
      <w:r w:rsidR="00755F2C" w:rsidRPr="00755F2C">
        <w:rPr>
          <w:rFonts w:ascii="標楷體" w:eastAsia="標楷體" w:hAnsi="標楷體" w:hint="eastAsia"/>
          <w:sz w:val="28"/>
          <w:szCs w:val="28"/>
        </w:rPr>
        <w:t>市場用地檢查。</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5.</w:t>
      </w:r>
      <w:r w:rsidR="00755F2C" w:rsidRPr="00755F2C">
        <w:rPr>
          <w:rFonts w:ascii="標楷體" w:eastAsia="標楷體" w:hAnsi="標楷體" w:hint="eastAsia"/>
          <w:sz w:val="28"/>
          <w:szCs w:val="28"/>
        </w:rPr>
        <w:t>為維護南</w:t>
      </w:r>
      <w:proofErr w:type="gramStart"/>
      <w:r w:rsidR="00755F2C" w:rsidRPr="00755F2C">
        <w:rPr>
          <w:rFonts w:ascii="標楷體" w:eastAsia="標楷體" w:hAnsi="標楷體" w:hint="eastAsia"/>
          <w:sz w:val="28"/>
          <w:szCs w:val="28"/>
        </w:rPr>
        <w:t>崁</w:t>
      </w:r>
      <w:proofErr w:type="gramEnd"/>
      <w:r w:rsidR="00755F2C" w:rsidRPr="00755F2C">
        <w:rPr>
          <w:rFonts w:ascii="標楷體" w:eastAsia="標楷體" w:hAnsi="標楷體" w:hint="eastAsia"/>
          <w:sz w:val="28"/>
          <w:szCs w:val="28"/>
        </w:rPr>
        <w:t>公有市場公共空間，辦理105年委外清潔維護工作，廠商每日派員1至2人進行清潔維護，以提供民眾更佳休憩空間。</w:t>
      </w:r>
    </w:p>
    <w:p w:rsidR="00755F2C" w:rsidRPr="00755F2C" w:rsidRDefault="00755F2C" w:rsidP="00800D54">
      <w:pPr>
        <w:snapToGrid w:val="0"/>
        <w:spacing w:line="440" w:lineRule="atLeast"/>
        <w:ind w:leftChars="200" w:left="480"/>
        <w:jc w:val="both"/>
        <w:rPr>
          <w:rFonts w:ascii="標楷體" w:eastAsia="標楷體" w:hAnsi="標楷體"/>
          <w:sz w:val="28"/>
          <w:szCs w:val="28"/>
        </w:rPr>
      </w:pPr>
      <w:r w:rsidRPr="00755F2C">
        <w:rPr>
          <w:rFonts w:ascii="標楷體" w:eastAsia="標楷體" w:hAnsi="標楷體" w:hint="eastAsia"/>
          <w:sz w:val="28"/>
          <w:szCs w:val="28"/>
        </w:rPr>
        <w:t xml:space="preserve"> </w:t>
      </w:r>
      <w:r w:rsidR="00F61ED0">
        <w:rPr>
          <w:rFonts w:ascii="標楷體" w:eastAsia="標楷體" w:hAnsi="標楷體" w:hint="eastAsia"/>
          <w:sz w:val="28"/>
          <w:szCs w:val="28"/>
        </w:rPr>
        <w:t>(三)</w:t>
      </w:r>
      <w:r w:rsidRPr="00755F2C">
        <w:rPr>
          <w:rFonts w:ascii="標楷體" w:eastAsia="標楷體" w:hAnsi="標楷體" w:hint="eastAsia"/>
          <w:sz w:val="28"/>
          <w:szCs w:val="28"/>
        </w:rPr>
        <w:t>公用事業業務</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1.</w:t>
      </w:r>
      <w:r w:rsidR="00755F2C" w:rsidRPr="00755F2C">
        <w:rPr>
          <w:rFonts w:ascii="標楷體" w:eastAsia="標楷體" w:hAnsi="標楷體"/>
          <w:sz w:val="28"/>
          <w:szCs w:val="28"/>
        </w:rPr>
        <w:t>海湖發電廠營運回饋金業務： 105年4月1日至105年7月31日海湖發電廠營運回饋金申請案件為</w:t>
      </w:r>
      <w:r w:rsidR="00755F2C" w:rsidRPr="00755F2C">
        <w:rPr>
          <w:rFonts w:ascii="標楷體" w:eastAsia="標楷體" w:hAnsi="標楷體" w:hint="eastAsia"/>
          <w:sz w:val="28"/>
          <w:szCs w:val="28"/>
        </w:rPr>
        <w:t>355</w:t>
      </w:r>
      <w:r w:rsidR="00755F2C" w:rsidRPr="00755F2C">
        <w:rPr>
          <w:rFonts w:ascii="標楷體" w:eastAsia="標楷體" w:hAnsi="標楷體"/>
          <w:sz w:val="28"/>
          <w:szCs w:val="28"/>
        </w:rPr>
        <w:t>件，已撥款案件為</w:t>
      </w:r>
      <w:r w:rsidR="00755F2C" w:rsidRPr="00755F2C">
        <w:rPr>
          <w:rFonts w:ascii="標楷體" w:eastAsia="標楷體" w:hAnsi="標楷體" w:hint="eastAsia"/>
          <w:sz w:val="28"/>
          <w:szCs w:val="28"/>
        </w:rPr>
        <w:t>212</w:t>
      </w:r>
      <w:r w:rsidR="00755F2C" w:rsidRPr="00755F2C">
        <w:rPr>
          <w:rFonts w:ascii="標楷體" w:eastAsia="標楷體" w:hAnsi="標楷體"/>
          <w:sz w:val="28"/>
          <w:szCs w:val="28"/>
        </w:rPr>
        <w:t>件，</w:t>
      </w:r>
      <w:r w:rsidR="00755F2C" w:rsidRPr="00755F2C">
        <w:rPr>
          <w:rFonts w:ascii="標楷體" w:eastAsia="標楷體" w:hAnsi="標楷體" w:hint="eastAsia"/>
          <w:sz w:val="28"/>
          <w:szCs w:val="28"/>
        </w:rPr>
        <w:t>已撥款金額合計7</w:t>
      </w:r>
      <w:r w:rsidR="00755F2C" w:rsidRPr="00755F2C">
        <w:rPr>
          <w:rFonts w:ascii="標楷體" w:eastAsia="標楷體" w:hAnsi="標楷體"/>
          <w:sz w:val="28"/>
          <w:szCs w:val="28"/>
        </w:rPr>
        <w:t>94</w:t>
      </w:r>
      <w:r w:rsidR="00755F2C" w:rsidRPr="00755F2C">
        <w:rPr>
          <w:rFonts w:ascii="標楷體" w:eastAsia="標楷體" w:hAnsi="標楷體" w:hint="eastAsia"/>
          <w:sz w:val="28"/>
          <w:szCs w:val="28"/>
        </w:rPr>
        <w:t>萬9</w:t>
      </w:r>
      <w:r w:rsidR="00755F2C" w:rsidRPr="00755F2C">
        <w:rPr>
          <w:rFonts w:ascii="標楷體" w:eastAsia="標楷體" w:hAnsi="標楷體"/>
          <w:sz w:val="28"/>
          <w:szCs w:val="28"/>
        </w:rPr>
        <w:t>,584</w:t>
      </w:r>
      <w:r w:rsidR="00755F2C" w:rsidRPr="00755F2C">
        <w:rPr>
          <w:rFonts w:ascii="標楷體" w:eastAsia="標楷體" w:hAnsi="標楷體" w:hint="eastAsia"/>
          <w:sz w:val="28"/>
          <w:szCs w:val="28"/>
        </w:rPr>
        <w:t>元，</w:t>
      </w:r>
      <w:r w:rsidR="00755F2C" w:rsidRPr="00755F2C">
        <w:rPr>
          <w:rFonts w:ascii="標楷體" w:eastAsia="標楷體" w:hAnsi="標楷體"/>
          <w:sz w:val="28"/>
          <w:szCs w:val="28"/>
        </w:rPr>
        <w:t>5萬元</w:t>
      </w:r>
      <w:proofErr w:type="gramStart"/>
      <w:r w:rsidR="00755F2C" w:rsidRPr="00755F2C">
        <w:rPr>
          <w:rFonts w:ascii="標楷體" w:eastAsia="標楷體" w:hAnsi="標楷體"/>
          <w:sz w:val="28"/>
          <w:szCs w:val="28"/>
        </w:rPr>
        <w:t>以上府簽</w:t>
      </w:r>
      <w:proofErr w:type="gramEnd"/>
      <w:r w:rsidR="00755F2C" w:rsidRPr="00755F2C">
        <w:rPr>
          <w:rFonts w:ascii="標楷體" w:eastAsia="標楷體" w:hAnsi="標楷體" w:hint="eastAsia"/>
          <w:sz w:val="28"/>
          <w:szCs w:val="28"/>
        </w:rPr>
        <w:t>案件</w:t>
      </w:r>
      <w:r w:rsidR="00755F2C" w:rsidRPr="00755F2C">
        <w:rPr>
          <w:rFonts w:ascii="標楷體" w:eastAsia="標楷體" w:hAnsi="標楷體"/>
          <w:sz w:val="28"/>
          <w:szCs w:val="28"/>
        </w:rPr>
        <w:t>為</w:t>
      </w:r>
      <w:r w:rsidR="00755F2C" w:rsidRPr="00755F2C">
        <w:rPr>
          <w:rFonts w:ascii="標楷體" w:eastAsia="標楷體" w:hAnsi="標楷體" w:hint="eastAsia"/>
          <w:sz w:val="28"/>
          <w:szCs w:val="28"/>
        </w:rPr>
        <w:t>94</w:t>
      </w:r>
      <w:r w:rsidR="00755F2C" w:rsidRPr="00755F2C">
        <w:rPr>
          <w:rFonts w:ascii="標楷體" w:eastAsia="標楷體" w:hAnsi="標楷體"/>
          <w:sz w:val="28"/>
          <w:szCs w:val="28"/>
        </w:rPr>
        <w:t>件。</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2.</w:t>
      </w:r>
      <w:r w:rsidR="00755F2C" w:rsidRPr="00755F2C">
        <w:rPr>
          <w:rFonts w:ascii="標楷體" w:eastAsia="標楷體" w:hAnsi="標楷體"/>
          <w:sz w:val="28"/>
          <w:szCs w:val="28"/>
        </w:rPr>
        <w:t>海湖發電廠營運回饋金</w:t>
      </w:r>
      <w:r w:rsidR="00755F2C" w:rsidRPr="00755F2C">
        <w:rPr>
          <w:rFonts w:ascii="標楷體" w:eastAsia="標楷體" w:hAnsi="標楷體" w:hint="eastAsia"/>
          <w:sz w:val="28"/>
          <w:szCs w:val="28"/>
        </w:rPr>
        <w:t>預計</w:t>
      </w:r>
      <w:r w:rsidR="00755F2C" w:rsidRPr="00755F2C">
        <w:rPr>
          <w:rFonts w:ascii="標楷體" w:eastAsia="標楷體" w:hAnsi="標楷體"/>
          <w:sz w:val="28"/>
          <w:szCs w:val="28"/>
        </w:rPr>
        <w:t>於105</w:t>
      </w:r>
      <w:r w:rsidR="00755F2C" w:rsidRPr="00755F2C">
        <w:rPr>
          <w:rFonts w:ascii="標楷體" w:eastAsia="標楷體" w:hAnsi="標楷體" w:hint="eastAsia"/>
          <w:sz w:val="28"/>
          <w:szCs w:val="28"/>
        </w:rPr>
        <w:t>年8月18日配合市政府</w:t>
      </w:r>
      <w:r w:rsidR="00755F2C" w:rsidRPr="00755F2C">
        <w:rPr>
          <w:rFonts w:ascii="標楷體" w:eastAsia="標楷體" w:hAnsi="標楷體"/>
          <w:sz w:val="28"/>
          <w:szCs w:val="28"/>
        </w:rPr>
        <w:t>經</w:t>
      </w:r>
      <w:r w:rsidR="00755F2C" w:rsidRPr="00755F2C">
        <w:rPr>
          <w:rFonts w:ascii="標楷體" w:eastAsia="標楷體" w:hAnsi="標楷體" w:hint="eastAsia"/>
          <w:sz w:val="28"/>
          <w:szCs w:val="28"/>
        </w:rPr>
        <w:t>濟</w:t>
      </w:r>
      <w:r w:rsidR="00755F2C" w:rsidRPr="00755F2C">
        <w:rPr>
          <w:rFonts w:ascii="標楷體" w:eastAsia="標楷體" w:hAnsi="標楷體"/>
          <w:sz w:val="28"/>
          <w:szCs w:val="28"/>
        </w:rPr>
        <w:t>發</w:t>
      </w:r>
      <w:r w:rsidR="00755F2C" w:rsidRPr="00755F2C">
        <w:rPr>
          <w:rFonts w:ascii="標楷體" w:eastAsia="標楷體" w:hAnsi="標楷體" w:hint="eastAsia"/>
          <w:sz w:val="28"/>
          <w:szCs w:val="28"/>
        </w:rPr>
        <w:t>展</w:t>
      </w:r>
      <w:r w:rsidR="00755F2C" w:rsidRPr="00755F2C">
        <w:rPr>
          <w:rFonts w:ascii="標楷體" w:eastAsia="標楷體" w:hAnsi="標楷體"/>
          <w:sz w:val="28"/>
          <w:szCs w:val="28"/>
        </w:rPr>
        <w:t>局</w:t>
      </w:r>
      <w:r w:rsidR="00755F2C" w:rsidRPr="00755F2C">
        <w:rPr>
          <w:rFonts w:ascii="標楷體" w:eastAsia="標楷體" w:hAnsi="標楷體" w:hint="eastAsia"/>
          <w:sz w:val="28"/>
          <w:szCs w:val="28"/>
        </w:rPr>
        <w:t>年度</w:t>
      </w:r>
      <w:r w:rsidR="00755F2C" w:rsidRPr="00755F2C">
        <w:rPr>
          <w:rFonts w:ascii="標楷體" w:eastAsia="標楷體" w:hAnsi="標楷體"/>
          <w:sz w:val="28"/>
          <w:szCs w:val="28"/>
        </w:rPr>
        <w:t>查核</w:t>
      </w:r>
      <w:r w:rsidR="00755F2C" w:rsidRPr="00755F2C">
        <w:rPr>
          <w:rFonts w:ascii="標楷體" w:eastAsia="標楷體" w:hAnsi="標楷體" w:hint="eastAsia"/>
          <w:sz w:val="28"/>
          <w:szCs w:val="28"/>
        </w:rPr>
        <w:t>，及預計於105年8月19日辦理本年度</w:t>
      </w:r>
      <w:r w:rsidR="00755F2C" w:rsidRPr="00755F2C">
        <w:rPr>
          <w:rFonts w:ascii="標楷體" w:eastAsia="標楷體" w:hAnsi="標楷體"/>
          <w:sz w:val="28"/>
          <w:szCs w:val="28"/>
        </w:rPr>
        <w:t>海湖發電廠營運回饋金教育訓練。</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3.</w:t>
      </w:r>
      <w:r w:rsidR="00755F2C" w:rsidRPr="00755F2C">
        <w:rPr>
          <w:rFonts w:ascii="標楷體" w:eastAsia="標楷體" w:hAnsi="標楷體" w:hint="eastAsia"/>
          <w:sz w:val="28"/>
          <w:szCs w:val="28"/>
        </w:rPr>
        <w:t>桃園市智慧節電計畫第一階段之市府及區公所宣導競賽活動費、配合里佳節活動推廣各</w:t>
      </w:r>
      <w:proofErr w:type="gramStart"/>
      <w:r w:rsidR="00755F2C" w:rsidRPr="00755F2C">
        <w:rPr>
          <w:rFonts w:ascii="標楷體" w:eastAsia="標楷體" w:hAnsi="標楷體" w:hint="eastAsia"/>
          <w:sz w:val="28"/>
          <w:szCs w:val="28"/>
        </w:rPr>
        <w:t>區里節電</w:t>
      </w:r>
      <w:proofErr w:type="gramEnd"/>
      <w:r w:rsidR="00755F2C" w:rsidRPr="00755F2C">
        <w:rPr>
          <w:rFonts w:ascii="標楷體" w:eastAsia="標楷體" w:hAnsi="標楷體" w:hint="eastAsia"/>
          <w:sz w:val="28"/>
          <w:szCs w:val="28"/>
        </w:rPr>
        <w:t>規劃活動已於105年6月辦理完成，105年經濟部</w:t>
      </w:r>
      <w:proofErr w:type="gramStart"/>
      <w:r w:rsidR="00755F2C" w:rsidRPr="00755F2C">
        <w:rPr>
          <w:rFonts w:ascii="標楷體" w:eastAsia="標楷體" w:hAnsi="標楷體" w:hint="eastAsia"/>
          <w:sz w:val="28"/>
          <w:szCs w:val="28"/>
        </w:rPr>
        <w:t>夏月節電</w:t>
      </w:r>
      <w:proofErr w:type="gramEnd"/>
      <w:r w:rsidR="00755F2C" w:rsidRPr="00755F2C">
        <w:rPr>
          <w:rFonts w:ascii="標楷體" w:eastAsia="標楷體" w:hAnsi="標楷體" w:hint="eastAsia"/>
          <w:sz w:val="28"/>
          <w:szCs w:val="28"/>
        </w:rPr>
        <w:t>中縣市競賽活動，已於105年7月完成3場社區節電推廣活動。</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4.</w:t>
      </w:r>
      <w:r w:rsidR="00755F2C" w:rsidRPr="00755F2C">
        <w:rPr>
          <w:rFonts w:ascii="標楷體" w:eastAsia="標楷體" w:hAnsi="標楷體" w:hint="eastAsia"/>
          <w:sz w:val="28"/>
          <w:szCs w:val="28"/>
        </w:rPr>
        <w:t>公用事業為自來水公司、台電公司管線施作時或區民反映電</w:t>
      </w:r>
      <w:proofErr w:type="gramStart"/>
      <w:r w:rsidR="00755F2C" w:rsidRPr="00755F2C">
        <w:rPr>
          <w:rFonts w:ascii="標楷體" w:eastAsia="標楷體" w:hAnsi="標楷體" w:hint="eastAsia"/>
          <w:sz w:val="28"/>
          <w:szCs w:val="28"/>
        </w:rPr>
        <w:t>桿</w:t>
      </w:r>
      <w:proofErr w:type="gramEnd"/>
      <w:r w:rsidR="00755F2C" w:rsidRPr="00755F2C">
        <w:rPr>
          <w:rFonts w:ascii="標楷體" w:eastAsia="標楷體" w:hAnsi="標楷體" w:hint="eastAsia"/>
          <w:sz w:val="28"/>
          <w:szCs w:val="28"/>
        </w:rPr>
        <w:t>遷移、電纜地下化、自來水水壓不足及停水停電之聯絡窗口。</w:t>
      </w:r>
    </w:p>
    <w:p w:rsidR="00755F2C" w:rsidRPr="00755F2C" w:rsidRDefault="00755F2C" w:rsidP="00800D54">
      <w:pPr>
        <w:snapToGrid w:val="0"/>
        <w:spacing w:line="440" w:lineRule="atLeast"/>
        <w:ind w:leftChars="200" w:left="480"/>
        <w:jc w:val="both"/>
        <w:rPr>
          <w:rFonts w:ascii="標楷體" w:eastAsia="標楷體" w:hAnsi="標楷體"/>
          <w:sz w:val="28"/>
          <w:szCs w:val="28"/>
        </w:rPr>
      </w:pPr>
      <w:r w:rsidRPr="00755F2C">
        <w:rPr>
          <w:rFonts w:ascii="標楷體" w:eastAsia="標楷體" w:hAnsi="標楷體" w:hint="eastAsia"/>
          <w:sz w:val="28"/>
          <w:szCs w:val="28"/>
        </w:rPr>
        <w:t xml:space="preserve"> </w:t>
      </w:r>
      <w:r w:rsidR="00F61ED0">
        <w:rPr>
          <w:rFonts w:ascii="標楷體" w:eastAsia="標楷體" w:hAnsi="標楷體" w:hint="eastAsia"/>
          <w:sz w:val="28"/>
          <w:szCs w:val="28"/>
        </w:rPr>
        <w:t>(四)</w:t>
      </w:r>
      <w:r w:rsidRPr="00755F2C">
        <w:rPr>
          <w:rFonts w:ascii="標楷體" w:eastAsia="標楷體" w:hAnsi="標楷體" w:hint="eastAsia"/>
          <w:sz w:val="28"/>
          <w:szCs w:val="28"/>
        </w:rPr>
        <w:t>地政業務</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1.</w:t>
      </w:r>
      <w:r w:rsidR="00755F2C" w:rsidRPr="00755F2C">
        <w:rPr>
          <w:rFonts w:ascii="標楷體" w:eastAsia="標楷體" w:hAnsi="標楷體" w:hint="eastAsia"/>
          <w:sz w:val="28"/>
          <w:szCs w:val="28"/>
        </w:rPr>
        <w:t>受理耕地三七五租約6年總檢案件計有141件，5</w:t>
      </w:r>
      <w:r w:rsidR="00755F2C" w:rsidRPr="00755F2C">
        <w:rPr>
          <w:rFonts w:ascii="標楷體" w:eastAsia="標楷體" w:hAnsi="標楷體"/>
          <w:sz w:val="28"/>
          <w:szCs w:val="28"/>
        </w:rPr>
        <w:t>88</w:t>
      </w:r>
      <w:r w:rsidR="00755F2C" w:rsidRPr="00755F2C">
        <w:rPr>
          <w:rFonts w:ascii="標楷體" w:eastAsia="標楷體" w:hAnsi="標楷體" w:hint="eastAsia"/>
          <w:sz w:val="28"/>
          <w:szCs w:val="28"/>
        </w:rPr>
        <w:t>筆土地，面積約1</w:t>
      </w:r>
      <w:r w:rsidR="00755F2C" w:rsidRPr="00755F2C">
        <w:rPr>
          <w:rFonts w:ascii="標楷體" w:eastAsia="標楷體" w:hAnsi="標楷體"/>
          <w:sz w:val="28"/>
          <w:szCs w:val="28"/>
        </w:rPr>
        <w:t>09</w:t>
      </w:r>
      <w:r w:rsidR="00755F2C" w:rsidRPr="00755F2C">
        <w:rPr>
          <w:rFonts w:ascii="標楷體" w:eastAsia="標楷體" w:hAnsi="標楷體" w:hint="eastAsia"/>
          <w:sz w:val="28"/>
          <w:szCs w:val="28"/>
        </w:rPr>
        <w:t>公頃。</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2.</w:t>
      </w:r>
      <w:r w:rsidR="00755F2C" w:rsidRPr="00755F2C">
        <w:rPr>
          <w:rFonts w:ascii="標楷體" w:eastAsia="標楷體" w:hAnsi="標楷體" w:hint="eastAsia"/>
          <w:sz w:val="28"/>
          <w:szCs w:val="28"/>
        </w:rPr>
        <w:t>受理桃園地方法院暨其他單位查</w:t>
      </w:r>
      <w:proofErr w:type="gramStart"/>
      <w:r w:rsidR="00755F2C" w:rsidRPr="00755F2C">
        <w:rPr>
          <w:rFonts w:ascii="標楷體" w:eastAsia="標楷體" w:hAnsi="標楷體" w:hint="eastAsia"/>
          <w:sz w:val="28"/>
          <w:szCs w:val="28"/>
        </w:rPr>
        <w:t>註</w:t>
      </w:r>
      <w:proofErr w:type="gramEnd"/>
      <w:r w:rsidR="00755F2C" w:rsidRPr="00755F2C">
        <w:rPr>
          <w:rFonts w:ascii="標楷體" w:eastAsia="標楷體" w:hAnsi="標楷體" w:hint="eastAsia"/>
          <w:sz w:val="28"/>
          <w:szCs w:val="28"/>
        </w:rPr>
        <w:t>有無三七五租約案件約</w:t>
      </w:r>
      <w:r w:rsidR="00755F2C" w:rsidRPr="00755F2C">
        <w:rPr>
          <w:rFonts w:ascii="標楷體" w:eastAsia="標楷體" w:hAnsi="標楷體"/>
          <w:sz w:val="28"/>
          <w:szCs w:val="28"/>
        </w:rPr>
        <w:t>32</w:t>
      </w:r>
      <w:r w:rsidR="00755F2C" w:rsidRPr="00755F2C">
        <w:rPr>
          <w:rFonts w:ascii="標楷體" w:eastAsia="標楷體" w:hAnsi="標楷體" w:hint="eastAsia"/>
          <w:sz w:val="28"/>
          <w:szCs w:val="28"/>
        </w:rPr>
        <w:t>件。</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3.</w:t>
      </w:r>
      <w:r w:rsidR="00755F2C" w:rsidRPr="00755F2C">
        <w:rPr>
          <w:rFonts w:ascii="標楷體" w:eastAsia="標楷體" w:hAnsi="標楷體" w:hint="eastAsia"/>
          <w:sz w:val="28"/>
          <w:szCs w:val="28"/>
        </w:rPr>
        <w:t>查報非都市土地違規使用1</w:t>
      </w:r>
      <w:r w:rsidR="00755F2C" w:rsidRPr="00755F2C">
        <w:rPr>
          <w:rFonts w:ascii="標楷體" w:eastAsia="標楷體" w:hAnsi="標楷體"/>
          <w:sz w:val="28"/>
          <w:szCs w:val="28"/>
        </w:rPr>
        <w:t>05</w:t>
      </w:r>
      <w:r w:rsidR="00755F2C" w:rsidRPr="00755F2C">
        <w:rPr>
          <w:rFonts w:ascii="標楷體" w:eastAsia="標楷體" w:hAnsi="標楷體" w:hint="eastAsia"/>
          <w:sz w:val="28"/>
          <w:szCs w:val="28"/>
        </w:rPr>
        <w:t>年4月1日至1</w:t>
      </w:r>
      <w:r w:rsidR="00755F2C" w:rsidRPr="00755F2C">
        <w:rPr>
          <w:rFonts w:ascii="標楷體" w:eastAsia="標楷體" w:hAnsi="標楷體"/>
          <w:sz w:val="28"/>
          <w:szCs w:val="28"/>
        </w:rPr>
        <w:t>05</w:t>
      </w:r>
      <w:r w:rsidR="00755F2C" w:rsidRPr="00755F2C">
        <w:rPr>
          <w:rFonts w:ascii="標楷體" w:eastAsia="標楷體" w:hAnsi="標楷體" w:hint="eastAsia"/>
          <w:sz w:val="28"/>
          <w:szCs w:val="28"/>
        </w:rPr>
        <w:t>年7月3</w:t>
      </w:r>
      <w:r w:rsidR="00755F2C" w:rsidRPr="00755F2C">
        <w:rPr>
          <w:rFonts w:ascii="標楷體" w:eastAsia="標楷體" w:hAnsi="標楷體"/>
          <w:sz w:val="28"/>
          <w:szCs w:val="28"/>
        </w:rPr>
        <w:t>1</w:t>
      </w:r>
      <w:r w:rsidR="00755F2C" w:rsidRPr="00755F2C">
        <w:rPr>
          <w:rFonts w:ascii="標楷體" w:eastAsia="標楷體" w:hAnsi="標楷體" w:hint="eastAsia"/>
          <w:sz w:val="28"/>
          <w:szCs w:val="28"/>
        </w:rPr>
        <w:t>日約有37件。</w:t>
      </w:r>
    </w:p>
    <w:p w:rsidR="00755F2C" w:rsidRPr="00755F2C" w:rsidRDefault="00755F2C" w:rsidP="00800D54">
      <w:pPr>
        <w:snapToGrid w:val="0"/>
        <w:spacing w:line="440" w:lineRule="atLeast"/>
        <w:ind w:leftChars="200" w:left="480"/>
        <w:jc w:val="both"/>
        <w:rPr>
          <w:rFonts w:ascii="標楷體" w:eastAsia="標楷體" w:hAnsi="標楷體"/>
          <w:sz w:val="28"/>
          <w:szCs w:val="28"/>
        </w:rPr>
      </w:pPr>
      <w:r w:rsidRPr="00755F2C">
        <w:rPr>
          <w:rFonts w:ascii="標楷體" w:eastAsia="標楷體" w:hAnsi="標楷體" w:hint="eastAsia"/>
          <w:sz w:val="28"/>
          <w:szCs w:val="28"/>
        </w:rPr>
        <w:t xml:space="preserve"> </w:t>
      </w:r>
      <w:r w:rsidR="00F61ED0">
        <w:rPr>
          <w:rFonts w:ascii="標楷體" w:eastAsia="標楷體" w:hAnsi="標楷體" w:hint="eastAsia"/>
          <w:sz w:val="28"/>
          <w:szCs w:val="28"/>
        </w:rPr>
        <w:t>(五)</w:t>
      </w:r>
      <w:r w:rsidRPr="00755F2C">
        <w:rPr>
          <w:rFonts w:ascii="標楷體" w:eastAsia="標楷體" w:hAnsi="標楷體" w:hint="eastAsia"/>
          <w:sz w:val="28"/>
          <w:szCs w:val="28"/>
        </w:rPr>
        <w:t>農林漁牧業務</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1.</w:t>
      </w:r>
      <w:r w:rsidR="00755F2C" w:rsidRPr="00755F2C">
        <w:rPr>
          <w:rFonts w:ascii="標楷體" w:eastAsia="標楷體" w:hAnsi="標楷體" w:hint="eastAsia"/>
          <w:sz w:val="28"/>
          <w:szCs w:val="28"/>
        </w:rPr>
        <w:t>辦理農業用地農業使用證明勘查核發業務，105年4月1日至105年7月31日</w:t>
      </w:r>
      <w:proofErr w:type="gramStart"/>
      <w:r w:rsidR="00755F2C" w:rsidRPr="00755F2C">
        <w:rPr>
          <w:rFonts w:ascii="標楷體" w:eastAsia="標楷體" w:hAnsi="標楷體" w:hint="eastAsia"/>
          <w:sz w:val="28"/>
          <w:szCs w:val="28"/>
        </w:rPr>
        <w:t>止</w:t>
      </w:r>
      <w:proofErr w:type="gramEnd"/>
      <w:r w:rsidR="00755F2C" w:rsidRPr="00755F2C">
        <w:rPr>
          <w:rFonts w:ascii="標楷體" w:eastAsia="標楷體" w:hAnsi="標楷體" w:hint="eastAsia"/>
          <w:sz w:val="28"/>
          <w:szCs w:val="28"/>
        </w:rPr>
        <w:t>受理約148件，核發約94件，駁回及其他約54件。</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2.</w:t>
      </w:r>
      <w:r w:rsidR="00755F2C" w:rsidRPr="00755F2C">
        <w:rPr>
          <w:rFonts w:ascii="標楷體" w:eastAsia="標楷體" w:hAnsi="標楷體" w:hint="eastAsia"/>
          <w:sz w:val="28"/>
          <w:szCs w:val="28"/>
        </w:rPr>
        <w:t>受理農業用地</w:t>
      </w:r>
      <w:proofErr w:type="gramStart"/>
      <w:r w:rsidR="00755F2C" w:rsidRPr="00755F2C">
        <w:rPr>
          <w:rFonts w:ascii="標楷體" w:eastAsia="標楷體" w:hAnsi="標楷體" w:hint="eastAsia"/>
          <w:sz w:val="28"/>
          <w:szCs w:val="28"/>
        </w:rPr>
        <w:t>容許作產銷</w:t>
      </w:r>
      <w:proofErr w:type="gramEnd"/>
      <w:r w:rsidR="00755F2C" w:rsidRPr="00755F2C">
        <w:rPr>
          <w:rFonts w:ascii="標楷體" w:eastAsia="標楷體" w:hAnsi="標楷體" w:hint="eastAsia"/>
          <w:sz w:val="28"/>
          <w:szCs w:val="28"/>
        </w:rPr>
        <w:t>設施使用11件，核發2件。</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3.</w:t>
      </w:r>
      <w:r w:rsidR="00755F2C" w:rsidRPr="00755F2C">
        <w:rPr>
          <w:rFonts w:ascii="標楷體" w:eastAsia="標楷體" w:hAnsi="標楷體" w:hint="eastAsia"/>
          <w:sz w:val="28"/>
          <w:szCs w:val="28"/>
        </w:rPr>
        <w:t>防治紅火蟻業務，10</w:t>
      </w:r>
      <w:r w:rsidR="00755F2C" w:rsidRPr="00755F2C">
        <w:rPr>
          <w:rFonts w:ascii="標楷體" w:eastAsia="標楷體" w:hAnsi="標楷體"/>
          <w:sz w:val="28"/>
          <w:szCs w:val="28"/>
        </w:rPr>
        <w:t>5</w:t>
      </w:r>
      <w:r w:rsidR="00755F2C" w:rsidRPr="00755F2C">
        <w:rPr>
          <w:rFonts w:ascii="標楷體" w:eastAsia="標楷體" w:hAnsi="標楷體" w:hint="eastAsia"/>
          <w:sz w:val="28"/>
          <w:szCs w:val="28"/>
        </w:rPr>
        <w:t>年獲市政府補助紅火蟻防治經費</w:t>
      </w:r>
      <w:r w:rsidR="00755F2C" w:rsidRPr="00755F2C">
        <w:rPr>
          <w:rFonts w:ascii="標楷體" w:eastAsia="標楷體" w:hAnsi="標楷體"/>
          <w:sz w:val="28"/>
          <w:szCs w:val="28"/>
        </w:rPr>
        <w:t>277</w:t>
      </w:r>
      <w:r w:rsidR="00755F2C" w:rsidRPr="00755F2C">
        <w:rPr>
          <w:rFonts w:ascii="標楷體" w:eastAsia="標楷體" w:hAnsi="標楷體" w:hint="eastAsia"/>
          <w:sz w:val="28"/>
          <w:szCs w:val="28"/>
        </w:rPr>
        <w:t>萬6</w:t>
      </w:r>
      <w:r w:rsidR="00755F2C" w:rsidRPr="00755F2C">
        <w:rPr>
          <w:rFonts w:ascii="標楷體" w:eastAsia="標楷體" w:hAnsi="標楷體"/>
          <w:sz w:val="28"/>
          <w:szCs w:val="28"/>
        </w:rPr>
        <w:t>,320</w:t>
      </w:r>
      <w:r w:rsidR="00755F2C" w:rsidRPr="00755F2C">
        <w:rPr>
          <w:rFonts w:ascii="標楷體" w:eastAsia="標楷體" w:hAnsi="標楷體" w:hint="eastAsia"/>
          <w:sz w:val="28"/>
          <w:szCs w:val="28"/>
        </w:rPr>
        <w:t>元，防治方式以私有農地自主管理為主，已購買餌劑6</w:t>
      </w:r>
      <w:r w:rsidR="00755F2C" w:rsidRPr="00755F2C">
        <w:rPr>
          <w:rFonts w:ascii="標楷體" w:eastAsia="標楷體" w:hAnsi="標楷體"/>
          <w:sz w:val="28"/>
          <w:szCs w:val="28"/>
        </w:rPr>
        <w:t>,</w:t>
      </w:r>
      <w:r w:rsidR="00755F2C" w:rsidRPr="00755F2C">
        <w:rPr>
          <w:rFonts w:ascii="標楷體" w:eastAsia="標楷體" w:hAnsi="標楷體" w:hint="eastAsia"/>
          <w:sz w:val="28"/>
          <w:szCs w:val="28"/>
        </w:rPr>
        <w:t>000公斤，提供有需求的農民領取，另已完成全面防治面積1</w:t>
      </w:r>
      <w:r w:rsidR="00755F2C" w:rsidRPr="00755F2C">
        <w:rPr>
          <w:rFonts w:ascii="標楷體" w:eastAsia="標楷體" w:hAnsi="標楷體"/>
          <w:sz w:val="28"/>
          <w:szCs w:val="28"/>
        </w:rPr>
        <w:t>,</w:t>
      </w:r>
      <w:r w:rsidR="00755F2C" w:rsidRPr="00755F2C">
        <w:rPr>
          <w:rFonts w:ascii="標楷體" w:eastAsia="標楷體" w:hAnsi="標楷體" w:hint="eastAsia"/>
          <w:sz w:val="28"/>
          <w:szCs w:val="28"/>
        </w:rPr>
        <w:t>387.7公頃。</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4.</w:t>
      </w:r>
      <w:r w:rsidR="00755F2C" w:rsidRPr="00755F2C">
        <w:rPr>
          <w:rFonts w:ascii="標楷體" w:eastAsia="標楷體" w:hAnsi="標楷體" w:hint="eastAsia"/>
          <w:sz w:val="28"/>
          <w:szCs w:val="28"/>
        </w:rPr>
        <w:t>10</w:t>
      </w:r>
      <w:r w:rsidR="00755F2C" w:rsidRPr="00755F2C">
        <w:rPr>
          <w:rFonts w:ascii="標楷體" w:eastAsia="標楷體" w:hAnsi="標楷體"/>
          <w:sz w:val="28"/>
          <w:szCs w:val="28"/>
        </w:rPr>
        <w:t>5</w:t>
      </w:r>
      <w:r w:rsidR="00755F2C" w:rsidRPr="00755F2C">
        <w:rPr>
          <w:rFonts w:ascii="標楷體" w:eastAsia="標楷體" w:hAnsi="標楷體" w:hint="eastAsia"/>
          <w:sz w:val="28"/>
          <w:szCs w:val="28"/>
        </w:rPr>
        <w:t>年度1期作調整耕作制度活化農地計畫(</w:t>
      </w:r>
      <w:proofErr w:type="gramStart"/>
      <w:r w:rsidR="00755F2C" w:rsidRPr="00755F2C">
        <w:rPr>
          <w:rFonts w:ascii="標楷體" w:eastAsia="標楷體" w:hAnsi="標楷體" w:hint="eastAsia"/>
          <w:sz w:val="28"/>
          <w:szCs w:val="28"/>
        </w:rPr>
        <w:t>休耕轉作</w:t>
      </w:r>
      <w:proofErr w:type="gramEnd"/>
      <w:r w:rsidR="00755F2C" w:rsidRPr="00755F2C">
        <w:rPr>
          <w:rFonts w:ascii="標楷體" w:eastAsia="標楷體" w:hAnsi="標楷體" w:hint="eastAsia"/>
          <w:sz w:val="28"/>
          <w:szCs w:val="28"/>
        </w:rPr>
        <w:t>)已完成勘查，本年度1期作核定464戶，面積約為165公頃耕地。</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5.</w:t>
      </w:r>
      <w:r w:rsidR="00755F2C" w:rsidRPr="00755F2C">
        <w:rPr>
          <w:rFonts w:ascii="標楷體" w:eastAsia="標楷體" w:hAnsi="標楷體" w:hint="eastAsia"/>
          <w:sz w:val="28"/>
          <w:szCs w:val="28"/>
        </w:rPr>
        <w:t>積極輔導合法申請成立之產銷班隊，有花卉部份－花卉一班、二班，蔬菜部份－蔬菜一班、二班，還有茶葉產銷班及農事服務班（代耕班）、</w:t>
      </w:r>
      <w:proofErr w:type="gramStart"/>
      <w:r w:rsidR="00755F2C" w:rsidRPr="00755F2C">
        <w:rPr>
          <w:rFonts w:ascii="標楷體" w:eastAsia="標楷體" w:hAnsi="標楷體" w:hint="eastAsia"/>
          <w:sz w:val="28"/>
          <w:szCs w:val="28"/>
        </w:rPr>
        <w:t>養豬班</w:t>
      </w:r>
      <w:proofErr w:type="gramEnd"/>
      <w:r w:rsidR="00755F2C" w:rsidRPr="00755F2C">
        <w:rPr>
          <w:rFonts w:ascii="標楷體" w:eastAsia="標楷體" w:hAnsi="標楷體" w:hint="eastAsia"/>
          <w:sz w:val="28"/>
          <w:szCs w:val="28"/>
        </w:rPr>
        <w:t>、養雞班等，並輔導接受政府補助相關農業資材、有機肥料。</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6.</w:t>
      </w:r>
      <w:r w:rsidR="00755F2C" w:rsidRPr="00755F2C">
        <w:rPr>
          <w:rFonts w:ascii="標楷體" w:eastAsia="標楷體" w:hAnsi="標楷體" w:hint="eastAsia"/>
          <w:sz w:val="28"/>
          <w:szCs w:val="28"/>
        </w:rPr>
        <w:t>協助推動休閒農業區通過劃定，目前完成籌設申請為</w:t>
      </w:r>
      <w:r w:rsidR="00755F2C" w:rsidRPr="00755F2C">
        <w:rPr>
          <w:rFonts w:ascii="標楷體" w:eastAsia="標楷體" w:hAnsi="標楷體"/>
          <w:sz w:val="28"/>
          <w:szCs w:val="28"/>
        </w:rPr>
        <w:t>6</w:t>
      </w:r>
      <w:r w:rsidR="00755F2C" w:rsidRPr="00755F2C">
        <w:rPr>
          <w:rFonts w:ascii="標楷體" w:eastAsia="標楷體" w:hAnsi="標楷體" w:hint="eastAsia"/>
          <w:sz w:val="28"/>
          <w:szCs w:val="28"/>
        </w:rPr>
        <w:t>家，有</w:t>
      </w:r>
      <w:proofErr w:type="gramStart"/>
      <w:r w:rsidR="00755F2C" w:rsidRPr="00755F2C">
        <w:rPr>
          <w:rFonts w:ascii="標楷體" w:eastAsia="標楷體" w:hAnsi="標楷體" w:hint="eastAsia"/>
          <w:sz w:val="28"/>
          <w:szCs w:val="28"/>
        </w:rPr>
        <w:t>桃蘆坑</w:t>
      </w:r>
      <w:proofErr w:type="gramEnd"/>
      <w:r w:rsidR="00755F2C" w:rsidRPr="00755F2C">
        <w:rPr>
          <w:rFonts w:ascii="標楷體" w:eastAsia="標楷體" w:hAnsi="標楷體" w:hint="eastAsia"/>
          <w:sz w:val="28"/>
          <w:szCs w:val="28"/>
        </w:rPr>
        <w:t>休閒農場、微風休閒農場、豐田休閒農場</w:t>
      </w:r>
      <w:r w:rsidR="00755F2C" w:rsidRPr="00755F2C">
        <w:rPr>
          <w:rFonts w:ascii="標楷體" w:eastAsia="標楷體" w:hAnsi="標楷體"/>
          <w:sz w:val="28"/>
          <w:szCs w:val="28"/>
        </w:rPr>
        <w:t> </w:t>
      </w:r>
      <w:r w:rsidR="00755F2C" w:rsidRPr="00755F2C">
        <w:rPr>
          <w:rFonts w:ascii="標楷體" w:eastAsia="標楷體" w:hAnsi="標楷體" w:hint="eastAsia"/>
          <w:sz w:val="28"/>
          <w:szCs w:val="28"/>
        </w:rPr>
        <w:t>、大古山休閒農場</w:t>
      </w:r>
      <w:r w:rsidR="00755F2C" w:rsidRPr="00755F2C">
        <w:rPr>
          <w:rFonts w:ascii="標楷體" w:eastAsia="標楷體" w:hAnsi="標楷體"/>
          <w:sz w:val="28"/>
          <w:szCs w:val="28"/>
        </w:rPr>
        <w:t> </w:t>
      </w:r>
      <w:r w:rsidR="00755F2C" w:rsidRPr="00755F2C">
        <w:rPr>
          <w:rFonts w:ascii="標楷體" w:eastAsia="標楷體" w:hAnsi="標楷體" w:hint="eastAsia"/>
          <w:sz w:val="28"/>
          <w:szCs w:val="28"/>
        </w:rPr>
        <w:t>、人和休閒農場、幸福莊園休閒農場</w:t>
      </w:r>
      <w:r w:rsidR="00755F2C" w:rsidRPr="00755F2C">
        <w:rPr>
          <w:rFonts w:ascii="標楷體" w:eastAsia="標楷體" w:hAnsi="標楷體"/>
          <w:sz w:val="28"/>
          <w:szCs w:val="28"/>
        </w:rPr>
        <w:t>(</w:t>
      </w:r>
      <w:r w:rsidR="00755F2C" w:rsidRPr="00755F2C">
        <w:rPr>
          <w:rFonts w:ascii="標楷體" w:eastAsia="標楷體" w:hAnsi="標楷體" w:hint="eastAsia"/>
          <w:sz w:val="28"/>
          <w:szCs w:val="28"/>
        </w:rPr>
        <w:t>農委會有意見，尚未核准備查</w:t>
      </w:r>
      <w:r w:rsidR="00755F2C" w:rsidRPr="00755F2C">
        <w:rPr>
          <w:rFonts w:ascii="標楷體" w:eastAsia="標楷體" w:hAnsi="標楷體"/>
          <w:sz w:val="28"/>
          <w:szCs w:val="28"/>
        </w:rPr>
        <w:t>)</w:t>
      </w:r>
      <w:r w:rsidR="00755F2C" w:rsidRPr="00755F2C">
        <w:rPr>
          <w:rFonts w:ascii="標楷體" w:eastAsia="標楷體" w:hAnsi="標楷體" w:hint="eastAsia"/>
          <w:sz w:val="28"/>
          <w:szCs w:val="28"/>
        </w:rPr>
        <w:t>，取得許可證為4家，有小木屋休閒農場、</w:t>
      </w:r>
      <w:r w:rsidR="00755F2C" w:rsidRPr="00755F2C">
        <w:rPr>
          <w:rFonts w:ascii="標楷體" w:eastAsia="標楷體" w:hAnsi="標楷體"/>
          <w:sz w:val="28"/>
          <w:szCs w:val="28"/>
        </w:rPr>
        <w:t>108</w:t>
      </w:r>
      <w:r w:rsidR="00755F2C" w:rsidRPr="00755F2C">
        <w:rPr>
          <w:rFonts w:ascii="標楷體" w:eastAsia="標楷體" w:hAnsi="標楷體" w:hint="eastAsia"/>
          <w:sz w:val="28"/>
          <w:szCs w:val="28"/>
        </w:rPr>
        <w:t>賴家休閒農場、戀戀空港灣休閒農場、泉園休閒農場，希望透過休閒農業區的劃定設立，發展蘆竹區地方農業文化特色，提高農民經濟所得。</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7.</w:t>
      </w:r>
      <w:r w:rsidR="00755F2C" w:rsidRPr="00755F2C">
        <w:rPr>
          <w:rFonts w:ascii="標楷體" w:eastAsia="標楷體" w:hAnsi="標楷體" w:hint="eastAsia"/>
          <w:sz w:val="28"/>
          <w:szCs w:val="28"/>
        </w:rPr>
        <w:t>近年紅茶受到國人喜愛，桃園市所生產的紅茶由桃園市政府統一命名「</w:t>
      </w:r>
      <w:proofErr w:type="gramStart"/>
      <w:r w:rsidR="00755F2C" w:rsidRPr="00755F2C">
        <w:rPr>
          <w:rFonts w:ascii="標楷體" w:eastAsia="標楷體" w:hAnsi="標楷體" w:hint="eastAsia"/>
          <w:sz w:val="28"/>
          <w:szCs w:val="28"/>
        </w:rPr>
        <w:t>桃映紅茶</w:t>
      </w:r>
      <w:proofErr w:type="gramEnd"/>
      <w:r w:rsidR="00755F2C" w:rsidRPr="00755F2C">
        <w:rPr>
          <w:rFonts w:ascii="標楷體" w:eastAsia="標楷體" w:hAnsi="標楷體" w:hint="eastAsia"/>
          <w:sz w:val="28"/>
          <w:szCs w:val="28"/>
        </w:rPr>
        <w:t>」，為不斷鑽研製茶技術，</w:t>
      </w:r>
      <w:proofErr w:type="gramStart"/>
      <w:r w:rsidR="00755F2C" w:rsidRPr="00755F2C">
        <w:rPr>
          <w:rFonts w:ascii="標楷體" w:eastAsia="標楷體" w:hAnsi="標楷體" w:hint="eastAsia"/>
          <w:sz w:val="28"/>
          <w:szCs w:val="28"/>
        </w:rPr>
        <w:t>本公所</w:t>
      </w:r>
      <w:proofErr w:type="gramEnd"/>
      <w:r w:rsidR="00755F2C" w:rsidRPr="00755F2C">
        <w:rPr>
          <w:rFonts w:ascii="標楷體" w:eastAsia="標楷體" w:hAnsi="標楷體" w:hint="eastAsia"/>
          <w:sz w:val="28"/>
          <w:szCs w:val="28"/>
        </w:rPr>
        <w:t>特辦理第一</w:t>
      </w:r>
      <w:proofErr w:type="gramStart"/>
      <w:r w:rsidR="00755F2C" w:rsidRPr="00755F2C">
        <w:rPr>
          <w:rFonts w:ascii="標楷體" w:eastAsia="標楷體" w:hAnsi="標楷體" w:hint="eastAsia"/>
          <w:sz w:val="28"/>
          <w:szCs w:val="28"/>
        </w:rPr>
        <w:t>屆蘆峰</w:t>
      </w:r>
      <w:proofErr w:type="gramEnd"/>
      <w:r w:rsidR="00755F2C" w:rsidRPr="00755F2C">
        <w:rPr>
          <w:rFonts w:ascii="標楷體" w:eastAsia="標楷體" w:hAnsi="標楷體" w:hint="eastAsia"/>
          <w:sz w:val="28"/>
          <w:szCs w:val="28"/>
        </w:rPr>
        <w:t>紅茶技術競賽活動，可有效提升茶葉新口味及附加價值，提昇製茶技術，提高茶農提高競爭力與收益。</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8.</w:t>
      </w:r>
      <w:r w:rsidR="00755F2C" w:rsidRPr="00755F2C">
        <w:rPr>
          <w:rFonts w:ascii="標楷體" w:eastAsia="標楷體" w:hAnsi="標楷體" w:hint="eastAsia"/>
          <w:sz w:val="28"/>
          <w:szCs w:val="28"/>
        </w:rPr>
        <w:t>105年度景觀綠肥面積達525公頃，為全市之冠，</w:t>
      </w:r>
      <w:proofErr w:type="gramStart"/>
      <w:r w:rsidR="00755F2C" w:rsidRPr="00755F2C">
        <w:rPr>
          <w:rFonts w:ascii="標楷體" w:eastAsia="標楷體" w:hAnsi="標楷體" w:hint="eastAsia"/>
          <w:sz w:val="28"/>
          <w:szCs w:val="28"/>
        </w:rPr>
        <w:t>花彩節活動</w:t>
      </w:r>
      <w:proofErr w:type="gramEnd"/>
      <w:r w:rsidR="00755F2C" w:rsidRPr="00755F2C">
        <w:rPr>
          <w:rFonts w:ascii="標楷體" w:eastAsia="標楷體" w:hAnsi="標楷體" w:hint="eastAsia"/>
          <w:sz w:val="28"/>
          <w:szCs w:val="28"/>
        </w:rPr>
        <w:t>計畫及預算已於</w:t>
      </w:r>
      <w:proofErr w:type="gramStart"/>
      <w:r w:rsidR="00755F2C" w:rsidRPr="00755F2C">
        <w:rPr>
          <w:rFonts w:ascii="標楷體" w:eastAsia="標楷體" w:hAnsi="標楷體" w:hint="eastAsia"/>
          <w:sz w:val="28"/>
          <w:szCs w:val="28"/>
        </w:rPr>
        <w:t>4月送府核</w:t>
      </w:r>
      <w:proofErr w:type="gramEnd"/>
      <w:r w:rsidR="00755F2C" w:rsidRPr="00755F2C">
        <w:rPr>
          <w:rFonts w:ascii="標楷體" w:eastAsia="標楷體" w:hAnsi="標楷體" w:hint="eastAsia"/>
          <w:sz w:val="28"/>
          <w:szCs w:val="28"/>
        </w:rPr>
        <w:t>備，待核定。</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9.</w:t>
      </w:r>
      <w:r w:rsidR="00755F2C" w:rsidRPr="00755F2C">
        <w:rPr>
          <w:rFonts w:ascii="標楷體" w:eastAsia="標楷體" w:hAnsi="標楷體"/>
          <w:sz w:val="28"/>
          <w:szCs w:val="28"/>
        </w:rPr>
        <w:t>105年度農林漁牧業普查，共</w:t>
      </w:r>
      <w:r w:rsidR="00755F2C" w:rsidRPr="00755F2C">
        <w:rPr>
          <w:rFonts w:ascii="標楷體" w:eastAsia="標楷體" w:hAnsi="標楷體" w:hint="eastAsia"/>
          <w:sz w:val="28"/>
          <w:szCs w:val="28"/>
        </w:rPr>
        <w:t>需</w:t>
      </w:r>
      <w:r w:rsidR="00755F2C" w:rsidRPr="00755F2C">
        <w:rPr>
          <w:rFonts w:ascii="標楷體" w:eastAsia="標楷體" w:hAnsi="標楷體"/>
          <w:sz w:val="28"/>
          <w:szCs w:val="28"/>
        </w:rPr>
        <w:t>普查家戶數4,248戶，普查日期為4月1日至5月31日止，</w:t>
      </w:r>
      <w:proofErr w:type="gramStart"/>
      <w:r w:rsidR="00755F2C" w:rsidRPr="00755F2C">
        <w:rPr>
          <w:rFonts w:ascii="標楷體" w:eastAsia="標楷體" w:hAnsi="標楷體" w:hint="eastAsia"/>
          <w:sz w:val="28"/>
          <w:szCs w:val="28"/>
        </w:rPr>
        <w:t>本公所</w:t>
      </w:r>
      <w:proofErr w:type="gramEnd"/>
      <w:r w:rsidR="00755F2C" w:rsidRPr="00755F2C">
        <w:rPr>
          <w:rFonts w:ascii="標楷體" w:eastAsia="標楷體" w:hAnsi="標楷體" w:hint="eastAsia"/>
          <w:sz w:val="28"/>
          <w:szCs w:val="28"/>
        </w:rPr>
        <w:t>於4月1日起著手辦理普查業務，並已提前於5月18日完成，除完成應查家數4,248戶外，尚新增193戶，共計完成4,441戶普查家數</w:t>
      </w:r>
      <w:r w:rsidR="00755F2C" w:rsidRPr="00755F2C">
        <w:rPr>
          <w:rFonts w:ascii="標楷體" w:eastAsia="標楷體" w:hAnsi="標楷體"/>
          <w:sz w:val="28"/>
          <w:szCs w:val="28"/>
        </w:rPr>
        <w:t>。</w:t>
      </w:r>
    </w:p>
    <w:p w:rsidR="00755F2C" w:rsidRPr="00755F2C" w:rsidRDefault="00F61ED0"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10.</w:t>
      </w:r>
      <w:r w:rsidR="00755F2C" w:rsidRPr="00755F2C">
        <w:rPr>
          <w:rFonts w:ascii="標楷體" w:eastAsia="標楷體" w:hAnsi="標楷體" w:hint="eastAsia"/>
          <w:sz w:val="28"/>
          <w:szCs w:val="28"/>
        </w:rPr>
        <w:t>105年受理核發農機用證件120件。</w:t>
      </w:r>
    </w:p>
    <w:p w:rsidR="00755F2C" w:rsidRPr="00755F2C" w:rsidRDefault="00F61ED0" w:rsidP="00800D54">
      <w:pPr>
        <w:snapToGrid w:val="0"/>
        <w:spacing w:line="440" w:lineRule="atLeast"/>
        <w:ind w:leftChars="400" w:left="1380" w:hangingChars="150" w:hanging="420"/>
        <w:jc w:val="both"/>
        <w:rPr>
          <w:rFonts w:ascii="標楷體" w:eastAsia="標楷體" w:hAnsi="標楷體"/>
          <w:sz w:val="28"/>
          <w:szCs w:val="28"/>
        </w:rPr>
      </w:pPr>
      <w:r>
        <w:rPr>
          <w:rFonts w:ascii="標楷體" w:eastAsia="標楷體" w:hAnsi="標楷體" w:hint="eastAsia"/>
          <w:sz w:val="28"/>
          <w:szCs w:val="28"/>
        </w:rPr>
        <w:t>11.</w:t>
      </w:r>
      <w:r w:rsidR="00755F2C" w:rsidRPr="00755F2C">
        <w:rPr>
          <w:rFonts w:ascii="標楷體" w:eastAsia="標楷體" w:hAnsi="標楷體" w:hint="eastAsia"/>
          <w:sz w:val="28"/>
          <w:szCs w:val="28"/>
        </w:rPr>
        <w:t>105年度受理山坡地違規取締計6件，及辦理山坡地教育宣導活動1場次。</w:t>
      </w:r>
    </w:p>
    <w:p w:rsidR="00755F2C" w:rsidRPr="00625C3F" w:rsidRDefault="00625C3F" w:rsidP="00800D54">
      <w:pPr>
        <w:snapToGrid w:val="0"/>
        <w:spacing w:line="440" w:lineRule="atLeast"/>
        <w:ind w:leftChars="200" w:left="480"/>
        <w:jc w:val="both"/>
        <w:rPr>
          <w:rFonts w:ascii="標楷體" w:eastAsia="標楷體" w:hAnsi="標楷體"/>
          <w:sz w:val="28"/>
          <w:szCs w:val="28"/>
        </w:rPr>
      </w:pPr>
      <w:r>
        <w:rPr>
          <w:rFonts w:ascii="標楷體" w:eastAsia="標楷體" w:hAnsi="標楷體" w:hint="eastAsia"/>
          <w:sz w:val="28"/>
          <w:szCs w:val="28"/>
        </w:rPr>
        <w:t>(六)</w:t>
      </w:r>
      <w:r w:rsidR="00755F2C" w:rsidRPr="00625C3F">
        <w:rPr>
          <w:rFonts w:ascii="標楷體" w:eastAsia="標楷體" w:hAnsi="標楷體" w:hint="eastAsia"/>
          <w:sz w:val="28"/>
          <w:szCs w:val="28"/>
        </w:rPr>
        <w:t>公園綠地維護管理</w:t>
      </w:r>
    </w:p>
    <w:p w:rsidR="00755F2C" w:rsidRPr="00755F2C" w:rsidRDefault="00625C3F"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1.</w:t>
      </w:r>
      <w:r w:rsidR="00755F2C" w:rsidRPr="00755F2C">
        <w:rPr>
          <w:rFonts w:ascii="標楷體" w:eastAsia="標楷體" w:hAnsi="標楷體" w:hint="eastAsia"/>
          <w:sz w:val="28"/>
          <w:szCs w:val="28"/>
        </w:rPr>
        <w:t>本課目前維護管理之公園綠地有66處，含都市計畫公園、</w:t>
      </w:r>
      <w:proofErr w:type="gramStart"/>
      <w:r w:rsidR="00755F2C" w:rsidRPr="00755F2C">
        <w:rPr>
          <w:rFonts w:ascii="標楷體" w:eastAsia="標楷體" w:hAnsi="標楷體" w:hint="eastAsia"/>
          <w:sz w:val="28"/>
          <w:szCs w:val="28"/>
        </w:rPr>
        <w:t>埤</w:t>
      </w:r>
      <w:proofErr w:type="gramEnd"/>
      <w:r w:rsidR="00755F2C" w:rsidRPr="00755F2C">
        <w:rPr>
          <w:rFonts w:ascii="標楷體" w:eastAsia="標楷體" w:hAnsi="標楷體" w:hint="eastAsia"/>
          <w:sz w:val="28"/>
          <w:szCs w:val="28"/>
        </w:rPr>
        <w:t>塘公園、兒童遊戲區、社區公園、河川浮覆地帶狀公園等，面積約69公頃，仍陸續增加中。</w:t>
      </w:r>
    </w:p>
    <w:p w:rsidR="004B7305" w:rsidRPr="00755F2C" w:rsidRDefault="00625C3F" w:rsidP="00800D54">
      <w:pPr>
        <w:snapToGrid w:val="0"/>
        <w:spacing w:line="440" w:lineRule="atLeas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2.</w:t>
      </w:r>
      <w:r w:rsidR="00755F2C" w:rsidRPr="00755F2C">
        <w:rPr>
          <w:rFonts w:ascii="標楷體" w:eastAsia="標楷體" w:hAnsi="標楷體" w:hint="eastAsia"/>
          <w:sz w:val="28"/>
          <w:szCs w:val="28"/>
        </w:rPr>
        <w:t>為維護管理約66處公園綠地，本課自</w:t>
      </w:r>
      <w:proofErr w:type="gramStart"/>
      <w:r w:rsidR="00755F2C" w:rsidRPr="00755F2C">
        <w:rPr>
          <w:rFonts w:ascii="標楷體" w:eastAsia="標楷體" w:hAnsi="標楷體" w:hint="eastAsia"/>
          <w:sz w:val="28"/>
          <w:szCs w:val="28"/>
        </w:rPr>
        <w:t>1月續雇清潔工</w:t>
      </w:r>
      <w:proofErr w:type="gramEnd"/>
      <w:r w:rsidR="00755F2C" w:rsidRPr="00755F2C">
        <w:rPr>
          <w:rFonts w:ascii="標楷體" w:eastAsia="標楷體" w:hAnsi="標楷體" w:hint="eastAsia"/>
          <w:sz w:val="28"/>
          <w:szCs w:val="28"/>
        </w:rPr>
        <w:t>26人，除草工8人，每日辦理公園綠地清潔維護工作，並定期修剪灌木、綠籬、草皮綠美化工作，以提供居民優質休憩環境。</w:t>
      </w:r>
    </w:p>
    <w:p w:rsidR="004B7305" w:rsidRPr="00755F2C" w:rsidRDefault="003422A6" w:rsidP="00800D54">
      <w:pPr>
        <w:tabs>
          <w:tab w:val="left" w:pos="284"/>
          <w:tab w:val="left" w:pos="851"/>
        </w:tabs>
        <w:snapToGrid w:val="0"/>
        <w:spacing w:line="440" w:lineRule="atLeast"/>
        <w:ind w:leftChars="100" w:left="240"/>
        <w:jc w:val="both"/>
        <w:rPr>
          <w:rFonts w:ascii="標楷體" w:eastAsia="標楷體" w:hAnsi="標楷體"/>
          <w:b/>
          <w:bCs/>
          <w:sz w:val="28"/>
          <w:szCs w:val="28"/>
        </w:rPr>
      </w:pPr>
      <w:r w:rsidRPr="00755F2C">
        <w:rPr>
          <w:rFonts w:ascii="標楷體" w:eastAsia="標楷體" w:hAnsi="標楷體" w:hint="eastAsia"/>
          <w:b/>
          <w:bCs/>
          <w:sz w:val="28"/>
          <w:szCs w:val="28"/>
        </w:rPr>
        <w:t xml:space="preserve"> </w:t>
      </w:r>
      <w:r w:rsidR="004B7305" w:rsidRPr="00755F2C">
        <w:rPr>
          <w:rFonts w:ascii="標楷體" w:eastAsia="標楷體" w:hAnsi="標楷體" w:hint="eastAsia"/>
          <w:b/>
          <w:bCs/>
          <w:sz w:val="28"/>
          <w:szCs w:val="28"/>
        </w:rPr>
        <w:t>五、人文業務</w:t>
      </w:r>
    </w:p>
    <w:p w:rsidR="00755F2C" w:rsidRPr="00625C3F" w:rsidRDefault="00625C3F" w:rsidP="00800D54">
      <w:pPr>
        <w:pStyle w:val="3"/>
        <w:numPr>
          <w:ilvl w:val="0"/>
          <w:numId w:val="0"/>
        </w:numPr>
        <w:snapToGrid w:val="0"/>
        <w:spacing w:line="440" w:lineRule="atLeast"/>
        <w:ind w:leftChars="200" w:left="480"/>
        <w:jc w:val="both"/>
        <w:rPr>
          <w:b w:val="0"/>
          <w:sz w:val="28"/>
          <w:szCs w:val="28"/>
        </w:rPr>
      </w:pPr>
      <w:r w:rsidRPr="00625C3F">
        <w:rPr>
          <w:rFonts w:hint="eastAsia"/>
          <w:b w:val="0"/>
          <w:sz w:val="28"/>
          <w:szCs w:val="28"/>
        </w:rPr>
        <w:t>(</w:t>
      </w:r>
      <w:proofErr w:type="gramStart"/>
      <w:r>
        <w:rPr>
          <w:rFonts w:hint="eastAsia"/>
          <w:b w:val="0"/>
          <w:sz w:val="28"/>
          <w:szCs w:val="28"/>
        </w:rPr>
        <w:t>一</w:t>
      </w:r>
      <w:proofErr w:type="gramEnd"/>
      <w:r w:rsidRPr="00625C3F">
        <w:rPr>
          <w:rFonts w:hint="eastAsia"/>
          <w:b w:val="0"/>
          <w:sz w:val="28"/>
          <w:szCs w:val="28"/>
        </w:rPr>
        <w:t>)</w:t>
      </w:r>
      <w:r w:rsidR="00755F2C" w:rsidRPr="00625C3F">
        <w:rPr>
          <w:rFonts w:hint="eastAsia"/>
          <w:b w:val="0"/>
          <w:sz w:val="28"/>
          <w:szCs w:val="28"/>
        </w:rPr>
        <w:t>宗教寺廟禮俗、祭祀公</w:t>
      </w:r>
      <w:proofErr w:type="gramStart"/>
      <w:r w:rsidR="00755F2C" w:rsidRPr="00625C3F">
        <w:rPr>
          <w:rFonts w:hint="eastAsia"/>
          <w:b w:val="0"/>
          <w:sz w:val="28"/>
          <w:szCs w:val="28"/>
        </w:rPr>
        <w:t>業</w:t>
      </w:r>
      <w:proofErr w:type="gramEnd"/>
      <w:r w:rsidR="00755F2C" w:rsidRPr="00625C3F">
        <w:rPr>
          <w:rFonts w:hint="eastAsia"/>
          <w:b w:val="0"/>
          <w:sz w:val="28"/>
          <w:szCs w:val="28"/>
        </w:rPr>
        <w:t>業務</w:t>
      </w:r>
    </w:p>
    <w:p w:rsidR="00755F2C" w:rsidRPr="00755F2C" w:rsidRDefault="00755F2C" w:rsidP="00800D54">
      <w:pPr>
        <w:pStyle w:val="7"/>
        <w:numPr>
          <w:ilvl w:val="0"/>
          <w:numId w:val="0"/>
        </w:numPr>
        <w:snapToGrid w:val="0"/>
        <w:spacing w:line="440" w:lineRule="atLeast"/>
        <w:ind w:leftChars="400" w:left="1240" w:hangingChars="100" w:hanging="280"/>
        <w:jc w:val="both"/>
      </w:pPr>
      <w:r w:rsidRPr="00755F2C">
        <w:rPr>
          <w:rFonts w:hint="eastAsia"/>
        </w:rPr>
        <w:t>1.持續輔導合法寺廟登記，截至</w:t>
      </w:r>
      <w:proofErr w:type="gramStart"/>
      <w:r w:rsidRPr="00755F2C">
        <w:rPr>
          <w:rFonts w:hint="eastAsia"/>
        </w:rPr>
        <w:t>10</w:t>
      </w:r>
      <w:r w:rsidR="00800D54">
        <w:t>5</w:t>
      </w:r>
      <w:r w:rsidR="00800D54">
        <w:rPr>
          <w:rFonts w:hint="eastAsia"/>
        </w:rPr>
        <w:t>年7月31日</w:t>
      </w:r>
      <w:r w:rsidRPr="00755F2C">
        <w:rPr>
          <w:rFonts w:hint="eastAsia"/>
        </w:rPr>
        <w:t>止列管</w:t>
      </w:r>
      <w:proofErr w:type="gramEnd"/>
      <w:r w:rsidRPr="00755F2C">
        <w:rPr>
          <w:rFonts w:hint="eastAsia"/>
        </w:rPr>
        <w:t>登記有案的有20件。</w:t>
      </w:r>
    </w:p>
    <w:p w:rsidR="00755F2C" w:rsidRPr="00755F2C" w:rsidRDefault="00755F2C" w:rsidP="00800D54">
      <w:pPr>
        <w:pStyle w:val="7"/>
        <w:numPr>
          <w:ilvl w:val="0"/>
          <w:numId w:val="0"/>
        </w:numPr>
        <w:snapToGrid w:val="0"/>
        <w:spacing w:line="440" w:lineRule="atLeast"/>
        <w:ind w:leftChars="400" w:left="1240" w:hangingChars="100" w:hanging="280"/>
        <w:jc w:val="both"/>
      </w:pPr>
      <w:r w:rsidRPr="00755F2C">
        <w:rPr>
          <w:rFonts w:hint="eastAsia"/>
        </w:rPr>
        <w:t>2</w:t>
      </w:r>
      <w:r w:rsidRPr="00755F2C">
        <w:t>.</w:t>
      </w:r>
      <w:r w:rsidRPr="00755F2C">
        <w:rPr>
          <w:rFonts w:hint="eastAsia"/>
        </w:rPr>
        <w:t>祭祀公業清理情形：</w:t>
      </w:r>
      <w:proofErr w:type="gramStart"/>
      <w:r w:rsidRPr="00755F2C">
        <w:rPr>
          <w:rFonts w:hint="eastAsia"/>
        </w:rPr>
        <w:t>列冊已清理</w:t>
      </w:r>
      <w:proofErr w:type="gramEnd"/>
      <w:r w:rsidRPr="00755F2C">
        <w:rPr>
          <w:rFonts w:hint="eastAsia"/>
        </w:rPr>
        <w:t>有33件、</w:t>
      </w:r>
      <w:proofErr w:type="gramStart"/>
      <w:r w:rsidRPr="00755F2C">
        <w:rPr>
          <w:rFonts w:hint="eastAsia"/>
        </w:rPr>
        <w:t>列冊未依法</w:t>
      </w:r>
      <w:proofErr w:type="gramEnd"/>
      <w:r w:rsidRPr="00755F2C">
        <w:rPr>
          <w:rFonts w:hint="eastAsia"/>
        </w:rPr>
        <w:t>清理有5件。</w:t>
      </w:r>
    </w:p>
    <w:p w:rsidR="00755F2C" w:rsidRPr="00625C3F" w:rsidRDefault="00625C3F" w:rsidP="00800D54">
      <w:pPr>
        <w:pStyle w:val="3"/>
        <w:numPr>
          <w:ilvl w:val="0"/>
          <w:numId w:val="0"/>
        </w:numPr>
        <w:snapToGrid w:val="0"/>
        <w:spacing w:line="440" w:lineRule="atLeast"/>
        <w:ind w:leftChars="200" w:left="480"/>
        <w:jc w:val="both"/>
        <w:rPr>
          <w:b w:val="0"/>
          <w:sz w:val="28"/>
          <w:szCs w:val="28"/>
        </w:rPr>
      </w:pPr>
      <w:r w:rsidRPr="00625C3F">
        <w:rPr>
          <w:rFonts w:hint="eastAsia"/>
          <w:b w:val="0"/>
          <w:sz w:val="28"/>
          <w:szCs w:val="28"/>
        </w:rPr>
        <w:t>(</w:t>
      </w:r>
      <w:r>
        <w:rPr>
          <w:rFonts w:hint="eastAsia"/>
          <w:b w:val="0"/>
          <w:sz w:val="28"/>
          <w:szCs w:val="28"/>
        </w:rPr>
        <w:t>二</w:t>
      </w:r>
      <w:r w:rsidRPr="00625C3F">
        <w:rPr>
          <w:rFonts w:hint="eastAsia"/>
          <w:b w:val="0"/>
          <w:sz w:val="28"/>
          <w:szCs w:val="28"/>
        </w:rPr>
        <w:t>)</w:t>
      </w:r>
      <w:r w:rsidR="00755F2C" w:rsidRPr="00625C3F">
        <w:rPr>
          <w:rFonts w:hint="eastAsia"/>
          <w:b w:val="0"/>
          <w:sz w:val="28"/>
          <w:szCs w:val="28"/>
        </w:rPr>
        <w:t>慶典藝文活動、觀光發展其他有關人文事項</w:t>
      </w:r>
    </w:p>
    <w:p w:rsidR="00755F2C" w:rsidRPr="00755F2C" w:rsidRDefault="00755F2C" w:rsidP="00800D54">
      <w:pPr>
        <w:pStyle w:val="7"/>
        <w:numPr>
          <w:ilvl w:val="0"/>
          <w:numId w:val="0"/>
        </w:numPr>
        <w:snapToGrid w:val="0"/>
        <w:spacing w:line="440" w:lineRule="atLeast"/>
        <w:ind w:leftChars="400" w:left="1240" w:hangingChars="100" w:hanging="280"/>
        <w:jc w:val="both"/>
      </w:pPr>
      <w:r w:rsidRPr="00755F2C">
        <w:rPr>
          <w:rFonts w:hint="eastAsia"/>
        </w:rPr>
        <w:t>1.觀光建設設施管理維護及修繕：濱海遊憩區定期清潔維護。</w:t>
      </w:r>
    </w:p>
    <w:p w:rsidR="00755F2C" w:rsidRPr="00755F2C" w:rsidRDefault="00755F2C" w:rsidP="00800D54">
      <w:pPr>
        <w:pStyle w:val="7"/>
        <w:numPr>
          <w:ilvl w:val="0"/>
          <w:numId w:val="0"/>
        </w:numPr>
        <w:snapToGrid w:val="0"/>
        <w:spacing w:line="440" w:lineRule="atLeast"/>
        <w:ind w:leftChars="400" w:left="1240" w:hangingChars="100" w:hanging="280"/>
        <w:jc w:val="both"/>
      </w:pPr>
      <w:r w:rsidRPr="00755F2C">
        <w:rPr>
          <w:rFonts w:hint="eastAsia"/>
        </w:rPr>
        <w:t>2</w:t>
      </w:r>
      <w:r w:rsidRPr="00755F2C">
        <w:t>.</w:t>
      </w:r>
      <w:r w:rsidRPr="00755F2C">
        <w:rPr>
          <w:rFonts w:hint="eastAsia"/>
        </w:rPr>
        <w:t>配合市政府推動各類觀光活動行銷推廣，</w:t>
      </w:r>
      <w:r w:rsidRPr="00755F2C">
        <w:t>105年</w:t>
      </w:r>
      <w:r w:rsidRPr="00755F2C">
        <w:rPr>
          <w:rFonts w:hint="eastAsia"/>
        </w:rPr>
        <w:t>5</w:t>
      </w:r>
      <w:r w:rsidRPr="00755F2C">
        <w:t>月於本區</w:t>
      </w:r>
      <w:proofErr w:type="gramStart"/>
      <w:r w:rsidRPr="00755F2C">
        <w:t>大古山續</w:t>
      </w:r>
      <w:proofErr w:type="gramEnd"/>
      <w:r w:rsidRPr="00755F2C">
        <w:t>展</w:t>
      </w:r>
      <w:r w:rsidR="000E11CA">
        <w:rPr>
          <w:rFonts w:hint="eastAsia"/>
        </w:rPr>
        <w:t>台灣燈會</w:t>
      </w:r>
      <w:r w:rsidRPr="00755F2C">
        <w:t>區域</w:t>
      </w:r>
      <w:proofErr w:type="gramStart"/>
      <w:r w:rsidRPr="00755F2C">
        <w:t>燈</w:t>
      </w:r>
      <w:r w:rsidR="000E11CA">
        <w:rPr>
          <w:rFonts w:hint="eastAsia"/>
        </w:rPr>
        <w:t>組</w:t>
      </w:r>
      <w:r w:rsidRPr="00755F2C">
        <w:t>至</w:t>
      </w:r>
      <w:proofErr w:type="gramEnd"/>
      <w:r w:rsidRPr="00755F2C">
        <w:t>105年7月底</w:t>
      </w:r>
      <w:r w:rsidRPr="00755F2C">
        <w:rPr>
          <w:rFonts w:hint="eastAsia"/>
        </w:rPr>
        <w:t>。</w:t>
      </w:r>
    </w:p>
    <w:p w:rsidR="00755F2C" w:rsidRPr="00755F2C" w:rsidRDefault="00755F2C" w:rsidP="00800D54">
      <w:pPr>
        <w:pStyle w:val="7"/>
        <w:numPr>
          <w:ilvl w:val="0"/>
          <w:numId w:val="0"/>
        </w:numPr>
        <w:snapToGrid w:val="0"/>
        <w:spacing w:line="440" w:lineRule="atLeast"/>
        <w:ind w:leftChars="400" w:left="1240" w:hangingChars="100" w:hanging="280"/>
        <w:jc w:val="both"/>
      </w:pPr>
      <w:r w:rsidRPr="00755F2C">
        <w:rPr>
          <w:rFonts w:hint="eastAsia"/>
        </w:rPr>
        <w:t>3</w:t>
      </w:r>
      <w:r w:rsidRPr="00755F2C">
        <w:t>.</w:t>
      </w:r>
      <w:r w:rsidRPr="00755F2C">
        <w:rPr>
          <w:rFonts w:hint="eastAsia"/>
        </w:rPr>
        <w:t>市民大學業務：105年市民大學成人教育推廣及學齡前課程成效佳，第二學期自</w:t>
      </w:r>
      <w:r w:rsidRPr="00755F2C">
        <w:t>9</w:t>
      </w:r>
      <w:r w:rsidR="00800D54">
        <w:rPr>
          <w:rFonts w:hint="eastAsia"/>
        </w:rPr>
        <w:t>月</w:t>
      </w:r>
      <w:r w:rsidRPr="00755F2C">
        <w:t>20日始上課</w:t>
      </w:r>
      <w:r w:rsidRPr="00755F2C">
        <w:rPr>
          <w:rFonts w:hint="eastAsia"/>
        </w:rPr>
        <w:t>。</w:t>
      </w:r>
    </w:p>
    <w:p w:rsidR="00755F2C" w:rsidRPr="00755F2C" w:rsidRDefault="00755F2C" w:rsidP="00800D54">
      <w:pPr>
        <w:pStyle w:val="7"/>
        <w:numPr>
          <w:ilvl w:val="0"/>
          <w:numId w:val="0"/>
        </w:numPr>
        <w:snapToGrid w:val="0"/>
        <w:spacing w:line="440" w:lineRule="atLeast"/>
        <w:ind w:leftChars="400" w:left="1240" w:hangingChars="100" w:hanging="280"/>
        <w:jc w:val="both"/>
      </w:pPr>
      <w:r w:rsidRPr="00755F2C">
        <w:rPr>
          <w:rFonts w:hint="eastAsia"/>
        </w:rPr>
        <w:t>4</w:t>
      </w:r>
      <w:r w:rsidRPr="00755F2C">
        <w:t>.</w:t>
      </w:r>
      <w:r w:rsidRPr="00755F2C">
        <w:rPr>
          <w:rFonts w:hint="eastAsia"/>
        </w:rPr>
        <w:t>受理一般民間團體申請藝文活動補助</w:t>
      </w:r>
    </w:p>
    <w:p w:rsidR="00755F2C" w:rsidRPr="00755F2C" w:rsidRDefault="00755F2C" w:rsidP="00800D54">
      <w:pPr>
        <w:pStyle w:val="7"/>
        <w:numPr>
          <w:ilvl w:val="0"/>
          <w:numId w:val="0"/>
        </w:numPr>
        <w:snapToGrid w:val="0"/>
        <w:spacing w:line="440" w:lineRule="atLeast"/>
        <w:ind w:leftChars="400" w:left="1240" w:hangingChars="100" w:hanging="280"/>
        <w:jc w:val="both"/>
      </w:pPr>
      <w:r w:rsidRPr="00755F2C">
        <w:rPr>
          <w:rFonts w:cs="Times New Roman" w:hint="eastAsia"/>
        </w:rPr>
        <w:t>5</w:t>
      </w:r>
      <w:r w:rsidRPr="00755F2C">
        <w:rPr>
          <w:rFonts w:cs="Times New Roman"/>
        </w:rPr>
        <w:t>.在地民俗藝文活動推廣</w:t>
      </w:r>
    </w:p>
    <w:p w:rsidR="00755F2C" w:rsidRPr="00755F2C" w:rsidRDefault="00755F2C" w:rsidP="00800D54">
      <w:pPr>
        <w:pStyle w:val="7"/>
        <w:numPr>
          <w:ilvl w:val="0"/>
          <w:numId w:val="0"/>
        </w:numPr>
        <w:tabs>
          <w:tab w:val="left" w:pos="851"/>
        </w:tabs>
        <w:snapToGrid w:val="0"/>
        <w:spacing w:line="440" w:lineRule="atLeast"/>
        <w:ind w:leftChars="400" w:left="1240" w:hangingChars="100" w:hanging="280"/>
        <w:jc w:val="both"/>
      </w:pPr>
      <w:r w:rsidRPr="00755F2C">
        <w:rPr>
          <w:rFonts w:hint="eastAsia"/>
        </w:rPr>
        <w:t xml:space="preserve"> </w:t>
      </w:r>
      <w:r w:rsidR="00625C3F">
        <w:t xml:space="preserve"> </w:t>
      </w:r>
      <w:r w:rsidR="00800D54">
        <w:rPr>
          <w:rFonts w:hint="eastAsia"/>
        </w:rPr>
        <w:t>105年</w:t>
      </w:r>
      <w:r w:rsidRPr="00755F2C">
        <w:t>4</w:t>
      </w:r>
      <w:r w:rsidR="00800D54">
        <w:rPr>
          <w:rFonts w:hint="eastAsia"/>
        </w:rPr>
        <w:t>月</w:t>
      </w:r>
      <w:r w:rsidRPr="00755F2C">
        <w:t>29</w:t>
      </w:r>
      <w:r w:rsidR="00800D54">
        <w:rPr>
          <w:rFonts w:hint="eastAsia"/>
        </w:rPr>
        <w:t>日</w:t>
      </w:r>
      <w:r w:rsidRPr="00755F2C">
        <w:t>至</w:t>
      </w:r>
      <w:r w:rsidR="00800D54">
        <w:t>5</w:t>
      </w:r>
      <w:r w:rsidR="00800D54">
        <w:rPr>
          <w:rFonts w:hint="eastAsia"/>
        </w:rPr>
        <w:t>月</w:t>
      </w:r>
      <w:r w:rsidRPr="00755F2C">
        <w:t>8</w:t>
      </w:r>
      <w:r w:rsidR="00800D54">
        <w:rPr>
          <w:rFonts w:hint="eastAsia"/>
        </w:rPr>
        <w:t>日</w:t>
      </w:r>
      <w:r w:rsidRPr="00755F2C">
        <w:t>配合辦理蘆竹</w:t>
      </w:r>
      <w:r w:rsidRPr="00755F2C">
        <w:rPr>
          <w:rFonts w:hint="eastAsia"/>
        </w:rPr>
        <w:t>創</w:t>
      </w:r>
      <w:proofErr w:type="gramStart"/>
      <w:r w:rsidRPr="00755F2C">
        <w:rPr>
          <w:rFonts w:hint="eastAsia"/>
        </w:rPr>
        <w:t>藝文化</w:t>
      </w:r>
      <w:r w:rsidRPr="00755F2C">
        <w:t>祭</w:t>
      </w:r>
      <w:proofErr w:type="gramEnd"/>
      <w:r w:rsidRPr="00755F2C">
        <w:rPr>
          <w:rFonts w:hint="eastAsia"/>
        </w:rPr>
        <w:t>：</w:t>
      </w:r>
      <w:r w:rsidR="000E11CA">
        <w:rPr>
          <w:rFonts w:hint="eastAsia"/>
        </w:rPr>
        <w:t>並於</w:t>
      </w:r>
      <w:r w:rsidR="00800D54">
        <w:rPr>
          <w:rFonts w:hint="eastAsia"/>
        </w:rPr>
        <w:t>5月</w:t>
      </w:r>
      <w:r w:rsidRPr="00755F2C">
        <w:rPr>
          <w:rFonts w:hint="eastAsia"/>
        </w:rPr>
        <w:t>2</w:t>
      </w:r>
      <w:r w:rsidR="00800D54">
        <w:rPr>
          <w:rFonts w:hint="eastAsia"/>
        </w:rPr>
        <w:t>日</w:t>
      </w:r>
      <w:r w:rsidR="000E11CA">
        <w:rPr>
          <w:rFonts w:hint="eastAsia"/>
        </w:rPr>
        <w:t>辦理</w:t>
      </w:r>
      <w:r w:rsidRPr="00755F2C">
        <w:rPr>
          <w:rFonts w:hint="eastAsia"/>
        </w:rPr>
        <w:t>各區特色藝文活動</w:t>
      </w:r>
      <w:r w:rsidRPr="00755F2C">
        <w:t>並邀請國際劇團明華園場演出</w:t>
      </w:r>
      <w:r w:rsidRPr="00755F2C">
        <w:rPr>
          <w:rFonts w:hint="eastAsia"/>
        </w:rPr>
        <w:t>，民</w:t>
      </w:r>
      <w:r w:rsidRPr="00755F2C">
        <w:t>眾反應熱烈</w:t>
      </w:r>
      <w:r w:rsidRPr="00755F2C">
        <w:rPr>
          <w:rFonts w:hint="eastAsia"/>
        </w:rPr>
        <w:t>，</w:t>
      </w:r>
      <w:r w:rsidR="00800D54">
        <w:rPr>
          <w:rFonts w:hint="eastAsia"/>
        </w:rPr>
        <w:t>8月</w:t>
      </w:r>
      <w:r w:rsidRPr="00755F2C">
        <w:rPr>
          <w:rFonts w:hint="eastAsia"/>
        </w:rPr>
        <w:t>16</w:t>
      </w:r>
      <w:r w:rsidR="00800D54">
        <w:rPr>
          <w:rFonts w:hint="eastAsia"/>
        </w:rPr>
        <w:t>日</w:t>
      </w:r>
      <w:r w:rsidRPr="00755F2C">
        <w:rPr>
          <w:rFonts w:hint="eastAsia"/>
        </w:rPr>
        <w:t>配合五福</w:t>
      </w:r>
      <w:r w:rsidRPr="00755F2C">
        <w:t>宮中元祭動員各</w:t>
      </w:r>
      <w:proofErr w:type="gramStart"/>
      <w:r w:rsidRPr="00755F2C">
        <w:t>里班隊踩</w:t>
      </w:r>
      <w:proofErr w:type="gramEnd"/>
      <w:r w:rsidRPr="00755F2C">
        <w:t>街</w:t>
      </w:r>
      <w:r w:rsidRPr="00755F2C">
        <w:rPr>
          <w:rFonts w:hint="eastAsia"/>
        </w:rPr>
        <w:t>。</w:t>
      </w:r>
    </w:p>
    <w:p w:rsidR="00755F2C" w:rsidRPr="00755F2C" w:rsidRDefault="00755F2C" w:rsidP="00800D54">
      <w:pPr>
        <w:pStyle w:val="7"/>
        <w:numPr>
          <w:ilvl w:val="0"/>
          <w:numId w:val="0"/>
        </w:numPr>
        <w:snapToGrid w:val="0"/>
        <w:spacing w:line="440" w:lineRule="atLeast"/>
        <w:ind w:leftChars="400" w:left="1240" w:hangingChars="100" w:hanging="280"/>
        <w:jc w:val="both"/>
      </w:pPr>
      <w:r w:rsidRPr="00755F2C">
        <w:t>6.</w:t>
      </w:r>
      <w:proofErr w:type="gramStart"/>
      <w:r w:rsidRPr="00755F2C">
        <w:rPr>
          <w:rFonts w:hint="eastAsia"/>
        </w:rPr>
        <w:t>續修蘆竹</w:t>
      </w:r>
      <w:proofErr w:type="gramEnd"/>
      <w:r w:rsidRPr="00755F2C">
        <w:rPr>
          <w:rFonts w:hint="eastAsia"/>
        </w:rPr>
        <w:t>市志，業於</w:t>
      </w:r>
      <w:r w:rsidRPr="00755F2C">
        <w:t>105年4月完成</w:t>
      </w:r>
      <w:r w:rsidRPr="00755F2C">
        <w:rPr>
          <w:rFonts w:hint="eastAsia"/>
        </w:rPr>
        <w:t>，並制作地方影音紀錄。</w:t>
      </w:r>
    </w:p>
    <w:p w:rsidR="00755F2C" w:rsidRPr="00625C3F" w:rsidRDefault="00625C3F" w:rsidP="00800D54">
      <w:pPr>
        <w:pStyle w:val="3"/>
        <w:numPr>
          <w:ilvl w:val="0"/>
          <w:numId w:val="0"/>
        </w:numPr>
        <w:snapToGrid w:val="0"/>
        <w:spacing w:line="440" w:lineRule="atLeast"/>
        <w:ind w:leftChars="200" w:left="480"/>
        <w:jc w:val="both"/>
        <w:rPr>
          <w:b w:val="0"/>
          <w:sz w:val="28"/>
          <w:szCs w:val="28"/>
        </w:rPr>
      </w:pPr>
      <w:r w:rsidRPr="00625C3F">
        <w:rPr>
          <w:rFonts w:hint="eastAsia"/>
          <w:b w:val="0"/>
          <w:sz w:val="28"/>
          <w:szCs w:val="28"/>
        </w:rPr>
        <w:t>(三)</w:t>
      </w:r>
      <w:r w:rsidR="00755F2C" w:rsidRPr="00625C3F">
        <w:rPr>
          <w:rFonts w:hint="eastAsia"/>
          <w:b w:val="0"/>
          <w:sz w:val="28"/>
          <w:szCs w:val="28"/>
        </w:rPr>
        <w:t>原住民行政、人口政策及新住民事務、客家事務。</w:t>
      </w:r>
    </w:p>
    <w:p w:rsidR="00755F2C" w:rsidRPr="00755F2C" w:rsidRDefault="00755F2C" w:rsidP="00800D54">
      <w:pPr>
        <w:pStyle w:val="7"/>
        <w:numPr>
          <w:ilvl w:val="0"/>
          <w:numId w:val="0"/>
        </w:numPr>
        <w:snapToGrid w:val="0"/>
        <w:spacing w:line="440" w:lineRule="atLeast"/>
        <w:ind w:leftChars="400" w:left="1240" w:hangingChars="100" w:hanging="280"/>
        <w:jc w:val="both"/>
      </w:pPr>
      <w:r w:rsidRPr="00755F2C">
        <w:rPr>
          <w:rFonts w:hint="eastAsia"/>
        </w:rPr>
        <w:t>1.</w:t>
      </w:r>
      <w:r w:rsidR="00A3173E">
        <w:rPr>
          <w:rFonts w:hint="eastAsia"/>
        </w:rPr>
        <w:t>輔導原住民生活協進會活動管理及選舉：</w:t>
      </w:r>
    </w:p>
    <w:p w:rsidR="00755F2C" w:rsidRPr="00755F2C" w:rsidRDefault="00755F2C" w:rsidP="00800D54">
      <w:pPr>
        <w:pStyle w:val="7"/>
        <w:numPr>
          <w:ilvl w:val="0"/>
          <w:numId w:val="0"/>
        </w:numPr>
        <w:snapToGrid w:val="0"/>
        <w:spacing w:line="440" w:lineRule="atLeast"/>
        <w:ind w:leftChars="500" w:left="1200"/>
        <w:jc w:val="both"/>
      </w:pPr>
      <w:r w:rsidRPr="00755F2C">
        <w:rPr>
          <w:rFonts w:hint="eastAsia"/>
        </w:rPr>
        <w:t>原住民集會所場地維護管理及協助辦理相關</w:t>
      </w:r>
      <w:proofErr w:type="gramStart"/>
      <w:r w:rsidRPr="00755F2C">
        <w:rPr>
          <w:rFonts w:hint="eastAsia"/>
        </w:rPr>
        <w:t>業務及祭儀</w:t>
      </w:r>
      <w:proofErr w:type="gramEnd"/>
      <w:r w:rsidRPr="00755F2C">
        <w:rPr>
          <w:rFonts w:hint="eastAsia"/>
        </w:rPr>
        <w:t>活動：於</w:t>
      </w:r>
      <w:r w:rsidR="00800D54">
        <w:t>7</w:t>
      </w:r>
      <w:r w:rsidR="00800D54">
        <w:rPr>
          <w:rFonts w:hint="eastAsia"/>
        </w:rPr>
        <w:t>月</w:t>
      </w:r>
      <w:r w:rsidRPr="00755F2C">
        <w:t>23</w:t>
      </w:r>
      <w:r w:rsidR="00800D54">
        <w:rPr>
          <w:rFonts w:hint="eastAsia"/>
        </w:rPr>
        <w:t>日</w:t>
      </w:r>
      <w:r w:rsidRPr="00755F2C">
        <w:t>辦理105年區豐年祭</w:t>
      </w:r>
      <w:r w:rsidRPr="00755F2C">
        <w:rPr>
          <w:rFonts w:hint="eastAsia"/>
        </w:rPr>
        <w:t>，活動圓滿成功。原住民</w:t>
      </w:r>
      <w:proofErr w:type="gramStart"/>
      <w:r w:rsidRPr="00755F2C">
        <w:rPr>
          <w:rFonts w:hint="eastAsia"/>
        </w:rPr>
        <w:t>集會所業於</w:t>
      </w:r>
      <w:proofErr w:type="gramEnd"/>
      <w:r w:rsidR="00800D54">
        <w:t>105</w:t>
      </w:r>
      <w:r w:rsidR="00800D54">
        <w:rPr>
          <w:rFonts w:hint="eastAsia"/>
        </w:rPr>
        <w:t>年</w:t>
      </w:r>
      <w:r w:rsidRPr="00755F2C">
        <w:t>7</w:t>
      </w:r>
      <w:r w:rsidR="00800D54">
        <w:rPr>
          <w:rFonts w:hint="eastAsia"/>
        </w:rPr>
        <w:t>月份</w:t>
      </w:r>
      <w:r w:rsidRPr="00755F2C">
        <w:t>完工</w:t>
      </w:r>
      <w:r w:rsidRPr="00755F2C">
        <w:rPr>
          <w:rFonts w:hint="eastAsia"/>
        </w:rPr>
        <w:t>，</w:t>
      </w:r>
      <w:r w:rsidR="00800D54">
        <w:rPr>
          <w:rFonts w:hint="eastAsia"/>
        </w:rPr>
        <w:t>8月</w:t>
      </w:r>
      <w:r w:rsidRPr="00755F2C">
        <w:rPr>
          <w:rFonts w:hint="eastAsia"/>
        </w:rPr>
        <w:t>20</w:t>
      </w:r>
      <w:r w:rsidR="00800D54">
        <w:rPr>
          <w:rFonts w:hint="eastAsia"/>
        </w:rPr>
        <w:t>日</w:t>
      </w:r>
      <w:r w:rsidRPr="00755F2C">
        <w:rPr>
          <w:rFonts w:hint="eastAsia"/>
        </w:rPr>
        <w:t>舉辦落成啟用典禮。</w:t>
      </w:r>
    </w:p>
    <w:p w:rsidR="00755F2C" w:rsidRPr="00755F2C" w:rsidRDefault="00755F2C" w:rsidP="00800D54">
      <w:pPr>
        <w:pStyle w:val="a1"/>
        <w:snapToGrid w:val="0"/>
        <w:spacing w:line="440" w:lineRule="atLeast"/>
        <w:ind w:leftChars="400" w:left="1240" w:hangingChars="100" w:hanging="280"/>
        <w:jc w:val="both"/>
        <w:rPr>
          <w:rFonts w:ascii="標楷體" w:eastAsia="標楷體" w:hAnsi="標楷體"/>
          <w:sz w:val="28"/>
          <w:szCs w:val="28"/>
        </w:rPr>
      </w:pPr>
      <w:r w:rsidRPr="00755F2C">
        <w:rPr>
          <w:rFonts w:ascii="標楷體" w:eastAsia="標楷體" w:hAnsi="標楷體" w:hint="eastAsia"/>
          <w:sz w:val="28"/>
          <w:szCs w:val="28"/>
        </w:rPr>
        <w:t>2.配合市政府推動客家產業及語言發展業務</w:t>
      </w:r>
      <w:r w:rsidR="00A3173E">
        <w:rPr>
          <w:rFonts w:ascii="標楷體" w:eastAsia="標楷體" w:hAnsi="標楷體" w:hint="eastAsia"/>
          <w:sz w:val="28"/>
          <w:szCs w:val="28"/>
        </w:rPr>
        <w:t>：</w:t>
      </w:r>
    </w:p>
    <w:p w:rsidR="00755F2C" w:rsidRPr="00755F2C" w:rsidRDefault="00800D54" w:rsidP="00563966">
      <w:pPr>
        <w:pStyle w:val="a1"/>
        <w:snapToGrid w:val="0"/>
        <w:spacing w:line="440" w:lineRule="atLeast"/>
        <w:ind w:leftChars="530" w:left="1272"/>
        <w:jc w:val="both"/>
        <w:rPr>
          <w:rFonts w:ascii="標楷體" w:eastAsia="標楷體" w:hAnsi="標楷體"/>
          <w:sz w:val="28"/>
          <w:szCs w:val="28"/>
        </w:rPr>
      </w:pPr>
      <w:r>
        <w:rPr>
          <w:rFonts w:ascii="標楷體" w:eastAsia="標楷體" w:hAnsi="標楷體" w:hint="eastAsia"/>
          <w:sz w:val="28"/>
          <w:szCs w:val="28"/>
        </w:rPr>
        <w:t>105年</w:t>
      </w:r>
      <w:r w:rsidR="00755F2C" w:rsidRPr="00755F2C">
        <w:rPr>
          <w:rFonts w:ascii="標楷體" w:eastAsia="標楷體" w:hAnsi="標楷體" w:hint="eastAsia"/>
          <w:sz w:val="28"/>
          <w:szCs w:val="28"/>
        </w:rPr>
        <w:t>5月配合客家事務局參加</w:t>
      </w:r>
      <w:r w:rsidR="00755F2C" w:rsidRPr="00755F2C">
        <w:rPr>
          <w:rFonts w:ascii="標楷體" w:eastAsia="標楷體" w:hAnsi="標楷體" w:hint="eastAsia"/>
          <w:kern w:val="0"/>
          <w:sz w:val="28"/>
          <w:szCs w:val="28"/>
        </w:rPr>
        <w:t>龍潭</w:t>
      </w:r>
      <w:proofErr w:type="gramStart"/>
      <w:r w:rsidR="00755F2C" w:rsidRPr="00755F2C">
        <w:rPr>
          <w:rFonts w:ascii="標楷體" w:eastAsia="標楷體" w:hAnsi="標楷體" w:hint="eastAsia"/>
          <w:kern w:val="0"/>
          <w:sz w:val="28"/>
          <w:szCs w:val="28"/>
        </w:rPr>
        <w:t>陂</w:t>
      </w:r>
      <w:proofErr w:type="gramEnd"/>
      <w:r w:rsidR="00755F2C" w:rsidRPr="00755F2C">
        <w:rPr>
          <w:rFonts w:ascii="標楷體" w:eastAsia="標楷體" w:hAnsi="標楷體" w:hint="eastAsia"/>
          <w:kern w:val="0"/>
          <w:sz w:val="28"/>
          <w:szCs w:val="28"/>
        </w:rPr>
        <w:t>塘龍舟競賽</w:t>
      </w:r>
      <w:r w:rsidR="00755F2C" w:rsidRPr="00755F2C">
        <w:rPr>
          <w:rFonts w:ascii="標楷體" w:eastAsia="標楷體" w:hAnsi="標楷體" w:hint="eastAsia"/>
          <w:sz w:val="28"/>
          <w:szCs w:val="28"/>
        </w:rPr>
        <w:t>，</w:t>
      </w:r>
      <w:proofErr w:type="gramStart"/>
      <w:r w:rsidR="00755F2C" w:rsidRPr="00755F2C">
        <w:rPr>
          <w:rFonts w:ascii="標楷體" w:eastAsia="標楷體" w:hAnsi="標楷體" w:hint="eastAsia"/>
          <w:sz w:val="28"/>
          <w:szCs w:val="28"/>
        </w:rPr>
        <w:t>獲得區組第</w:t>
      </w:r>
      <w:r w:rsidR="00755F2C" w:rsidRPr="00755F2C">
        <w:rPr>
          <w:rFonts w:ascii="標楷體" w:eastAsia="標楷體" w:hAnsi="標楷體"/>
          <w:sz w:val="28"/>
          <w:szCs w:val="28"/>
        </w:rPr>
        <w:t>4名</w:t>
      </w:r>
      <w:proofErr w:type="gramEnd"/>
      <w:r w:rsidR="00755F2C" w:rsidRPr="00755F2C">
        <w:rPr>
          <w:rFonts w:ascii="標楷體" w:eastAsia="標楷體" w:hAnsi="標楷體" w:hint="eastAsia"/>
          <w:sz w:val="28"/>
          <w:szCs w:val="28"/>
        </w:rPr>
        <w:t>。</w:t>
      </w:r>
    </w:p>
    <w:p w:rsidR="00755F2C" w:rsidRPr="00FA30B3" w:rsidRDefault="00755F2C" w:rsidP="00800D54">
      <w:pPr>
        <w:pStyle w:val="a1"/>
        <w:snapToGrid w:val="0"/>
        <w:spacing w:line="440" w:lineRule="atLeast"/>
        <w:ind w:leftChars="400" w:left="1240" w:rightChars="-201" w:right="-482" w:hangingChars="100" w:hanging="280"/>
        <w:jc w:val="both"/>
      </w:pPr>
      <w:r w:rsidRPr="00755F2C">
        <w:rPr>
          <w:rFonts w:ascii="標楷體" w:eastAsia="標楷體" w:hAnsi="標楷體" w:hint="eastAsia"/>
          <w:sz w:val="28"/>
          <w:szCs w:val="28"/>
        </w:rPr>
        <w:t>3.</w:t>
      </w:r>
      <w:r w:rsidR="00563966">
        <w:rPr>
          <w:rFonts w:ascii="標楷體" w:eastAsia="標楷體" w:hAnsi="標楷體" w:hint="eastAsia"/>
          <w:sz w:val="28"/>
          <w:szCs w:val="28"/>
        </w:rPr>
        <w:t>105年1至7月</w:t>
      </w:r>
      <w:r w:rsidRPr="00755F2C">
        <w:rPr>
          <w:rFonts w:ascii="標楷體" w:eastAsia="標楷體" w:hAnsi="標楷體" w:hint="eastAsia"/>
          <w:sz w:val="28"/>
          <w:szCs w:val="28"/>
        </w:rPr>
        <w:t>原住民中低收入、健保、住宅及急難救助相關補助如下表：</w:t>
      </w:r>
    </w:p>
    <w:p w:rsidR="00755F2C" w:rsidRPr="00A3173E" w:rsidRDefault="00755F2C" w:rsidP="00800D54">
      <w:pPr>
        <w:snapToGrid w:val="0"/>
        <w:spacing w:line="440" w:lineRule="atLeast"/>
        <w:jc w:val="center"/>
        <w:rPr>
          <w:rFonts w:ascii="標楷體" w:eastAsia="標楷體" w:hAnsi="標楷體"/>
          <w:b/>
          <w:sz w:val="28"/>
          <w:szCs w:val="28"/>
        </w:rPr>
      </w:pPr>
      <w:proofErr w:type="gramStart"/>
      <w:r w:rsidRPr="00A3173E">
        <w:rPr>
          <w:rFonts w:ascii="標楷體" w:eastAsia="標楷體" w:hAnsi="標楷體" w:hint="eastAsia"/>
          <w:b/>
          <w:sz w:val="28"/>
          <w:szCs w:val="28"/>
        </w:rPr>
        <w:t>105</w:t>
      </w:r>
      <w:proofErr w:type="gramEnd"/>
      <w:r w:rsidRPr="00A3173E">
        <w:rPr>
          <w:rFonts w:ascii="標楷體" w:eastAsia="標楷體" w:hAnsi="標楷體" w:hint="eastAsia"/>
          <w:b/>
          <w:sz w:val="28"/>
          <w:szCs w:val="28"/>
        </w:rPr>
        <w:t>年度原住民救助與扶助申請案 (件數</w:t>
      </w:r>
      <w:r w:rsidR="00A3173E">
        <w:rPr>
          <w:rFonts w:ascii="標楷體" w:eastAsia="標楷體" w:hAnsi="標楷體" w:hint="eastAsia"/>
          <w:b/>
          <w:sz w:val="28"/>
          <w:szCs w:val="28"/>
        </w:rPr>
        <w:t>)</w:t>
      </w:r>
      <w:r w:rsidRPr="00A3173E">
        <w:rPr>
          <w:rFonts w:ascii="標楷體" w:eastAsia="標楷體" w:hAnsi="標楷體" w:hint="eastAsia"/>
          <w:b/>
          <w:sz w:val="28"/>
          <w:szCs w:val="28"/>
        </w:rPr>
        <w:t>總整理</w:t>
      </w:r>
    </w:p>
    <w:tbl>
      <w:tblPr>
        <w:tblStyle w:val="4-1"/>
        <w:tblW w:w="0" w:type="auto"/>
        <w:tblInd w:w="1539" w:type="dxa"/>
        <w:tblLook w:val="04A0" w:firstRow="1" w:lastRow="0" w:firstColumn="1" w:lastColumn="0" w:noHBand="0" w:noVBand="1"/>
      </w:tblPr>
      <w:tblGrid>
        <w:gridCol w:w="777"/>
        <w:gridCol w:w="497"/>
        <w:gridCol w:w="497"/>
        <w:gridCol w:w="497"/>
        <w:gridCol w:w="497"/>
        <w:gridCol w:w="497"/>
        <w:gridCol w:w="497"/>
        <w:gridCol w:w="497"/>
        <w:gridCol w:w="497"/>
        <w:gridCol w:w="497"/>
        <w:gridCol w:w="497"/>
        <w:gridCol w:w="497"/>
        <w:gridCol w:w="497"/>
        <w:gridCol w:w="777"/>
      </w:tblGrid>
      <w:tr w:rsidR="00A3173E" w:rsidRPr="00A3173E" w:rsidTr="00563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3173E" w:rsidRPr="00A3173E" w:rsidRDefault="00A3173E" w:rsidP="00800D54">
            <w:pPr>
              <w:snapToGrid w:val="0"/>
              <w:spacing w:line="440" w:lineRule="atLeast"/>
              <w:jc w:val="center"/>
              <w:rPr>
                <w:rFonts w:ascii="標楷體" w:eastAsia="標楷體" w:hAnsi="標楷體"/>
                <w:sz w:val="28"/>
                <w:szCs w:val="28"/>
              </w:rPr>
            </w:pPr>
          </w:p>
        </w:tc>
        <w:tc>
          <w:tcPr>
            <w:tcW w:w="0" w:type="auto"/>
          </w:tcPr>
          <w:p w:rsid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月</w:t>
            </w:r>
          </w:p>
        </w:tc>
        <w:tc>
          <w:tcPr>
            <w:tcW w:w="0" w:type="auto"/>
          </w:tcPr>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2</w:t>
            </w:r>
          </w:p>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月</w:t>
            </w:r>
          </w:p>
        </w:tc>
        <w:tc>
          <w:tcPr>
            <w:tcW w:w="0" w:type="auto"/>
          </w:tcPr>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3</w:t>
            </w:r>
          </w:p>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月</w:t>
            </w:r>
          </w:p>
        </w:tc>
        <w:tc>
          <w:tcPr>
            <w:tcW w:w="0" w:type="auto"/>
          </w:tcPr>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4</w:t>
            </w:r>
          </w:p>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月</w:t>
            </w:r>
          </w:p>
        </w:tc>
        <w:tc>
          <w:tcPr>
            <w:tcW w:w="0" w:type="auto"/>
          </w:tcPr>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5</w:t>
            </w:r>
          </w:p>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月</w:t>
            </w:r>
          </w:p>
        </w:tc>
        <w:tc>
          <w:tcPr>
            <w:tcW w:w="0" w:type="auto"/>
          </w:tcPr>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6</w:t>
            </w:r>
          </w:p>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月</w:t>
            </w:r>
          </w:p>
        </w:tc>
        <w:tc>
          <w:tcPr>
            <w:tcW w:w="0" w:type="auto"/>
          </w:tcPr>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7</w:t>
            </w:r>
          </w:p>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月</w:t>
            </w:r>
          </w:p>
        </w:tc>
        <w:tc>
          <w:tcPr>
            <w:tcW w:w="0" w:type="auto"/>
          </w:tcPr>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8</w:t>
            </w:r>
          </w:p>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月</w:t>
            </w:r>
          </w:p>
        </w:tc>
        <w:tc>
          <w:tcPr>
            <w:tcW w:w="0" w:type="auto"/>
          </w:tcPr>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9</w:t>
            </w:r>
          </w:p>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月</w:t>
            </w:r>
          </w:p>
        </w:tc>
        <w:tc>
          <w:tcPr>
            <w:tcW w:w="0" w:type="auto"/>
          </w:tcPr>
          <w:p w:rsid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10</w:t>
            </w:r>
          </w:p>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月</w:t>
            </w:r>
          </w:p>
        </w:tc>
        <w:tc>
          <w:tcPr>
            <w:tcW w:w="0" w:type="auto"/>
          </w:tcPr>
          <w:p w:rsid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11</w:t>
            </w:r>
          </w:p>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月</w:t>
            </w:r>
          </w:p>
        </w:tc>
        <w:tc>
          <w:tcPr>
            <w:tcW w:w="0" w:type="auto"/>
          </w:tcPr>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12</w:t>
            </w:r>
          </w:p>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月</w:t>
            </w:r>
          </w:p>
        </w:tc>
        <w:tc>
          <w:tcPr>
            <w:tcW w:w="0" w:type="auto"/>
          </w:tcPr>
          <w:p w:rsidR="00A3173E" w:rsidRPr="00A3173E" w:rsidRDefault="00A3173E" w:rsidP="00800D54">
            <w:pPr>
              <w:snapToGrid w:val="0"/>
              <w:spacing w:line="44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合計</w:t>
            </w:r>
          </w:p>
        </w:tc>
      </w:tr>
      <w:tr w:rsidR="00A3173E" w:rsidRPr="00A3173E" w:rsidTr="0056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3173E" w:rsidRPr="00A3173E" w:rsidRDefault="00A3173E" w:rsidP="00800D54">
            <w:pPr>
              <w:snapToGrid w:val="0"/>
              <w:spacing w:line="440" w:lineRule="atLeast"/>
              <w:jc w:val="both"/>
              <w:rPr>
                <w:rFonts w:ascii="標楷體" w:eastAsia="標楷體" w:hAnsi="標楷體"/>
                <w:sz w:val="28"/>
                <w:szCs w:val="28"/>
              </w:rPr>
            </w:pPr>
            <w:r w:rsidRPr="00A3173E">
              <w:rPr>
                <w:rFonts w:ascii="標楷體" w:eastAsia="標楷體" w:hAnsi="標楷體" w:hint="eastAsia"/>
                <w:sz w:val="28"/>
                <w:szCs w:val="28"/>
              </w:rPr>
              <w:t>租屋</w:t>
            </w: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15</w:t>
            </w: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30</w:t>
            </w: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9</w:t>
            </w: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54</w:t>
            </w:r>
          </w:p>
        </w:tc>
      </w:tr>
      <w:tr w:rsidR="00A3173E" w:rsidRPr="00A3173E" w:rsidTr="00563966">
        <w:tc>
          <w:tcPr>
            <w:cnfStyle w:val="001000000000" w:firstRow="0" w:lastRow="0" w:firstColumn="1" w:lastColumn="0" w:oddVBand="0" w:evenVBand="0" w:oddHBand="0" w:evenHBand="0" w:firstRowFirstColumn="0" w:firstRowLastColumn="0" w:lastRowFirstColumn="0" w:lastRowLastColumn="0"/>
            <w:tcW w:w="0" w:type="auto"/>
          </w:tcPr>
          <w:p w:rsidR="00A3173E" w:rsidRPr="00A3173E" w:rsidRDefault="00A3173E" w:rsidP="00800D54">
            <w:pPr>
              <w:snapToGrid w:val="0"/>
              <w:spacing w:line="440" w:lineRule="atLeast"/>
              <w:jc w:val="both"/>
              <w:rPr>
                <w:rFonts w:ascii="標楷體" w:eastAsia="標楷體" w:hAnsi="標楷體"/>
                <w:sz w:val="28"/>
                <w:szCs w:val="28"/>
              </w:rPr>
            </w:pPr>
            <w:r w:rsidRPr="00A3173E">
              <w:rPr>
                <w:rFonts w:ascii="標楷體" w:eastAsia="標楷體" w:hAnsi="標楷體" w:hint="eastAsia"/>
                <w:sz w:val="28"/>
                <w:szCs w:val="28"/>
              </w:rPr>
              <w:t>技術</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2</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sz w:val="28"/>
                <w:szCs w:val="28"/>
              </w:rPr>
              <w:t>5</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sz w:val="28"/>
                <w:szCs w:val="28"/>
              </w:rPr>
              <w:t>12</w:t>
            </w:r>
          </w:p>
        </w:tc>
      </w:tr>
      <w:tr w:rsidR="00A3173E" w:rsidRPr="00A3173E" w:rsidTr="0056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3173E" w:rsidRPr="00A3173E" w:rsidRDefault="00A3173E" w:rsidP="00800D54">
            <w:pPr>
              <w:snapToGrid w:val="0"/>
              <w:spacing w:line="440" w:lineRule="atLeast"/>
              <w:jc w:val="both"/>
              <w:rPr>
                <w:rFonts w:ascii="標楷體" w:eastAsia="標楷體" w:hAnsi="標楷體"/>
                <w:sz w:val="28"/>
                <w:szCs w:val="28"/>
              </w:rPr>
            </w:pPr>
            <w:r w:rsidRPr="00A3173E">
              <w:rPr>
                <w:rFonts w:ascii="標楷體" w:eastAsia="標楷體" w:hAnsi="標楷體" w:hint="eastAsia"/>
                <w:sz w:val="28"/>
                <w:szCs w:val="28"/>
              </w:rPr>
              <w:t>建購</w:t>
            </w: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r>
      <w:tr w:rsidR="00A3173E" w:rsidRPr="00A3173E" w:rsidTr="00563966">
        <w:tc>
          <w:tcPr>
            <w:cnfStyle w:val="001000000000" w:firstRow="0" w:lastRow="0" w:firstColumn="1" w:lastColumn="0" w:oddVBand="0" w:evenVBand="0" w:oddHBand="0" w:evenHBand="0" w:firstRowFirstColumn="0" w:firstRowLastColumn="0" w:lastRowFirstColumn="0" w:lastRowLastColumn="0"/>
            <w:tcW w:w="0" w:type="auto"/>
          </w:tcPr>
          <w:p w:rsidR="00A3173E" w:rsidRPr="00A3173E" w:rsidRDefault="00A3173E" w:rsidP="00800D54">
            <w:pPr>
              <w:snapToGrid w:val="0"/>
              <w:spacing w:line="440" w:lineRule="atLeast"/>
              <w:jc w:val="both"/>
              <w:rPr>
                <w:rFonts w:ascii="標楷體" w:eastAsia="標楷體" w:hAnsi="標楷體"/>
                <w:sz w:val="28"/>
                <w:szCs w:val="28"/>
              </w:rPr>
            </w:pPr>
            <w:r w:rsidRPr="00A3173E">
              <w:rPr>
                <w:rFonts w:ascii="標楷體" w:eastAsia="標楷體" w:hAnsi="標楷體" w:hint="eastAsia"/>
                <w:sz w:val="28"/>
                <w:szCs w:val="28"/>
              </w:rPr>
              <w:t>修繕</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4</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2</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3</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sz w:val="28"/>
                <w:szCs w:val="28"/>
              </w:rPr>
              <w:t>10</w:t>
            </w:r>
          </w:p>
        </w:tc>
      </w:tr>
      <w:tr w:rsidR="00A3173E" w:rsidRPr="00A3173E" w:rsidTr="0056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3173E" w:rsidRPr="00A3173E" w:rsidRDefault="00A3173E" w:rsidP="00800D54">
            <w:pPr>
              <w:snapToGrid w:val="0"/>
              <w:spacing w:line="440" w:lineRule="atLeast"/>
              <w:jc w:val="both"/>
              <w:rPr>
                <w:rFonts w:ascii="標楷體" w:eastAsia="標楷體" w:hAnsi="標楷體"/>
                <w:sz w:val="28"/>
                <w:szCs w:val="28"/>
              </w:rPr>
            </w:pPr>
            <w:r w:rsidRPr="00A3173E">
              <w:rPr>
                <w:rFonts w:ascii="標楷體" w:eastAsia="標楷體" w:hAnsi="標楷體" w:hint="eastAsia"/>
                <w:sz w:val="28"/>
                <w:szCs w:val="28"/>
              </w:rPr>
              <w:t>醫療</w:t>
            </w: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sz w:val="28"/>
                <w:szCs w:val="28"/>
              </w:rPr>
              <w:t>2</w:t>
            </w:r>
          </w:p>
        </w:tc>
      </w:tr>
      <w:tr w:rsidR="00A3173E" w:rsidRPr="00A3173E" w:rsidTr="00563966">
        <w:tc>
          <w:tcPr>
            <w:cnfStyle w:val="001000000000" w:firstRow="0" w:lastRow="0" w:firstColumn="1" w:lastColumn="0" w:oddVBand="0" w:evenVBand="0" w:oddHBand="0" w:evenHBand="0" w:firstRowFirstColumn="0" w:firstRowLastColumn="0" w:lastRowFirstColumn="0" w:lastRowLastColumn="0"/>
            <w:tcW w:w="0" w:type="auto"/>
          </w:tcPr>
          <w:p w:rsidR="00A3173E" w:rsidRPr="00A3173E" w:rsidRDefault="00A3173E" w:rsidP="00800D54">
            <w:pPr>
              <w:snapToGrid w:val="0"/>
              <w:spacing w:line="440" w:lineRule="atLeast"/>
              <w:jc w:val="both"/>
              <w:rPr>
                <w:rFonts w:ascii="標楷體" w:eastAsia="標楷體" w:hAnsi="標楷體"/>
                <w:sz w:val="28"/>
                <w:szCs w:val="28"/>
              </w:rPr>
            </w:pPr>
            <w:r w:rsidRPr="00A3173E">
              <w:rPr>
                <w:rFonts w:ascii="標楷體" w:eastAsia="標楷體" w:hAnsi="標楷體" w:hint="eastAsia"/>
                <w:sz w:val="28"/>
                <w:szCs w:val="28"/>
              </w:rPr>
              <w:t>死亡</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3</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2</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7</w:t>
            </w:r>
          </w:p>
        </w:tc>
      </w:tr>
      <w:tr w:rsidR="00A3173E" w:rsidRPr="00A3173E" w:rsidTr="0056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3173E" w:rsidRPr="00A3173E" w:rsidRDefault="00A3173E" w:rsidP="00800D54">
            <w:pPr>
              <w:snapToGrid w:val="0"/>
              <w:spacing w:line="440" w:lineRule="atLeast"/>
              <w:jc w:val="both"/>
              <w:rPr>
                <w:rFonts w:ascii="標楷體" w:eastAsia="標楷體" w:hAnsi="標楷體"/>
                <w:sz w:val="28"/>
                <w:szCs w:val="28"/>
              </w:rPr>
            </w:pPr>
            <w:r w:rsidRPr="00A3173E">
              <w:rPr>
                <w:rFonts w:ascii="標楷體" w:eastAsia="標楷體" w:hAnsi="標楷體" w:hint="eastAsia"/>
                <w:sz w:val="28"/>
                <w:szCs w:val="28"/>
              </w:rPr>
              <w:t>生活</w:t>
            </w: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4</w:t>
            </w: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4</w:t>
            </w:r>
          </w:p>
        </w:tc>
      </w:tr>
      <w:tr w:rsidR="00A3173E" w:rsidRPr="00A3173E" w:rsidTr="00563966">
        <w:tc>
          <w:tcPr>
            <w:cnfStyle w:val="001000000000" w:firstRow="0" w:lastRow="0" w:firstColumn="1" w:lastColumn="0" w:oddVBand="0" w:evenVBand="0" w:oddHBand="0" w:evenHBand="0" w:firstRowFirstColumn="0" w:firstRowLastColumn="0" w:lastRowFirstColumn="0" w:lastRowLastColumn="0"/>
            <w:tcW w:w="0" w:type="auto"/>
          </w:tcPr>
          <w:p w:rsidR="00A3173E" w:rsidRPr="00A3173E" w:rsidRDefault="00A3173E" w:rsidP="00800D54">
            <w:pPr>
              <w:snapToGrid w:val="0"/>
              <w:spacing w:line="440" w:lineRule="atLeast"/>
              <w:jc w:val="both"/>
              <w:rPr>
                <w:rFonts w:ascii="標楷體" w:eastAsia="標楷體" w:hAnsi="標楷體"/>
                <w:sz w:val="28"/>
                <w:szCs w:val="28"/>
              </w:rPr>
            </w:pPr>
            <w:r w:rsidRPr="00A3173E">
              <w:rPr>
                <w:rFonts w:ascii="標楷體" w:eastAsia="標楷體" w:hAnsi="標楷體" w:hint="eastAsia"/>
                <w:sz w:val="28"/>
                <w:szCs w:val="28"/>
              </w:rPr>
              <w:t>重大</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0</w:t>
            </w:r>
          </w:p>
        </w:tc>
      </w:tr>
      <w:tr w:rsidR="00A3173E" w:rsidRPr="00A3173E" w:rsidTr="0056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3173E" w:rsidRPr="00A3173E" w:rsidRDefault="00A3173E" w:rsidP="00800D54">
            <w:pPr>
              <w:snapToGrid w:val="0"/>
              <w:spacing w:line="440" w:lineRule="atLeast"/>
              <w:jc w:val="both"/>
              <w:rPr>
                <w:rFonts w:ascii="標楷體" w:eastAsia="標楷體" w:hAnsi="標楷體"/>
                <w:sz w:val="28"/>
                <w:szCs w:val="28"/>
              </w:rPr>
            </w:pPr>
            <w:r w:rsidRPr="00A3173E">
              <w:rPr>
                <w:rFonts w:ascii="標楷體" w:eastAsia="標楷體" w:hAnsi="標楷體" w:hint="eastAsia"/>
                <w:sz w:val="28"/>
                <w:szCs w:val="28"/>
              </w:rPr>
              <w:t>關懷</w:t>
            </w: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sz w:val="28"/>
                <w:szCs w:val="28"/>
              </w:rPr>
              <w:t>1</w:t>
            </w:r>
          </w:p>
        </w:tc>
      </w:tr>
      <w:tr w:rsidR="00A3173E" w:rsidRPr="00A3173E" w:rsidTr="00563966">
        <w:tc>
          <w:tcPr>
            <w:cnfStyle w:val="001000000000" w:firstRow="0" w:lastRow="0" w:firstColumn="1" w:lastColumn="0" w:oddVBand="0" w:evenVBand="0" w:oddHBand="0" w:evenHBand="0" w:firstRowFirstColumn="0" w:firstRowLastColumn="0" w:lastRowFirstColumn="0" w:lastRowLastColumn="0"/>
            <w:tcW w:w="0" w:type="auto"/>
          </w:tcPr>
          <w:p w:rsidR="00A3173E" w:rsidRPr="00A3173E" w:rsidRDefault="00A3173E" w:rsidP="00800D54">
            <w:pPr>
              <w:snapToGrid w:val="0"/>
              <w:spacing w:line="440" w:lineRule="atLeast"/>
              <w:jc w:val="both"/>
              <w:rPr>
                <w:rFonts w:ascii="標楷體" w:eastAsia="標楷體" w:hAnsi="標楷體"/>
                <w:sz w:val="28"/>
                <w:szCs w:val="28"/>
              </w:rPr>
            </w:pPr>
            <w:r w:rsidRPr="00A3173E">
              <w:rPr>
                <w:rFonts w:ascii="標楷體" w:eastAsia="標楷體" w:hAnsi="標楷體" w:hint="eastAsia"/>
                <w:sz w:val="28"/>
                <w:szCs w:val="28"/>
              </w:rPr>
              <w:t>合計</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23</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38</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14</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4</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A3173E">
              <w:rPr>
                <w:rFonts w:ascii="標楷體" w:eastAsia="標楷體" w:hAnsi="標楷體" w:hint="eastAsia"/>
                <w:sz w:val="28"/>
                <w:szCs w:val="28"/>
              </w:rPr>
              <w:t>10</w:t>
            </w: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0" w:type="auto"/>
          </w:tcPr>
          <w:p w:rsidR="00A3173E" w:rsidRPr="00A3173E" w:rsidRDefault="00A3173E" w:rsidP="00800D54">
            <w:pPr>
              <w:snapToGrid w:val="0"/>
              <w:spacing w:line="44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sz w:val="28"/>
                <w:szCs w:val="28"/>
              </w:rPr>
            </w:pPr>
            <w:r w:rsidRPr="00A3173E">
              <w:rPr>
                <w:rFonts w:ascii="標楷體" w:eastAsia="標楷體" w:hAnsi="標楷體"/>
                <w:b/>
                <w:sz w:val="28"/>
                <w:szCs w:val="28"/>
              </w:rPr>
              <w:t>91</w:t>
            </w:r>
          </w:p>
        </w:tc>
      </w:tr>
    </w:tbl>
    <w:p w:rsidR="00563966" w:rsidRDefault="00563966" w:rsidP="00800D54">
      <w:pPr>
        <w:pStyle w:val="1"/>
        <w:numPr>
          <w:ilvl w:val="0"/>
          <w:numId w:val="0"/>
        </w:numPr>
        <w:snapToGrid w:val="0"/>
        <w:spacing w:line="440" w:lineRule="atLeast"/>
        <w:jc w:val="both"/>
      </w:pPr>
    </w:p>
    <w:p w:rsidR="00563966" w:rsidRDefault="00563966" w:rsidP="00800D54">
      <w:pPr>
        <w:pStyle w:val="1"/>
        <w:numPr>
          <w:ilvl w:val="0"/>
          <w:numId w:val="0"/>
        </w:numPr>
        <w:snapToGrid w:val="0"/>
        <w:spacing w:line="440" w:lineRule="atLeast"/>
        <w:jc w:val="both"/>
      </w:pPr>
    </w:p>
    <w:p w:rsidR="00563966" w:rsidRDefault="00563966" w:rsidP="00800D54">
      <w:pPr>
        <w:pStyle w:val="1"/>
        <w:numPr>
          <w:ilvl w:val="0"/>
          <w:numId w:val="0"/>
        </w:numPr>
        <w:snapToGrid w:val="0"/>
        <w:spacing w:line="440" w:lineRule="atLeast"/>
        <w:jc w:val="both"/>
      </w:pPr>
    </w:p>
    <w:p w:rsidR="00F61E15" w:rsidRPr="00AF0950" w:rsidRDefault="00F61E15" w:rsidP="00800D54">
      <w:pPr>
        <w:pStyle w:val="1"/>
        <w:numPr>
          <w:ilvl w:val="0"/>
          <w:numId w:val="0"/>
        </w:numPr>
        <w:snapToGrid w:val="0"/>
        <w:spacing w:line="440" w:lineRule="atLeast"/>
        <w:jc w:val="both"/>
      </w:pPr>
      <w:r w:rsidRPr="00AF0950">
        <w:rPr>
          <w:rFonts w:hint="eastAsia"/>
        </w:rPr>
        <w:t>貳、未來努力方向</w:t>
      </w:r>
    </w:p>
    <w:p w:rsidR="00D71E1E" w:rsidRDefault="00D71E1E" w:rsidP="00800D54">
      <w:pPr>
        <w:tabs>
          <w:tab w:val="left" w:pos="284"/>
        </w:tabs>
        <w:snapToGrid w:val="0"/>
        <w:spacing w:line="440" w:lineRule="atLeast"/>
        <w:ind w:leftChars="100" w:left="240"/>
        <w:jc w:val="both"/>
        <w:rPr>
          <w:rFonts w:ascii="標楷體" w:eastAsia="標楷體" w:hAnsi="標楷體"/>
          <w:b/>
          <w:color w:val="000000" w:themeColor="text1"/>
          <w:sz w:val="28"/>
          <w:szCs w:val="28"/>
        </w:rPr>
      </w:pPr>
      <w:r w:rsidRPr="003422A6">
        <w:rPr>
          <w:rFonts w:ascii="標楷體" w:eastAsia="標楷體" w:hAnsi="標楷體" w:hint="eastAsia"/>
          <w:b/>
          <w:color w:val="000000" w:themeColor="text1"/>
          <w:sz w:val="28"/>
          <w:szCs w:val="28"/>
        </w:rPr>
        <w:t xml:space="preserve">一、民政業務 </w:t>
      </w:r>
    </w:p>
    <w:p w:rsidR="00600580" w:rsidRPr="00FC2DF4" w:rsidRDefault="00600580" w:rsidP="00800D54">
      <w:pPr>
        <w:pStyle w:val="3"/>
        <w:numPr>
          <w:ilvl w:val="0"/>
          <w:numId w:val="0"/>
        </w:numPr>
        <w:tabs>
          <w:tab w:val="left" w:pos="426"/>
        </w:tabs>
        <w:snapToGrid w:val="0"/>
        <w:spacing w:line="440" w:lineRule="atLeast"/>
        <w:ind w:leftChars="200" w:left="480"/>
        <w:jc w:val="both"/>
        <w:rPr>
          <w:b w:val="0"/>
          <w:color w:val="000000" w:themeColor="text1"/>
          <w:sz w:val="28"/>
          <w:szCs w:val="28"/>
        </w:rPr>
      </w:pPr>
      <w:r w:rsidRPr="00FC2DF4">
        <w:rPr>
          <w:rFonts w:hint="eastAsia"/>
          <w:b w:val="0"/>
          <w:color w:val="000000" w:themeColor="text1"/>
          <w:sz w:val="28"/>
          <w:szCs w:val="28"/>
        </w:rPr>
        <w:t>(</w:t>
      </w:r>
      <w:proofErr w:type="gramStart"/>
      <w:r w:rsidRPr="00FC2DF4">
        <w:rPr>
          <w:rFonts w:hint="eastAsia"/>
          <w:b w:val="0"/>
          <w:color w:val="000000" w:themeColor="text1"/>
          <w:sz w:val="28"/>
          <w:szCs w:val="28"/>
        </w:rPr>
        <w:t>一</w:t>
      </w:r>
      <w:proofErr w:type="gramEnd"/>
      <w:r w:rsidRPr="00FC2DF4">
        <w:rPr>
          <w:rFonts w:hint="eastAsia"/>
          <w:b w:val="0"/>
          <w:color w:val="000000" w:themeColor="text1"/>
          <w:sz w:val="28"/>
          <w:szCs w:val="28"/>
        </w:rPr>
        <w:t>)自治行政業務</w:t>
      </w:r>
    </w:p>
    <w:p w:rsidR="00600580" w:rsidRPr="00FC2DF4" w:rsidRDefault="00600580" w:rsidP="00800D54">
      <w:pPr>
        <w:tabs>
          <w:tab w:val="left" w:pos="567"/>
          <w:tab w:val="left" w:pos="993"/>
        </w:tabs>
        <w:snapToGrid w:val="0"/>
        <w:spacing w:line="440" w:lineRule="atLeast"/>
        <w:ind w:leftChars="400" w:left="1240" w:hangingChars="100" w:hanging="280"/>
        <w:rPr>
          <w:rFonts w:ascii="標楷體" w:eastAsia="標楷體" w:hAnsi="標楷體"/>
          <w:color w:val="000000" w:themeColor="text1"/>
          <w:sz w:val="28"/>
          <w:szCs w:val="28"/>
        </w:rPr>
      </w:pPr>
      <w:r w:rsidRPr="00FC2DF4">
        <w:rPr>
          <w:rFonts w:ascii="標楷體" w:eastAsia="標楷體" w:hAnsi="標楷體" w:hint="eastAsia"/>
          <w:color w:val="000000" w:themeColor="text1"/>
          <w:sz w:val="28"/>
          <w:szCs w:val="28"/>
        </w:rPr>
        <w:t>1.積極推行市政府政策宣導</w:t>
      </w:r>
      <w:r w:rsidR="000E11CA">
        <w:rPr>
          <w:rFonts w:ascii="標楷體" w:eastAsia="標楷體" w:hAnsi="標楷體" w:hint="eastAsia"/>
          <w:color w:val="000000" w:themeColor="text1"/>
          <w:sz w:val="28"/>
          <w:szCs w:val="28"/>
        </w:rPr>
        <w:t>：</w:t>
      </w:r>
      <w:r w:rsidRPr="00FC2DF4">
        <w:rPr>
          <w:rFonts w:ascii="標楷體" w:eastAsia="標楷體" w:hAnsi="標楷體" w:hint="eastAsia"/>
          <w:color w:val="000000" w:themeColor="text1"/>
          <w:sz w:val="28"/>
          <w:szCs w:val="28"/>
        </w:rPr>
        <w:t>因應改制後，相關法令之修正及新政策之推行，利用會議之召開積極宣導，並請各里辦公處配合資訊及文宣宣導里民周知。</w:t>
      </w:r>
    </w:p>
    <w:p w:rsidR="00600580" w:rsidRPr="00FC2DF4" w:rsidRDefault="00600580" w:rsidP="00800D54">
      <w:pPr>
        <w:tabs>
          <w:tab w:val="left" w:pos="993"/>
        </w:tabs>
        <w:snapToGrid w:val="0"/>
        <w:spacing w:line="440" w:lineRule="atLeast"/>
        <w:ind w:leftChars="400" w:left="1240" w:hangingChars="100" w:hanging="280"/>
        <w:rPr>
          <w:rFonts w:ascii="標楷體" w:eastAsia="標楷體" w:hAnsi="標楷體"/>
          <w:color w:val="000000" w:themeColor="text1"/>
          <w:sz w:val="28"/>
          <w:szCs w:val="28"/>
        </w:rPr>
      </w:pPr>
      <w:r w:rsidRPr="00FC2DF4">
        <w:rPr>
          <w:rFonts w:ascii="標楷體" w:eastAsia="標楷體" w:hAnsi="標楷體" w:hint="eastAsia"/>
          <w:color w:val="000000" w:themeColor="text1"/>
          <w:sz w:val="28"/>
          <w:szCs w:val="28"/>
        </w:rPr>
        <w:t>2.提高公所與里、鄰長服務效能</w:t>
      </w:r>
      <w:r w:rsidR="000E11CA">
        <w:rPr>
          <w:rFonts w:ascii="標楷體" w:eastAsia="標楷體" w:hAnsi="標楷體" w:hint="eastAsia"/>
          <w:color w:val="000000" w:themeColor="text1"/>
          <w:sz w:val="28"/>
          <w:szCs w:val="28"/>
        </w:rPr>
        <w:t>：</w:t>
      </w:r>
      <w:r w:rsidRPr="00FC2DF4">
        <w:rPr>
          <w:rFonts w:ascii="標楷體" w:eastAsia="標楷體" w:hAnsi="標楷體" w:hint="eastAsia"/>
          <w:color w:val="000000" w:themeColor="text1"/>
          <w:sz w:val="28"/>
          <w:szCs w:val="28"/>
        </w:rPr>
        <w:t>為推行政令宣導</w:t>
      </w:r>
      <w:proofErr w:type="gramStart"/>
      <w:r w:rsidRPr="00FC2DF4">
        <w:rPr>
          <w:rFonts w:ascii="標楷體" w:eastAsia="標楷體" w:hAnsi="標楷體" w:hint="eastAsia"/>
          <w:color w:val="000000" w:themeColor="text1"/>
          <w:sz w:val="28"/>
          <w:szCs w:val="28"/>
        </w:rPr>
        <w:t>及讓里</w:t>
      </w:r>
      <w:proofErr w:type="gramEnd"/>
      <w:r w:rsidRPr="00FC2DF4">
        <w:rPr>
          <w:rFonts w:ascii="標楷體" w:eastAsia="標楷體" w:hAnsi="標楷體" w:hint="eastAsia"/>
          <w:color w:val="000000" w:themeColor="text1"/>
          <w:sz w:val="28"/>
          <w:szCs w:val="28"/>
        </w:rPr>
        <w:t>、鄰長瞭解政府施政方向並促進村里</w:t>
      </w:r>
      <w:proofErr w:type="gramStart"/>
      <w:r w:rsidRPr="00FC2DF4">
        <w:rPr>
          <w:rFonts w:ascii="標楷體" w:eastAsia="標楷體" w:hAnsi="標楷體" w:hint="eastAsia"/>
          <w:color w:val="000000" w:themeColor="text1"/>
          <w:sz w:val="28"/>
          <w:szCs w:val="28"/>
        </w:rPr>
        <w:t>鄰</w:t>
      </w:r>
      <w:proofErr w:type="gramEnd"/>
      <w:r w:rsidRPr="00FC2DF4">
        <w:rPr>
          <w:rFonts w:ascii="標楷體" w:eastAsia="標楷體" w:hAnsi="標楷體" w:hint="eastAsia"/>
          <w:color w:val="000000" w:themeColor="text1"/>
          <w:sz w:val="28"/>
          <w:szCs w:val="28"/>
        </w:rPr>
        <w:t>基層幹部之互助合作，加強彼此聯繫溝通及服務效能。</w:t>
      </w:r>
    </w:p>
    <w:p w:rsidR="00600580" w:rsidRPr="00FC2DF4" w:rsidRDefault="00600580" w:rsidP="00800D54">
      <w:pPr>
        <w:pStyle w:val="3"/>
        <w:numPr>
          <w:ilvl w:val="0"/>
          <w:numId w:val="0"/>
        </w:numPr>
        <w:snapToGrid w:val="0"/>
        <w:spacing w:line="440" w:lineRule="atLeast"/>
        <w:ind w:leftChars="200" w:left="480"/>
        <w:rPr>
          <w:b w:val="0"/>
          <w:color w:val="000000" w:themeColor="text1"/>
          <w:sz w:val="28"/>
          <w:szCs w:val="28"/>
        </w:rPr>
      </w:pPr>
      <w:r>
        <w:rPr>
          <w:rFonts w:hint="eastAsia"/>
          <w:b w:val="0"/>
          <w:color w:val="000000" w:themeColor="text1"/>
          <w:sz w:val="28"/>
          <w:szCs w:val="28"/>
        </w:rPr>
        <w:t xml:space="preserve"> </w:t>
      </w:r>
      <w:r w:rsidRPr="00FC2DF4">
        <w:rPr>
          <w:rFonts w:hint="eastAsia"/>
          <w:b w:val="0"/>
          <w:color w:val="000000" w:themeColor="text1"/>
          <w:sz w:val="28"/>
          <w:szCs w:val="28"/>
        </w:rPr>
        <w:t>(二)區政監督業務</w:t>
      </w:r>
    </w:p>
    <w:p w:rsidR="00600580" w:rsidRPr="00FC2DF4" w:rsidRDefault="00600580" w:rsidP="00800D54">
      <w:pPr>
        <w:snapToGrid w:val="0"/>
        <w:spacing w:line="440" w:lineRule="atLeast"/>
        <w:ind w:leftChars="500" w:left="1200"/>
        <w:rPr>
          <w:rFonts w:ascii="標楷體" w:eastAsia="標楷體" w:hAnsi="標楷體"/>
          <w:color w:val="000000" w:themeColor="text1"/>
          <w:sz w:val="28"/>
          <w:szCs w:val="28"/>
        </w:rPr>
      </w:pPr>
      <w:r w:rsidRPr="00FC2DF4">
        <w:rPr>
          <w:rFonts w:ascii="標楷體" w:eastAsia="標楷體" w:hAnsi="標楷體" w:hint="eastAsia"/>
          <w:color w:val="000000" w:themeColor="text1"/>
          <w:sz w:val="28"/>
          <w:szCs w:val="28"/>
        </w:rPr>
        <w:t>深入基層，加強區里建設，藉由里基層工作經費的方式執行，期能迅速因應里民需求並解決問題，提升居民生活福祉，達到快速、效率、高品質之服務。</w:t>
      </w:r>
    </w:p>
    <w:p w:rsidR="00600580" w:rsidRPr="00FC2DF4" w:rsidRDefault="00600580" w:rsidP="00800D54">
      <w:pPr>
        <w:pStyle w:val="3"/>
        <w:numPr>
          <w:ilvl w:val="0"/>
          <w:numId w:val="0"/>
        </w:numPr>
        <w:snapToGrid w:val="0"/>
        <w:spacing w:line="440" w:lineRule="atLeast"/>
        <w:ind w:leftChars="200" w:left="480"/>
        <w:jc w:val="both"/>
        <w:rPr>
          <w:b w:val="0"/>
          <w:color w:val="000000" w:themeColor="text1"/>
          <w:sz w:val="28"/>
          <w:szCs w:val="28"/>
        </w:rPr>
      </w:pPr>
      <w:r w:rsidRPr="00FC2DF4">
        <w:rPr>
          <w:rFonts w:hint="eastAsia"/>
          <w:b w:val="0"/>
          <w:color w:val="000000" w:themeColor="text1"/>
          <w:sz w:val="28"/>
          <w:szCs w:val="28"/>
        </w:rPr>
        <w:t>(三)兵役業務</w:t>
      </w:r>
    </w:p>
    <w:p w:rsidR="00600580" w:rsidRPr="00FC2DF4" w:rsidRDefault="00600580" w:rsidP="00800D54">
      <w:pPr>
        <w:snapToGrid w:val="0"/>
        <w:spacing w:line="440" w:lineRule="atLeast"/>
        <w:ind w:leftChars="450" w:left="1080"/>
        <w:jc w:val="both"/>
        <w:rPr>
          <w:rFonts w:ascii="標楷體" w:eastAsia="標楷體" w:hAnsi="標楷體"/>
          <w:color w:val="000000" w:themeColor="text1"/>
          <w:sz w:val="28"/>
          <w:szCs w:val="28"/>
        </w:rPr>
      </w:pPr>
      <w:r w:rsidRPr="00FC2DF4">
        <w:rPr>
          <w:rFonts w:ascii="標楷體" w:eastAsia="標楷體" w:hAnsi="標楷體" w:hint="eastAsia"/>
          <w:bCs/>
          <w:color w:val="000000" w:themeColor="text1"/>
          <w:sz w:val="28"/>
          <w:szCs w:val="28"/>
        </w:rPr>
        <w:t>兵籍調查業務，</w:t>
      </w:r>
      <w:r w:rsidRPr="00FC2DF4">
        <w:rPr>
          <w:rFonts w:ascii="標楷體" w:eastAsia="標楷體" w:hAnsi="標楷體" w:hint="eastAsia"/>
          <w:color w:val="000000" w:themeColor="text1"/>
          <w:sz w:val="28"/>
          <w:szCs w:val="28"/>
        </w:rPr>
        <w:t>擴大網路登錄方式辦理，以符簡政便民原則，</w:t>
      </w:r>
      <w:proofErr w:type="gramStart"/>
      <w:r w:rsidRPr="00FC2DF4">
        <w:rPr>
          <w:rFonts w:ascii="標楷體" w:eastAsia="標楷體" w:hAnsi="標楷體" w:hint="eastAsia"/>
          <w:color w:val="000000" w:themeColor="text1"/>
          <w:sz w:val="28"/>
          <w:szCs w:val="28"/>
        </w:rPr>
        <w:t>並確維役男</w:t>
      </w:r>
      <w:proofErr w:type="gramEnd"/>
      <w:r w:rsidRPr="00FC2DF4">
        <w:rPr>
          <w:rFonts w:ascii="標楷體" w:eastAsia="標楷體" w:hAnsi="標楷體" w:hint="eastAsia"/>
          <w:color w:val="000000" w:themeColor="text1"/>
          <w:sz w:val="28"/>
          <w:szCs w:val="28"/>
        </w:rPr>
        <w:t>權益，落實無紙化、節能</w:t>
      </w:r>
      <w:proofErr w:type="gramStart"/>
      <w:r w:rsidRPr="00FC2DF4">
        <w:rPr>
          <w:rFonts w:ascii="標楷體" w:eastAsia="標楷體" w:hAnsi="標楷體" w:hint="eastAsia"/>
          <w:color w:val="000000" w:themeColor="text1"/>
          <w:sz w:val="28"/>
          <w:szCs w:val="28"/>
        </w:rPr>
        <w:t>減碳。</w:t>
      </w:r>
      <w:proofErr w:type="gramEnd"/>
    </w:p>
    <w:p w:rsidR="00600580" w:rsidRPr="00FC2DF4" w:rsidRDefault="00DD750A" w:rsidP="00800D54">
      <w:pPr>
        <w:pStyle w:val="3"/>
        <w:numPr>
          <w:ilvl w:val="0"/>
          <w:numId w:val="0"/>
        </w:numPr>
        <w:tabs>
          <w:tab w:val="left" w:pos="567"/>
        </w:tabs>
        <w:snapToGrid w:val="0"/>
        <w:spacing w:line="440" w:lineRule="atLeast"/>
        <w:ind w:leftChars="200" w:left="480"/>
        <w:jc w:val="both"/>
        <w:rPr>
          <w:b w:val="0"/>
          <w:color w:val="000000" w:themeColor="text1"/>
          <w:sz w:val="28"/>
          <w:szCs w:val="28"/>
        </w:rPr>
      </w:pPr>
      <w:r w:rsidRPr="00FC2DF4">
        <w:rPr>
          <w:rFonts w:hint="eastAsia"/>
          <w:b w:val="0"/>
          <w:color w:val="000000" w:themeColor="text1"/>
          <w:sz w:val="28"/>
          <w:szCs w:val="28"/>
        </w:rPr>
        <w:t>(四)</w:t>
      </w:r>
      <w:r w:rsidR="00600580" w:rsidRPr="00FC2DF4">
        <w:rPr>
          <w:rFonts w:hint="eastAsia"/>
          <w:b w:val="0"/>
          <w:color w:val="000000" w:themeColor="text1"/>
          <w:sz w:val="28"/>
          <w:szCs w:val="28"/>
        </w:rPr>
        <w:t>殯葬業務</w:t>
      </w:r>
    </w:p>
    <w:p w:rsidR="00600580" w:rsidRPr="00FC2DF4" w:rsidRDefault="00600580" w:rsidP="00800D54">
      <w:pPr>
        <w:tabs>
          <w:tab w:val="left" w:pos="993"/>
        </w:tabs>
        <w:snapToGrid w:val="0"/>
        <w:spacing w:line="440" w:lineRule="atLeast"/>
        <w:ind w:leftChars="400" w:left="1240" w:hangingChars="100" w:hanging="280"/>
        <w:rPr>
          <w:rFonts w:ascii="標楷體" w:eastAsia="標楷體" w:hAnsi="標楷體"/>
          <w:color w:val="000000" w:themeColor="text1"/>
          <w:sz w:val="28"/>
          <w:szCs w:val="28"/>
        </w:rPr>
      </w:pPr>
      <w:r w:rsidRPr="00FC2DF4">
        <w:rPr>
          <w:rFonts w:ascii="標楷體" w:eastAsia="標楷體" w:hAnsi="標楷體" w:hint="eastAsia"/>
          <w:color w:val="000000" w:themeColor="text1"/>
          <w:sz w:val="28"/>
          <w:szCs w:val="28"/>
        </w:rPr>
        <w:t>1.提供充足</w:t>
      </w:r>
      <w:proofErr w:type="gramStart"/>
      <w:r w:rsidRPr="00FC2DF4">
        <w:rPr>
          <w:rFonts w:ascii="標楷體" w:eastAsia="標楷體" w:hAnsi="標楷體" w:hint="eastAsia"/>
          <w:color w:val="000000" w:themeColor="text1"/>
          <w:sz w:val="28"/>
          <w:szCs w:val="28"/>
        </w:rPr>
        <w:t>土葬墓座</w:t>
      </w:r>
      <w:proofErr w:type="gramEnd"/>
      <w:r w:rsidRPr="00FC2DF4">
        <w:rPr>
          <w:rFonts w:ascii="標楷體" w:eastAsia="標楷體" w:hAnsi="標楷體" w:hint="eastAsia"/>
          <w:color w:val="000000" w:themeColor="text1"/>
          <w:sz w:val="28"/>
          <w:szCs w:val="28"/>
        </w:rPr>
        <w:t>，進而達到傳統公墓全面禁葬：本區共有傳統公墓21座，除第16、17、19、20、21使用中及第18開闢為蘆竹生命園區，其餘為禁葬及廢墓，</w:t>
      </w:r>
      <w:proofErr w:type="gramStart"/>
      <w:r w:rsidRPr="00FC2DF4">
        <w:rPr>
          <w:rFonts w:ascii="標楷體" w:eastAsia="標楷體" w:hAnsi="標楷體" w:hint="eastAsia"/>
          <w:color w:val="000000" w:themeColor="text1"/>
          <w:sz w:val="28"/>
          <w:szCs w:val="28"/>
        </w:rPr>
        <w:t>俟</w:t>
      </w:r>
      <w:proofErr w:type="gramEnd"/>
      <w:r w:rsidRPr="00FC2DF4">
        <w:rPr>
          <w:rFonts w:ascii="標楷體" w:eastAsia="標楷體" w:hAnsi="標楷體" w:hint="eastAsia"/>
          <w:color w:val="000000" w:themeColor="text1"/>
          <w:sz w:val="28"/>
          <w:szCs w:val="28"/>
        </w:rPr>
        <w:t>園區內土葬義區完工啟用後，將可著手辦理傳統公墓全面禁葬，以落實改善環境及增進殯葬品質。</w:t>
      </w:r>
    </w:p>
    <w:p w:rsidR="00A3173E" w:rsidRPr="00D664CD" w:rsidRDefault="00600580" w:rsidP="00800D54">
      <w:pPr>
        <w:pStyle w:val="7"/>
        <w:numPr>
          <w:ilvl w:val="0"/>
          <w:numId w:val="0"/>
        </w:numPr>
        <w:tabs>
          <w:tab w:val="left" w:pos="993"/>
          <w:tab w:val="right" w:pos="9070"/>
        </w:tabs>
        <w:snapToGrid w:val="0"/>
        <w:spacing w:line="440" w:lineRule="atLeast"/>
        <w:ind w:leftChars="400" w:left="1240" w:hangingChars="100" w:hanging="280"/>
        <w:jc w:val="both"/>
        <w:rPr>
          <w:color w:val="000000" w:themeColor="text1"/>
        </w:rPr>
      </w:pPr>
      <w:r w:rsidRPr="00FC2DF4">
        <w:rPr>
          <w:rFonts w:hint="eastAsia"/>
          <w:color w:val="000000" w:themeColor="text1"/>
        </w:rPr>
        <w:t>2.積極執行生命紀念園區</w:t>
      </w:r>
      <w:proofErr w:type="gramStart"/>
      <w:r w:rsidRPr="00FC2DF4">
        <w:rPr>
          <w:rFonts w:hint="eastAsia"/>
          <w:color w:val="000000" w:themeColor="text1"/>
        </w:rPr>
        <w:t>內樹葬開闢</w:t>
      </w:r>
      <w:proofErr w:type="gramEnd"/>
      <w:r w:rsidRPr="00FC2DF4">
        <w:rPr>
          <w:rFonts w:hint="eastAsia"/>
          <w:color w:val="000000" w:themeColor="text1"/>
        </w:rPr>
        <w:t>工程：配合上級政策推展及順應社會趨勢發展，致力開發優質</w:t>
      </w:r>
      <w:proofErr w:type="gramStart"/>
      <w:r w:rsidRPr="00FC2DF4">
        <w:rPr>
          <w:rFonts w:hint="eastAsia"/>
          <w:color w:val="000000" w:themeColor="text1"/>
        </w:rPr>
        <w:t>多元葬(樹葬</w:t>
      </w:r>
      <w:proofErr w:type="gramEnd"/>
      <w:r w:rsidRPr="00FC2DF4">
        <w:rPr>
          <w:rFonts w:hint="eastAsia"/>
          <w:color w:val="000000" w:themeColor="text1"/>
        </w:rPr>
        <w:t>)區環境及設施，預計104年底可完工，屆時將是全桃園市最大規模</w:t>
      </w:r>
      <w:proofErr w:type="gramStart"/>
      <w:r w:rsidRPr="00FC2DF4">
        <w:rPr>
          <w:rFonts w:hint="eastAsia"/>
          <w:color w:val="000000" w:themeColor="text1"/>
        </w:rPr>
        <w:t>樹葬園</w:t>
      </w:r>
      <w:proofErr w:type="gramEnd"/>
      <w:r w:rsidRPr="00FC2DF4">
        <w:rPr>
          <w:rFonts w:hint="eastAsia"/>
          <w:color w:val="000000" w:themeColor="text1"/>
        </w:rPr>
        <w:t>。</w:t>
      </w:r>
    </w:p>
    <w:p w:rsidR="00C36EB7" w:rsidRPr="003422A6" w:rsidRDefault="009A53BA" w:rsidP="00800D54">
      <w:pPr>
        <w:pStyle w:val="2"/>
        <w:numPr>
          <w:ilvl w:val="0"/>
          <w:numId w:val="0"/>
        </w:numPr>
        <w:snapToGrid w:val="0"/>
        <w:spacing w:line="440" w:lineRule="atLeast"/>
        <w:ind w:leftChars="100" w:left="240"/>
        <w:jc w:val="both"/>
        <w:rPr>
          <w:sz w:val="28"/>
          <w:szCs w:val="28"/>
        </w:rPr>
      </w:pPr>
      <w:r>
        <w:rPr>
          <w:rFonts w:hint="eastAsia"/>
          <w:b w:val="0"/>
          <w:color w:val="000000" w:themeColor="text1"/>
          <w:sz w:val="28"/>
          <w:szCs w:val="28"/>
        </w:rPr>
        <w:t>二</w:t>
      </w:r>
      <w:r w:rsidR="00A92025" w:rsidRPr="003422A6">
        <w:rPr>
          <w:rFonts w:hint="eastAsia"/>
          <w:b w:val="0"/>
          <w:color w:val="000000" w:themeColor="text1"/>
          <w:sz w:val="28"/>
          <w:szCs w:val="28"/>
        </w:rPr>
        <w:t>、</w:t>
      </w:r>
      <w:r w:rsidR="00C36EB7" w:rsidRPr="003422A6">
        <w:rPr>
          <w:rFonts w:hint="eastAsia"/>
          <w:sz w:val="28"/>
          <w:szCs w:val="28"/>
        </w:rPr>
        <w:t>社政業務</w:t>
      </w:r>
    </w:p>
    <w:p w:rsidR="00DD750A" w:rsidRPr="00DD750A" w:rsidRDefault="00DD750A" w:rsidP="00800D54">
      <w:pPr>
        <w:pStyle w:val="3"/>
        <w:numPr>
          <w:ilvl w:val="0"/>
          <w:numId w:val="0"/>
        </w:numPr>
        <w:snapToGrid w:val="0"/>
        <w:spacing w:line="440" w:lineRule="atLeast"/>
        <w:ind w:leftChars="200" w:left="480"/>
        <w:jc w:val="both"/>
        <w:rPr>
          <w:b w:val="0"/>
          <w:sz w:val="28"/>
          <w:szCs w:val="28"/>
        </w:rPr>
      </w:pPr>
      <w:r w:rsidRPr="00DD750A">
        <w:rPr>
          <w:rFonts w:hint="eastAsia"/>
          <w:b w:val="0"/>
          <w:color w:val="000000" w:themeColor="text1"/>
          <w:sz w:val="28"/>
          <w:szCs w:val="28"/>
        </w:rPr>
        <w:t>(</w:t>
      </w:r>
      <w:proofErr w:type="gramStart"/>
      <w:r w:rsidRPr="00DD750A">
        <w:rPr>
          <w:rFonts w:hint="eastAsia"/>
          <w:b w:val="0"/>
          <w:color w:val="000000" w:themeColor="text1"/>
          <w:sz w:val="28"/>
          <w:szCs w:val="28"/>
        </w:rPr>
        <w:t>一</w:t>
      </w:r>
      <w:proofErr w:type="gramEnd"/>
      <w:r w:rsidRPr="00DD750A">
        <w:rPr>
          <w:rFonts w:hint="eastAsia"/>
          <w:b w:val="0"/>
          <w:color w:val="000000" w:themeColor="text1"/>
          <w:sz w:val="28"/>
          <w:szCs w:val="28"/>
        </w:rPr>
        <w:t>)</w:t>
      </w:r>
      <w:r w:rsidRPr="00DD750A">
        <w:rPr>
          <w:rFonts w:hint="eastAsia"/>
          <w:b w:val="0"/>
          <w:sz w:val="28"/>
          <w:szCs w:val="28"/>
        </w:rPr>
        <w:t>社區發展業務</w:t>
      </w:r>
    </w:p>
    <w:p w:rsidR="00DD750A" w:rsidRPr="00700783" w:rsidRDefault="00DD750A" w:rsidP="00800D54">
      <w:pPr>
        <w:pStyle w:val="7"/>
        <w:numPr>
          <w:ilvl w:val="0"/>
          <w:numId w:val="0"/>
        </w:numPr>
        <w:snapToGrid w:val="0"/>
        <w:spacing w:line="440" w:lineRule="atLeast"/>
        <w:ind w:leftChars="400" w:left="1240" w:hangingChars="100" w:hanging="280"/>
        <w:jc w:val="both"/>
      </w:pPr>
      <w:r>
        <w:rPr>
          <w:rFonts w:hint="eastAsia"/>
        </w:rPr>
        <w:t>1.</w:t>
      </w:r>
      <w:r w:rsidRPr="00700783">
        <w:rPr>
          <w:rFonts w:hint="eastAsia"/>
        </w:rPr>
        <w:t>自強社區：提升社區自有財源的比例，以降低對外界的依賴感，追求永續發展的自強社區。</w:t>
      </w:r>
    </w:p>
    <w:p w:rsidR="00DD750A" w:rsidRPr="00700783" w:rsidRDefault="00DD750A" w:rsidP="00800D54">
      <w:pPr>
        <w:pStyle w:val="7"/>
        <w:numPr>
          <w:ilvl w:val="0"/>
          <w:numId w:val="0"/>
        </w:numPr>
        <w:snapToGrid w:val="0"/>
        <w:spacing w:line="440" w:lineRule="atLeast"/>
        <w:ind w:leftChars="400" w:left="1240" w:hangingChars="100" w:hanging="280"/>
        <w:jc w:val="both"/>
      </w:pPr>
      <w:r>
        <w:rPr>
          <w:rFonts w:hint="eastAsia"/>
        </w:rPr>
        <w:t>2.</w:t>
      </w:r>
      <w:r w:rsidRPr="00700783">
        <w:rPr>
          <w:rFonts w:hint="eastAsia"/>
        </w:rPr>
        <w:t>安全社區：守望相助、鄰舍常聚、推展公益與志工服務，讓社區溫馨滿人間，幸福而安康。</w:t>
      </w:r>
    </w:p>
    <w:p w:rsidR="00DD750A" w:rsidRPr="00700783" w:rsidRDefault="00DD750A" w:rsidP="00800D54">
      <w:pPr>
        <w:pStyle w:val="7"/>
        <w:numPr>
          <w:ilvl w:val="0"/>
          <w:numId w:val="0"/>
        </w:numPr>
        <w:snapToGrid w:val="0"/>
        <w:spacing w:line="440" w:lineRule="atLeast"/>
        <w:ind w:leftChars="400" w:left="1240" w:hangingChars="100" w:hanging="280"/>
        <w:jc w:val="both"/>
      </w:pPr>
      <w:r>
        <w:rPr>
          <w:rFonts w:hint="eastAsia"/>
        </w:rPr>
        <w:t>3.</w:t>
      </w:r>
      <w:proofErr w:type="gramStart"/>
      <w:r w:rsidRPr="00700783">
        <w:rPr>
          <w:rFonts w:hint="eastAsia"/>
        </w:rPr>
        <w:t>綠能社區</w:t>
      </w:r>
      <w:proofErr w:type="gramEnd"/>
      <w:r w:rsidRPr="00700783">
        <w:rPr>
          <w:rFonts w:hint="eastAsia"/>
        </w:rPr>
        <w:t>：推展社區綠美化，推廣親子農場，改善家園居住品質，打造</w:t>
      </w:r>
      <w:proofErr w:type="gramStart"/>
      <w:r w:rsidRPr="00700783">
        <w:rPr>
          <w:rFonts w:hint="eastAsia"/>
        </w:rPr>
        <w:t>一個綠能進步</w:t>
      </w:r>
      <w:proofErr w:type="gramEnd"/>
      <w:r w:rsidRPr="00700783">
        <w:rPr>
          <w:rFonts w:hint="eastAsia"/>
        </w:rPr>
        <w:t>的家園。</w:t>
      </w:r>
    </w:p>
    <w:p w:rsidR="00042D6E" w:rsidRPr="00042D6E" w:rsidRDefault="00DD750A" w:rsidP="00800D54">
      <w:pPr>
        <w:pStyle w:val="7"/>
        <w:numPr>
          <w:ilvl w:val="0"/>
          <w:numId w:val="0"/>
        </w:numPr>
        <w:snapToGrid w:val="0"/>
        <w:spacing w:line="440" w:lineRule="atLeast"/>
        <w:ind w:leftChars="400" w:left="1240" w:hangingChars="100" w:hanging="280"/>
        <w:jc w:val="both"/>
      </w:pPr>
      <w:r>
        <w:rPr>
          <w:rFonts w:hint="eastAsia"/>
        </w:rPr>
        <w:t>4.</w:t>
      </w:r>
      <w:r w:rsidRPr="00700783">
        <w:rPr>
          <w:rFonts w:hint="eastAsia"/>
        </w:rPr>
        <w:t>幸福社區：</w:t>
      </w:r>
      <w:r w:rsidR="00042D6E" w:rsidRPr="00042D6E">
        <w:rPr>
          <w:rFonts w:hint="eastAsia"/>
        </w:rPr>
        <w:t>推動旗</w:t>
      </w:r>
      <w:proofErr w:type="gramStart"/>
      <w:r w:rsidR="00042D6E" w:rsidRPr="00042D6E">
        <w:rPr>
          <w:rFonts w:hint="eastAsia"/>
        </w:rPr>
        <w:t>鑑</w:t>
      </w:r>
      <w:proofErr w:type="gramEnd"/>
      <w:r w:rsidR="00042D6E" w:rsidRPr="00042D6E">
        <w:rPr>
          <w:rFonts w:hint="eastAsia"/>
        </w:rPr>
        <w:t>福利社區化、關懷婦幼及弱勢族群，加強推動社區照顧關懷據點之設立，保護老人，照顧關懷老人，以期達到幸福滿足的幸福家園願景。</w:t>
      </w:r>
    </w:p>
    <w:p w:rsidR="00DD750A" w:rsidRPr="00DD750A" w:rsidRDefault="00042D6E" w:rsidP="00800D54">
      <w:pPr>
        <w:pStyle w:val="3"/>
        <w:numPr>
          <w:ilvl w:val="0"/>
          <w:numId w:val="0"/>
        </w:numPr>
        <w:snapToGrid w:val="0"/>
        <w:spacing w:line="440" w:lineRule="atLeast"/>
        <w:ind w:leftChars="200" w:left="480"/>
        <w:jc w:val="both"/>
        <w:rPr>
          <w:b w:val="0"/>
          <w:sz w:val="28"/>
          <w:szCs w:val="28"/>
        </w:rPr>
      </w:pPr>
      <w:r w:rsidRPr="00DD750A">
        <w:rPr>
          <w:rFonts w:hint="eastAsia"/>
          <w:b w:val="0"/>
          <w:color w:val="000000" w:themeColor="text1"/>
          <w:sz w:val="28"/>
          <w:szCs w:val="28"/>
        </w:rPr>
        <w:t xml:space="preserve"> </w:t>
      </w:r>
      <w:r w:rsidR="00DD750A" w:rsidRPr="00DD750A">
        <w:rPr>
          <w:rFonts w:hint="eastAsia"/>
          <w:b w:val="0"/>
          <w:color w:val="000000" w:themeColor="text1"/>
          <w:sz w:val="28"/>
          <w:szCs w:val="28"/>
        </w:rPr>
        <w:t>(二)</w:t>
      </w:r>
      <w:r w:rsidR="00DD750A" w:rsidRPr="00DD750A">
        <w:rPr>
          <w:rFonts w:hint="eastAsia"/>
          <w:b w:val="0"/>
          <w:sz w:val="28"/>
          <w:szCs w:val="28"/>
        </w:rPr>
        <w:t>社會福利業務</w:t>
      </w:r>
    </w:p>
    <w:p w:rsidR="00042D6E" w:rsidRPr="00700783" w:rsidRDefault="00042D6E" w:rsidP="00800D54">
      <w:pPr>
        <w:snapToGrid w:val="0"/>
        <w:spacing w:line="440" w:lineRule="atLeast"/>
        <w:ind w:leftChars="500" w:left="1200"/>
        <w:jc w:val="both"/>
        <w:rPr>
          <w:rFonts w:ascii="標楷體" w:eastAsia="標楷體" w:hAnsi="標楷體"/>
          <w:sz w:val="28"/>
          <w:szCs w:val="28"/>
        </w:rPr>
      </w:pPr>
      <w:r w:rsidRPr="00700783">
        <w:rPr>
          <w:rFonts w:ascii="標楷體" w:eastAsia="標楷體" w:hAnsi="標楷體" w:hint="eastAsia"/>
          <w:sz w:val="28"/>
          <w:szCs w:val="28"/>
        </w:rPr>
        <w:t>社會福利人口數與設籍人口數成正比，本區人口數於105年</w:t>
      </w:r>
      <w:r>
        <w:rPr>
          <w:rFonts w:ascii="標楷體" w:eastAsia="標楷體" w:hAnsi="標楷體" w:hint="eastAsia"/>
          <w:sz w:val="28"/>
          <w:szCs w:val="28"/>
        </w:rPr>
        <w:t>7</w:t>
      </w:r>
      <w:r w:rsidRPr="00700783">
        <w:rPr>
          <w:rFonts w:ascii="標楷體" w:eastAsia="標楷體" w:hAnsi="標楷體" w:hint="eastAsia"/>
          <w:sz w:val="28"/>
          <w:szCs w:val="28"/>
        </w:rPr>
        <w:t>月已達</w:t>
      </w:r>
      <w:r w:rsidRPr="00700783">
        <w:rPr>
          <w:rFonts w:ascii="標楷體" w:eastAsia="標楷體" w:hAnsi="標楷體"/>
          <w:sz w:val="28"/>
          <w:szCs w:val="28"/>
        </w:rPr>
        <w:t>15</w:t>
      </w:r>
      <w:r>
        <w:rPr>
          <w:rFonts w:ascii="標楷體" w:eastAsia="標楷體" w:hAnsi="標楷體" w:hint="eastAsia"/>
          <w:sz w:val="28"/>
          <w:szCs w:val="28"/>
        </w:rPr>
        <w:t>7</w:t>
      </w:r>
      <w:r w:rsidRPr="00700783">
        <w:rPr>
          <w:rFonts w:ascii="標楷體" w:eastAsia="標楷體" w:hAnsi="標楷體" w:hint="eastAsia"/>
          <w:sz w:val="28"/>
          <w:szCs w:val="28"/>
        </w:rPr>
        <w:t>,</w:t>
      </w:r>
      <w:r>
        <w:rPr>
          <w:rFonts w:ascii="標楷體" w:eastAsia="標楷體" w:hAnsi="標楷體" w:hint="eastAsia"/>
          <w:sz w:val="28"/>
          <w:szCs w:val="28"/>
        </w:rPr>
        <w:t>242</w:t>
      </w:r>
      <w:r w:rsidRPr="00700783">
        <w:rPr>
          <w:rFonts w:ascii="標楷體" w:eastAsia="標楷體" w:hAnsi="標楷體" w:hint="eastAsia"/>
          <w:sz w:val="28"/>
          <w:szCs w:val="28"/>
        </w:rPr>
        <w:t>人，各項社會福利申辦人數亦有增加趨勢；</w:t>
      </w:r>
      <w:r>
        <w:rPr>
          <w:rFonts w:ascii="標楷體" w:eastAsia="標楷體" w:hAnsi="標楷體" w:hint="eastAsia"/>
          <w:sz w:val="28"/>
          <w:szCs w:val="28"/>
        </w:rPr>
        <w:t>本區將</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w:t>
      </w:r>
      <w:r w:rsidRPr="00700783">
        <w:rPr>
          <w:rFonts w:ascii="標楷體" w:eastAsia="標楷體" w:hAnsi="標楷體" w:hint="eastAsia"/>
          <w:sz w:val="28"/>
          <w:szCs w:val="28"/>
        </w:rPr>
        <w:t>推行</w:t>
      </w:r>
      <w:r>
        <w:rPr>
          <w:rFonts w:ascii="標楷體" w:eastAsia="標楷體" w:hAnsi="標楷體" w:hint="eastAsia"/>
          <w:sz w:val="28"/>
          <w:szCs w:val="28"/>
        </w:rPr>
        <w:t>及加強宣導</w:t>
      </w:r>
      <w:r w:rsidRPr="00700783">
        <w:rPr>
          <w:rFonts w:ascii="標楷體" w:eastAsia="標楷體" w:hAnsi="標楷體" w:hint="eastAsia"/>
          <w:sz w:val="28"/>
          <w:szCs w:val="28"/>
        </w:rPr>
        <w:t>市府各項新興福利政策，調整</w:t>
      </w:r>
      <w:r>
        <w:rPr>
          <w:rFonts w:ascii="標楷體" w:eastAsia="標楷體" w:hAnsi="標楷體" w:hint="eastAsia"/>
          <w:sz w:val="28"/>
          <w:szCs w:val="28"/>
        </w:rPr>
        <w:t>及</w:t>
      </w:r>
      <w:r w:rsidRPr="00700783">
        <w:rPr>
          <w:rFonts w:ascii="標楷體" w:eastAsia="標楷體" w:hAnsi="標楷體" w:hint="eastAsia"/>
          <w:sz w:val="28"/>
          <w:szCs w:val="28"/>
        </w:rPr>
        <w:t>補充人力應因，</w:t>
      </w:r>
      <w:r>
        <w:rPr>
          <w:rFonts w:ascii="標楷體" w:eastAsia="標楷體" w:hAnsi="標楷體" w:hint="eastAsia"/>
          <w:sz w:val="28"/>
          <w:szCs w:val="28"/>
        </w:rPr>
        <w:t>並</w:t>
      </w:r>
      <w:r w:rsidRPr="00700783">
        <w:rPr>
          <w:rFonts w:ascii="標楷體" w:eastAsia="標楷體" w:hAnsi="標楷體" w:hint="eastAsia"/>
          <w:sz w:val="28"/>
          <w:szCs w:val="28"/>
        </w:rPr>
        <w:t>經由市府落實職能教育</w:t>
      </w:r>
      <w:proofErr w:type="gramStart"/>
      <w:r w:rsidRPr="00700783">
        <w:rPr>
          <w:rFonts w:ascii="標楷體" w:eastAsia="標楷體" w:hAnsi="標楷體" w:hint="eastAsia"/>
          <w:sz w:val="28"/>
          <w:szCs w:val="28"/>
        </w:rPr>
        <w:t>俾</w:t>
      </w:r>
      <w:proofErr w:type="gramEnd"/>
      <w:r w:rsidRPr="00700783">
        <w:rPr>
          <w:rFonts w:ascii="標楷體" w:eastAsia="標楷體" w:hAnsi="標楷體" w:hint="eastAsia"/>
          <w:sz w:val="28"/>
          <w:szCs w:val="28"/>
        </w:rPr>
        <w:t>齊</w:t>
      </w:r>
      <w:proofErr w:type="gramStart"/>
      <w:r w:rsidRPr="00700783">
        <w:rPr>
          <w:rFonts w:ascii="標楷體" w:eastAsia="標楷體" w:hAnsi="標楷體" w:hint="eastAsia"/>
          <w:sz w:val="28"/>
          <w:szCs w:val="28"/>
        </w:rPr>
        <w:t>一</w:t>
      </w:r>
      <w:proofErr w:type="gramEnd"/>
      <w:r w:rsidRPr="00700783">
        <w:rPr>
          <w:rFonts w:ascii="標楷體" w:eastAsia="標楷體" w:hAnsi="標楷體" w:hint="eastAsia"/>
          <w:sz w:val="28"/>
          <w:szCs w:val="28"/>
        </w:rPr>
        <w:t>及提升各區之服務品質，是目前及未來努力之方向。</w:t>
      </w:r>
    </w:p>
    <w:p w:rsidR="00DD750A" w:rsidRPr="00700783" w:rsidRDefault="00042D6E" w:rsidP="00800D54">
      <w:pPr>
        <w:pStyle w:val="3"/>
        <w:numPr>
          <w:ilvl w:val="0"/>
          <w:numId w:val="0"/>
        </w:numPr>
        <w:snapToGrid w:val="0"/>
        <w:spacing w:line="440" w:lineRule="atLeast"/>
        <w:ind w:leftChars="200" w:left="480"/>
        <w:jc w:val="both"/>
      </w:pPr>
      <w:r w:rsidRPr="00DD750A">
        <w:rPr>
          <w:rFonts w:hint="eastAsia"/>
          <w:b w:val="0"/>
          <w:color w:val="000000" w:themeColor="text1"/>
          <w:sz w:val="28"/>
          <w:szCs w:val="28"/>
        </w:rPr>
        <w:t xml:space="preserve"> </w:t>
      </w:r>
      <w:r w:rsidR="00DD750A" w:rsidRPr="00DD750A">
        <w:rPr>
          <w:rFonts w:hint="eastAsia"/>
          <w:b w:val="0"/>
          <w:color w:val="000000" w:themeColor="text1"/>
          <w:sz w:val="28"/>
          <w:szCs w:val="28"/>
        </w:rPr>
        <w:t>(</w:t>
      </w:r>
      <w:r w:rsidR="00DD750A">
        <w:rPr>
          <w:rFonts w:hint="eastAsia"/>
          <w:b w:val="0"/>
          <w:color w:val="000000" w:themeColor="text1"/>
          <w:sz w:val="28"/>
          <w:szCs w:val="28"/>
        </w:rPr>
        <w:t>三</w:t>
      </w:r>
      <w:r w:rsidR="00DD750A" w:rsidRPr="00DD750A">
        <w:rPr>
          <w:rFonts w:hint="eastAsia"/>
          <w:b w:val="0"/>
          <w:color w:val="000000" w:themeColor="text1"/>
          <w:sz w:val="28"/>
          <w:szCs w:val="28"/>
        </w:rPr>
        <w:t>)</w:t>
      </w:r>
      <w:r w:rsidR="00DD750A" w:rsidRPr="00DD750A">
        <w:rPr>
          <w:rFonts w:hint="eastAsia"/>
          <w:b w:val="0"/>
          <w:sz w:val="28"/>
          <w:szCs w:val="28"/>
        </w:rPr>
        <w:t>社會救助業務</w:t>
      </w:r>
    </w:p>
    <w:p w:rsidR="00042D6E" w:rsidRPr="00700783" w:rsidRDefault="00042D6E" w:rsidP="000E11CA">
      <w:pPr>
        <w:snapToGrid w:val="0"/>
        <w:spacing w:line="440" w:lineRule="atLeast"/>
        <w:ind w:leftChars="500" w:left="1200"/>
        <w:jc w:val="both"/>
      </w:pPr>
      <w:r w:rsidRPr="00700783">
        <w:rPr>
          <w:rFonts w:ascii="標楷體" w:eastAsia="標楷體" w:hAnsi="標楷體" w:hint="eastAsia"/>
          <w:sz w:val="28"/>
          <w:szCs w:val="28"/>
        </w:rPr>
        <w:t>全力推動市府各項救助業務，積極結合民間資源，妥善運用民間物資及人力，使各項社會救助更能快速便捷幫助區內弱勢市民，以達自立脫貧及重建生活之目標。</w:t>
      </w:r>
    </w:p>
    <w:p w:rsidR="00CB6477" w:rsidRPr="005755F8" w:rsidRDefault="00CB6477" w:rsidP="00800D54">
      <w:pPr>
        <w:pStyle w:val="2"/>
        <w:numPr>
          <w:ilvl w:val="0"/>
          <w:numId w:val="0"/>
        </w:numPr>
        <w:snapToGrid w:val="0"/>
        <w:spacing w:line="440" w:lineRule="atLeast"/>
        <w:ind w:leftChars="100" w:left="240"/>
        <w:jc w:val="both"/>
        <w:rPr>
          <w:sz w:val="28"/>
          <w:szCs w:val="28"/>
        </w:rPr>
      </w:pPr>
      <w:r w:rsidRPr="005755F8">
        <w:rPr>
          <w:rFonts w:hint="eastAsia"/>
          <w:sz w:val="28"/>
          <w:szCs w:val="28"/>
        </w:rPr>
        <w:t>三、工務業務</w:t>
      </w:r>
    </w:p>
    <w:p w:rsidR="00097BE1" w:rsidRPr="007C58A3" w:rsidRDefault="00097BE1" w:rsidP="00800D54">
      <w:pPr>
        <w:pStyle w:val="3"/>
        <w:numPr>
          <w:ilvl w:val="0"/>
          <w:numId w:val="0"/>
        </w:numPr>
        <w:snapToGrid w:val="0"/>
        <w:spacing w:line="440" w:lineRule="atLeast"/>
        <w:ind w:leftChars="200" w:left="480"/>
        <w:jc w:val="both"/>
        <w:rPr>
          <w:b w:val="0"/>
          <w:sz w:val="28"/>
          <w:szCs w:val="28"/>
        </w:rPr>
      </w:pPr>
      <w:r>
        <w:rPr>
          <w:rFonts w:hint="eastAsia"/>
          <w:b w:val="0"/>
          <w:sz w:val="28"/>
          <w:szCs w:val="28"/>
        </w:rPr>
        <w:t>(</w:t>
      </w:r>
      <w:proofErr w:type="gramStart"/>
      <w:r>
        <w:rPr>
          <w:rFonts w:hint="eastAsia"/>
          <w:b w:val="0"/>
          <w:sz w:val="28"/>
          <w:szCs w:val="28"/>
        </w:rPr>
        <w:t>一</w:t>
      </w:r>
      <w:proofErr w:type="gramEnd"/>
      <w:r>
        <w:rPr>
          <w:rFonts w:hint="eastAsia"/>
          <w:b w:val="0"/>
          <w:sz w:val="28"/>
          <w:szCs w:val="28"/>
        </w:rPr>
        <w:t>)</w:t>
      </w:r>
      <w:r w:rsidRPr="007C58A3">
        <w:rPr>
          <w:rFonts w:hint="eastAsia"/>
          <w:b w:val="0"/>
          <w:sz w:val="28"/>
          <w:szCs w:val="28"/>
        </w:rPr>
        <w:t>提升公共工程品質</w:t>
      </w:r>
    </w:p>
    <w:p w:rsidR="00042D6E" w:rsidRPr="007C58A3" w:rsidRDefault="00042D6E" w:rsidP="00800D54">
      <w:pPr>
        <w:pStyle w:val="7"/>
        <w:numPr>
          <w:ilvl w:val="0"/>
          <w:numId w:val="0"/>
        </w:numPr>
        <w:snapToGrid w:val="0"/>
        <w:spacing w:line="440" w:lineRule="atLeast"/>
        <w:ind w:leftChars="400" w:left="1240" w:hangingChars="100" w:hanging="280"/>
        <w:jc w:val="both"/>
      </w:pPr>
      <w:r>
        <w:rPr>
          <w:rFonts w:hint="eastAsia"/>
        </w:rPr>
        <w:t>1.工程資訊化，已於105年7月將104年所有</w:t>
      </w:r>
      <w:proofErr w:type="gramStart"/>
      <w:r>
        <w:rPr>
          <w:rFonts w:hint="eastAsia"/>
        </w:rPr>
        <w:t>刨鋪改善</w:t>
      </w:r>
      <w:proofErr w:type="gramEnd"/>
      <w:r>
        <w:rPr>
          <w:rFonts w:hint="eastAsia"/>
        </w:rPr>
        <w:t>路道路工程登載入網路伺服器，將來可供後續道路改善規劃及資料統計使用，爾後逐年辦理道路工程資訊化作業，人行道現況調查也於105年7月完成資訊化，後續</w:t>
      </w:r>
      <w:proofErr w:type="gramStart"/>
      <w:r>
        <w:rPr>
          <w:rFonts w:hint="eastAsia"/>
        </w:rPr>
        <w:t>本公所</w:t>
      </w:r>
      <w:proofErr w:type="gramEnd"/>
      <w:r>
        <w:rPr>
          <w:rFonts w:hint="eastAsia"/>
        </w:rPr>
        <w:t>道路及人行道改善計畫依網路資訊作為規劃，課室同仁也可快速了解本區道路狀況</w:t>
      </w:r>
      <w:r w:rsidRPr="007C58A3">
        <w:rPr>
          <w:rFonts w:hint="eastAsia"/>
        </w:rPr>
        <w:t>。</w:t>
      </w:r>
    </w:p>
    <w:p w:rsidR="00042D6E" w:rsidRPr="007C58A3" w:rsidRDefault="00042D6E" w:rsidP="00800D54">
      <w:pPr>
        <w:pStyle w:val="7"/>
        <w:numPr>
          <w:ilvl w:val="0"/>
          <w:numId w:val="0"/>
        </w:numPr>
        <w:snapToGrid w:val="0"/>
        <w:spacing w:line="440" w:lineRule="atLeast"/>
        <w:ind w:leftChars="400" w:left="1240" w:hangingChars="100" w:hanging="280"/>
        <w:jc w:val="both"/>
      </w:pPr>
      <w:r>
        <w:rPr>
          <w:rFonts w:hint="eastAsia"/>
        </w:rPr>
        <w:t>2.</w:t>
      </w:r>
      <w:r w:rsidRPr="007C58A3">
        <w:rPr>
          <w:rFonts w:hint="eastAsia"/>
        </w:rPr>
        <w:t>擇定重點工程，朝金質獎邁進-本所為自我要求，</w:t>
      </w:r>
      <w:r>
        <w:rPr>
          <w:rFonts w:hint="eastAsia"/>
        </w:rPr>
        <w:t>105-</w:t>
      </w:r>
      <w:proofErr w:type="gramStart"/>
      <w:r>
        <w:rPr>
          <w:rFonts w:hint="eastAsia"/>
        </w:rPr>
        <w:t>106</w:t>
      </w:r>
      <w:proofErr w:type="gramEnd"/>
      <w:r>
        <w:rPr>
          <w:rFonts w:hint="eastAsia"/>
        </w:rPr>
        <w:t>年度將以</w:t>
      </w:r>
      <w:r w:rsidRPr="007C58A3">
        <w:rPr>
          <w:rFonts w:hint="eastAsia"/>
        </w:rPr>
        <w:t>「</w:t>
      </w:r>
      <w:r>
        <w:rPr>
          <w:rFonts w:hint="eastAsia"/>
        </w:rPr>
        <w:t>大華北街第三期工程</w:t>
      </w:r>
      <w:r w:rsidRPr="007C58A3">
        <w:rPr>
          <w:rFonts w:hint="eastAsia"/>
        </w:rPr>
        <w:t>」為重點工程</w:t>
      </w:r>
      <w:r>
        <w:rPr>
          <w:rFonts w:hint="eastAsia"/>
        </w:rPr>
        <w:t>現正已積極辦理施工各項作業，以獲取金質獎為前提</w:t>
      </w:r>
      <w:r w:rsidRPr="007C58A3">
        <w:rPr>
          <w:rFonts w:hint="eastAsia"/>
        </w:rPr>
        <w:t>。</w:t>
      </w:r>
    </w:p>
    <w:p w:rsidR="00097BE1" w:rsidRPr="007C58A3" w:rsidRDefault="00042D6E" w:rsidP="00800D54">
      <w:pPr>
        <w:pStyle w:val="3"/>
        <w:numPr>
          <w:ilvl w:val="0"/>
          <w:numId w:val="0"/>
        </w:numPr>
        <w:snapToGrid w:val="0"/>
        <w:spacing w:line="440" w:lineRule="atLeast"/>
        <w:ind w:leftChars="200" w:left="480"/>
        <w:jc w:val="both"/>
        <w:rPr>
          <w:b w:val="0"/>
          <w:sz w:val="28"/>
          <w:szCs w:val="28"/>
        </w:rPr>
      </w:pPr>
      <w:r>
        <w:rPr>
          <w:rFonts w:hint="eastAsia"/>
          <w:b w:val="0"/>
          <w:sz w:val="28"/>
          <w:szCs w:val="28"/>
        </w:rPr>
        <w:t xml:space="preserve"> </w:t>
      </w:r>
      <w:r w:rsidR="00097BE1">
        <w:rPr>
          <w:rFonts w:hint="eastAsia"/>
          <w:b w:val="0"/>
          <w:sz w:val="28"/>
          <w:szCs w:val="28"/>
        </w:rPr>
        <w:t>(二)</w:t>
      </w:r>
      <w:r w:rsidR="00097BE1" w:rsidRPr="007C58A3">
        <w:rPr>
          <w:rFonts w:hint="eastAsia"/>
          <w:b w:val="0"/>
          <w:sz w:val="28"/>
          <w:szCs w:val="28"/>
        </w:rPr>
        <w:t>積極辦理水利防災業務</w:t>
      </w:r>
    </w:p>
    <w:p w:rsidR="00042D6E" w:rsidRPr="00042D6E" w:rsidRDefault="00042D6E" w:rsidP="00800D54">
      <w:pPr>
        <w:snapToGrid w:val="0"/>
        <w:spacing w:line="440" w:lineRule="atLeast"/>
        <w:ind w:leftChars="500" w:left="1200"/>
        <w:jc w:val="both"/>
        <w:rPr>
          <w:rFonts w:ascii="標楷體" w:eastAsia="標楷體" w:hAnsi="標楷體"/>
          <w:sz w:val="28"/>
          <w:szCs w:val="28"/>
        </w:rPr>
      </w:pPr>
      <w:r w:rsidRPr="002D686D">
        <w:rPr>
          <w:rFonts w:ascii="標楷體" w:eastAsia="標楷體" w:hAnsi="標楷體" w:hint="eastAsia"/>
          <w:sz w:val="28"/>
          <w:szCs w:val="28"/>
        </w:rPr>
        <w:t>配合水</w:t>
      </w:r>
      <w:proofErr w:type="gramStart"/>
      <w:r w:rsidRPr="002D686D">
        <w:rPr>
          <w:rFonts w:ascii="標楷體" w:eastAsia="標楷體" w:hAnsi="標楷體" w:hint="eastAsia"/>
          <w:sz w:val="28"/>
          <w:szCs w:val="28"/>
        </w:rPr>
        <w:t>務</w:t>
      </w:r>
      <w:proofErr w:type="gramEnd"/>
      <w:r w:rsidRPr="002D686D">
        <w:rPr>
          <w:rFonts w:ascii="標楷體" w:eastAsia="標楷體" w:hAnsi="標楷體" w:hint="eastAsia"/>
          <w:sz w:val="28"/>
          <w:szCs w:val="28"/>
        </w:rPr>
        <w:t>局辦理汙水下水道路面及排水系統恢復工程及防汛道路東溪路道路改善工程。</w:t>
      </w:r>
    </w:p>
    <w:p w:rsidR="00042D6E" w:rsidRPr="007C58A3" w:rsidRDefault="00042D6E" w:rsidP="00800D54">
      <w:pPr>
        <w:pStyle w:val="7"/>
        <w:numPr>
          <w:ilvl w:val="0"/>
          <w:numId w:val="0"/>
        </w:numPr>
        <w:snapToGrid w:val="0"/>
        <w:spacing w:line="440" w:lineRule="atLeast"/>
        <w:ind w:leftChars="400" w:left="1240" w:hangingChars="100" w:hanging="280"/>
        <w:jc w:val="both"/>
      </w:pPr>
      <w:r>
        <w:rPr>
          <w:rFonts w:hint="eastAsia"/>
        </w:rPr>
        <w:t>1.將原本</w:t>
      </w:r>
      <w:r w:rsidRPr="002D686D">
        <w:rPr>
          <w:rFonts w:hint="eastAsia"/>
        </w:rPr>
        <w:t>汙水下水道路面</w:t>
      </w:r>
      <w:r>
        <w:rPr>
          <w:rFonts w:hint="eastAsia"/>
        </w:rPr>
        <w:t>改善完成外，也一併把</w:t>
      </w:r>
      <w:proofErr w:type="gramStart"/>
      <w:r>
        <w:rPr>
          <w:rFonts w:hint="eastAsia"/>
        </w:rPr>
        <w:t>週</w:t>
      </w:r>
      <w:proofErr w:type="gramEnd"/>
      <w:r>
        <w:rPr>
          <w:rFonts w:hint="eastAsia"/>
        </w:rPr>
        <w:t>邊道路排水系統作整體改善</w:t>
      </w:r>
      <w:r w:rsidRPr="002D686D">
        <w:rPr>
          <w:rFonts w:hint="eastAsia"/>
        </w:rPr>
        <w:t>。</w:t>
      </w:r>
    </w:p>
    <w:p w:rsidR="00042D6E" w:rsidRPr="007C58A3" w:rsidRDefault="00042D6E" w:rsidP="00800D54">
      <w:pPr>
        <w:pStyle w:val="7"/>
        <w:numPr>
          <w:ilvl w:val="0"/>
          <w:numId w:val="0"/>
        </w:numPr>
        <w:snapToGrid w:val="0"/>
        <w:spacing w:line="440" w:lineRule="atLeast"/>
        <w:ind w:leftChars="400" w:left="1240" w:hangingChars="100" w:hanging="280"/>
        <w:jc w:val="both"/>
      </w:pPr>
      <w:r>
        <w:rPr>
          <w:rFonts w:hint="eastAsia"/>
        </w:rPr>
        <w:t>2.改善防汛道路東溪路長期以來路面狀況不良的情形，完工後不僅在汛期階段巡查無虞，也可疏通附近交通量</w:t>
      </w:r>
      <w:r w:rsidRPr="002D686D">
        <w:rPr>
          <w:rFonts w:ascii="新細明體" w:eastAsia="新細明體" w:hAnsi="新細明體" w:hint="eastAsia"/>
        </w:rPr>
        <w:t>。</w:t>
      </w:r>
    </w:p>
    <w:p w:rsidR="005755F8" w:rsidRDefault="005755F8" w:rsidP="00800D54">
      <w:pPr>
        <w:pStyle w:val="2"/>
        <w:numPr>
          <w:ilvl w:val="0"/>
          <w:numId w:val="0"/>
        </w:numPr>
        <w:snapToGrid w:val="0"/>
        <w:spacing w:line="440" w:lineRule="atLeast"/>
        <w:ind w:leftChars="100" w:left="240"/>
        <w:jc w:val="both"/>
        <w:rPr>
          <w:sz w:val="28"/>
          <w:szCs w:val="28"/>
        </w:rPr>
      </w:pPr>
      <w:r w:rsidRPr="003B189C">
        <w:rPr>
          <w:rFonts w:hint="eastAsia"/>
          <w:sz w:val="28"/>
          <w:szCs w:val="28"/>
        </w:rPr>
        <w:t>四、農經業務</w:t>
      </w:r>
    </w:p>
    <w:p w:rsidR="007B556A" w:rsidRPr="008E484B" w:rsidRDefault="007B556A" w:rsidP="00800D54">
      <w:pPr>
        <w:snapToGrid w:val="0"/>
        <w:spacing w:line="440" w:lineRule="atLeast"/>
        <w:ind w:leftChars="200" w:left="483" w:hanging="3"/>
        <w:rPr>
          <w:rFonts w:ascii="標楷體" w:eastAsia="標楷體" w:hAnsi="標楷體"/>
          <w:sz w:val="28"/>
          <w:szCs w:val="28"/>
        </w:rPr>
      </w:pPr>
      <w:r>
        <w:rPr>
          <w:rFonts w:ascii="標楷體" w:eastAsia="標楷體" w:hAnsi="標楷體" w:hint="eastAsia"/>
          <w:sz w:val="28"/>
          <w:szCs w:val="28"/>
        </w:rPr>
        <w:t>(</w:t>
      </w:r>
      <w:proofErr w:type="gramStart"/>
      <w:r w:rsidRPr="008E484B">
        <w:rPr>
          <w:rFonts w:ascii="標楷體" w:eastAsia="標楷體" w:hAnsi="標楷體" w:hint="eastAsia"/>
          <w:sz w:val="28"/>
          <w:szCs w:val="28"/>
        </w:rPr>
        <w:t>一</w:t>
      </w:r>
      <w:proofErr w:type="gramEnd"/>
      <w:r>
        <w:rPr>
          <w:rFonts w:ascii="標楷體" w:eastAsia="標楷體" w:hAnsi="標楷體" w:hint="eastAsia"/>
          <w:sz w:val="28"/>
          <w:szCs w:val="28"/>
        </w:rPr>
        <w:t>)</w:t>
      </w:r>
      <w:r w:rsidRPr="008E484B">
        <w:rPr>
          <w:rFonts w:ascii="標楷體" w:eastAsia="標楷體" w:hAnsi="標楷體" w:hint="eastAsia"/>
          <w:sz w:val="28"/>
          <w:szCs w:val="28"/>
        </w:rPr>
        <w:t>工商管理業務：</w:t>
      </w:r>
    </w:p>
    <w:p w:rsidR="007B556A" w:rsidRPr="008E484B" w:rsidRDefault="007B556A" w:rsidP="00800D54">
      <w:pPr>
        <w:snapToGrid w:val="0"/>
        <w:spacing w:line="440" w:lineRule="atLeast"/>
        <w:ind w:leftChars="450" w:left="1080"/>
        <w:rPr>
          <w:rFonts w:ascii="標楷體" w:eastAsia="標楷體" w:hAnsi="標楷體"/>
          <w:sz w:val="28"/>
          <w:szCs w:val="28"/>
        </w:rPr>
      </w:pPr>
      <w:r w:rsidRPr="008E484B">
        <w:rPr>
          <w:rFonts w:ascii="標楷體" w:eastAsia="標楷體" w:hAnsi="標楷體" w:hint="eastAsia"/>
          <w:sz w:val="28"/>
          <w:szCs w:val="28"/>
        </w:rPr>
        <w:t>希望應用一年一次工廠調正及營運調查，提供政府輔導、改善產業經濟的方向，並藉由平時的工商產品抽查、消費者自我保護宣導，加強對不肖廠商的約束。</w:t>
      </w:r>
    </w:p>
    <w:p w:rsidR="007B556A" w:rsidRPr="008E484B" w:rsidRDefault="007B556A" w:rsidP="00800D54">
      <w:pPr>
        <w:snapToGrid w:val="0"/>
        <w:spacing w:line="440" w:lineRule="atLeast"/>
        <w:ind w:leftChars="200" w:left="483" w:hanging="3"/>
        <w:rPr>
          <w:rFonts w:ascii="標楷體" w:eastAsia="標楷體" w:hAnsi="標楷體"/>
          <w:sz w:val="28"/>
          <w:szCs w:val="28"/>
        </w:rPr>
      </w:pPr>
      <w:r>
        <w:rPr>
          <w:rFonts w:ascii="標楷體" w:eastAsia="標楷體" w:hAnsi="標楷體" w:hint="eastAsia"/>
          <w:sz w:val="28"/>
          <w:szCs w:val="28"/>
        </w:rPr>
        <w:t>(二)</w:t>
      </w:r>
      <w:r w:rsidRPr="008E484B">
        <w:rPr>
          <w:rFonts w:ascii="標楷體" w:eastAsia="標楷體" w:hAnsi="標楷體" w:hint="eastAsia"/>
          <w:sz w:val="28"/>
          <w:szCs w:val="28"/>
        </w:rPr>
        <w:t>市場攤販商圈管理業務</w:t>
      </w:r>
    </w:p>
    <w:p w:rsidR="007B556A" w:rsidRPr="008E484B" w:rsidRDefault="007B556A" w:rsidP="00800D54">
      <w:pPr>
        <w:snapToGrid w:val="0"/>
        <w:spacing w:line="440" w:lineRule="atLeast"/>
        <w:ind w:leftChars="400" w:left="1240" w:hangingChars="100" w:hanging="280"/>
        <w:rPr>
          <w:rFonts w:ascii="標楷體" w:eastAsia="標楷體" w:hAnsi="標楷體"/>
          <w:sz w:val="28"/>
          <w:szCs w:val="28"/>
        </w:rPr>
      </w:pPr>
      <w:r>
        <w:rPr>
          <w:rFonts w:ascii="標楷體" w:eastAsia="標楷體" w:hAnsi="標楷體" w:hint="eastAsia"/>
          <w:sz w:val="28"/>
          <w:szCs w:val="28"/>
        </w:rPr>
        <w:t>1.</w:t>
      </w:r>
      <w:r w:rsidRPr="008E484B">
        <w:rPr>
          <w:rFonts w:ascii="標楷體" w:eastAsia="標楷體" w:hAnsi="標楷體" w:hint="eastAsia"/>
          <w:sz w:val="28"/>
          <w:szCs w:val="28"/>
        </w:rPr>
        <w:t>將公有市場以店</w:t>
      </w:r>
      <w:proofErr w:type="gramStart"/>
      <w:r w:rsidRPr="008E484B">
        <w:rPr>
          <w:rFonts w:ascii="標楷體" w:eastAsia="標楷體" w:hAnsi="標楷體" w:hint="eastAsia"/>
          <w:sz w:val="28"/>
          <w:szCs w:val="28"/>
        </w:rPr>
        <w:t>舖</w:t>
      </w:r>
      <w:proofErr w:type="gramEnd"/>
      <w:r w:rsidRPr="008E484B">
        <w:rPr>
          <w:rFonts w:ascii="標楷體" w:eastAsia="標楷體" w:hAnsi="標楷體" w:hint="eastAsia"/>
          <w:sz w:val="28"/>
          <w:szCs w:val="28"/>
        </w:rPr>
        <w:t>型出租，有效利用空間，物盡其用，已形成提供民眾日常食、衣的小商圈，未來希望市政府重視公有市場硬體建設及環境改善，留住消費人潮，讓公有市場能永續發展。</w:t>
      </w:r>
    </w:p>
    <w:p w:rsidR="007B556A" w:rsidRPr="008E484B" w:rsidRDefault="007B556A" w:rsidP="00800D54">
      <w:pPr>
        <w:snapToGrid w:val="0"/>
        <w:spacing w:line="440" w:lineRule="atLeast"/>
        <w:ind w:leftChars="400" w:left="1240" w:hangingChars="100" w:hanging="280"/>
        <w:rPr>
          <w:rFonts w:ascii="標楷體" w:eastAsia="標楷體" w:hAnsi="標楷體"/>
          <w:sz w:val="28"/>
          <w:szCs w:val="28"/>
        </w:rPr>
      </w:pPr>
      <w:r>
        <w:rPr>
          <w:rFonts w:ascii="標楷體" w:eastAsia="標楷體" w:hAnsi="標楷體" w:hint="eastAsia"/>
          <w:sz w:val="28"/>
          <w:szCs w:val="28"/>
        </w:rPr>
        <w:t>2.</w:t>
      </w:r>
      <w:r w:rsidRPr="008E484B">
        <w:rPr>
          <w:rFonts w:ascii="標楷體" w:eastAsia="標楷體" w:hAnsi="標楷體" w:hint="eastAsia"/>
          <w:sz w:val="28"/>
          <w:szCs w:val="28"/>
        </w:rPr>
        <w:t>民有傳統市場，人潮聚集，形成多樣化的消費族群，配合警政單位加強管理取締。</w:t>
      </w:r>
    </w:p>
    <w:p w:rsidR="007B556A" w:rsidRPr="008E484B" w:rsidRDefault="007B556A" w:rsidP="00800D54">
      <w:pPr>
        <w:snapToGrid w:val="0"/>
        <w:spacing w:line="440" w:lineRule="atLeast"/>
        <w:ind w:leftChars="200" w:left="483" w:hanging="3"/>
        <w:rPr>
          <w:rFonts w:ascii="標楷體" w:eastAsia="標楷體" w:hAnsi="標楷體"/>
          <w:sz w:val="28"/>
          <w:szCs w:val="28"/>
        </w:rPr>
      </w:pPr>
      <w:r>
        <w:rPr>
          <w:rFonts w:ascii="標楷體" w:eastAsia="標楷體" w:hAnsi="標楷體" w:hint="eastAsia"/>
          <w:sz w:val="28"/>
          <w:szCs w:val="28"/>
        </w:rPr>
        <w:t>(三)</w:t>
      </w:r>
      <w:r w:rsidRPr="008E484B">
        <w:rPr>
          <w:rFonts w:ascii="標楷體" w:eastAsia="標楷體" w:hAnsi="標楷體" w:hint="eastAsia"/>
          <w:sz w:val="28"/>
          <w:szCs w:val="28"/>
        </w:rPr>
        <w:t>公用事業業務</w:t>
      </w:r>
    </w:p>
    <w:p w:rsidR="007B556A" w:rsidRPr="008E484B" w:rsidRDefault="007B556A" w:rsidP="00800D54">
      <w:pPr>
        <w:snapToGrid w:val="0"/>
        <w:spacing w:line="440" w:lineRule="atLeast"/>
        <w:ind w:leftChars="450" w:left="1080"/>
        <w:rPr>
          <w:rFonts w:ascii="標楷體" w:eastAsia="標楷體" w:hAnsi="標楷體"/>
          <w:sz w:val="28"/>
          <w:szCs w:val="28"/>
        </w:rPr>
      </w:pPr>
      <w:r w:rsidRPr="008E484B">
        <w:rPr>
          <w:rFonts w:ascii="標楷體" w:eastAsia="標楷體" w:hAnsi="標楷體" w:hint="eastAsia"/>
          <w:sz w:val="28"/>
          <w:szCs w:val="28"/>
        </w:rPr>
        <w:t>做為自來水公司及台電公司</w:t>
      </w:r>
      <w:proofErr w:type="gramStart"/>
      <w:r w:rsidRPr="008E484B">
        <w:rPr>
          <w:rFonts w:ascii="標楷體" w:eastAsia="標楷體" w:hAnsi="標楷體" w:hint="eastAsia"/>
          <w:sz w:val="28"/>
          <w:szCs w:val="28"/>
        </w:rPr>
        <w:t>施設幹管線</w:t>
      </w:r>
      <w:proofErr w:type="gramEnd"/>
      <w:r w:rsidRPr="008E484B">
        <w:rPr>
          <w:rFonts w:ascii="標楷體" w:eastAsia="標楷體" w:hAnsi="標楷體" w:hint="eastAsia"/>
          <w:sz w:val="28"/>
          <w:szCs w:val="28"/>
        </w:rPr>
        <w:t>需求時與區民的聯繫窗口，並做為於限水、限電期間各里與市政府的聯絡管道，讓</w:t>
      </w:r>
      <w:r w:rsidR="007B13CF">
        <w:rPr>
          <w:rFonts w:ascii="標楷體" w:eastAsia="標楷體" w:hAnsi="標楷體" w:hint="eastAsia"/>
          <w:sz w:val="28"/>
          <w:szCs w:val="28"/>
        </w:rPr>
        <w:t>升</w:t>
      </w:r>
      <w:r w:rsidRPr="008E484B">
        <w:rPr>
          <w:rFonts w:ascii="標楷體" w:eastAsia="標楷體" w:hAnsi="標楷體" w:hint="eastAsia"/>
          <w:sz w:val="28"/>
          <w:szCs w:val="28"/>
        </w:rPr>
        <w:t>格後的市政推動的更順暢。</w:t>
      </w:r>
    </w:p>
    <w:p w:rsidR="007B556A" w:rsidRPr="008E484B" w:rsidRDefault="007B556A" w:rsidP="00800D54">
      <w:pPr>
        <w:snapToGrid w:val="0"/>
        <w:spacing w:line="440" w:lineRule="atLeast"/>
        <w:ind w:leftChars="200" w:left="483" w:hanging="3"/>
        <w:rPr>
          <w:rFonts w:ascii="標楷體" w:eastAsia="標楷體" w:hAnsi="標楷體"/>
          <w:sz w:val="28"/>
          <w:szCs w:val="28"/>
        </w:rPr>
      </w:pPr>
      <w:r>
        <w:rPr>
          <w:rFonts w:ascii="標楷體" w:eastAsia="標楷體" w:hAnsi="標楷體" w:hint="eastAsia"/>
          <w:sz w:val="28"/>
          <w:szCs w:val="28"/>
        </w:rPr>
        <w:t>(四)</w:t>
      </w:r>
      <w:r w:rsidRPr="008E484B">
        <w:rPr>
          <w:rFonts w:ascii="標楷體" w:eastAsia="標楷體" w:hAnsi="標楷體" w:hint="eastAsia"/>
          <w:sz w:val="28"/>
          <w:szCs w:val="28"/>
        </w:rPr>
        <w:t>地政業務</w:t>
      </w:r>
    </w:p>
    <w:p w:rsidR="007B556A" w:rsidRPr="008E484B" w:rsidRDefault="007B556A" w:rsidP="00800D54">
      <w:pPr>
        <w:snapToGrid w:val="0"/>
        <w:spacing w:line="440" w:lineRule="atLeast"/>
        <w:ind w:leftChars="450" w:left="1080"/>
        <w:rPr>
          <w:rFonts w:ascii="標楷體" w:eastAsia="標楷體" w:hAnsi="標楷體"/>
          <w:sz w:val="28"/>
          <w:szCs w:val="28"/>
        </w:rPr>
      </w:pPr>
      <w:r w:rsidRPr="008E484B">
        <w:rPr>
          <w:rFonts w:ascii="標楷體" w:eastAsia="標楷體" w:hAnsi="標楷體" w:hint="eastAsia"/>
          <w:sz w:val="28"/>
          <w:szCs w:val="28"/>
        </w:rPr>
        <w:t>配合三七五租約法令，定期總檢耕地租約，並協助調解租、</w:t>
      </w:r>
      <w:proofErr w:type="gramStart"/>
      <w:r w:rsidRPr="008E484B">
        <w:rPr>
          <w:rFonts w:ascii="標楷體" w:eastAsia="標楷體" w:hAnsi="標楷體" w:hint="eastAsia"/>
          <w:sz w:val="28"/>
          <w:szCs w:val="28"/>
        </w:rPr>
        <w:t>佃</w:t>
      </w:r>
      <w:proofErr w:type="gramEnd"/>
      <w:r w:rsidRPr="008E484B">
        <w:rPr>
          <w:rFonts w:ascii="標楷體" w:eastAsia="標楷體" w:hAnsi="標楷體" w:hint="eastAsia"/>
          <w:sz w:val="28"/>
          <w:szCs w:val="28"/>
        </w:rPr>
        <w:t>人間的糾紛，讓地盡其用，維持農地農用政策，未來希望將租約數位電子化，以利檔案列管，減少因租約紙張破損、遺失所產生的糾紛。</w:t>
      </w:r>
    </w:p>
    <w:p w:rsidR="007B556A" w:rsidRPr="008E484B" w:rsidRDefault="007B556A" w:rsidP="00800D54">
      <w:pPr>
        <w:snapToGrid w:val="0"/>
        <w:spacing w:line="440" w:lineRule="atLeast"/>
        <w:ind w:leftChars="200" w:left="483" w:hanging="3"/>
        <w:rPr>
          <w:rFonts w:ascii="標楷體" w:eastAsia="標楷體" w:hAnsi="標楷體"/>
          <w:sz w:val="28"/>
          <w:szCs w:val="28"/>
        </w:rPr>
      </w:pPr>
      <w:r>
        <w:rPr>
          <w:rFonts w:ascii="標楷體" w:eastAsia="標楷體" w:hAnsi="標楷體" w:hint="eastAsia"/>
          <w:sz w:val="28"/>
          <w:szCs w:val="28"/>
        </w:rPr>
        <w:t>(</w:t>
      </w:r>
      <w:r w:rsidRPr="008E484B">
        <w:rPr>
          <w:rFonts w:ascii="標楷體" w:eastAsia="標楷體" w:hAnsi="標楷體" w:hint="eastAsia"/>
          <w:sz w:val="28"/>
          <w:szCs w:val="28"/>
        </w:rPr>
        <w:t>五</w:t>
      </w:r>
      <w:r>
        <w:rPr>
          <w:rFonts w:ascii="標楷體" w:eastAsia="標楷體" w:hAnsi="標楷體" w:hint="eastAsia"/>
          <w:sz w:val="28"/>
          <w:szCs w:val="28"/>
        </w:rPr>
        <w:t>)</w:t>
      </w:r>
      <w:r w:rsidRPr="008E484B">
        <w:rPr>
          <w:rFonts w:ascii="標楷體" w:eastAsia="標楷體" w:hAnsi="標楷體" w:hint="eastAsia"/>
          <w:sz w:val="28"/>
          <w:szCs w:val="28"/>
        </w:rPr>
        <w:t>農林漁牧業務</w:t>
      </w:r>
    </w:p>
    <w:p w:rsidR="007B556A" w:rsidRPr="008E484B" w:rsidRDefault="007B556A" w:rsidP="00800D54">
      <w:pPr>
        <w:snapToGrid w:val="0"/>
        <w:spacing w:line="440" w:lineRule="atLeast"/>
        <w:ind w:leftChars="400" w:left="1240" w:hangingChars="100" w:hanging="280"/>
        <w:rPr>
          <w:rFonts w:ascii="標楷體" w:eastAsia="標楷體" w:hAnsi="標楷體"/>
          <w:sz w:val="28"/>
          <w:szCs w:val="28"/>
        </w:rPr>
      </w:pPr>
      <w:r>
        <w:rPr>
          <w:rFonts w:ascii="標楷體" w:eastAsia="標楷體" w:hAnsi="標楷體" w:hint="eastAsia"/>
          <w:sz w:val="28"/>
          <w:szCs w:val="28"/>
        </w:rPr>
        <w:t>1.</w:t>
      </w:r>
      <w:r w:rsidRPr="008E484B">
        <w:rPr>
          <w:rFonts w:ascii="標楷體" w:eastAsia="標楷體" w:hAnsi="標楷體" w:hint="eastAsia"/>
          <w:sz w:val="28"/>
          <w:szCs w:val="28"/>
        </w:rPr>
        <w:t>配合市政府簡化民眾申請農地農用證明、農地容許使用流程，多利用線上查詢相關地籍資料，以縮短案件審核期程。</w:t>
      </w:r>
    </w:p>
    <w:p w:rsidR="007B556A" w:rsidRPr="008E484B" w:rsidRDefault="007B556A" w:rsidP="00800D54">
      <w:pPr>
        <w:snapToGrid w:val="0"/>
        <w:spacing w:line="440" w:lineRule="atLeast"/>
        <w:ind w:leftChars="400" w:left="1240" w:hangingChars="100" w:hanging="280"/>
        <w:rPr>
          <w:rFonts w:ascii="標楷體" w:eastAsia="標楷體" w:hAnsi="標楷體"/>
          <w:sz w:val="28"/>
          <w:szCs w:val="28"/>
        </w:rPr>
      </w:pPr>
      <w:r>
        <w:rPr>
          <w:rFonts w:ascii="標楷體" w:eastAsia="標楷體" w:hAnsi="標楷體" w:hint="eastAsia"/>
          <w:sz w:val="28"/>
          <w:szCs w:val="28"/>
        </w:rPr>
        <w:t>2.</w:t>
      </w:r>
      <w:r w:rsidRPr="008E484B">
        <w:rPr>
          <w:rFonts w:ascii="標楷體" w:eastAsia="標楷體" w:hAnsi="標楷體" w:hint="eastAsia"/>
          <w:sz w:val="28"/>
          <w:szCs w:val="28"/>
        </w:rPr>
        <w:t>近年因地球暖化、天候異常，降雨量稀少，地表土壤乾旱，使得紅火</w:t>
      </w:r>
      <w:proofErr w:type="gramStart"/>
      <w:r w:rsidRPr="008E484B">
        <w:rPr>
          <w:rFonts w:ascii="標楷體" w:eastAsia="標楷體" w:hAnsi="標楷體" w:hint="eastAsia"/>
          <w:sz w:val="28"/>
          <w:szCs w:val="28"/>
        </w:rPr>
        <w:t>蟻</w:t>
      </w:r>
      <w:proofErr w:type="gramEnd"/>
      <w:r w:rsidRPr="008E484B">
        <w:rPr>
          <w:rFonts w:ascii="標楷體" w:eastAsia="標楷體" w:hAnsi="標楷體" w:hint="eastAsia"/>
          <w:sz w:val="28"/>
          <w:szCs w:val="28"/>
        </w:rPr>
        <w:t>繁殖生長更加旺盛，危害農田及農作物生產環境及農民生命安全，希望藉由市政府編列採購的防治紅火</w:t>
      </w:r>
      <w:proofErr w:type="gramStart"/>
      <w:r w:rsidRPr="008E484B">
        <w:rPr>
          <w:rFonts w:ascii="標楷體" w:eastAsia="標楷體" w:hAnsi="標楷體" w:hint="eastAsia"/>
          <w:sz w:val="28"/>
          <w:szCs w:val="28"/>
        </w:rPr>
        <w:t>蟻</w:t>
      </w:r>
      <w:proofErr w:type="gramEnd"/>
      <w:r w:rsidRPr="008E484B">
        <w:rPr>
          <w:rFonts w:ascii="標楷體" w:eastAsia="標楷體" w:hAnsi="標楷體" w:hint="eastAsia"/>
          <w:sz w:val="28"/>
          <w:szCs w:val="28"/>
        </w:rPr>
        <w:t>藥劑，著手施作的防治計畫，在</w:t>
      </w:r>
      <w:proofErr w:type="gramStart"/>
      <w:r w:rsidRPr="008E484B">
        <w:rPr>
          <w:rFonts w:ascii="標楷體" w:eastAsia="標楷體" w:hAnsi="標楷體" w:hint="eastAsia"/>
          <w:sz w:val="28"/>
          <w:szCs w:val="28"/>
        </w:rPr>
        <w:t>105</w:t>
      </w:r>
      <w:proofErr w:type="gramEnd"/>
      <w:r w:rsidRPr="008E484B">
        <w:rPr>
          <w:rFonts w:ascii="標楷體" w:eastAsia="標楷體" w:hAnsi="標楷體" w:hint="eastAsia"/>
          <w:sz w:val="28"/>
          <w:szCs w:val="28"/>
        </w:rPr>
        <w:t>年度入侵紅火</w:t>
      </w:r>
      <w:proofErr w:type="gramStart"/>
      <w:r w:rsidRPr="008E484B">
        <w:rPr>
          <w:rFonts w:ascii="標楷體" w:eastAsia="標楷體" w:hAnsi="標楷體" w:hint="eastAsia"/>
          <w:sz w:val="28"/>
          <w:szCs w:val="28"/>
        </w:rPr>
        <w:t>蟻</w:t>
      </w:r>
      <w:proofErr w:type="gramEnd"/>
      <w:r w:rsidRPr="008E484B">
        <w:rPr>
          <w:rFonts w:ascii="標楷體" w:eastAsia="標楷體" w:hAnsi="標楷體" w:hint="eastAsia"/>
          <w:sz w:val="28"/>
          <w:szCs w:val="28"/>
        </w:rPr>
        <w:t>防治工作，對受侵襲的土地能有較大改善空間，也建議政府能加強農產品進口的防疫及檢疫。</w:t>
      </w:r>
    </w:p>
    <w:p w:rsidR="007B556A" w:rsidRPr="008E484B" w:rsidRDefault="007B556A" w:rsidP="00800D54">
      <w:pPr>
        <w:snapToGrid w:val="0"/>
        <w:spacing w:line="440" w:lineRule="atLeast"/>
        <w:ind w:leftChars="400" w:left="1240" w:hangingChars="100" w:hanging="280"/>
        <w:rPr>
          <w:rFonts w:ascii="標楷體" w:eastAsia="標楷體" w:hAnsi="標楷體"/>
          <w:sz w:val="28"/>
          <w:szCs w:val="28"/>
        </w:rPr>
      </w:pPr>
      <w:r>
        <w:rPr>
          <w:rFonts w:ascii="標楷體" w:eastAsia="標楷體" w:hAnsi="標楷體" w:hint="eastAsia"/>
          <w:sz w:val="28"/>
          <w:szCs w:val="28"/>
        </w:rPr>
        <w:t>3.</w:t>
      </w:r>
      <w:r w:rsidRPr="008E484B">
        <w:rPr>
          <w:rFonts w:ascii="標楷體" w:eastAsia="標楷體" w:hAnsi="標楷體" w:hint="eastAsia"/>
          <w:sz w:val="28"/>
          <w:szCs w:val="28"/>
        </w:rPr>
        <w:t>持續輔導茶農不斷鑽研製茶技術，將農業時代</w:t>
      </w:r>
      <w:proofErr w:type="gramStart"/>
      <w:r w:rsidRPr="008E484B">
        <w:rPr>
          <w:rFonts w:ascii="標楷體" w:eastAsia="標楷體" w:hAnsi="標楷體" w:hint="eastAsia"/>
          <w:sz w:val="28"/>
          <w:szCs w:val="28"/>
        </w:rPr>
        <w:t>粗茶轉</w:t>
      </w:r>
      <w:proofErr w:type="gramEnd"/>
      <w:r w:rsidRPr="008E484B">
        <w:rPr>
          <w:rFonts w:ascii="標楷體" w:eastAsia="標楷體" w:hAnsi="標楷體" w:hint="eastAsia"/>
          <w:sz w:val="28"/>
          <w:szCs w:val="28"/>
        </w:rPr>
        <w:t>精緻茶葉生產，藉由推廣及比賽茶建立「</w:t>
      </w:r>
      <w:proofErr w:type="gramStart"/>
      <w:r w:rsidRPr="008E484B">
        <w:rPr>
          <w:rFonts w:ascii="標楷體" w:eastAsia="標楷體" w:hAnsi="標楷體" w:hint="eastAsia"/>
          <w:sz w:val="28"/>
          <w:szCs w:val="28"/>
        </w:rPr>
        <w:t>蘆峰烏龍茶</w:t>
      </w:r>
      <w:proofErr w:type="gramEnd"/>
      <w:r w:rsidRPr="008E484B">
        <w:rPr>
          <w:rFonts w:ascii="標楷體" w:eastAsia="標楷體" w:hAnsi="標楷體" w:hint="eastAsia"/>
          <w:sz w:val="28"/>
          <w:szCs w:val="28"/>
        </w:rPr>
        <w:t>」品牌行銷市場，維持高品質，加強優良品牌形象及建立高度的品牌忠誠度。</w:t>
      </w:r>
    </w:p>
    <w:p w:rsidR="007B556A" w:rsidRPr="008E484B" w:rsidRDefault="007B556A" w:rsidP="00800D54">
      <w:pPr>
        <w:snapToGrid w:val="0"/>
        <w:spacing w:line="440" w:lineRule="atLeast"/>
        <w:ind w:leftChars="400" w:left="1240" w:hangingChars="100" w:hanging="280"/>
        <w:rPr>
          <w:rFonts w:ascii="標楷體" w:eastAsia="標楷體" w:hAnsi="標楷體"/>
          <w:sz w:val="28"/>
          <w:szCs w:val="28"/>
        </w:rPr>
      </w:pPr>
      <w:r>
        <w:rPr>
          <w:rFonts w:ascii="標楷體" w:eastAsia="標楷體" w:hAnsi="標楷體" w:hint="eastAsia"/>
          <w:sz w:val="28"/>
          <w:szCs w:val="28"/>
        </w:rPr>
        <w:t>4.</w:t>
      </w:r>
      <w:r w:rsidRPr="008E484B">
        <w:rPr>
          <w:rFonts w:ascii="標楷體" w:eastAsia="標楷體" w:hAnsi="標楷體" w:hint="eastAsia"/>
          <w:sz w:val="28"/>
          <w:szCs w:val="28"/>
        </w:rPr>
        <w:t>輔導各產</w:t>
      </w:r>
      <w:proofErr w:type="gramStart"/>
      <w:r w:rsidRPr="008E484B">
        <w:rPr>
          <w:rFonts w:ascii="標楷體" w:eastAsia="標楷體" w:hAnsi="標楷體" w:hint="eastAsia"/>
          <w:sz w:val="28"/>
          <w:szCs w:val="28"/>
        </w:rPr>
        <w:t>銷班朝農業</w:t>
      </w:r>
      <w:proofErr w:type="gramEnd"/>
      <w:r w:rsidRPr="008E484B">
        <w:rPr>
          <w:rFonts w:ascii="標楷體" w:eastAsia="標楷體" w:hAnsi="標楷體" w:hint="eastAsia"/>
          <w:sz w:val="28"/>
          <w:szCs w:val="28"/>
        </w:rPr>
        <w:t>精緻化發展。</w:t>
      </w:r>
    </w:p>
    <w:p w:rsidR="007B556A" w:rsidRPr="008E484B" w:rsidRDefault="007B556A" w:rsidP="00800D54">
      <w:pPr>
        <w:snapToGrid w:val="0"/>
        <w:spacing w:line="440" w:lineRule="atLeast"/>
        <w:ind w:leftChars="400" w:left="1240" w:hangingChars="100" w:hanging="280"/>
        <w:rPr>
          <w:rFonts w:ascii="標楷體" w:eastAsia="標楷體" w:hAnsi="標楷體"/>
          <w:sz w:val="28"/>
          <w:szCs w:val="28"/>
        </w:rPr>
      </w:pPr>
      <w:r>
        <w:rPr>
          <w:rFonts w:ascii="標楷體" w:eastAsia="標楷體" w:hAnsi="標楷體" w:hint="eastAsia"/>
          <w:sz w:val="28"/>
          <w:szCs w:val="28"/>
        </w:rPr>
        <w:t>5.</w:t>
      </w:r>
      <w:r w:rsidRPr="008E484B">
        <w:rPr>
          <w:rFonts w:ascii="標楷體" w:eastAsia="標楷體" w:hAnsi="標楷體" w:hint="eastAsia"/>
          <w:sz w:val="28"/>
          <w:szCs w:val="28"/>
        </w:rPr>
        <w:t>輔導取得休閒農場許可設立的農戶，利用自有農地利用及人為的創意巧思，發展符合現代人休閒需求的休憩環境，爭取結合市政府辦理之各項活動，使得本區休閒農業更加活絡。</w:t>
      </w:r>
    </w:p>
    <w:p w:rsidR="007B556A" w:rsidRPr="008E484B" w:rsidRDefault="007B556A" w:rsidP="00800D54">
      <w:pPr>
        <w:snapToGrid w:val="0"/>
        <w:spacing w:line="440" w:lineRule="atLeast"/>
        <w:ind w:leftChars="400" w:left="1240" w:hangingChars="100" w:hanging="280"/>
        <w:rPr>
          <w:rFonts w:ascii="標楷體" w:eastAsia="標楷體" w:hAnsi="標楷體"/>
          <w:sz w:val="28"/>
          <w:szCs w:val="28"/>
        </w:rPr>
      </w:pPr>
      <w:r>
        <w:rPr>
          <w:rFonts w:ascii="標楷體" w:eastAsia="標楷體" w:hAnsi="標楷體" w:hint="eastAsia"/>
          <w:sz w:val="28"/>
          <w:szCs w:val="28"/>
        </w:rPr>
        <w:t>6.</w:t>
      </w:r>
      <w:r w:rsidRPr="008E484B">
        <w:rPr>
          <w:rFonts w:ascii="標楷體" w:eastAsia="標楷體" w:hAnsi="標楷體" w:hint="eastAsia"/>
          <w:sz w:val="28"/>
          <w:szCs w:val="28"/>
        </w:rPr>
        <w:t>公園綠地維護管理</w:t>
      </w:r>
    </w:p>
    <w:p w:rsidR="00097BE1" w:rsidRPr="007B556A" w:rsidRDefault="007B556A" w:rsidP="00E46382">
      <w:pPr>
        <w:snapToGrid w:val="0"/>
        <w:spacing w:line="440" w:lineRule="atLeast"/>
        <w:ind w:leftChars="530" w:left="1272"/>
        <w:rPr>
          <w:rFonts w:ascii="標楷體" w:eastAsia="標楷體" w:hAnsi="標楷體"/>
          <w:sz w:val="28"/>
          <w:szCs w:val="28"/>
        </w:rPr>
      </w:pPr>
      <w:r w:rsidRPr="008E484B">
        <w:rPr>
          <w:rFonts w:ascii="標楷體" w:eastAsia="標楷體" w:hAnsi="標楷體" w:hint="eastAsia"/>
          <w:sz w:val="28"/>
          <w:szCs w:val="28"/>
        </w:rPr>
        <w:t>延續改制前計劃，</w:t>
      </w:r>
      <w:proofErr w:type="gramStart"/>
      <w:r w:rsidRPr="008E484B">
        <w:rPr>
          <w:rFonts w:ascii="標楷體" w:eastAsia="標楷體" w:hAnsi="標楷體" w:hint="eastAsia"/>
          <w:sz w:val="28"/>
          <w:szCs w:val="28"/>
        </w:rPr>
        <w:t>續雇公園</w:t>
      </w:r>
      <w:proofErr w:type="gramEnd"/>
      <w:r w:rsidRPr="008E484B">
        <w:rPr>
          <w:rFonts w:ascii="標楷體" w:eastAsia="標楷體" w:hAnsi="標楷體" w:hint="eastAsia"/>
          <w:sz w:val="28"/>
          <w:szCs w:val="28"/>
        </w:rPr>
        <w:t>清潔維護駐點臨時工、除草工每日辦理環境清潔維護工作，建立遊憩設施、綠美化維護、公園燈修繕開口契約，以期在最短時間內維護，使民眾感覺到改制後，市政府與區公所間可以</w:t>
      </w:r>
      <w:proofErr w:type="gramStart"/>
      <w:r w:rsidRPr="008E484B">
        <w:rPr>
          <w:rFonts w:ascii="標楷體" w:eastAsia="標楷體" w:hAnsi="標楷體" w:hint="eastAsia"/>
          <w:sz w:val="28"/>
          <w:szCs w:val="28"/>
        </w:rPr>
        <w:t>無縫接軌</w:t>
      </w:r>
      <w:proofErr w:type="gramEnd"/>
      <w:r w:rsidRPr="008E484B">
        <w:rPr>
          <w:rFonts w:ascii="標楷體" w:eastAsia="標楷體" w:hAnsi="標楷體" w:hint="eastAsia"/>
          <w:sz w:val="28"/>
          <w:szCs w:val="28"/>
        </w:rPr>
        <w:t>，亦提供民眾更舒適美化的公園休閒空間。</w:t>
      </w:r>
    </w:p>
    <w:p w:rsidR="004B7305" w:rsidRDefault="004B7305" w:rsidP="00800D54">
      <w:pPr>
        <w:snapToGrid w:val="0"/>
        <w:spacing w:line="440" w:lineRule="atLeast"/>
        <w:ind w:leftChars="100" w:left="240"/>
        <w:jc w:val="both"/>
        <w:rPr>
          <w:rFonts w:ascii="標楷體" w:eastAsia="標楷體" w:hAnsi="標楷體"/>
          <w:b/>
          <w:bCs/>
          <w:sz w:val="28"/>
          <w:szCs w:val="28"/>
        </w:rPr>
      </w:pPr>
      <w:r w:rsidRPr="005755F8">
        <w:rPr>
          <w:rFonts w:ascii="標楷體" w:eastAsia="標楷體" w:hAnsi="標楷體" w:hint="eastAsia"/>
          <w:b/>
          <w:bCs/>
          <w:sz w:val="28"/>
          <w:szCs w:val="28"/>
        </w:rPr>
        <w:t>五、人文業務</w:t>
      </w:r>
    </w:p>
    <w:p w:rsidR="0007300F" w:rsidRPr="0007300F" w:rsidRDefault="0007300F" w:rsidP="00800D54">
      <w:pPr>
        <w:widowControl w:val="0"/>
        <w:snapToGrid w:val="0"/>
        <w:spacing w:line="440" w:lineRule="atLeast"/>
        <w:ind w:leftChars="200" w:left="104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ㄧ</w:t>
      </w:r>
      <w:proofErr w:type="gramEnd"/>
      <w:r>
        <w:rPr>
          <w:rFonts w:ascii="標楷體" w:eastAsia="標楷體" w:hAnsi="標楷體" w:hint="eastAsia"/>
          <w:sz w:val="28"/>
          <w:szCs w:val="28"/>
        </w:rPr>
        <w:t>)</w:t>
      </w:r>
      <w:r w:rsidRPr="0007300F">
        <w:rPr>
          <w:rFonts w:ascii="標楷體" w:eastAsia="標楷體" w:hAnsi="標楷體" w:hint="eastAsia"/>
          <w:sz w:val="28"/>
          <w:szCs w:val="28"/>
        </w:rPr>
        <w:t>宗教禮俗祭祀公業：定期下鄉輔導寺廟登記</w:t>
      </w:r>
      <w:proofErr w:type="gramStart"/>
      <w:r w:rsidRPr="0007300F">
        <w:rPr>
          <w:rFonts w:ascii="標楷體" w:eastAsia="標楷體" w:hAnsi="標楷體" w:hint="eastAsia"/>
          <w:sz w:val="28"/>
          <w:szCs w:val="28"/>
        </w:rPr>
        <w:t>以利控管</w:t>
      </w:r>
      <w:proofErr w:type="gramEnd"/>
      <w:r w:rsidRPr="0007300F">
        <w:rPr>
          <w:rFonts w:ascii="標楷體" w:eastAsia="標楷體" w:hAnsi="標楷體" w:hint="eastAsia"/>
          <w:sz w:val="28"/>
          <w:szCs w:val="28"/>
        </w:rPr>
        <w:t>其帳</w:t>
      </w:r>
      <w:proofErr w:type="gramStart"/>
      <w:r w:rsidRPr="0007300F">
        <w:rPr>
          <w:rFonts w:ascii="標楷體" w:eastAsia="標楷體" w:hAnsi="標楷體" w:hint="eastAsia"/>
          <w:sz w:val="28"/>
          <w:szCs w:val="28"/>
        </w:rPr>
        <w:t>務</w:t>
      </w:r>
      <w:proofErr w:type="gramEnd"/>
      <w:r w:rsidRPr="0007300F">
        <w:rPr>
          <w:rFonts w:ascii="標楷體" w:eastAsia="標楷體" w:hAnsi="標楷體" w:hint="eastAsia"/>
          <w:sz w:val="28"/>
          <w:szCs w:val="28"/>
        </w:rPr>
        <w:t>及正向民俗活動推展；宣導清理祭祀公業以配合市府簡化鄉內地籍產權</w:t>
      </w:r>
      <w:proofErr w:type="gramStart"/>
      <w:r w:rsidRPr="0007300F">
        <w:rPr>
          <w:rFonts w:ascii="標楷體" w:eastAsia="標楷體" w:hAnsi="標楷體" w:hint="eastAsia"/>
          <w:sz w:val="28"/>
          <w:szCs w:val="28"/>
        </w:rPr>
        <w:t>資料並簡少</w:t>
      </w:r>
      <w:proofErr w:type="gramEnd"/>
      <w:r w:rsidRPr="0007300F">
        <w:rPr>
          <w:rFonts w:ascii="標楷體" w:eastAsia="標楷體" w:hAnsi="標楷體" w:hint="eastAsia"/>
          <w:sz w:val="28"/>
          <w:szCs w:val="28"/>
        </w:rPr>
        <w:t>紛爭。</w:t>
      </w:r>
    </w:p>
    <w:p w:rsidR="0007300F" w:rsidRPr="0007300F" w:rsidRDefault="0007300F" w:rsidP="00800D54">
      <w:pPr>
        <w:widowControl w:val="0"/>
        <w:snapToGrid w:val="0"/>
        <w:spacing w:line="440" w:lineRule="atLeast"/>
        <w:ind w:leftChars="200" w:left="1040" w:hangingChars="200" w:hanging="560"/>
        <w:rPr>
          <w:rFonts w:ascii="標楷體" w:eastAsia="標楷體" w:hAnsi="標楷體"/>
          <w:sz w:val="28"/>
          <w:szCs w:val="28"/>
        </w:rPr>
      </w:pPr>
      <w:r>
        <w:rPr>
          <w:rFonts w:ascii="標楷體" w:eastAsia="標楷體" w:hAnsi="標楷體" w:hint="eastAsia"/>
          <w:sz w:val="28"/>
          <w:szCs w:val="28"/>
        </w:rPr>
        <w:t>(二)</w:t>
      </w:r>
      <w:r w:rsidRPr="0007300F">
        <w:rPr>
          <w:rFonts w:ascii="標楷體" w:eastAsia="標楷體" w:hAnsi="標楷體" w:hint="eastAsia"/>
          <w:sz w:val="28"/>
          <w:szCs w:val="28"/>
        </w:rPr>
        <w:t>觀光、藝文及其他有關人文事項慶典活動：彙整區內觀光資源並結合轄內工商產業和農業、</w:t>
      </w:r>
      <w:proofErr w:type="gramStart"/>
      <w:r w:rsidRPr="0007300F">
        <w:rPr>
          <w:rFonts w:ascii="標楷體" w:eastAsia="標楷體" w:hAnsi="標楷體" w:hint="eastAsia"/>
          <w:sz w:val="28"/>
          <w:szCs w:val="28"/>
        </w:rPr>
        <w:t>文創產業</w:t>
      </w:r>
      <w:proofErr w:type="gramEnd"/>
      <w:r w:rsidRPr="0007300F">
        <w:rPr>
          <w:rFonts w:ascii="標楷體" w:eastAsia="標楷體" w:hAnsi="標楷體" w:hint="eastAsia"/>
          <w:sz w:val="28"/>
          <w:szCs w:val="28"/>
        </w:rPr>
        <w:t>推動在地觀光。在目前文化資源有限情況下，期許能公平、合理之有效分配資源，同時兼顧藝術與庶民便利。並持續致力與各界溝通並聆聽各界合情合理之意見，凝聚各式創意人才在本區發光發熱，共同</w:t>
      </w:r>
      <w:proofErr w:type="gramStart"/>
      <w:r w:rsidRPr="0007300F">
        <w:rPr>
          <w:rFonts w:ascii="標楷體" w:eastAsia="標楷體" w:hAnsi="標楷體" w:hint="eastAsia"/>
          <w:sz w:val="28"/>
          <w:szCs w:val="28"/>
        </w:rPr>
        <w:t>為創藝之</w:t>
      </w:r>
      <w:proofErr w:type="gramEnd"/>
      <w:r w:rsidRPr="0007300F">
        <w:rPr>
          <w:rFonts w:ascii="標楷體" w:eastAsia="標楷體" w:hAnsi="標楷體" w:hint="eastAsia"/>
          <w:sz w:val="28"/>
          <w:szCs w:val="28"/>
        </w:rPr>
        <w:t>都努力。</w:t>
      </w:r>
    </w:p>
    <w:p w:rsidR="0007300F" w:rsidRPr="0007300F" w:rsidRDefault="0007300F" w:rsidP="00800D54">
      <w:pPr>
        <w:widowControl w:val="0"/>
        <w:snapToGrid w:val="0"/>
        <w:spacing w:line="440" w:lineRule="atLeast"/>
        <w:ind w:leftChars="200" w:left="1040" w:hangingChars="200" w:hanging="560"/>
        <w:rPr>
          <w:rFonts w:ascii="標楷體" w:eastAsia="標楷體" w:hAnsi="標楷體"/>
          <w:b/>
          <w:sz w:val="28"/>
          <w:szCs w:val="28"/>
        </w:rPr>
      </w:pPr>
      <w:r>
        <w:rPr>
          <w:rFonts w:ascii="標楷體" w:eastAsia="標楷體" w:hAnsi="標楷體" w:hint="eastAsia"/>
          <w:sz w:val="28"/>
          <w:szCs w:val="28"/>
        </w:rPr>
        <w:t>(三)</w:t>
      </w:r>
      <w:r w:rsidRPr="0007300F">
        <w:rPr>
          <w:rFonts w:ascii="標楷體" w:eastAsia="標楷體" w:hAnsi="標楷體" w:hint="eastAsia"/>
          <w:sz w:val="28"/>
          <w:szCs w:val="28"/>
        </w:rPr>
        <w:t>原住民行政、人口政策及新住民事務、客家事務：</w:t>
      </w:r>
    </w:p>
    <w:p w:rsidR="0007300F" w:rsidRDefault="0007300F" w:rsidP="00800D54">
      <w:pPr>
        <w:pStyle w:val="a1"/>
        <w:snapToGrid w:val="0"/>
        <w:spacing w:line="440" w:lineRule="atLeast"/>
        <w:ind w:leftChars="450" w:left="1080"/>
        <w:rPr>
          <w:rFonts w:ascii="標楷體" w:eastAsia="標楷體" w:hAnsi="標楷體"/>
          <w:b/>
          <w:sz w:val="28"/>
          <w:szCs w:val="28"/>
        </w:rPr>
      </w:pPr>
      <w:r>
        <w:rPr>
          <w:rFonts w:ascii="標楷體" w:eastAsia="標楷體" w:hAnsi="標楷體" w:hint="eastAsia"/>
          <w:sz w:val="28"/>
          <w:szCs w:val="28"/>
        </w:rPr>
        <w:t>定期辦理原住民就業輔導宣傳活動，配合上級補助鼓勵原住民取得專業證照改善既有的生活模式提昇其生活品質，因應原住民會館的完工將不定期辦理相關藝文活動，推動多元民俗風情的交流。</w:t>
      </w:r>
    </w:p>
    <w:p w:rsidR="0007300F" w:rsidRPr="0007300F" w:rsidRDefault="0007300F" w:rsidP="00800D54">
      <w:pPr>
        <w:widowControl w:val="0"/>
        <w:snapToGrid w:val="0"/>
        <w:spacing w:line="440" w:lineRule="atLeast"/>
        <w:ind w:leftChars="200" w:left="1040" w:hangingChars="200" w:hanging="560"/>
        <w:rPr>
          <w:rFonts w:ascii="標楷體" w:eastAsia="標楷體" w:hAnsi="標楷體"/>
          <w:color w:val="000000"/>
          <w:spacing w:val="15"/>
          <w:sz w:val="28"/>
          <w:szCs w:val="28"/>
        </w:rPr>
      </w:pPr>
      <w:r>
        <w:rPr>
          <w:rFonts w:ascii="標楷體" w:eastAsia="標楷體" w:hAnsi="標楷體" w:hint="eastAsia"/>
          <w:sz w:val="28"/>
          <w:szCs w:val="28"/>
        </w:rPr>
        <w:t>(四)</w:t>
      </w:r>
      <w:r w:rsidRPr="0007300F">
        <w:rPr>
          <w:rFonts w:ascii="標楷體" w:eastAsia="標楷體" w:hAnsi="標楷體" w:hint="eastAsia"/>
          <w:color w:val="000000"/>
          <w:spacing w:val="15"/>
          <w:sz w:val="28"/>
          <w:szCs w:val="28"/>
        </w:rPr>
        <w:t>人口政策及新住民事務方面：本區位於交通樞紐，新住民已不再是人口弱勢，也不再是非主流。在台灣希望邁向國際化的同時，未來應思考轉換政策角度，賦予他們更平等的權利，因為這些多元語言人才將是台灣寶貴的資產。期許未來</w:t>
      </w:r>
      <w:proofErr w:type="gramStart"/>
      <w:r w:rsidRPr="0007300F">
        <w:rPr>
          <w:rFonts w:ascii="標楷體" w:eastAsia="標楷體" w:hAnsi="標楷體" w:hint="eastAsia"/>
          <w:color w:val="000000"/>
          <w:spacing w:val="15"/>
          <w:sz w:val="28"/>
          <w:szCs w:val="28"/>
        </w:rPr>
        <w:t>來</w:t>
      </w:r>
      <w:proofErr w:type="gramEnd"/>
      <w:r w:rsidRPr="0007300F">
        <w:rPr>
          <w:rFonts w:ascii="標楷體" w:eastAsia="標楷體" w:hAnsi="標楷體" w:hint="eastAsia"/>
          <w:color w:val="000000"/>
          <w:spacing w:val="15"/>
          <w:sz w:val="28"/>
          <w:szCs w:val="28"/>
        </w:rPr>
        <w:t>市府能大力推動新住民融入區域經濟整合，善用人力資源，藉由國際交流帶動經濟發展。</w:t>
      </w:r>
    </w:p>
    <w:p w:rsidR="00AC2AB2" w:rsidRPr="00AC2AB2" w:rsidRDefault="00800D54" w:rsidP="00800D54">
      <w:pPr>
        <w:pStyle w:val="3"/>
        <w:numPr>
          <w:ilvl w:val="0"/>
          <w:numId w:val="0"/>
        </w:numPr>
        <w:snapToGrid w:val="0"/>
        <w:spacing w:line="440" w:lineRule="atLeast"/>
        <w:jc w:val="both"/>
        <w:rPr>
          <w:b w:val="0"/>
          <w:color w:val="000000"/>
          <w:spacing w:val="15"/>
          <w:sz w:val="28"/>
          <w:szCs w:val="28"/>
        </w:rPr>
      </w:pPr>
      <w:r>
        <w:rPr>
          <w:rFonts w:hint="eastAsia"/>
        </w:rPr>
        <w:t>參</w:t>
      </w:r>
      <w:r w:rsidR="00AC2AB2" w:rsidRPr="00AE198C">
        <w:rPr>
          <w:rFonts w:hint="eastAsia"/>
        </w:rPr>
        <w:t>、結語</w:t>
      </w:r>
    </w:p>
    <w:p w:rsidR="00AC2AB2" w:rsidRDefault="00AC2AB2" w:rsidP="00800D54">
      <w:pPr>
        <w:snapToGrid w:val="0"/>
        <w:spacing w:line="440" w:lineRule="atLeast"/>
        <w:ind w:leftChars="19" w:left="46" w:firstLineChars="236" w:firstLine="661"/>
        <w:jc w:val="both"/>
        <w:rPr>
          <w:rFonts w:ascii="標楷體" w:eastAsia="標楷體" w:hAnsi="標楷體"/>
          <w:sz w:val="28"/>
          <w:szCs w:val="28"/>
        </w:rPr>
      </w:pPr>
      <w:r w:rsidRPr="007C58A3">
        <w:rPr>
          <w:rFonts w:ascii="標楷體" w:eastAsia="標楷體" w:hAnsi="標楷體" w:hint="eastAsia"/>
          <w:sz w:val="28"/>
          <w:szCs w:val="28"/>
        </w:rPr>
        <w:t>以上謹就本</w:t>
      </w:r>
      <w:r>
        <w:rPr>
          <w:rFonts w:ascii="標楷體" w:eastAsia="標楷體" w:hAnsi="標楷體" w:hint="eastAsia"/>
          <w:sz w:val="28"/>
          <w:szCs w:val="28"/>
        </w:rPr>
        <w:t>公</w:t>
      </w:r>
      <w:r w:rsidRPr="007C58A3">
        <w:rPr>
          <w:rFonts w:ascii="標楷體" w:eastAsia="標楷體" w:hAnsi="標楷體" w:hint="eastAsia"/>
          <w:sz w:val="28"/>
          <w:szCs w:val="28"/>
        </w:rPr>
        <w:t>所目前業務執行概況簡要報告，疏漏之處尚祈各位議員先進不吝批評指教，並一本過去對本</w:t>
      </w:r>
      <w:r>
        <w:rPr>
          <w:rFonts w:ascii="標楷體" w:eastAsia="標楷體" w:hAnsi="標楷體" w:hint="eastAsia"/>
          <w:sz w:val="28"/>
          <w:szCs w:val="28"/>
        </w:rPr>
        <w:t>公</w:t>
      </w:r>
      <w:r w:rsidRPr="007C58A3">
        <w:rPr>
          <w:rFonts w:ascii="標楷體" w:eastAsia="標楷體" w:hAnsi="標楷體" w:hint="eastAsia"/>
          <w:sz w:val="28"/>
          <w:szCs w:val="28"/>
        </w:rPr>
        <w:t>所的支持與愛護，繼續給予鞭策與鼓勵。敬祝大會圓滿成功，各位議員女士、先生身體健康、萬事如意，謝謝！</w:t>
      </w:r>
    </w:p>
    <w:p w:rsidR="00AC2AB2" w:rsidRPr="003F0D0B" w:rsidRDefault="00AC2AB2" w:rsidP="00800D54">
      <w:pPr>
        <w:pStyle w:val="1"/>
        <w:numPr>
          <w:ilvl w:val="0"/>
          <w:numId w:val="0"/>
        </w:numPr>
        <w:snapToGrid w:val="0"/>
        <w:spacing w:line="440" w:lineRule="atLeast"/>
        <w:ind w:left="-480"/>
        <w:jc w:val="both"/>
      </w:pPr>
      <w:r>
        <w:br w:type="page"/>
      </w:r>
      <w:r>
        <w:rPr>
          <w:rFonts w:hint="eastAsia"/>
        </w:rPr>
        <w:t xml:space="preserve">   </w:t>
      </w:r>
      <w:r w:rsidRPr="003F0D0B">
        <w:rPr>
          <w:rFonts w:hint="eastAsia"/>
        </w:rPr>
        <w:t>肆、附錄：蘆竹區公所各課室連絡電話一覽表</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669"/>
        <w:gridCol w:w="1455"/>
        <w:gridCol w:w="1564"/>
        <w:gridCol w:w="2495"/>
        <w:gridCol w:w="1907"/>
      </w:tblGrid>
      <w:tr w:rsidR="00AC2AB2" w:rsidRPr="00B65721" w:rsidTr="00AC2AB2">
        <w:trPr>
          <w:trHeight w:val="775"/>
          <w:jc w:val="center"/>
        </w:trPr>
        <w:tc>
          <w:tcPr>
            <w:tcW w:w="1669" w:type="dxa"/>
            <w:shd w:val="clear" w:color="auto" w:fill="FBD4B4"/>
            <w:noWrap/>
            <w:vAlign w:val="center"/>
            <w:hideMark/>
          </w:tcPr>
          <w:p w:rsidR="00AC2AB2" w:rsidRPr="00A56575" w:rsidRDefault="00AC2AB2" w:rsidP="00800D54">
            <w:pPr>
              <w:snapToGrid w:val="0"/>
              <w:spacing w:line="440" w:lineRule="atLeast"/>
              <w:jc w:val="both"/>
              <w:rPr>
                <w:rFonts w:ascii="標楷體" w:eastAsia="標楷體" w:hAnsi="標楷體"/>
                <w:bCs/>
                <w:sz w:val="32"/>
                <w:szCs w:val="32"/>
              </w:rPr>
            </w:pPr>
            <w:r w:rsidRPr="00A56575">
              <w:rPr>
                <w:rFonts w:ascii="標楷體" w:eastAsia="標楷體" w:hAnsi="標楷體" w:hint="eastAsia"/>
                <w:bCs/>
                <w:sz w:val="32"/>
                <w:szCs w:val="32"/>
              </w:rPr>
              <w:t>單位別</w:t>
            </w:r>
          </w:p>
        </w:tc>
        <w:tc>
          <w:tcPr>
            <w:tcW w:w="1455" w:type="dxa"/>
            <w:shd w:val="clear" w:color="auto" w:fill="FBD4B4"/>
            <w:noWrap/>
            <w:vAlign w:val="center"/>
            <w:hideMark/>
          </w:tcPr>
          <w:p w:rsidR="00AC2AB2" w:rsidRPr="00A56575" w:rsidRDefault="00AC2AB2" w:rsidP="00800D54">
            <w:pPr>
              <w:snapToGrid w:val="0"/>
              <w:spacing w:line="440" w:lineRule="atLeast"/>
              <w:jc w:val="both"/>
              <w:rPr>
                <w:rFonts w:ascii="標楷體" w:eastAsia="標楷體" w:hAnsi="標楷體"/>
                <w:bCs/>
                <w:sz w:val="32"/>
                <w:szCs w:val="32"/>
              </w:rPr>
            </w:pPr>
            <w:r w:rsidRPr="00A56575">
              <w:rPr>
                <w:rFonts w:ascii="標楷體" w:eastAsia="標楷體" w:hAnsi="標楷體" w:hint="eastAsia"/>
                <w:bCs/>
                <w:sz w:val="32"/>
                <w:szCs w:val="32"/>
              </w:rPr>
              <w:t>職稱</w:t>
            </w:r>
          </w:p>
        </w:tc>
        <w:tc>
          <w:tcPr>
            <w:tcW w:w="1564" w:type="dxa"/>
            <w:shd w:val="clear" w:color="auto" w:fill="FBD4B4"/>
            <w:noWrap/>
            <w:vAlign w:val="center"/>
            <w:hideMark/>
          </w:tcPr>
          <w:p w:rsidR="00AC2AB2" w:rsidRPr="00A56575" w:rsidRDefault="00AC2AB2" w:rsidP="00800D54">
            <w:pPr>
              <w:snapToGrid w:val="0"/>
              <w:spacing w:line="440" w:lineRule="atLeast"/>
              <w:jc w:val="both"/>
              <w:rPr>
                <w:rFonts w:ascii="標楷體" w:eastAsia="標楷體" w:hAnsi="標楷體"/>
                <w:bCs/>
                <w:sz w:val="32"/>
                <w:szCs w:val="32"/>
              </w:rPr>
            </w:pPr>
            <w:r w:rsidRPr="00A56575">
              <w:rPr>
                <w:rFonts w:ascii="標楷體" w:eastAsia="標楷體" w:hAnsi="標楷體" w:hint="eastAsia"/>
                <w:bCs/>
                <w:sz w:val="32"/>
                <w:szCs w:val="32"/>
              </w:rPr>
              <w:t>姓名</w:t>
            </w:r>
          </w:p>
        </w:tc>
        <w:tc>
          <w:tcPr>
            <w:tcW w:w="2495" w:type="dxa"/>
            <w:shd w:val="clear" w:color="auto" w:fill="FBD4B4"/>
            <w:noWrap/>
            <w:vAlign w:val="center"/>
            <w:hideMark/>
          </w:tcPr>
          <w:p w:rsidR="00AC2AB2" w:rsidRPr="00A56575" w:rsidRDefault="00AC2AB2" w:rsidP="00800D54">
            <w:pPr>
              <w:snapToGrid w:val="0"/>
              <w:spacing w:line="440" w:lineRule="atLeast"/>
              <w:jc w:val="both"/>
              <w:rPr>
                <w:rFonts w:ascii="標楷體" w:eastAsia="標楷體" w:hAnsi="標楷體"/>
                <w:bCs/>
                <w:sz w:val="32"/>
                <w:szCs w:val="32"/>
              </w:rPr>
            </w:pPr>
            <w:r w:rsidRPr="00A56575">
              <w:rPr>
                <w:rFonts w:ascii="標楷體" w:eastAsia="標楷體" w:hAnsi="標楷體" w:hint="eastAsia"/>
                <w:bCs/>
                <w:sz w:val="32"/>
                <w:szCs w:val="32"/>
              </w:rPr>
              <w:t>電話</w:t>
            </w:r>
          </w:p>
        </w:tc>
        <w:tc>
          <w:tcPr>
            <w:tcW w:w="1907" w:type="dxa"/>
            <w:shd w:val="clear" w:color="auto" w:fill="FBD4B4"/>
            <w:noWrap/>
            <w:vAlign w:val="center"/>
            <w:hideMark/>
          </w:tcPr>
          <w:p w:rsidR="00AC2AB2" w:rsidRPr="00A56575" w:rsidRDefault="00AC2AB2" w:rsidP="00800D54">
            <w:pPr>
              <w:snapToGrid w:val="0"/>
              <w:spacing w:line="440" w:lineRule="atLeast"/>
              <w:jc w:val="both"/>
              <w:rPr>
                <w:rFonts w:ascii="標楷體" w:eastAsia="標楷體" w:hAnsi="標楷體"/>
                <w:bCs/>
                <w:sz w:val="32"/>
                <w:szCs w:val="32"/>
              </w:rPr>
            </w:pPr>
            <w:r w:rsidRPr="00A56575">
              <w:rPr>
                <w:rFonts w:ascii="標楷體" w:eastAsia="標楷體" w:hAnsi="標楷體" w:hint="eastAsia"/>
                <w:bCs/>
                <w:sz w:val="32"/>
                <w:szCs w:val="32"/>
              </w:rPr>
              <w:t>傳真</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區長室</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區長</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褚春來</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3520000＃100</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3524129</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主任秘書室</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主任秘書</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徐藍科</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3520000＃110</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2222786</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秘書視導室</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秘書</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鄭麗鴻</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3520000＃102</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3225555</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秘書視導室</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秘書</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王靖亮</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3520000＃551</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3225555</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秘書視導室</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視導</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周沂萱</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3520000＃106</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3225555</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秘書視導室</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視導</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林延珠</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3520000＃103</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3225555</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民政課</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課長</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簡禎頤</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3520000＃140</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3118415</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社會課</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課長</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范素梅</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3520000＃160</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3118417</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工務課</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課長</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蕭宗璿</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3520000＃190</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3118418</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農經課</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課長</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邱垂通</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3520000＃130</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3127060</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人文課</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課長</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曾錦鳳</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3520000＃400</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2222785</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秘書室</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主任</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陳俊凱</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3520000＃120</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3225555</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會計室</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主任</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張志源</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3520000＃180</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3211820</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人事室</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主任</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莊淑媚</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3520000＃310</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3211820</w:t>
            </w:r>
          </w:p>
        </w:tc>
      </w:tr>
      <w:tr w:rsidR="00AC2AB2" w:rsidRPr="00B65721" w:rsidTr="00AC2AB2">
        <w:trPr>
          <w:trHeight w:val="775"/>
          <w:jc w:val="center"/>
        </w:trPr>
        <w:tc>
          <w:tcPr>
            <w:tcW w:w="1669"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bCs/>
                <w:sz w:val="28"/>
                <w:szCs w:val="28"/>
              </w:rPr>
            </w:pPr>
            <w:r w:rsidRPr="00B65721">
              <w:rPr>
                <w:rFonts w:ascii="標楷體" w:eastAsia="標楷體" w:hAnsi="標楷體" w:hint="eastAsia"/>
                <w:bCs/>
                <w:sz w:val="28"/>
                <w:szCs w:val="28"/>
              </w:rPr>
              <w:t>政風室</w:t>
            </w:r>
          </w:p>
        </w:tc>
        <w:tc>
          <w:tcPr>
            <w:tcW w:w="145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主任</w:t>
            </w:r>
          </w:p>
        </w:tc>
        <w:tc>
          <w:tcPr>
            <w:tcW w:w="1564"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蔡真鈴</w:t>
            </w:r>
          </w:p>
        </w:tc>
        <w:tc>
          <w:tcPr>
            <w:tcW w:w="2495" w:type="dxa"/>
            <w:shd w:val="clear" w:color="auto" w:fill="auto"/>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3520000＃300</w:t>
            </w:r>
          </w:p>
        </w:tc>
        <w:tc>
          <w:tcPr>
            <w:tcW w:w="1907" w:type="dxa"/>
            <w:shd w:val="clear" w:color="auto" w:fill="auto"/>
            <w:noWrap/>
            <w:vAlign w:val="center"/>
            <w:hideMark/>
          </w:tcPr>
          <w:p w:rsidR="00AC2AB2" w:rsidRPr="00B65721" w:rsidRDefault="00AC2AB2" w:rsidP="00800D54">
            <w:pPr>
              <w:snapToGrid w:val="0"/>
              <w:spacing w:line="440" w:lineRule="atLeast"/>
              <w:jc w:val="both"/>
              <w:rPr>
                <w:rFonts w:ascii="標楷體" w:eastAsia="標楷體" w:hAnsi="標楷體"/>
                <w:sz w:val="28"/>
                <w:szCs w:val="28"/>
              </w:rPr>
            </w:pPr>
            <w:r w:rsidRPr="00B65721">
              <w:rPr>
                <w:rFonts w:ascii="標楷體" w:eastAsia="標楷體" w:hAnsi="標楷體" w:hint="eastAsia"/>
                <w:sz w:val="28"/>
                <w:szCs w:val="28"/>
              </w:rPr>
              <w:t>3211820</w:t>
            </w:r>
          </w:p>
        </w:tc>
      </w:tr>
    </w:tbl>
    <w:p w:rsidR="00947695" w:rsidRPr="005755F8" w:rsidRDefault="00947695" w:rsidP="00800D54">
      <w:pPr>
        <w:snapToGrid w:val="0"/>
        <w:spacing w:line="440" w:lineRule="atLeast"/>
        <w:jc w:val="both"/>
        <w:rPr>
          <w:rFonts w:ascii="標楷體" w:eastAsia="標楷體" w:hAnsi="標楷體"/>
          <w:sz w:val="28"/>
          <w:szCs w:val="28"/>
        </w:rPr>
      </w:pPr>
    </w:p>
    <w:sectPr w:rsidR="00947695" w:rsidRPr="005755F8" w:rsidSect="00BA3BB9">
      <w:footerReference w:type="default" r:id="rId8"/>
      <w:pgSz w:w="11906" w:h="16838" w:code="9"/>
      <w:pgMar w:top="1418" w:right="1418" w:bottom="1418" w:left="1418" w:header="851" w:footer="34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B9" w:rsidRDefault="00BA3BB9" w:rsidP="00BB4203">
      <w:r>
        <w:separator/>
      </w:r>
    </w:p>
  </w:endnote>
  <w:endnote w:type="continuationSeparator" w:id="0">
    <w:p w:rsidR="00BA3BB9" w:rsidRDefault="00BA3BB9" w:rsidP="00BB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B9" w:rsidRPr="00D44A94" w:rsidRDefault="00BA3BB9" w:rsidP="00D44A94">
    <w:pPr>
      <w:pStyle w:val="a7"/>
      <w:jc w:val="center"/>
      <w:rPr>
        <w:rFonts w:ascii="Arial" w:hAnsi="Arial" w:cs="Arial"/>
        <w:sz w:val="24"/>
        <w:szCs w:val="24"/>
      </w:rPr>
    </w:pPr>
    <w:r>
      <w:rPr>
        <w:rFonts w:ascii="Arial" w:hAnsi="Arial" w:cs="Arial" w:hint="eastAsia"/>
        <w:sz w:val="24"/>
        <w:szCs w:val="24"/>
      </w:rPr>
      <w:t>7-</w:t>
    </w:r>
    <w:r w:rsidRPr="00D44A94">
      <w:rPr>
        <w:rFonts w:ascii="Arial" w:hAnsi="Arial" w:cs="Arial"/>
        <w:sz w:val="24"/>
        <w:szCs w:val="24"/>
      </w:rPr>
      <w:fldChar w:fldCharType="begin"/>
    </w:r>
    <w:r w:rsidRPr="00D44A94">
      <w:rPr>
        <w:rFonts w:ascii="Arial" w:hAnsi="Arial" w:cs="Arial"/>
        <w:sz w:val="24"/>
        <w:szCs w:val="24"/>
      </w:rPr>
      <w:instrText>PAGE   \* MERGEFORMAT</w:instrText>
    </w:r>
    <w:r w:rsidRPr="00D44A94">
      <w:rPr>
        <w:rFonts w:ascii="Arial" w:hAnsi="Arial" w:cs="Arial"/>
        <w:sz w:val="24"/>
        <w:szCs w:val="24"/>
      </w:rPr>
      <w:fldChar w:fldCharType="separate"/>
    </w:r>
    <w:r w:rsidR="008B2EE1" w:rsidRPr="008B2EE1">
      <w:rPr>
        <w:rFonts w:ascii="Arial" w:hAnsi="Arial" w:cs="Arial"/>
        <w:noProof/>
        <w:sz w:val="24"/>
        <w:szCs w:val="24"/>
        <w:lang w:val="zh-TW"/>
      </w:rPr>
      <w:t>1</w:t>
    </w:r>
    <w:r w:rsidRPr="00D44A94">
      <w:rP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B9" w:rsidRDefault="00BA3BB9" w:rsidP="00BB4203">
      <w:r>
        <w:separator/>
      </w:r>
    </w:p>
  </w:footnote>
  <w:footnote w:type="continuationSeparator" w:id="0">
    <w:p w:rsidR="00BA3BB9" w:rsidRDefault="00BA3BB9" w:rsidP="00BB4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562D"/>
    <w:multiLevelType w:val="hybridMultilevel"/>
    <w:tmpl w:val="3D00B0CA"/>
    <w:lvl w:ilvl="0" w:tplc="0409000F">
      <w:start w:val="1"/>
      <w:numFmt w:val="decimal"/>
      <w:lvlText w:val="%1."/>
      <w:lvlJc w:val="left"/>
      <w:pPr>
        <w:ind w:left="1010" w:hanging="480"/>
      </w:pPr>
    </w:lvl>
    <w:lvl w:ilvl="1" w:tplc="B88EC888">
      <w:start w:val="1"/>
      <w:numFmt w:val="decimal"/>
      <w:pStyle w:val="4"/>
      <w:lvlText w:val="%2."/>
      <w:lvlJc w:val="left"/>
      <w:pPr>
        <w:ind w:left="149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 w15:restartNumberingAfterBreak="0">
    <w:nsid w:val="0DE53347"/>
    <w:multiLevelType w:val="hybridMultilevel"/>
    <w:tmpl w:val="9FECC3FE"/>
    <w:lvl w:ilvl="0" w:tplc="5FC480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7C7009"/>
    <w:multiLevelType w:val="hybridMultilevel"/>
    <w:tmpl w:val="D5F6CC88"/>
    <w:lvl w:ilvl="0" w:tplc="2968BECC">
      <w:start w:val="1"/>
      <w:numFmt w:val="decimal"/>
      <w:lvlText w:val="(%1)"/>
      <w:lvlJc w:val="left"/>
      <w:pPr>
        <w:ind w:left="1757" w:hanging="480"/>
      </w:pPr>
      <w:rPr>
        <w:rFonts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EA015D"/>
    <w:multiLevelType w:val="hybridMultilevel"/>
    <w:tmpl w:val="86749E30"/>
    <w:lvl w:ilvl="0" w:tplc="C86EAE4C">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1F84669A">
      <w:start w:val="1"/>
      <w:numFmt w:val="decimal"/>
      <w:pStyle w:val="6"/>
      <w:lvlText w:val="%4."/>
      <w:lvlJc w:val="left"/>
      <w:pPr>
        <w:ind w:left="288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2B1392E"/>
    <w:multiLevelType w:val="hybridMultilevel"/>
    <w:tmpl w:val="C4FCACCA"/>
    <w:lvl w:ilvl="0" w:tplc="0409000F">
      <w:start w:val="1"/>
      <w:numFmt w:val="decimal"/>
      <w:lvlText w:val="%1."/>
      <w:lvlJc w:val="left"/>
      <w:pPr>
        <w:ind w:left="480" w:hanging="480"/>
      </w:pPr>
    </w:lvl>
    <w:lvl w:ilvl="1" w:tplc="6BA4DAB2">
      <w:start w:val="1"/>
      <w:numFmt w:val="decimal"/>
      <w:pStyle w:val="5"/>
      <w:lvlText w:val="(%2)"/>
      <w:lvlJc w:val="left"/>
      <w:pPr>
        <w:ind w:left="96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80638F"/>
    <w:multiLevelType w:val="hybridMultilevel"/>
    <w:tmpl w:val="88EEB614"/>
    <w:lvl w:ilvl="0" w:tplc="0409000F">
      <w:start w:val="1"/>
      <w:numFmt w:val="decimal"/>
      <w:lvlText w:val="%1."/>
      <w:lvlJc w:val="left"/>
      <w:pPr>
        <w:ind w:left="480" w:hanging="480"/>
      </w:pPr>
    </w:lvl>
    <w:lvl w:ilvl="1" w:tplc="AF68D504">
      <w:start w:val="1"/>
      <w:numFmt w:val="decimal"/>
      <w:lvlText w:val="(%2)"/>
      <w:lvlJc w:val="left"/>
      <w:pPr>
        <w:ind w:left="1757"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F27488"/>
    <w:multiLevelType w:val="hybridMultilevel"/>
    <w:tmpl w:val="B630BF42"/>
    <w:lvl w:ilvl="0" w:tplc="E102A65A">
      <w:start w:val="1"/>
      <w:numFmt w:val="taiwaneseCountingThousand"/>
      <w:pStyle w:val="3"/>
      <w:lvlText w:val="(%1)"/>
      <w:lvlJc w:val="left"/>
      <w:pPr>
        <w:ind w:left="1190" w:hanging="480"/>
      </w:pPr>
      <w:rPr>
        <w:b/>
        <w:bCs w:val="0"/>
        <w:i w:val="0"/>
        <w:iCs w:val="0"/>
        <w:caps w:val="0"/>
        <w:smallCaps w:val="0"/>
        <w:strike w:val="0"/>
        <w:dstrike w:val="0"/>
        <w:outline w:val="0"/>
        <w:shadow w:val="0"/>
        <w:emboss w:val="0"/>
        <w:imprint w:val="0"/>
        <w:noProof w:val="0"/>
        <w:vanish w:val="0"/>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0EF020">
      <w:start w:val="1"/>
      <w:numFmt w:val="taiwaneseCountingThousand"/>
      <w:lvlText w:val="(%2)"/>
      <w:lvlJc w:val="left"/>
      <w:pPr>
        <w:ind w:left="677" w:hanging="480"/>
      </w:pPr>
      <w:rPr>
        <w:rFonts w:hint="default"/>
      </w:r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7" w15:restartNumberingAfterBreak="0">
    <w:nsid w:val="2511491B"/>
    <w:multiLevelType w:val="hybridMultilevel"/>
    <w:tmpl w:val="DF685834"/>
    <w:lvl w:ilvl="0" w:tplc="51E8971E">
      <w:start w:val="1"/>
      <w:numFmt w:val="decimal"/>
      <w:lvlText w:val="%1."/>
      <w:lvlJc w:val="left"/>
      <w:pPr>
        <w:ind w:left="836" w:hanging="36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8" w15:restartNumberingAfterBreak="0">
    <w:nsid w:val="323A177D"/>
    <w:multiLevelType w:val="hybridMultilevel"/>
    <w:tmpl w:val="62281A74"/>
    <w:lvl w:ilvl="0" w:tplc="8608810E">
      <w:start w:val="1"/>
      <w:numFmt w:val="taiwaneseCountingThousand"/>
      <w:lvlText w:val="（%1）"/>
      <w:lvlJc w:val="left"/>
      <w:pPr>
        <w:ind w:left="1140" w:hanging="864"/>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9" w15:restartNumberingAfterBreak="0">
    <w:nsid w:val="35D26D62"/>
    <w:multiLevelType w:val="hybridMultilevel"/>
    <w:tmpl w:val="863AC2BC"/>
    <w:lvl w:ilvl="0" w:tplc="9BE65A22">
      <w:start w:val="1"/>
      <w:numFmt w:val="decimal"/>
      <w:lvlText w:val="(%1)"/>
      <w:lvlJc w:val="left"/>
      <w:pPr>
        <w:ind w:left="906" w:hanging="480"/>
      </w:pPr>
      <w:rPr>
        <w:rFonts w:ascii="標楷體" w:eastAsia="標楷體" w:hAnsi="標楷體" w:hint="eastAsia"/>
        <w:sz w:val="28"/>
        <w:szCs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3E5B5C9D"/>
    <w:multiLevelType w:val="hybridMultilevel"/>
    <w:tmpl w:val="887C8E76"/>
    <w:lvl w:ilvl="0" w:tplc="CE46FA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05E1150"/>
    <w:multiLevelType w:val="hybridMultilevel"/>
    <w:tmpl w:val="57A0FB66"/>
    <w:lvl w:ilvl="0" w:tplc="C86EAE4C">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152826D8">
      <w:start w:val="1"/>
      <w:numFmt w:val="decimal"/>
      <w:pStyle w:val="a"/>
      <w:lvlText w:val="%4."/>
      <w:lvlJc w:val="left"/>
      <w:pPr>
        <w:ind w:left="288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48A2C37"/>
    <w:multiLevelType w:val="hybridMultilevel"/>
    <w:tmpl w:val="C682FB04"/>
    <w:lvl w:ilvl="0" w:tplc="515E0D2A">
      <w:start w:val="1"/>
      <w:numFmt w:val="ideographLegalTraditional"/>
      <w:pStyle w:val="1"/>
      <w:lvlText w:val="%1、"/>
      <w:lvlJc w:val="left"/>
      <w:pPr>
        <w:ind w:left="480" w:hanging="48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986D5B"/>
    <w:multiLevelType w:val="hybridMultilevel"/>
    <w:tmpl w:val="C8ECB56C"/>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57F347BB"/>
    <w:multiLevelType w:val="hybridMultilevel"/>
    <w:tmpl w:val="5232D40E"/>
    <w:lvl w:ilvl="0" w:tplc="89BECC06">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8882A67"/>
    <w:multiLevelType w:val="hybridMultilevel"/>
    <w:tmpl w:val="533C7FBC"/>
    <w:lvl w:ilvl="0" w:tplc="C2560098">
      <w:start w:val="1"/>
      <w:numFmt w:val="taiwaneseCountingThousand"/>
      <w:pStyle w:val="2"/>
      <w:lvlText w:val="%1、"/>
      <w:lvlJc w:val="left"/>
      <w:pPr>
        <w:ind w:left="906" w:hanging="48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960154"/>
    <w:multiLevelType w:val="hybridMultilevel"/>
    <w:tmpl w:val="EA123D50"/>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BCC7CFF"/>
    <w:multiLevelType w:val="hybridMultilevel"/>
    <w:tmpl w:val="D2BC145E"/>
    <w:lvl w:ilvl="0" w:tplc="A56CBD32">
      <w:start w:val="1"/>
      <w:numFmt w:val="decimal"/>
      <w:pStyle w:val="7"/>
      <w:lvlText w:val="%1."/>
      <w:lvlJc w:val="left"/>
      <w:pPr>
        <w:ind w:left="1473" w:hanging="480"/>
      </w:p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60A448C1"/>
    <w:multiLevelType w:val="hybridMultilevel"/>
    <w:tmpl w:val="562A085A"/>
    <w:lvl w:ilvl="0" w:tplc="0164D73A">
      <w:start w:val="2"/>
      <w:numFmt w:val="taiwaneseCountingThousand"/>
      <w:lvlText w:val="（%1）"/>
      <w:lvlJc w:val="left"/>
      <w:pPr>
        <w:ind w:left="1416" w:hanging="9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69465D09"/>
    <w:multiLevelType w:val="hybridMultilevel"/>
    <w:tmpl w:val="65FAA09A"/>
    <w:lvl w:ilvl="0" w:tplc="D4AEA13C">
      <w:start w:val="1"/>
      <w:numFmt w:val="decimal"/>
      <w:pStyle w:val="8"/>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75132EAA"/>
    <w:multiLevelType w:val="hybridMultilevel"/>
    <w:tmpl w:val="1DDA9512"/>
    <w:lvl w:ilvl="0" w:tplc="7AD0ECA0">
      <w:start w:val="1"/>
      <w:numFmt w:val="decimal"/>
      <w:lvlText w:val="(%1)"/>
      <w:lvlJc w:val="left"/>
      <w:pPr>
        <w:ind w:left="2040" w:hanging="480"/>
      </w:pPr>
      <w:rPr>
        <w:rFonts w:hint="eastAsia"/>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12"/>
  </w:num>
  <w:num w:numId="2">
    <w:abstractNumId w:val="11"/>
  </w:num>
  <w:num w:numId="3">
    <w:abstractNumId w:val="6"/>
  </w:num>
  <w:num w:numId="4">
    <w:abstractNumId w:val="15"/>
  </w:num>
  <w:num w:numId="5">
    <w:abstractNumId w:val="3"/>
  </w:num>
  <w:num w:numId="6">
    <w:abstractNumId w:val="0"/>
  </w:num>
  <w:num w:numId="7">
    <w:abstractNumId w:val="4"/>
  </w:num>
  <w:num w:numId="8">
    <w:abstractNumId w:val="17"/>
  </w:num>
  <w:num w:numId="9">
    <w:abstractNumId w:val="19"/>
  </w:num>
  <w:num w:numId="10">
    <w:abstractNumId w:val="20"/>
  </w:num>
  <w:num w:numId="11">
    <w:abstractNumId w:val="13"/>
  </w:num>
  <w:num w:numId="12">
    <w:abstractNumId w:val="5"/>
  </w:num>
  <w:num w:numId="13">
    <w:abstractNumId w:val="9"/>
  </w:num>
  <w:num w:numId="14">
    <w:abstractNumId w:val="17"/>
    <w:lvlOverride w:ilvl="0">
      <w:startOverride w:val="4"/>
    </w:lvlOverride>
  </w:num>
  <w:num w:numId="15">
    <w:abstractNumId w:val="10"/>
  </w:num>
  <w:num w:numId="16">
    <w:abstractNumId w:val="17"/>
  </w:num>
  <w:num w:numId="17">
    <w:abstractNumId w:val="17"/>
  </w:num>
  <w:num w:numId="18">
    <w:abstractNumId w:val="17"/>
  </w:num>
  <w:num w:numId="19">
    <w:abstractNumId w:val="1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6"/>
  </w:num>
  <w:num w:numId="25">
    <w:abstractNumId w:val="16"/>
  </w:num>
  <w:num w:numId="26">
    <w:abstractNumId w:val="6"/>
    <w:lvlOverride w:ilvl="0">
      <w:startOverride w:val="1"/>
    </w:lvlOverride>
  </w:num>
  <w:num w:numId="27">
    <w:abstractNumId w:val="2"/>
  </w:num>
  <w:num w:numId="28">
    <w:abstractNumId w:val="8"/>
  </w:num>
  <w:num w:numId="29">
    <w:abstractNumId w:val="18"/>
  </w:num>
  <w:num w:numId="30">
    <w:abstractNumId w:val="17"/>
    <w:lvlOverride w:ilvl="0">
      <w:startOverride w:val="1"/>
    </w:lvlOverride>
  </w:num>
  <w:num w:numId="31">
    <w:abstractNumId w:val="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B0"/>
    <w:rsid w:val="000013DA"/>
    <w:rsid w:val="00010035"/>
    <w:rsid w:val="00025627"/>
    <w:rsid w:val="00027B32"/>
    <w:rsid w:val="00034C1C"/>
    <w:rsid w:val="00042D6E"/>
    <w:rsid w:val="000644B0"/>
    <w:rsid w:val="0007300F"/>
    <w:rsid w:val="0007307D"/>
    <w:rsid w:val="00097BE1"/>
    <w:rsid w:val="000A1ACE"/>
    <w:rsid w:val="000A7EFC"/>
    <w:rsid w:val="000C0943"/>
    <w:rsid w:val="000C3998"/>
    <w:rsid w:val="000E0034"/>
    <w:rsid w:val="000E0099"/>
    <w:rsid w:val="000E11CA"/>
    <w:rsid w:val="000E3C1A"/>
    <w:rsid w:val="000E6004"/>
    <w:rsid w:val="000F1812"/>
    <w:rsid w:val="00102DC8"/>
    <w:rsid w:val="00103461"/>
    <w:rsid w:val="0011737B"/>
    <w:rsid w:val="00141DB0"/>
    <w:rsid w:val="001463DF"/>
    <w:rsid w:val="0014719D"/>
    <w:rsid w:val="0015388F"/>
    <w:rsid w:val="00174869"/>
    <w:rsid w:val="0019247F"/>
    <w:rsid w:val="001A2D75"/>
    <w:rsid w:val="001B5F2D"/>
    <w:rsid w:val="001D59FC"/>
    <w:rsid w:val="001F4E10"/>
    <w:rsid w:val="001F7431"/>
    <w:rsid w:val="00200B15"/>
    <w:rsid w:val="00214087"/>
    <w:rsid w:val="002227F3"/>
    <w:rsid w:val="00226FA5"/>
    <w:rsid w:val="002270EF"/>
    <w:rsid w:val="00250960"/>
    <w:rsid w:val="00257E5E"/>
    <w:rsid w:val="00264431"/>
    <w:rsid w:val="002740EE"/>
    <w:rsid w:val="0028045D"/>
    <w:rsid w:val="00286B49"/>
    <w:rsid w:val="0029183E"/>
    <w:rsid w:val="002936DF"/>
    <w:rsid w:val="0029409B"/>
    <w:rsid w:val="002C3E94"/>
    <w:rsid w:val="002D129E"/>
    <w:rsid w:val="002D1D1C"/>
    <w:rsid w:val="002E018F"/>
    <w:rsid w:val="002E100B"/>
    <w:rsid w:val="002E3EBB"/>
    <w:rsid w:val="002E43E8"/>
    <w:rsid w:val="002E7752"/>
    <w:rsid w:val="002F10FA"/>
    <w:rsid w:val="00304719"/>
    <w:rsid w:val="00316CE0"/>
    <w:rsid w:val="00334824"/>
    <w:rsid w:val="003370EB"/>
    <w:rsid w:val="003422A6"/>
    <w:rsid w:val="0036186D"/>
    <w:rsid w:val="003641E6"/>
    <w:rsid w:val="00366B66"/>
    <w:rsid w:val="00375207"/>
    <w:rsid w:val="003815F6"/>
    <w:rsid w:val="003953A2"/>
    <w:rsid w:val="003A29B4"/>
    <w:rsid w:val="003A67E4"/>
    <w:rsid w:val="003B189C"/>
    <w:rsid w:val="003B4866"/>
    <w:rsid w:val="003C23BA"/>
    <w:rsid w:val="003C3DB9"/>
    <w:rsid w:val="003C7B76"/>
    <w:rsid w:val="003D0E6F"/>
    <w:rsid w:val="003E3C9F"/>
    <w:rsid w:val="003E5812"/>
    <w:rsid w:val="003F11F8"/>
    <w:rsid w:val="003F2FCD"/>
    <w:rsid w:val="0043553F"/>
    <w:rsid w:val="0043660E"/>
    <w:rsid w:val="004405FA"/>
    <w:rsid w:val="0044254A"/>
    <w:rsid w:val="004465EE"/>
    <w:rsid w:val="00455E5F"/>
    <w:rsid w:val="004638BE"/>
    <w:rsid w:val="004670EF"/>
    <w:rsid w:val="00467BAB"/>
    <w:rsid w:val="00480756"/>
    <w:rsid w:val="00480877"/>
    <w:rsid w:val="00483CB4"/>
    <w:rsid w:val="00492C4A"/>
    <w:rsid w:val="00493C1A"/>
    <w:rsid w:val="004B3EF7"/>
    <w:rsid w:val="004B7305"/>
    <w:rsid w:val="004B76BB"/>
    <w:rsid w:val="004D2DF4"/>
    <w:rsid w:val="004E4DDC"/>
    <w:rsid w:val="004E53E5"/>
    <w:rsid w:val="004E5CD3"/>
    <w:rsid w:val="004F1CED"/>
    <w:rsid w:val="00502064"/>
    <w:rsid w:val="00507AD9"/>
    <w:rsid w:val="00511BA5"/>
    <w:rsid w:val="0051387A"/>
    <w:rsid w:val="00532D1D"/>
    <w:rsid w:val="00552F8C"/>
    <w:rsid w:val="00557A29"/>
    <w:rsid w:val="00563966"/>
    <w:rsid w:val="005740A8"/>
    <w:rsid w:val="005755F8"/>
    <w:rsid w:val="0058699A"/>
    <w:rsid w:val="005A1109"/>
    <w:rsid w:val="005D2E86"/>
    <w:rsid w:val="005F4D65"/>
    <w:rsid w:val="00600580"/>
    <w:rsid w:val="00604B4F"/>
    <w:rsid w:val="00614706"/>
    <w:rsid w:val="0061579A"/>
    <w:rsid w:val="00625C3F"/>
    <w:rsid w:val="006265EB"/>
    <w:rsid w:val="006279FE"/>
    <w:rsid w:val="00640781"/>
    <w:rsid w:val="00650C3E"/>
    <w:rsid w:val="00650D10"/>
    <w:rsid w:val="00655B39"/>
    <w:rsid w:val="00660895"/>
    <w:rsid w:val="00670C8D"/>
    <w:rsid w:val="006720EE"/>
    <w:rsid w:val="00673E9E"/>
    <w:rsid w:val="006748D8"/>
    <w:rsid w:val="006777BE"/>
    <w:rsid w:val="00681440"/>
    <w:rsid w:val="00687292"/>
    <w:rsid w:val="006972EB"/>
    <w:rsid w:val="006A20A1"/>
    <w:rsid w:val="006D0A87"/>
    <w:rsid w:val="006D4147"/>
    <w:rsid w:val="00703393"/>
    <w:rsid w:val="00704801"/>
    <w:rsid w:val="00704B13"/>
    <w:rsid w:val="0070704B"/>
    <w:rsid w:val="007075CF"/>
    <w:rsid w:val="00730DA6"/>
    <w:rsid w:val="00735761"/>
    <w:rsid w:val="00745156"/>
    <w:rsid w:val="0074794C"/>
    <w:rsid w:val="00755F2C"/>
    <w:rsid w:val="00771A0B"/>
    <w:rsid w:val="00780F01"/>
    <w:rsid w:val="007836B3"/>
    <w:rsid w:val="00784DAE"/>
    <w:rsid w:val="007A2971"/>
    <w:rsid w:val="007A29CD"/>
    <w:rsid w:val="007A6D88"/>
    <w:rsid w:val="007B13CF"/>
    <w:rsid w:val="007B556A"/>
    <w:rsid w:val="007C2207"/>
    <w:rsid w:val="007C7279"/>
    <w:rsid w:val="007F3DB0"/>
    <w:rsid w:val="007F4024"/>
    <w:rsid w:val="007F55EC"/>
    <w:rsid w:val="00800D54"/>
    <w:rsid w:val="00801C2D"/>
    <w:rsid w:val="00805070"/>
    <w:rsid w:val="00805413"/>
    <w:rsid w:val="00805653"/>
    <w:rsid w:val="00805B21"/>
    <w:rsid w:val="00810CE7"/>
    <w:rsid w:val="00824ECA"/>
    <w:rsid w:val="00836474"/>
    <w:rsid w:val="00847822"/>
    <w:rsid w:val="0085097E"/>
    <w:rsid w:val="00851D77"/>
    <w:rsid w:val="00857CE7"/>
    <w:rsid w:val="008611D7"/>
    <w:rsid w:val="0086631B"/>
    <w:rsid w:val="00867F72"/>
    <w:rsid w:val="008728E5"/>
    <w:rsid w:val="00893FCD"/>
    <w:rsid w:val="0089573E"/>
    <w:rsid w:val="008A0E21"/>
    <w:rsid w:val="008A5182"/>
    <w:rsid w:val="008A5793"/>
    <w:rsid w:val="008A5BEA"/>
    <w:rsid w:val="008B2EE1"/>
    <w:rsid w:val="008B775D"/>
    <w:rsid w:val="008C4D4D"/>
    <w:rsid w:val="008C781F"/>
    <w:rsid w:val="0090011B"/>
    <w:rsid w:val="009251B2"/>
    <w:rsid w:val="00927729"/>
    <w:rsid w:val="00942BD9"/>
    <w:rsid w:val="00947695"/>
    <w:rsid w:val="00965DC6"/>
    <w:rsid w:val="009677E2"/>
    <w:rsid w:val="009A53BA"/>
    <w:rsid w:val="009A5F6B"/>
    <w:rsid w:val="009B5111"/>
    <w:rsid w:val="009B75E5"/>
    <w:rsid w:val="009D73F0"/>
    <w:rsid w:val="009E0944"/>
    <w:rsid w:val="009E1136"/>
    <w:rsid w:val="009E161C"/>
    <w:rsid w:val="009F08CA"/>
    <w:rsid w:val="009F6070"/>
    <w:rsid w:val="00A007EE"/>
    <w:rsid w:val="00A10264"/>
    <w:rsid w:val="00A13C6F"/>
    <w:rsid w:val="00A208A5"/>
    <w:rsid w:val="00A20E6B"/>
    <w:rsid w:val="00A24668"/>
    <w:rsid w:val="00A3173E"/>
    <w:rsid w:val="00A371E3"/>
    <w:rsid w:val="00A53428"/>
    <w:rsid w:val="00A657B1"/>
    <w:rsid w:val="00A6584F"/>
    <w:rsid w:val="00A73709"/>
    <w:rsid w:val="00A91AD5"/>
    <w:rsid w:val="00A92025"/>
    <w:rsid w:val="00AB2FCE"/>
    <w:rsid w:val="00AB35C8"/>
    <w:rsid w:val="00AC166A"/>
    <w:rsid w:val="00AC2AB2"/>
    <w:rsid w:val="00AD3874"/>
    <w:rsid w:val="00AD62A0"/>
    <w:rsid w:val="00AF0950"/>
    <w:rsid w:val="00B07E74"/>
    <w:rsid w:val="00B12B2B"/>
    <w:rsid w:val="00B17693"/>
    <w:rsid w:val="00B21CB0"/>
    <w:rsid w:val="00B26F26"/>
    <w:rsid w:val="00B27A60"/>
    <w:rsid w:val="00B31198"/>
    <w:rsid w:val="00B354B3"/>
    <w:rsid w:val="00B46394"/>
    <w:rsid w:val="00B54AFB"/>
    <w:rsid w:val="00B55D62"/>
    <w:rsid w:val="00B649D0"/>
    <w:rsid w:val="00B6663D"/>
    <w:rsid w:val="00B66B46"/>
    <w:rsid w:val="00B83196"/>
    <w:rsid w:val="00B860DA"/>
    <w:rsid w:val="00B93A8A"/>
    <w:rsid w:val="00B95F8C"/>
    <w:rsid w:val="00B96EF5"/>
    <w:rsid w:val="00BA3BB9"/>
    <w:rsid w:val="00BB4203"/>
    <w:rsid w:val="00BB667D"/>
    <w:rsid w:val="00BC2A2B"/>
    <w:rsid w:val="00BD3726"/>
    <w:rsid w:val="00BD5644"/>
    <w:rsid w:val="00BE1299"/>
    <w:rsid w:val="00BE2567"/>
    <w:rsid w:val="00BF1D04"/>
    <w:rsid w:val="00BF27DA"/>
    <w:rsid w:val="00BF351D"/>
    <w:rsid w:val="00C028A9"/>
    <w:rsid w:val="00C10821"/>
    <w:rsid w:val="00C21DAF"/>
    <w:rsid w:val="00C22C9C"/>
    <w:rsid w:val="00C2530D"/>
    <w:rsid w:val="00C2692B"/>
    <w:rsid w:val="00C26E81"/>
    <w:rsid w:val="00C30C55"/>
    <w:rsid w:val="00C34E18"/>
    <w:rsid w:val="00C36EB7"/>
    <w:rsid w:val="00C473AE"/>
    <w:rsid w:val="00C64E67"/>
    <w:rsid w:val="00C8617D"/>
    <w:rsid w:val="00C91AF5"/>
    <w:rsid w:val="00C933F8"/>
    <w:rsid w:val="00C935CE"/>
    <w:rsid w:val="00CB6477"/>
    <w:rsid w:val="00CD46CE"/>
    <w:rsid w:val="00CE16F7"/>
    <w:rsid w:val="00CE1766"/>
    <w:rsid w:val="00CE39EC"/>
    <w:rsid w:val="00CE73A6"/>
    <w:rsid w:val="00CF0C88"/>
    <w:rsid w:val="00CF74AD"/>
    <w:rsid w:val="00D0706F"/>
    <w:rsid w:val="00D1239F"/>
    <w:rsid w:val="00D21E96"/>
    <w:rsid w:val="00D44A94"/>
    <w:rsid w:val="00D51169"/>
    <w:rsid w:val="00D5305D"/>
    <w:rsid w:val="00D664CD"/>
    <w:rsid w:val="00D6681B"/>
    <w:rsid w:val="00D71E1E"/>
    <w:rsid w:val="00D8033A"/>
    <w:rsid w:val="00D93FD3"/>
    <w:rsid w:val="00DB39B3"/>
    <w:rsid w:val="00DB6E3B"/>
    <w:rsid w:val="00DC69C1"/>
    <w:rsid w:val="00DD750A"/>
    <w:rsid w:val="00DE57DD"/>
    <w:rsid w:val="00DE738C"/>
    <w:rsid w:val="00E0695C"/>
    <w:rsid w:val="00E16A11"/>
    <w:rsid w:val="00E25871"/>
    <w:rsid w:val="00E46382"/>
    <w:rsid w:val="00E50A70"/>
    <w:rsid w:val="00E57262"/>
    <w:rsid w:val="00E72601"/>
    <w:rsid w:val="00E72842"/>
    <w:rsid w:val="00E733BE"/>
    <w:rsid w:val="00E90AF6"/>
    <w:rsid w:val="00EB65D1"/>
    <w:rsid w:val="00EB7A15"/>
    <w:rsid w:val="00ED6EA2"/>
    <w:rsid w:val="00EE38E5"/>
    <w:rsid w:val="00EF10D7"/>
    <w:rsid w:val="00F0429A"/>
    <w:rsid w:val="00F23991"/>
    <w:rsid w:val="00F27012"/>
    <w:rsid w:val="00F27951"/>
    <w:rsid w:val="00F32D46"/>
    <w:rsid w:val="00F33D56"/>
    <w:rsid w:val="00F5159D"/>
    <w:rsid w:val="00F56615"/>
    <w:rsid w:val="00F61606"/>
    <w:rsid w:val="00F61E15"/>
    <w:rsid w:val="00F61ED0"/>
    <w:rsid w:val="00F6280B"/>
    <w:rsid w:val="00F658F4"/>
    <w:rsid w:val="00F76CAB"/>
    <w:rsid w:val="00F81E6E"/>
    <w:rsid w:val="00F85410"/>
    <w:rsid w:val="00F85532"/>
    <w:rsid w:val="00F86F87"/>
    <w:rsid w:val="00FC2DF4"/>
    <w:rsid w:val="00FC62AD"/>
    <w:rsid w:val="00FE21A3"/>
    <w:rsid w:val="00FE3367"/>
    <w:rsid w:val="00FF449F"/>
    <w:rsid w:val="00FF6BD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289"/>
    <o:shapelayout v:ext="edit">
      <o:idmap v:ext="edit" data="1"/>
    </o:shapelayout>
  </w:shapeDefaults>
  <w:decimalSymbol w:val="."/>
  <w:listSeparator w:val=","/>
  <w15:docId w15:val="{CDBBA4F9-D3FD-4577-9739-4AD6B662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5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1"/>
    <w:next w:val="a0"/>
    <w:link w:val="10"/>
    <w:uiPriority w:val="9"/>
    <w:qFormat/>
    <w:rsid w:val="00C34E18"/>
    <w:pPr>
      <w:numPr>
        <w:numId w:val="1"/>
      </w:numPr>
      <w:ind w:leftChars="0" w:left="0"/>
      <w:outlineLvl w:val="0"/>
    </w:pPr>
    <w:rPr>
      <w:rFonts w:ascii="標楷體" w:eastAsia="標楷體" w:hAnsi="標楷體"/>
      <w:b/>
      <w:sz w:val="32"/>
      <w:szCs w:val="32"/>
    </w:rPr>
  </w:style>
  <w:style w:type="paragraph" w:styleId="2">
    <w:name w:val="heading 2"/>
    <w:basedOn w:val="a1"/>
    <w:next w:val="a0"/>
    <w:link w:val="20"/>
    <w:uiPriority w:val="9"/>
    <w:unhideWhenUsed/>
    <w:qFormat/>
    <w:rsid w:val="00C34E18"/>
    <w:pPr>
      <w:numPr>
        <w:numId w:val="4"/>
      </w:numPr>
      <w:ind w:leftChars="0" w:left="709" w:hanging="709"/>
      <w:outlineLvl w:val="1"/>
    </w:pPr>
    <w:rPr>
      <w:rFonts w:ascii="標楷體" w:eastAsia="標楷體" w:hAnsi="標楷體"/>
      <w:b/>
      <w:sz w:val="32"/>
      <w:szCs w:val="32"/>
    </w:rPr>
  </w:style>
  <w:style w:type="paragraph" w:styleId="3">
    <w:name w:val="heading 3"/>
    <w:basedOn w:val="a1"/>
    <w:next w:val="a0"/>
    <w:link w:val="30"/>
    <w:uiPriority w:val="9"/>
    <w:unhideWhenUsed/>
    <w:qFormat/>
    <w:rsid w:val="00F85532"/>
    <w:pPr>
      <w:numPr>
        <w:numId w:val="3"/>
      </w:numPr>
      <w:ind w:leftChars="0" w:left="0"/>
      <w:outlineLvl w:val="2"/>
    </w:pPr>
    <w:rPr>
      <w:rFonts w:ascii="標楷體" w:eastAsia="標楷體" w:hAnsi="標楷體"/>
      <w:b/>
      <w:sz w:val="32"/>
      <w:szCs w:val="32"/>
    </w:rPr>
  </w:style>
  <w:style w:type="paragraph" w:styleId="4">
    <w:name w:val="heading 4"/>
    <w:basedOn w:val="a1"/>
    <w:next w:val="a0"/>
    <w:link w:val="40"/>
    <w:uiPriority w:val="9"/>
    <w:unhideWhenUsed/>
    <w:rsid w:val="004670EF"/>
    <w:pPr>
      <w:numPr>
        <w:ilvl w:val="1"/>
        <w:numId w:val="6"/>
      </w:numPr>
      <w:ind w:leftChars="0" w:left="0"/>
      <w:outlineLvl w:val="3"/>
    </w:pPr>
    <w:rPr>
      <w:rFonts w:ascii="標楷體" w:eastAsia="標楷體" w:hAnsi="標楷體"/>
      <w:sz w:val="28"/>
      <w:szCs w:val="28"/>
    </w:rPr>
  </w:style>
  <w:style w:type="paragraph" w:styleId="5">
    <w:name w:val="heading 5"/>
    <w:basedOn w:val="a0"/>
    <w:next w:val="a0"/>
    <w:link w:val="50"/>
    <w:uiPriority w:val="9"/>
    <w:unhideWhenUsed/>
    <w:rsid w:val="003C23BA"/>
    <w:pPr>
      <w:widowControl w:val="0"/>
      <w:numPr>
        <w:ilvl w:val="1"/>
        <w:numId w:val="7"/>
      </w:numPr>
      <w:spacing w:line="500" w:lineRule="exact"/>
      <w:ind w:left="1418" w:hanging="425"/>
      <w:jc w:val="both"/>
      <w:outlineLvl w:val="4"/>
    </w:pPr>
    <w:rPr>
      <w:rFonts w:ascii="標楷體" w:eastAsia="標楷體" w:hAnsi="標楷體"/>
      <w:sz w:val="28"/>
      <w:szCs w:val="28"/>
    </w:rPr>
  </w:style>
  <w:style w:type="paragraph" w:styleId="6">
    <w:name w:val="heading 6"/>
    <w:basedOn w:val="4"/>
    <w:next w:val="a0"/>
    <w:link w:val="60"/>
    <w:uiPriority w:val="9"/>
    <w:unhideWhenUsed/>
    <w:rsid w:val="00847822"/>
    <w:pPr>
      <w:numPr>
        <w:ilvl w:val="3"/>
        <w:numId w:val="5"/>
      </w:numPr>
      <w:ind w:left="1134" w:hanging="567"/>
      <w:outlineLvl w:val="5"/>
    </w:pPr>
  </w:style>
  <w:style w:type="paragraph" w:styleId="7">
    <w:name w:val="heading 7"/>
    <w:basedOn w:val="4"/>
    <w:next w:val="a0"/>
    <w:link w:val="70"/>
    <w:uiPriority w:val="9"/>
    <w:unhideWhenUsed/>
    <w:qFormat/>
    <w:rsid w:val="00BF351D"/>
    <w:pPr>
      <w:numPr>
        <w:ilvl w:val="0"/>
        <w:numId w:val="8"/>
      </w:numPr>
      <w:outlineLvl w:val="6"/>
    </w:pPr>
  </w:style>
  <w:style w:type="paragraph" w:styleId="8">
    <w:name w:val="heading 8"/>
    <w:basedOn w:val="5"/>
    <w:next w:val="a0"/>
    <w:link w:val="80"/>
    <w:uiPriority w:val="9"/>
    <w:unhideWhenUsed/>
    <w:qFormat/>
    <w:rsid w:val="00BF351D"/>
    <w:pPr>
      <w:numPr>
        <w:ilvl w:val="0"/>
        <w:numId w:val="9"/>
      </w:numPr>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uiPriority w:val="34"/>
    <w:qFormat/>
    <w:rsid w:val="00B21CB0"/>
    <w:pPr>
      <w:ind w:leftChars="200" w:left="480"/>
    </w:pPr>
  </w:style>
  <w:style w:type="paragraph" w:styleId="a5">
    <w:name w:val="header"/>
    <w:basedOn w:val="a0"/>
    <w:link w:val="a6"/>
    <w:uiPriority w:val="99"/>
    <w:unhideWhenUsed/>
    <w:rsid w:val="00BB4203"/>
    <w:pPr>
      <w:tabs>
        <w:tab w:val="center" w:pos="4153"/>
        <w:tab w:val="right" w:pos="8306"/>
      </w:tabs>
      <w:snapToGrid w:val="0"/>
    </w:pPr>
    <w:rPr>
      <w:sz w:val="20"/>
      <w:szCs w:val="20"/>
    </w:rPr>
  </w:style>
  <w:style w:type="character" w:customStyle="1" w:styleId="a6">
    <w:name w:val="頁首 字元"/>
    <w:basedOn w:val="a2"/>
    <w:link w:val="a5"/>
    <w:uiPriority w:val="99"/>
    <w:rsid w:val="00BB4203"/>
    <w:rPr>
      <w:sz w:val="20"/>
      <w:szCs w:val="20"/>
    </w:rPr>
  </w:style>
  <w:style w:type="paragraph" w:styleId="a7">
    <w:name w:val="footer"/>
    <w:basedOn w:val="a0"/>
    <w:link w:val="a8"/>
    <w:uiPriority w:val="99"/>
    <w:unhideWhenUsed/>
    <w:rsid w:val="00BB4203"/>
    <w:pPr>
      <w:tabs>
        <w:tab w:val="center" w:pos="4153"/>
        <w:tab w:val="right" w:pos="8306"/>
      </w:tabs>
      <w:snapToGrid w:val="0"/>
    </w:pPr>
    <w:rPr>
      <w:sz w:val="20"/>
      <w:szCs w:val="20"/>
    </w:rPr>
  </w:style>
  <w:style w:type="character" w:customStyle="1" w:styleId="a8">
    <w:name w:val="頁尾 字元"/>
    <w:basedOn w:val="a2"/>
    <w:link w:val="a7"/>
    <w:uiPriority w:val="99"/>
    <w:rsid w:val="00BB4203"/>
    <w:rPr>
      <w:sz w:val="20"/>
      <w:szCs w:val="20"/>
    </w:rPr>
  </w:style>
  <w:style w:type="character" w:customStyle="1" w:styleId="10">
    <w:name w:val="標題 1 字元"/>
    <w:basedOn w:val="a2"/>
    <w:link w:val="1"/>
    <w:uiPriority w:val="9"/>
    <w:rsid w:val="00C34E18"/>
    <w:rPr>
      <w:rFonts w:ascii="標楷體" w:eastAsia="標楷體" w:hAnsi="標楷體"/>
      <w:b/>
      <w:sz w:val="32"/>
      <w:szCs w:val="32"/>
    </w:rPr>
  </w:style>
  <w:style w:type="paragraph" w:styleId="a">
    <w:name w:val="Subtitle"/>
    <w:basedOn w:val="a1"/>
    <w:next w:val="a0"/>
    <w:link w:val="a9"/>
    <w:uiPriority w:val="11"/>
    <w:qFormat/>
    <w:rsid w:val="000C3998"/>
    <w:pPr>
      <w:numPr>
        <w:ilvl w:val="3"/>
        <w:numId w:val="2"/>
      </w:numPr>
      <w:ind w:leftChars="0" w:left="0"/>
    </w:pPr>
    <w:rPr>
      <w:rFonts w:ascii="標楷體" w:eastAsia="標楷體" w:hAnsi="標楷體"/>
    </w:rPr>
  </w:style>
  <w:style w:type="character" w:customStyle="1" w:styleId="a9">
    <w:name w:val="副標題 字元"/>
    <w:basedOn w:val="a2"/>
    <w:link w:val="a"/>
    <w:uiPriority w:val="11"/>
    <w:rsid w:val="000C3998"/>
    <w:rPr>
      <w:rFonts w:ascii="標楷體" w:eastAsia="標楷體" w:hAnsi="標楷體"/>
    </w:rPr>
  </w:style>
  <w:style w:type="character" w:customStyle="1" w:styleId="20">
    <w:name w:val="標題 2 字元"/>
    <w:basedOn w:val="a2"/>
    <w:link w:val="2"/>
    <w:uiPriority w:val="9"/>
    <w:rsid w:val="00C34E18"/>
    <w:rPr>
      <w:rFonts w:ascii="標楷體" w:eastAsia="標楷體" w:hAnsi="標楷體"/>
      <w:b/>
      <w:sz w:val="32"/>
      <w:szCs w:val="32"/>
    </w:rPr>
  </w:style>
  <w:style w:type="character" w:customStyle="1" w:styleId="30">
    <w:name w:val="標題 3 字元"/>
    <w:basedOn w:val="a2"/>
    <w:link w:val="3"/>
    <w:uiPriority w:val="9"/>
    <w:rsid w:val="00F85532"/>
    <w:rPr>
      <w:rFonts w:ascii="標楷體" w:eastAsia="標楷體" w:hAnsi="標楷體"/>
      <w:b/>
      <w:sz w:val="32"/>
      <w:szCs w:val="32"/>
    </w:rPr>
  </w:style>
  <w:style w:type="character" w:customStyle="1" w:styleId="40">
    <w:name w:val="標題 4 字元"/>
    <w:basedOn w:val="a2"/>
    <w:link w:val="4"/>
    <w:uiPriority w:val="9"/>
    <w:rsid w:val="004670EF"/>
    <w:rPr>
      <w:rFonts w:ascii="標楷體" w:eastAsia="標楷體" w:hAnsi="標楷體"/>
      <w:sz w:val="28"/>
      <w:szCs w:val="28"/>
    </w:rPr>
  </w:style>
  <w:style w:type="character" w:customStyle="1" w:styleId="50">
    <w:name w:val="標題 5 字元"/>
    <w:basedOn w:val="a2"/>
    <w:link w:val="5"/>
    <w:uiPriority w:val="9"/>
    <w:rsid w:val="003C23BA"/>
    <w:rPr>
      <w:rFonts w:ascii="標楷體" w:eastAsia="標楷體" w:hAnsi="標楷體"/>
      <w:sz w:val="28"/>
      <w:szCs w:val="28"/>
    </w:rPr>
  </w:style>
  <w:style w:type="character" w:customStyle="1" w:styleId="60">
    <w:name w:val="標題 6 字元"/>
    <w:basedOn w:val="a2"/>
    <w:link w:val="6"/>
    <w:uiPriority w:val="9"/>
    <w:rsid w:val="00847822"/>
    <w:rPr>
      <w:rFonts w:ascii="標楷體" w:eastAsia="標楷體" w:hAnsi="標楷體"/>
      <w:sz w:val="28"/>
      <w:szCs w:val="28"/>
    </w:rPr>
  </w:style>
  <w:style w:type="paragraph" w:customStyle="1" w:styleId="aa">
    <w:name w:val="一、"/>
    <w:basedOn w:val="a0"/>
    <w:link w:val="ab"/>
    <w:rsid w:val="000E3C1A"/>
    <w:pPr>
      <w:widowControl w:val="0"/>
      <w:spacing w:line="240" w:lineRule="auto"/>
      <w:ind w:left="200" w:hangingChars="200" w:hanging="200"/>
      <w:jc w:val="both"/>
    </w:pPr>
    <w:rPr>
      <w:rFonts w:ascii="Times New Roman" w:eastAsia="標楷體" w:hAnsi="Times New Roman" w:cs="Times New Roman"/>
      <w:sz w:val="28"/>
      <w:szCs w:val="24"/>
    </w:rPr>
  </w:style>
  <w:style w:type="paragraph" w:customStyle="1" w:styleId="ac">
    <w:name w:val="(一)"/>
    <w:basedOn w:val="a0"/>
    <w:link w:val="ad"/>
    <w:rsid w:val="000E3C1A"/>
    <w:pPr>
      <w:widowControl w:val="0"/>
      <w:spacing w:line="240" w:lineRule="auto"/>
      <w:ind w:leftChars="200" w:left="500" w:hangingChars="300" w:hanging="300"/>
      <w:jc w:val="both"/>
    </w:pPr>
    <w:rPr>
      <w:rFonts w:ascii="Times New Roman" w:eastAsia="標楷體" w:hAnsi="Times New Roman" w:cs="Times New Roman"/>
      <w:sz w:val="28"/>
      <w:szCs w:val="24"/>
    </w:rPr>
  </w:style>
  <w:style w:type="character" w:customStyle="1" w:styleId="ab">
    <w:name w:val="一、 字元"/>
    <w:link w:val="aa"/>
    <w:rsid w:val="000E3C1A"/>
    <w:rPr>
      <w:rFonts w:ascii="Times New Roman" w:eastAsia="標楷體" w:hAnsi="Times New Roman" w:cs="Times New Roman"/>
      <w:sz w:val="28"/>
      <w:szCs w:val="24"/>
    </w:rPr>
  </w:style>
  <w:style w:type="character" w:customStyle="1" w:styleId="ad">
    <w:name w:val="(一) 字元"/>
    <w:link w:val="ac"/>
    <w:rsid w:val="000E3C1A"/>
    <w:rPr>
      <w:rFonts w:ascii="Times New Roman" w:eastAsia="標楷體" w:hAnsi="Times New Roman" w:cs="Times New Roman"/>
      <w:sz w:val="28"/>
      <w:szCs w:val="24"/>
    </w:rPr>
  </w:style>
  <w:style w:type="character" w:customStyle="1" w:styleId="70">
    <w:name w:val="標題 7 字元"/>
    <w:basedOn w:val="a2"/>
    <w:link w:val="7"/>
    <w:uiPriority w:val="9"/>
    <w:rsid w:val="00BF351D"/>
    <w:rPr>
      <w:rFonts w:ascii="標楷體" w:eastAsia="標楷體" w:hAnsi="標楷體"/>
      <w:sz w:val="28"/>
      <w:szCs w:val="28"/>
    </w:rPr>
  </w:style>
  <w:style w:type="character" w:customStyle="1" w:styleId="80">
    <w:name w:val="標題 8 字元"/>
    <w:basedOn w:val="a2"/>
    <w:link w:val="8"/>
    <w:uiPriority w:val="9"/>
    <w:rsid w:val="00BF351D"/>
    <w:rPr>
      <w:rFonts w:ascii="標楷體" w:eastAsia="標楷體" w:hAnsi="標楷體"/>
      <w:sz w:val="28"/>
      <w:szCs w:val="28"/>
    </w:rPr>
  </w:style>
  <w:style w:type="character" w:customStyle="1" w:styleId="ndesc1">
    <w:name w:val="ndesc1"/>
    <w:rsid w:val="00483CB4"/>
    <w:rPr>
      <w:rFonts w:ascii="Arial" w:hAnsi="Arial" w:cs="Arial" w:hint="default"/>
      <w:b w:val="0"/>
      <w:bCs w:val="0"/>
      <w:strike w:val="0"/>
      <w:dstrike w:val="0"/>
      <w:color w:val="000000"/>
      <w:sz w:val="24"/>
      <w:szCs w:val="24"/>
      <w:u w:val="none"/>
      <w:effect w:val="none"/>
    </w:rPr>
  </w:style>
  <w:style w:type="paragraph" w:styleId="ae">
    <w:name w:val="Balloon Text"/>
    <w:basedOn w:val="a0"/>
    <w:link w:val="af"/>
    <w:uiPriority w:val="99"/>
    <w:semiHidden/>
    <w:unhideWhenUsed/>
    <w:rsid w:val="005A1109"/>
    <w:pPr>
      <w:spacing w:line="240" w:lineRule="auto"/>
    </w:pPr>
    <w:rPr>
      <w:rFonts w:asciiTheme="majorHAnsi" w:eastAsiaTheme="majorEastAsia" w:hAnsiTheme="majorHAnsi" w:cstheme="majorBidi"/>
      <w:sz w:val="18"/>
      <w:szCs w:val="18"/>
    </w:rPr>
  </w:style>
  <w:style w:type="character" w:customStyle="1" w:styleId="af">
    <w:name w:val="註解方塊文字 字元"/>
    <w:basedOn w:val="a2"/>
    <w:link w:val="ae"/>
    <w:uiPriority w:val="99"/>
    <w:semiHidden/>
    <w:rsid w:val="005A1109"/>
    <w:rPr>
      <w:rFonts w:asciiTheme="majorHAnsi" w:eastAsiaTheme="majorEastAsia" w:hAnsiTheme="majorHAnsi" w:cstheme="majorBidi"/>
      <w:sz w:val="18"/>
      <w:szCs w:val="18"/>
    </w:rPr>
  </w:style>
  <w:style w:type="table" w:styleId="af0">
    <w:name w:val="Table Grid"/>
    <w:basedOn w:val="a3"/>
    <w:uiPriority w:val="59"/>
    <w:rsid w:val="007C72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0"/>
    <w:link w:val="af2"/>
    <w:rsid w:val="008728E5"/>
    <w:pPr>
      <w:widowControl w:val="0"/>
      <w:spacing w:line="240" w:lineRule="auto"/>
      <w:ind w:left="660"/>
    </w:pPr>
    <w:rPr>
      <w:rFonts w:ascii="Times New Roman" w:eastAsia="新細明體" w:hAnsi="Times New Roman" w:cs="Times New Roman"/>
      <w:sz w:val="36"/>
      <w:szCs w:val="24"/>
    </w:rPr>
  </w:style>
  <w:style w:type="character" w:customStyle="1" w:styleId="af2">
    <w:name w:val="本文縮排 字元"/>
    <w:basedOn w:val="a2"/>
    <w:link w:val="af1"/>
    <w:rsid w:val="008728E5"/>
    <w:rPr>
      <w:rFonts w:ascii="Times New Roman" w:eastAsia="新細明體" w:hAnsi="Times New Roman" w:cs="Times New Roman"/>
      <w:sz w:val="36"/>
      <w:szCs w:val="24"/>
    </w:rPr>
  </w:style>
  <w:style w:type="paragraph" w:customStyle="1" w:styleId="Default">
    <w:name w:val="Default"/>
    <w:rsid w:val="00755F2C"/>
    <w:pPr>
      <w:widowControl w:val="0"/>
      <w:autoSpaceDE w:val="0"/>
      <w:autoSpaceDN w:val="0"/>
      <w:adjustRightInd w:val="0"/>
      <w:spacing w:line="240" w:lineRule="auto"/>
    </w:pPr>
    <w:rPr>
      <w:rFonts w:ascii="標楷體" w:eastAsia="標楷體" w:cs="標楷體"/>
      <w:color w:val="000000"/>
      <w:kern w:val="0"/>
      <w:szCs w:val="24"/>
    </w:rPr>
  </w:style>
  <w:style w:type="table" w:styleId="4-1">
    <w:name w:val="Grid Table 4 Accent 1"/>
    <w:basedOn w:val="a3"/>
    <w:uiPriority w:val="49"/>
    <w:rsid w:val="0056396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3">
    <w:name w:val="Date"/>
    <w:basedOn w:val="a0"/>
    <w:next w:val="a0"/>
    <w:link w:val="af4"/>
    <w:rsid w:val="00BA3BB9"/>
    <w:pPr>
      <w:widowControl w:val="0"/>
      <w:spacing w:line="240" w:lineRule="auto"/>
      <w:jc w:val="right"/>
    </w:pPr>
    <w:rPr>
      <w:rFonts w:ascii="Times New Roman" w:eastAsia="新細明體" w:hAnsi="Times New Roman" w:cs="Times New Roman"/>
      <w:b/>
      <w:bCs/>
      <w:sz w:val="36"/>
      <w:szCs w:val="24"/>
    </w:rPr>
  </w:style>
  <w:style w:type="character" w:customStyle="1" w:styleId="af4">
    <w:name w:val="日期 字元"/>
    <w:basedOn w:val="a2"/>
    <w:link w:val="af3"/>
    <w:rsid w:val="00BA3BB9"/>
    <w:rPr>
      <w:rFonts w:ascii="Times New Roman" w:eastAsia="新細明體" w:hAnsi="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21350">
      <w:bodyDiv w:val="1"/>
      <w:marLeft w:val="0"/>
      <w:marRight w:val="0"/>
      <w:marTop w:val="0"/>
      <w:marBottom w:val="0"/>
      <w:divBdr>
        <w:top w:val="none" w:sz="0" w:space="0" w:color="auto"/>
        <w:left w:val="none" w:sz="0" w:space="0" w:color="auto"/>
        <w:bottom w:val="none" w:sz="0" w:space="0" w:color="auto"/>
        <w:right w:val="none" w:sz="0" w:space="0" w:color="auto"/>
      </w:divBdr>
    </w:div>
    <w:div w:id="754086246">
      <w:bodyDiv w:val="1"/>
      <w:marLeft w:val="0"/>
      <w:marRight w:val="0"/>
      <w:marTop w:val="0"/>
      <w:marBottom w:val="0"/>
      <w:divBdr>
        <w:top w:val="none" w:sz="0" w:space="0" w:color="auto"/>
        <w:left w:val="none" w:sz="0" w:space="0" w:color="auto"/>
        <w:bottom w:val="none" w:sz="0" w:space="0" w:color="auto"/>
        <w:right w:val="none" w:sz="0" w:space="0" w:color="auto"/>
      </w:divBdr>
    </w:div>
    <w:div w:id="1045373051">
      <w:bodyDiv w:val="1"/>
      <w:marLeft w:val="0"/>
      <w:marRight w:val="0"/>
      <w:marTop w:val="0"/>
      <w:marBottom w:val="0"/>
      <w:divBdr>
        <w:top w:val="none" w:sz="0" w:space="0" w:color="auto"/>
        <w:left w:val="none" w:sz="0" w:space="0" w:color="auto"/>
        <w:bottom w:val="none" w:sz="0" w:space="0" w:color="auto"/>
        <w:right w:val="none" w:sz="0" w:space="0" w:color="auto"/>
      </w:divBdr>
    </w:div>
    <w:div w:id="1299527582">
      <w:bodyDiv w:val="1"/>
      <w:marLeft w:val="0"/>
      <w:marRight w:val="0"/>
      <w:marTop w:val="0"/>
      <w:marBottom w:val="0"/>
      <w:divBdr>
        <w:top w:val="none" w:sz="0" w:space="0" w:color="auto"/>
        <w:left w:val="none" w:sz="0" w:space="0" w:color="auto"/>
        <w:bottom w:val="none" w:sz="0" w:space="0" w:color="auto"/>
        <w:right w:val="none" w:sz="0" w:space="0" w:color="auto"/>
      </w:divBdr>
    </w:div>
    <w:div w:id="21052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390E1-4A2D-488B-8CEB-2BFB56A0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24</Pages>
  <Words>2417</Words>
  <Characters>13780</Characters>
  <Application>Microsoft Office Word</Application>
  <DocSecurity>0</DocSecurity>
  <Lines>114</Lines>
  <Paragraphs>32</Paragraphs>
  <ScaleCrop>false</ScaleCrop>
  <Company/>
  <LinksUpToDate>false</LinksUpToDate>
  <CharactersWithSpaces>16165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鄭曉如</dc:creator>
  <cp:lastModifiedBy>張越思</cp:lastModifiedBy>
  <cp:revision>55</cp:revision>
  <cp:lastPrinted>2016-08-12T05:16:00Z</cp:lastPrinted>
  <dcterms:created xsi:type="dcterms:W3CDTF">2016-02-24T05:07:00Z</dcterms:created>
  <dcterms:modified xsi:type="dcterms:W3CDTF">2016-08-12T06:24:00Z</dcterms:modified>
</cp:coreProperties>
</file>