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92C" w:rsidRPr="00240832" w:rsidRDefault="00912967" w:rsidP="00240832">
      <w:pPr>
        <w:spacing w:line="360" w:lineRule="auto"/>
        <w:jc w:val="center"/>
        <w:rPr>
          <w:rFonts w:ascii="標楷體" w:eastAsia="標楷體" w:hAnsi="標楷體" w:cs="標楷體" w:hint="default"/>
          <w:b/>
          <w:bCs/>
          <w:sz w:val="40"/>
          <w:szCs w:val="40"/>
        </w:rPr>
      </w:pPr>
      <w:r w:rsidRPr="00240832">
        <w:rPr>
          <w:rFonts w:eastAsia="標楷體"/>
          <w:b/>
          <w:bCs/>
          <w:sz w:val="40"/>
          <w:szCs w:val="40"/>
        </w:rPr>
        <w:t>桃園市龜山區公所</w:t>
      </w:r>
      <w:r w:rsidRPr="00240832">
        <w:rPr>
          <w:rFonts w:ascii="標楷體" w:hAnsi="標楷體"/>
          <w:b/>
          <w:bCs/>
          <w:sz w:val="40"/>
          <w:szCs w:val="40"/>
        </w:rPr>
        <w:t>112</w:t>
      </w:r>
      <w:r w:rsidRPr="00240832">
        <w:rPr>
          <w:rFonts w:eastAsia="標楷體"/>
          <w:b/>
          <w:bCs/>
          <w:sz w:val="40"/>
          <w:szCs w:val="40"/>
        </w:rPr>
        <w:t>年性別平等專案小組會議紀錄</w:t>
      </w:r>
    </w:p>
    <w:p w:rsidR="00DD292C" w:rsidRDefault="00912967">
      <w:pPr>
        <w:spacing w:line="360" w:lineRule="auto"/>
        <w:rPr>
          <w:rFonts w:ascii="標楷體" w:eastAsia="標楷體" w:hAnsi="標楷體" w:cs="標楷體" w:hint="default"/>
          <w:sz w:val="24"/>
          <w:szCs w:val="24"/>
        </w:rPr>
      </w:pPr>
      <w:r>
        <w:rPr>
          <w:rFonts w:eastAsia="標楷體"/>
          <w:sz w:val="24"/>
          <w:szCs w:val="24"/>
          <w:lang w:val="ja-JP" w:eastAsia="ja-JP"/>
        </w:rPr>
        <w:t>時間：</w:t>
      </w:r>
      <w:r>
        <w:rPr>
          <w:rFonts w:ascii="標楷體" w:hAnsi="標楷體"/>
          <w:sz w:val="24"/>
          <w:szCs w:val="24"/>
        </w:rPr>
        <w:t>112</w:t>
      </w:r>
      <w:r>
        <w:rPr>
          <w:rFonts w:eastAsia="標楷體"/>
          <w:sz w:val="24"/>
          <w:szCs w:val="24"/>
        </w:rPr>
        <w:t>年</w:t>
      </w:r>
      <w:r>
        <w:rPr>
          <w:rFonts w:ascii="標楷體" w:hAnsi="標楷體"/>
          <w:sz w:val="24"/>
          <w:szCs w:val="24"/>
        </w:rPr>
        <w:t>4</w:t>
      </w:r>
      <w:r>
        <w:rPr>
          <w:rFonts w:eastAsia="標楷體"/>
          <w:sz w:val="24"/>
          <w:szCs w:val="24"/>
        </w:rPr>
        <w:t>月</w:t>
      </w:r>
      <w:r>
        <w:rPr>
          <w:rFonts w:ascii="標楷體" w:hAnsi="標楷體"/>
          <w:sz w:val="24"/>
          <w:szCs w:val="24"/>
        </w:rPr>
        <w:t>25</w:t>
      </w:r>
      <w:r>
        <w:rPr>
          <w:rFonts w:eastAsia="標楷體"/>
          <w:sz w:val="24"/>
          <w:szCs w:val="24"/>
        </w:rPr>
        <w:t>日（星期二）上午</w:t>
      </w:r>
      <w:r>
        <w:rPr>
          <w:rFonts w:ascii="標楷體" w:hAnsi="標楷體"/>
          <w:sz w:val="24"/>
          <w:szCs w:val="24"/>
        </w:rPr>
        <w:t>10</w:t>
      </w:r>
      <w:r>
        <w:rPr>
          <w:rFonts w:eastAsia="標楷體"/>
          <w:sz w:val="24"/>
          <w:szCs w:val="24"/>
          <w:lang w:val="ja-JP" w:eastAsia="ja-JP"/>
        </w:rPr>
        <w:t>時</w:t>
      </w:r>
    </w:p>
    <w:p w:rsidR="00DD292C" w:rsidRDefault="00912967">
      <w:pPr>
        <w:spacing w:line="360" w:lineRule="auto"/>
        <w:rPr>
          <w:rFonts w:ascii="標楷體" w:eastAsia="標楷體" w:hAnsi="標楷體" w:cs="標楷體" w:hint="default"/>
          <w:sz w:val="24"/>
          <w:szCs w:val="24"/>
        </w:rPr>
      </w:pPr>
      <w:r>
        <w:rPr>
          <w:rFonts w:eastAsia="標楷體"/>
          <w:sz w:val="24"/>
          <w:szCs w:val="24"/>
        </w:rPr>
        <w:t>地點：本所二樓視訊室</w:t>
      </w:r>
    </w:p>
    <w:p w:rsidR="00DD292C" w:rsidRDefault="00912967">
      <w:pPr>
        <w:spacing w:line="360" w:lineRule="auto"/>
        <w:rPr>
          <w:rFonts w:ascii="標楷體" w:eastAsia="標楷體" w:hAnsi="標楷體" w:cs="標楷體" w:hint="default"/>
          <w:sz w:val="24"/>
          <w:szCs w:val="24"/>
        </w:rPr>
      </w:pPr>
      <w:r>
        <w:rPr>
          <w:rFonts w:eastAsia="標楷體"/>
          <w:sz w:val="24"/>
          <w:szCs w:val="24"/>
        </w:rPr>
        <w:t>主席：王召集人兼主席雅芝</w:t>
      </w:r>
      <w:r>
        <w:rPr>
          <w:rFonts w:eastAsia="標楷體"/>
          <w:sz w:val="24"/>
          <w:szCs w:val="24"/>
        </w:rPr>
        <w:t xml:space="preserve">                 </w:t>
      </w:r>
      <w:r>
        <w:rPr>
          <w:rFonts w:eastAsia="標楷體"/>
          <w:sz w:val="24"/>
          <w:szCs w:val="24"/>
        </w:rPr>
        <w:t>記錄：李夏苹</w:t>
      </w:r>
    </w:p>
    <w:p w:rsidR="00DD292C" w:rsidRDefault="00912967">
      <w:pPr>
        <w:spacing w:line="360" w:lineRule="auto"/>
        <w:rPr>
          <w:rFonts w:ascii="標楷體" w:eastAsia="標楷體" w:hAnsi="標楷體" w:cs="標楷體" w:hint="default"/>
          <w:sz w:val="24"/>
          <w:szCs w:val="24"/>
        </w:rPr>
      </w:pPr>
      <w:r>
        <w:rPr>
          <w:rFonts w:eastAsia="標楷體"/>
          <w:sz w:val="24"/>
          <w:szCs w:val="24"/>
        </w:rPr>
        <w:t>出席人員：（詳如簽到表）</w:t>
      </w:r>
    </w:p>
    <w:p w:rsidR="00DD292C" w:rsidRDefault="00912967">
      <w:pPr>
        <w:spacing w:line="360" w:lineRule="auto"/>
        <w:rPr>
          <w:rFonts w:ascii="標楷體" w:eastAsia="標楷體" w:hAnsi="標楷體" w:cs="標楷體" w:hint="default"/>
          <w:sz w:val="24"/>
          <w:szCs w:val="24"/>
        </w:rPr>
      </w:pPr>
      <w:r>
        <w:rPr>
          <w:rFonts w:eastAsia="標楷體"/>
          <w:sz w:val="24"/>
          <w:szCs w:val="24"/>
        </w:rPr>
        <w:t>壹、</w:t>
      </w:r>
      <w:r>
        <w:rPr>
          <w:rFonts w:eastAsia="標楷體"/>
          <w:sz w:val="24"/>
          <w:szCs w:val="24"/>
        </w:rPr>
        <w:tab/>
      </w:r>
      <w:r>
        <w:rPr>
          <w:rFonts w:eastAsia="標楷體"/>
          <w:sz w:val="24"/>
          <w:szCs w:val="24"/>
        </w:rPr>
        <w:t>桃園市政府性別平等辦公室工作督導</w:t>
      </w:r>
      <w:r>
        <w:rPr>
          <w:rFonts w:ascii="標楷體" w:hAnsi="標楷體"/>
          <w:sz w:val="24"/>
          <w:szCs w:val="24"/>
        </w:rPr>
        <w:t>(</w:t>
      </w:r>
      <w:r>
        <w:rPr>
          <w:rFonts w:eastAsia="標楷體"/>
          <w:sz w:val="24"/>
          <w:szCs w:val="24"/>
        </w:rPr>
        <w:t>劉怡伶參議</w:t>
      </w:r>
      <w:r>
        <w:rPr>
          <w:rFonts w:ascii="標楷體" w:hAnsi="標楷體"/>
          <w:sz w:val="24"/>
          <w:szCs w:val="24"/>
        </w:rPr>
        <w:t>)</w:t>
      </w:r>
      <w:r>
        <w:rPr>
          <w:rFonts w:eastAsia="標楷體"/>
          <w:sz w:val="24"/>
          <w:szCs w:val="24"/>
          <w:lang w:val="ja-JP" w:eastAsia="ja-JP"/>
        </w:rPr>
        <w:t>致詞：</w:t>
      </w:r>
    </w:p>
    <w:p w:rsidR="00DD292C" w:rsidRDefault="00912967">
      <w:pPr>
        <w:spacing w:line="360" w:lineRule="auto"/>
        <w:ind w:left="720"/>
        <w:rPr>
          <w:rFonts w:ascii="標楷體" w:eastAsia="標楷體" w:hAnsi="標楷體" w:cs="標楷體" w:hint="default"/>
          <w:sz w:val="24"/>
          <w:szCs w:val="24"/>
        </w:rPr>
      </w:pPr>
      <w:r>
        <w:rPr>
          <w:rFonts w:eastAsia="標楷體"/>
          <w:sz w:val="24"/>
          <w:szCs w:val="24"/>
        </w:rPr>
        <w:t>很高興今天來到龜山，我與王區長是多年的舊識，王區長是我們女性擔任區長的重要指標。性平工作是世界的普世價值，也是現代各先進國家努力的方向，在</w:t>
      </w:r>
      <w:r>
        <w:rPr>
          <w:rFonts w:ascii="標楷體" w:hAnsi="標楷體"/>
          <w:sz w:val="24"/>
          <w:szCs w:val="24"/>
          <w:lang w:val="da-DK"/>
        </w:rPr>
        <w:t>CEDAW</w:t>
      </w:r>
      <w:r>
        <w:rPr>
          <w:rFonts w:eastAsia="標楷體"/>
          <w:sz w:val="24"/>
          <w:szCs w:val="24"/>
        </w:rPr>
        <w:t>國際公約的實踐中，參加國的政府均致力於消除性別歧視。去年市府靠各位的努力在中央的性平考核中取得優等，連續</w:t>
      </w:r>
      <w:r>
        <w:rPr>
          <w:rFonts w:ascii="標楷體" w:hAnsi="標楷體"/>
          <w:sz w:val="24"/>
          <w:szCs w:val="24"/>
        </w:rPr>
        <w:t>2</w:t>
      </w:r>
      <w:r>
        <w:rPr>
          <w:rFonts w:eastAsia="標楷體"/>
          <w:sz w:val="24"/>
          <w:szCs w:val="24"/>
        </w:rPr>
        <w:t>年優等，可以申請免檢，讓大家喘口氣。我們持續努力，承繼著既往的努力的成果，區長之前在計畫室的管考業務，都有很豐富的經驗。這次因為王區長擔任區長的職務，使桃園出現了女性區長的角色，真的很感謝，相信在區長的領導下，龜山的性平業務會有很大的進展。</w:t>
      </w:r>
    </w:p>
    <w:p w:rsidR="00DD292C" w:rsidRDefault="00912967">
      <w:pPr>
        <w:spacing w:line="360" w:lineRule="auto"/>
        <w:rPr>
          <w:rFonts w:ascii="標楷體" w:eastAsia="標楷體" w:hAnsi="標楷體" w:cs="標楷體" w:hint="default"/>
          <w:sz w:val="24"/>
          <w:szCs w:val="24"/>
        </w:rPr>
      </w:pPr>
      <w:r>
        <w:rPr>
          <w:rFonts w:eastAsia="標楷體"/>
          <w:sz w:val="24"/>
          <w:szCs w:val="24"/>
        </w:rPr>
        <w:t>貳、</w:t>
      </w:r>
      <w:r>
        <w:rPr>
          <w:rFonts w:eastAsia="標楷體"/>
          <w:sz w:val="24"/>
          <w:szCs w:val="24"/>
        </w:rPr>
        <w:tab/>
      </w:r>
      <w:r>
        <w:rPr>
          <w:rFonts w:eastAsia="標楷體"/>
          <w:sz w:val="24"/>
          <w:szCs w:val="24"/>
        </w:rPr>
        <w:t>主席致詞：</w:t>
      </w:r>
    </w:p>
    <w:p w:rsidR="00DD292C" w:rsidRDefault="00912967">
      <w:pPr>
        <w:spacing w:line="360" w:lineRule="auto"/>
        <w:ind w:left="720"/>
        <w:rPr>
          <w:rFonts w:ascii="標楷體" w:eastAsia="標楷體" w:hAnsi="標楷體" w:cs="標楷體" w:hint="default"/>
          <w:sz w:val="24"/>
          <w:szCs w:val="24"/>
        </w:rPr>
      </w:pPr>
      <w:r>
        <w:rPr>
          <w:rFonts w:eastAsia="標楷體"/>
          <w:sz w:val="24"/>
          <w:szCs w:val="24"/>
        </w:rPr>
        <w:t>感謝劉參議及性平辦的余社工蒞臨指導，性平的業務可以很活潑，也可以很死板。死板的部分可能是在某項指標理面，要達到什麼樣的性別比例標準</w:t>
      </w:r>
      <w:r w:rsidRPr="006349D1">
        <w:rPr>
          <w:rFonts w:eastAsia="標楷體"/>
          <w:sz w:val="24"/>
          <w:szCs w:val="24"/>
        </w:rPr>
        <w:t>。</w:t>
      </w:r>
      <w:r>
        <w:rPr>
          <w:rFonts w:eastAsia="標楷體"/>
          <w:sz w:val="24"/>
          <w:szCs w:val="24"/>
        </w:rPr>
        <w:t>我認為這些設定標準是有必要的，但是在達成的方法上，可以不要這麼死板。通常只要把困難的部分寫出來。寫出來做一下檢討和調整，可以作為中央在考核上的一種參照。因為有些業務的部分要某個性別去做，在執行上確有困難的地方。主要是中央怎麼規定，我們要想辦法去達成，是一股世界的趨勢，我們盡量努力</w:t>
      </w:r>
      <w:r w:rsidR="006349D1" w:rsidRPr="00B22707">
        <w:rPr>
          <w:rFonts w:eastAsia="標楷體"/>
          <w:color w:val="auto"/>
          <w:sz w:val="24"/>
          <w:szCs w:val="24"/>
        </w:rPr>
        <w:t>來做</w:t>
      </w:r>
      <w:r>
        <w:rPr>
          <w:rFonts w:eastAsia="標楷體"/>
          <w:sz w:val="24"/>
          <w:szCs w:val="24"/>
        </w:rPr>
        <w:t>。宣布正式開會，我們照議程進行今天的討論會議。</w:t>
      </w:r>
    </w:p>
    <w:p w:rsidR="00DD292C" w:rsidRDefault="00912967">
      <w:pPr>
        <w:spacing w:line="360" w:lineRule="auto"/>
        <w:rPr>
          <w:rFonts w:ascii="標楷體" w:eastAsia="標楷體" w:hAnsi="標楷體" w:cs="標楷體" w:hint="default"/>
          <w:sz w:val="24"/>
          <w:szCs w:val="24"/>
        </w:rPr>
      </w:pPr>
      <w:r>
        <w:rPr>
          <w:rFonts w:eastAsia="標楷體"/>
          <w:sz w:val="24"/>
          <w:szCs w:val="24"/>
        </w:rPr>
        <w:t>參、</w:t>
      </w:r>
      <w:r>
        <w:rPr>
          <w:rFonts w:eastAsia="標楷體"/>
          <w:sz w:val="24"/>
          <w:szCs w:val="24"/>
        </w:rPr>
        <w:tab/>
      </w:r>
      <w:r>
        <w:rPr>
          <w:rFonts w:eastAsia="標楷體"/>
          <w:sz w:val="24"/>
          <w:szCs w:val="24"/>
        </w:rPr>
        <w:t>會議報告事項：</w:t>
      </w:r>
    </w:p>
    <w:p w:rsidR="00DD292C" w:rsidRDefault="00912967">
      <w:pPr>
        <w:spacing w:line="360" w:lineRule="auto"/>
        <w:ind w:left="720"/>
        <w:rPr>
          <w:rFonts w:ascii="標楷體" w:eastAsia="標楷體" w:hAnsi="標楷體" w:cs="標楷體" w:hint="default"/>
          <w:sz w:val="24"/>
          <w:szCs w:val="24"/>
        </w:rPr>
      </w:pPr>
      <w:r>
        <w:rPr>
          <w:rFonts w:eastAsia="標楷體"/>
          <w:sz w:val="24"/>
          <w:szCs w:val="24"/>
        </w:rPr>
        <w:t>一、確認前次會議紀錄：委員無異議，會議紀錄備查。</w:t>
      </w:r>
    </w:p>
    <w:p w:rsidR="00DD292C" w:rsidRDefault="00912967">
      <w:pPr>
        <w:spacing w:line="360" w:lineRule="auto"/>
        <w:ind w:left="720"/>
        <w:rPr>
          <w:rFonts w:ascii="標楷體" w:eastAsia="標楷體" w:hAnsi="標楷體" w:cs="標楷體" w:hint="default"/>
          <w:sz w:val="24"/>
          <w:szCs w:val="24"/>
        </w:rPr>
      </w:pPr>
      <w:r>
        <w:rPr>
          <w:rFonts w:eastAsia="標楷體"/>
          <w:sz w:val="24"/>
          <w:szCs w:val="24"/>
        </w:rPr>
        <w:t>二、前次會議紀錄決議事項辦理情形：</w:t>
      </w:r>
    </w:p>
    <w:p w:rsidR="00240832" w:rsidRDefault="00912967">
      <w:pPr>
        <w:spacing w:line="360" w:lineRule="auto"/>
        <w:ind w:left="1440"/>
        <w:rPr>
          <w:rFonts w:eastAsia="標楷體"/>
          <w:sz w:val="24"/>
          <w:szCs w:val="24"/>
        </w:rPr>
      </w:pPr>
      <w:r>
        <w:rPr>
          <w:rFonts w:ascii="標楷體" w:hAnsi="標楷體"/>
          <w:sz w:val="24"/>
          <w:szCs w:val="24"/>
        </w:rPr>
        <w:t>(</w:t>
      </w:r>
      <w:r>
        <w:rPr>
          <w:rFonts w:eastAsia="標楷體"/>
          <w:sz w:val="24"/>
          <w:szCs w:val="24"/>
        </w:rPr>
        <w:t>一</w:t>
      </w:r>
      <w:r>
        <w:rPr>
          <w:rFonts w:ascii="標楷體" w:hAnsi="標楷體"/>
          <w:sz w:val="24"/>
          <w:szCs w:val="24"/>
        </w:rPr>
        <w:t>)</w:t>
      </w:r>
      <w:r>
        <w:rPr>
          <w:rFonts w:eastAsia="標楷體"/>
          <w:sz w:val="24"/>
          <w:szCs w:val="24"/>
        </w:rPr>
        <w:t>會議議程：開會議程應於主席致詞前排入市府督導小組致詞，已納入議</w:t>
      </w:r>
    </w:p>
    <w:p w:rsidR="00DD292C" w:rsidRDefault="00240832">
      <w:pPr>
        <w:spacing w:line="360" w:lineRule="auto"/>
        <w:ind w:left="144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程。</w:t>
      </w:r>
    </w:p>
    <w:p w:rsidR="00DD292C" w:rsidRDefault="00912967">
      <w:pPr>
        <w:spacing w:line="360" w:lineRule="auto"/>
        <w:ind w:left="1440"/>
        <w:rPr>
          <w:rFonts w:ascii="標楷體" w:eastAsia="標楷體" w:hAnsi="標楷體" w:cs="標楷體" w:hint="default"/>
          <w:sz w:val="24"/>
          <w:szCs w:val="24"/>
        </w:rPr>
      </w:pPr>
      <w:r>
        <w:rPr>
          <w:rFonts w:ascii="標楷體" w:hAnsi="標楷體"/>
          <w:sz w:val="24"/>
          <w:szCs w:val="24"/>
        </w:rPr>
        <w:t>(</w:t>
      </w:r>
      <w:r>
        <w:rPr>
          <w:rFonts w:eastAsia="標楷體"/>
          <w:sz w:val="24"/>
          <w:szCs w:val="24"/>
        </w:rPr>
        <w:t>二</w:t>
      </w:r>
      <w:r>
        <w:rPr>
          <w:rFonts w:ascii="標楷體" w:hAnsi="標楷體"/>
          <w:sz w:val="24"/>
          <w:szCs w:val="24"/>
        </w:rPr>
        <w:t>)</w:t>
      </w:r>
      <w:r>
        <w:rPr>
          <w:rFonts w:eastAsia="標楷體"/>
          <w:sz w:val="24"/>
          <w:szCs w:val="24"/>
        </w:rPr>
        <w:t>幹部比例：增加里鄰長性別比例、寺廟主委女性比例。</w:t>
      </w:r>
    </w:p>
    <w:p w:rsidR="00DD292C" w:rsidRDefault="00912967" w:rsidP="00240832">
      <w:pPr>
        <w:spacing w:line="360" w:lineRule="auto"/>
        <w:ind w:left="720" w:firstLine="720"/>
        <w:rPr>
          <w:rFonts w:ascii="標楷體" w:eastAsia="標楷體" w:hAnsi="標楷體" w:cs="標楷體" w:hint="default"/>
          <w:sz w:val="24"/>
          <w:szCs w:val="24"/>
        </w:rPr>
      </w:pPr>
      <w:r>
        <w:rPr>
          <w:rFonts w:eastAsia="標楷體"/>
          <w:sz w:val="24"/>
          <w:szCs w:val="24"/>
        </w:rPr>
        <w:t>說明：</w:t>
      </w:r>
    </w:p>
    <w:p w:rsidR="00DD292C" w:rsidRDefault="00240832" w:rsidP="00240832">
      <w:pPr>
        <w:spacing w:line="360" w:lineRule="auto"/>
        <w:ind w:left="1440"/>
        <w:rPr>
          <w:rFonts w:ascii="標楷體" w:eastAsia="標楷體" w:hAnsi="標楷體" w:cs="標楷體" w:hint="default"/>
          <w:sz w:val="24"/>
          <w:szCs w:val="24"/>
        </w:rPr>
      </w:pPr>
      <w:r>
        <w:rPr>
          <w:rFonts w:ascii="標楷體" w:eastAsiaTheme="minorEastAsia" w:hAnsi="標楷體"/>
          <w:sz w:val="24"/>
          <w:szCs w:val="24"/>
        </w:rPr>
        <w:t xml:space="preserve">　</w:t>
      </w:r>
      <w:r w:rsidR="00912967">
        <w:rPr>
          <w:rFonts w:ascii="標楷體" w:hAnsi="標楷體"/>
          <w:sz w:val="24"/>
          <w:szCs w:val="24"/>
        </w:rPr>
        <w:t>1</w:t>
      </w:r>
      <w:r w:rsidR="00912967">
        <w:rPr>
          <w:rFonts w:eastAsia="標楷體"/>
          <w:sz w:val="24"/>
          <w:szCs w:val="24"/>
        </w:rPr>
        <w:t>、本區鄰長性別比例接近</w:t>
      </w:r>
      <w:r w:rsidR="00912967">
        <w:rPr>
          <w:rFonts w:ascii="標楷體" w:hAnsi="標楷體"/>
          <w:sz w:val="24"/>
          <w:szCs w:val="24"/>
          <w:lang w:val="ru-RU"/>
        </w:rPr>
        <w:t>1:1</w:t>
      </w:r>
      <w:r w:rsidR="00912967">
        <w:rPr>
          <w:rFonts w:eastAsia="標楷體"/>
          <w:sz w:val="24"/>
          <w:szCs w:val="24"/>
        </w:rPr>
        <w:t>，與全市鄰長性別比例趨向一致。</w:t>
      </w:r>
    </w:p>
    <w:p w:rsidR="00240832" w:rsidRDefault="00240832">
      <w:pPr>
        <w:spacing w:line="360" w:lineRule="auto"/>
        <w:ind w:left="1440"/>
        <w:rPr>
          <w:rFonts w:ascii="標楷體" w:eastAsiaTheme="minorEastAsia" w:hAnsi="標楷體" w:hint="default"/>
          <w:sz w:val="24"/>
          <w:szCs w:val="24"/>
        </w:rPr>
      </w:pPr>
      <w:r>
        <w:rPr>
          <w:rFonts w:ascii="新細明體" w:eastAsia="新細明體" w:hAnsi="新細明體" w:cs="新細明體"/>
          <w:sz w:val="24"/>
          <w:szCs w:val="24"/>
        </w:rPr>
        <w:t xml:space="preserve">　</w:t>
      </w:r>
      <w:r w:rsidR="00912967">
        <w:rPr>
          <w:rFonts w:ascii="標楷體" w:hAnsi="標楷體"/>
          <w:sz w:val="24"/>
          <w:szCs w:val="24"/>
        </w:rPr>
        <w:t>2</w:t>
      </w:r>
      <w:r w:rsidR="00912967">
        <w:rPr>
          <w:rFonts w:eastAsia="標楷體"/>
          <w:sz w:val="24"/>
          <w:szCs w:val="24"/>
        </w:rPr>
        <w:t>、龜山區立案寺廟共計</w:t>
      </w:r>
      <w:r w:rsidR="00912967">
        <w:rPr>
          <w:rFonts w:ascii="標楷體" w:hAnsi="標楷體"/>
          <w:sz w:val="24"/>
          <w:szCs w:val="24"/>
        </w:rPr>
        <w:t>31</w:t>
      </w:r>
      <w:r w:rsidR="00912967">
        <w:rPr>
          <w:rFonts w:eastAsia="標楷體"/>
          <w:sz w:val="24"/>
          <w:szCs w:val="24"/>
        </w:rPr>
        <w:t>間，登記負責人女性為</w:t>
      </w:r>
      <w:r w:rsidR="00912967">
        <w:rPr>
          <w:rFonts w:ascii="標楷體" w:hAnsi="標楷體"/>
          <w:sz w:val="24"/>
          <w:szCs w:val="24"/>
        </w:rPr>
        <w:t>6</w:t>
      </w:r>
      <w:r w:rsidR="00912967">
        <w:rPr>
          <w:rFonts w:eastAsia="標楷體"/>
          <w:sz w:val="24"/>
          <w:szCs w:val="24"/>
        </w:rPr>
        <w:t>人，佔比</w:t>
      </w:r>
      <w:r w:rsidR="00912967">
        <w:rPr>
          <w:rFonts w:ascii="標楷體" w:hAnsi="標楷體"/>
          <w:sz w:val="24"/>
          <w:szCs w:val="24"/>
        </w:rPr>
        <w:t>19%</w:t>
      </w:r>
      <w:r w:rsidR="00912967">
        <w:rPr>
          <w:rFonts w:eastAsia="標楷體"/>
          <w:sz w:val="24"/>
          <w:szCs w:val="24"/>
          <w:lang w:val="ja-JP" w:eastAsia="ja-JP"/>
        </w:rPr>
        <w:t>，男性</w:t>
      </w:r>
      <w:r w:rsidR="00912967">
        <w:rPr>
          <w:rFonts w:ascii="標楷體" w:hAnsi="標楷體"/>
          <w:sz w:val="24"/>
          <w:szCs w:val="24"/>
        </w:rPr>
        <w:t>25</w:t>
      </w:r>
    </w:p>
    <w:p w:rsidR="00DD292C" w:rsidRDefault="00240832">
      <w:pPr>
        <w:spacing w:line="360" w:lineRule="auto"/>
        <w:ind w:left="1440"/>
        <w:rPr>
          <w:rFonts w:ascii="標楷體" w:eastAsia="標楷體" w:hAnsi="標楷體" w:cs="標楷體" w:hint="default"/>
          <w:sz w:val="24"/>
          <w:szCs w:val="24"/>
        </w:rPr>
      </w:pPr>
      <w:r>
        <w:rPr>
          <w:rFonts w:ascii="標楷體" w:eastAsiaTheme="minorEastAsia" w:hAnsi="標楷體"/>
          <w:sz w:val="24"/>
          <w:szCs w:val="24"/>
        </w:rPr>
        <w:lastRenderedPageBreak/>
        <w:t xml:space="preserve">   </w:t>
      </w:r>
      <w:r w:rsidR="00912967">
        <w:rPr>
          <w:rFonts w:eastAsia="標楷體"/>
          <w:sz w:val="24"/>
          <w:szCs w:val="24"/>
        </w:rPr>
        <w:t>人，佔比</w:t>
      </w:r>
      <w:r w:rsidR="00912967">
        <w:rPr>
          <w:rFonts w:ascii="標楷體" w:hAnsi="標楷體"/>
          <w:sz w:val="24"/>
          <w:szCs w:val="24"/>
        </w:rPr>
        <w:t>81%</w:t>
      </w:r>
      <w:r w:rsidR="00912967">
        <w:rPr>
          <w:rFonts w:eastAsia="標楷體"/>
          <w:sz w:val="24"/>
          <w:szCs w:val="24"/>
        </w:rPr>
        <w:t>。</w:t>
      </w:r>
    </w:p>
    <w:p w:rsidR="00240832" w:rsidRDefault="00912967">
      <w:pPr>
        <w:spacing w:line="360" w:lineRule="auto"/>
        <w:ind w:left="1440"/>
        <w:rPr>
          <w:rFonts w:eastAsia="標楷體"/>
          <w:sz w:val="24"/>
          <w:szCs w:val="24"/>
        </w:rPr>
      </w:pPr>
      <w:r>
        <w:rPr>
          <w:rFonts w:ascii="標楷體" w:hAnsi="標楷體"/>
          <w:sz w:val="24"/>
          <w:szCs w:val="24"/>
        </w:rPr>
        <w:t>(</w:t>
      </w:r>
      <w:r>
        <w:rPr>
          <w:rFonts w:eastAsia="標楷體"/>
          <w:sz w:val="24"/>
          <w:szCs w:val="24"/>
        </w:rPr>
        <w:t>三</w:t>
      </w:r>
      <w:r>
        <w:rPr>
          <w:rFonts w:ascii="標楷體" w:hAnsi="標楷體"/>
          <w:sz w:val="24"/>
          <w:szCs w:val="24"/>
        </w:rPr>
        <w:t>)</w:t>
      </w:r>
      <w:r>
        <w:rPr>
          <w:rFonts w:eastAsia="標楷體"/>
          <w:sz w:val="24"/>
          <w:szCs w:val="24"/>
        </w:rPr>
        <w:t>租佃委員性別比例：請農會推薦包含男性及女性之超額名單，從優選擇，</w:t>
      </w:r>
    </w:p>
    <w:p w:rsidR="00DD292C" w:rsidRDefault="00240832">
      <w:pPr>
        <w:spacing w:line="360" w:lineRule="auto"/>
        <w:ind w:left="144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使性別比例符合本市性別平等方針。</w:t>
      </w:r>
    </w:p>
    <w:p w:rsidR="00240832" w:rsidRDefault="00912967" w:rsidP="00240832">
      <w:pPr>
        <w:spacing w:line="360" w:lineRule="auto"/>
        <w:ind w:left="1440"/>
        <w:rPr>
          <w:rFonts w:eastAsia="標楷體"/>
          <w:sz w:val="24"/>
          <w:szCs w:val="24"/>
        </w:rPr>
      </w:pPr>
      <w:r>
        <w:rPr>
          <w:rFonts w:eastAsia="標楷體"/>
          <w:sz w:val="24"/>
          <w:szCs w:val="24"/>
        </w:rPr>
        <w:t>說明：本區租佃委員改選，女性委員人數已由</w:t>
      </w:r>
      <w:r>
        <w:rPr>
          <w:rFonts w:ascii="標楷體" w:hAnsi="標楷體"/>
          <w:sz w:val="24"/>
          <w:szCs w:val="24"/>
        </w:rPr>
        <w:t>0</w:t>
      </w:r>
      <w:r>
        <w:rPr>
          <w:rFonts w:eastAsia="標楷體"/>
          <w:sz w:val="24"/>
          <w:szCs w:val="24"/>
        </w:rPr>
        <w:t>人增加為</w:t>
      </w:r>
      <w:r>
        <w:rPr>
          <w:rFonts w:ascii="標楷體" w:hAnsi="標楷體"/>
          <w:sz w:val="24"/>
          <w:szCs w:val="24"/>
        </w:rPr>
        <w:t>1</w:t>
      </w:r>
      <w:r>
        <w:rPr>
          <w:rFonts w:eastAsia="標楷體"/>
          <w:sz w:val="24"/>
          <w:szCs w:val="24"/>
        </w:rPr>
        <w:t>人。因租佃委員組</w:t>
      </w:r>
    </w:p>
    <w:p w:rsidR="00240832" w:rsidRDefault="00240832" w:rsidP="00240832">
      <w:pPr>
        <w:spacing w:line="360" w:lineRule="auto"/>
        <w:ind w:left="1440"/>
        <w:rPr>
          <w:rFonts w:eastAsia="標楷體"/>
          <w:sz w:val="24"/>
          <w:szCs w:val="24"/>
        </w:rPr>
      </w:pPr>
      <w:r>
        <w:rPr>
          <w:rFonts w:eastAsia="標楷體"/>
          <w:sz w:val="24"/>
          <w:szCs w:val="24"/>
        </w:rPr>
        <w:t xml:space="preserve">　　</w:t>
      </w:r>
      <w:r w:rsidR="00912967">
        <w:rPr>
          <w:rFonts w:eastAsia="標楷體"/>
          <w:sz w:val="24"/>
          <w:szCs w:val="24"/>
        </w:rPr>
        <w:t>成有其歷史因素，本屆有女性委員的加入，已打破歷史因素的規則，本所</w:t>
      </w:r>
    </w:p>
    <w:p w:rsidR="00DD292C" w:rsidRPr="00240832" w:rsidRDefault="00240832" w:rsidP="00240832">
      <w:pPr>
        <w:spacing w:line="360" w:lineRule="auto"/>
        <w:ind w:left="1440"/>
        <w:rPr>
          <w:rFonts w:eastAsia="標楷體"/>
          <w:sz w:val="24"/>
          <w:szCs w:val="24"/>
        </w:rPr>
      </w:pPr>
      <w:r>
        <w:rPr>
          <w:rFonts w:eastAsia="標楷體"/>
          <w:sz w:val="24"/>
          <w:szCs w:val="24"/>
        </w:rPr>
        <w:t xml:space="preserve">　　</w:t>
      </w:r>
      <w:r w:rsidR="00912967">
        <w:rPr>
          <w:rFonts w:eastAsia="標楷體"/>
          <w:sz w:val="24"/>
          <w:szCs w:val="24"/>
        </w:rPr>
        <w:t>將持續輔導提升該委員會性別比例，以符合本市委員會性別比例之目標。</w:t>
      </w:r>
    </w:p>
    <w:p w:rsidR="00240832" w:rsidRDefault="00912967">
      <w:pPr>
        <w:spacing w:line="360" w:lineRule="auto"/>
        <w:ind w:left="1440"/>
        <w:rPr>
          <w:rFonts w:eastAsia="標楷體"/>
          <w:sz w:val="24"/>
          <w:szCs w:val="24"/>
        </w:rPr>
      </w:pPr>
      <w:r>
        <w:rPr>
          <w:rFonts w:ascii="標楷體" w:hAnsi="標楷體"/>
          <w:sz w:val="24"/>
          <w:szCs w:val="24"/>
        </w:rPr>
        <w:t>(</w:t>
      </w:r>
      <w:r>
        <w:rPr>
          <w:rFonts w:eastAsia="標楷體"/>
          <w:sz w:val="24"/>
          <w:szCs w:val="24"/>
        </w:rPr>
        <w:t>四</w:t>
      </w:r>
      <w:r>
        <w:rPr>
          <w:rFonts w:ascii="標楷體" w:hAnsi="標楷體"/>
          <w:sz w:val="24"/>
          <w:szCs w:val="24"/>
        </w:rPr>
        <w:t>)</w:t>
      </w:r>
      <w:r>
        <w:rPr>
          <w:rFonts w:eastAsia="標楷體"/>
          <w:sz w:val="24"/>
          <w:szCs w:val="24"/>
        </w:rPr>
        <w:t>張貼優質性別海報：業務單位可參考國內外優質性平標示或海報，張貼於</w:t>
      </w:r>
    </w:p>
    <w:p w:rsidR="00DD292C" w:rsidRDefault="00240832">
      <w:pPr>
        <w:spacing w:line="360" w:lineRule="auto"/>
        <w:ind w:left="144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本所及各場館，使性別主流化相關概念更深入人心。</w:t>
      </w:r>
    </w:p>
    <w:p w:rsidR="00240832" w:rsidRDefault="00912967" w:rsidP="00240832">
      <w:pPr>
        <w:spacing w:line="360" w:lineRule="auto"/>
        <w:ind w:left="720" w:firstLine="720"/>
        <w:rPr>
          <w:rFonts w:eastAsia="標楷體"/>
          <w:sz w:val="24"/>
          <w:szCs w:val="24"/>
        </w:rPr>
      </w:pPr>
      <w:r>
        <w:rPr>
          <w:rFonts w:eastAsia="標楷體"/>
          <w:sz w:val="24"/>
          <w:szCs w:val="24"/>
        </w:rPr>
        <w:t>說明：本所於各場館及活動時，配合活動張貼優質性平海報，並運用臉書等網</w:t>
      </w:r>
    </w:p>
    <w:p w:rsidR="00DD292C" w:rsidRDefault="00240832" w:rsidP="00240832">
      <w:pPr>
        <w:spacing w:line="360" w:lineRule="auto"/>
        <w:ind w:left="720" w:firstLine="72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站媒體宣導性平觀念。</w:t>
      </w:r>
    </w:p>
    <w:p w:rsidR="00DD292C" w:rsidRDefault="00912967">
      <w:pPr>
        <w:spacing w:line="360" w:lineRule="auto"/>
        <w:ind w:left="720"/>
        <w:rPr>
          <w:rFonts w:ascii="標楷體" w:eastAsia="標楷體" w:hAnsi="標楷體" w:cs="標楷體" w:hint="default"/>
          <w:sz w:val="24"/>
          <w:szCs w:val="24"/>
        </w:rPr>
      </w:pPr>
      <w:r>
        <w:rPr>
          <w:rFonts w:eastAsia="標楷體"/>
          <w:sz w:val="24"/>
          <w:szCs w:val="24"/>
        </w:rPr>
        <w:t>三、工作報告：</w:t>
      </w:r>
    </w:p>
    <w:p w:rsidR="00DD292C" w:rsidRDefault="00912967">
      <w:pPr>
        <w:spacing w:line="360" w:lineRule="auto"/>
        <w:ind w:left="1440"/>
        <w:rPr>
          <w:rFonts w:ascii="標楷體" w:eastAsia="標楷體" w:hAnsi="標楷體" w:cs="標楷體" w:hint="default"/>
          <w:sz w:val="24"/>
          <w:szCs w:val="24"/>
        </w:rPr>
      </w:pPr>
      <w:r>
        <w:rPr>
          <w:rFonts w:ascii="標楷體" w:hAnsi="標楷體"/>
          <w:sz w:val="24"/>
          <w:szCs w:val="24"/>
        </w:rPr>
        <w:t>(</w:t>
      </w:r>
      <w:r>
        <w:rPr>
          <w:rFonts w:eastAsia="標楷體"/>
          <w:sz w:val="24"/>
          <w:szCs w:val="24"/>
        </w:rPr>
        <w:t>一</w:t>
      </w:r>
      <w:r>
        <w:rPr>
          <w:rFonts w:ascii="標楷體" w:hAnsi="標楷體"/>
          <w:sz w:val="24"/>
          <w:szCs w:val="24"/>
        </w:rPr>
        <w:t>)</w:t>
      </w:r>
      <w:r>
        <w:rPr>
          <w:rFonts w:eastAsia="標楷體"/>
          <w:sz w:val="24"/>
          <w:szCs w:val="24"/>
        </w:rPr>
        <w:t>性別主流化工具年度執行成果：</w:t>
      </w:r>
    </w:p>
    <w:p w:rsidR="00DD292C" w:rsidRDefault="00240832" w:rsidP="00240832">
      <w:pPr>
        <w:spacing w:line="360" w:lineRule="auto"/>
        <w:ind w:left="1440"/>
        <w:rPr>
          <w:rFonts w:ascii="標楷體" w:eastAsia="標楷體" w:hAnsi="標楷體" w:cs="標楷體" w:hint="default"/>
          <w:sz w:val="24"/>
          <w:szCs w:val="24"/>
        </w:rPr>
      </w:pPr>
      <w:r>
        <w:rPr>
          <w:rFonts w:ascii="標楷體" w:eastAsiaTheme="minorEastAsia" w:hAnsi="標楷體"/>
          <w:sz w:val="24"/>
          <w:szCs w:val="24"/>
        </w:rPr>
        <w:t xml:space="preserve">　</w:t>
      </w:r>
      <w:r w:rsidR="00912967">
        <w:rPr>
          <w:rFonts w:ascii="標楷體" w:hAnsi="標楷體"/>
          <w:sz w:val="24"/>
          <w:szCs w:val="24"/>
        </w:rPr>
        <w:t>1.</w:t>
      </w:r>
      <w:r w:rsidR="00912967">
        <w:rPr>
          <w:rFonts w:eastAsia="標楷體"/>
          <w:sz w:val="24"/>
          <w:szCs w:val="24"/>
        </w:rPr>
        <w:t>性別平等專案小組現況：</w:t>
      </w:r>
    </w:p>
    <w:p w:rsidR="00240832" w:rsidRDefault="00240832">
      <w:pPr>
        <w:spacing w:line="360" w:lineRule="auto"/>
        <w:ind w:left="1440"/>
        <w:rPr>
          <w:rFonts w:eastAsia="標楷體"/>
          <w:sz w:val="24"/>
          <w:szCs w:val="24"/>
        </w:rPr>
      </w:pPr>
      <w:r>
        <w:rPr>
          <w:rFonts w:ascii="新細明體" w:eastAsia="新細明體" w:hAnsi="新細明體" w:cs="新細明體"/>
          <w:sz w:val="24"/>
          <w:szCs w:val="24"/>
        </w:rPr>
        <w:t xml:space="preserve">　　</w:t>
      </w:r>
      <w:r w:rsidR="00912967">
        <w:rPr>
          <w:rFonts w:ascii="標楷體" w:hAnsi="標楷體"/>
          <w:sz w:val="24"/>
          <w:szCs w:val="24"/>
        </w:rPr>
        <w:t>(1)</w:t>
      </w:r>
      <w:r w:rsidR="00912967">
        <w:rPr>
          <w:rFonts w:eastAsia="標楷體"/>
          <w:sz w:val="24"/>
          <w:szCs w:val="24"/>
        </w:rPr>
        <w:t>本所已於</w:t>
      </w:r>
      <w:r w:rsidR="00912967">
        <w:rPr>
          <w:rFonts w:ascii="標楷體" w:hAnsi="標楷體"/>
          <w:sz w:val="24"/>
          <w:szCs w:val="24"/>
        </w:rPr>
        <w:t>111</w:t>
      </w:r>
      <w:r w:rsidR="00912967">
        <w:rPr>
          <w:rFonts w:eastAsia="標楷體"/>
          <w:sz w:val="24"/>
          <w:szCs w:val="24"/>
        </w:rPr>
        <w:t>年</w:t>
      </w:r>
      <w:r w:rsidR="00912967">
        <w:rPr>
          <w:rFonts w:ascii="標楷體" w:hAnsi="標楷體"/>
          <w:sz w:val="24"/>
          <w:szCs w:val="24"/>
        </w:rPr>
        <w:t>4</w:t>
      </w:r>
      <w:r w:rsidR="00912967">
        <w:rPr>
          <w:rFonts w:eastAsia="標楷體"/>
          <w:sz w:val="24"/>
          <w:szCs w:val="24"/>
        </w:rPr>
        <w:t>月</w:t>
      </w:r>
      <w:r w:rsidR="00912967">
        <w:rPr>
          <w:rFonts w:ascii="標楷體" w:hAnsi="標楷體"/>
          <w:sz w:val="24"/>
          <w:szCs w:val="24"/>
        </w:rPr>
        <w:t>18</w:t>
      </w:r>
      <w:r w:rsidR="00912967">
        <w:rPr>
          <w:rFonts w:eastAsia="標楷體"/>
          <w:sz w:val="24"/>
          <w:szCs w:val="24"/>
        </w:rPr>
        <w:t>日召開性別平等專案小組會議，</w:t>
      </w:r>
      <w:r w:rsidR="00912967">
        <w:rPr>
          <w:rFonts w:ascii="標楷體" w:hAnsi="標楷體"/>
          <w:sz w:val="24"/>
          <w:szCs w:val="24"/>
        </w:rPr>
        <w:t>111</w:t>
      </w:r>
      <w:r w:rsidR="00912967">
        <w:rPr>
          <w:rFonts w:eastAsia="標楷體"/>
          <w:sz w:val="24"/>
          <w:szCs w:val="24"/>
        </w:rPr>
        <w:t>年度共召</w:t>
      </w:r>
    </w:p>
    <w:p w:rsidR="00DD292C" w:rsidRDefault="00240832">
      <w:pPr>
        <w:spacing w:line="360" w:lineRule="auto"/>
        <w:ind w:left="144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開</w:t>
      </w:r>
      <w:r w:rsidR="00912967">
        <w:rPr>
          <w:rFonts w:ascii="標楷體" w:hAnsi="標楷體"/>
          <w:sz w:val="24"/>
          <w:szCs w:val="24"/>
        </w:rPr>
        <w:t>1</w:t>
      </w:r>
      <w:r w:rsidR="00912967">
        <w:rPr>
          <w:rFonts w:eastAsia="標楷體"/>
          <w:sz w:val="24"/>
          <w:szCs w:val="24"/>
        </w:rPr>
        <w:t>次性別平等專案小組會議，符合規定。</w:t>
      </w:r>
    </w:p>
    <w:p w:rsidR="00240832" w:rsidRDefault="00240832" w:rsidP="00240832">
      <w:pPr>
        <w:spacing w:line="360" w:lineRule="auto"/>
        <w:ind w:left="1440"/>
        <w:rPr>
          <w:rFonts w:eastAsia="標楷體"/>
          <w:sz w:val="24"/>
          <w:szCs w:val="24"/>
        </w:rPr>
      </w:pPr>
      <w:r>
        <w:rPr>
          <w:rFonts w:ascii="標楷體" w:eastAsiaTheme="minorEastAsia" w:hAnsi="標楷體"/>
          <w:sz w:val="24"/>
          <w:szCs w:val="24"/>
        </w:rPr>
        <w:t xml:space="preserve">　　</w:t>
      </w:r>
      <w:r w:rsidR="00912967">
        <w:rPr>
          <w:rFonts w:ascii="標楷體" w:hAnsi="標楷體"/>
          <w:sz w:val="24"/>
          <w:szCs w:val="24"/>
        </w:rPr>
        <w:t>(2)</w:t>
      </w:r>
      <w:r w:rsidR="00912967">
        <w:rPr>
          <w:rFonts w:eastAsia="標楷體"/>
          <w:sz w:val="24"/>
          <w:szCs w:val="24"/>
        </w:rPr>
        <w:t>本所性別平等專案小組委員共有</w:t>
      </w:r>
      <w:r w:rsidR="00912967">
        <w:rPr>
          <w:rFonts w:ascii="標楷體" w:hAnsi="標楷體"/>
          <w:sz w:val="24"/>
          <w:szCs w:val="24"/>
        </w:rPr>
        <w:t>7</w:t>
      </w:r>
      <w:r w:rsidR="00912967">
        <w:rPr>
          <w:rFonts w:eastAsia="標楷體"/>
          <w:sz w:val="24"/>
          <w:szCs w:val="24"/>
        </w:rPr>
        <w:t>人，男性委員為</w:t>
      </w:r>
      <w:r w:rsidR="00912967">
        <w:rPr>
          <w:rFonts w:ascii="標楷體" w:hAnsi="標楷體"/>
          <w:sz w:val="24"/>
          <w:szCs w:val="24"/>
        </w:rPr>
        <w:t>3</w:t>
      </w:r>
      <w:r w:rsidR="00912967">
        <w:rPr>
          <w:rFonts w:eastAsia="標楷體"/>
          <w:sz w:val="24"/>
          <w:szCs w:val="24"/>
        </w:rPr>
        <w:t>人</w:t>
      </w:r>
      <w:r w:rsidR="00912967">
        <w:rPr>
          <w:rFonts w:ascii="標楷體" w:hAnsi="標楷體"/>
          <w:sz w:val="24"/>
          <w:szCs w:val="24"/>
        </w:rPr>
        <w:t>(43%)</w:t>
      </w:r>
      <w:r w:rsidR="00912967">
        <w:rPr>
          <w:rFonts w:eastAsia="標楷體"/>
          <w:sz w:val="24"/>
          <w:szCs w:val="24"/>
        </w:rPr>
        <w:t>，女性委</w:t>
      </w:r>
    </w:p>
    <w:p w:rsidR="00DD292C" w:rsidRDefault="00240832" w:rsidP="00240832">
      <w:pPr>
        <w:spacing w:line="360" w:lineRule="auto"/>
        <w:ind w:left="144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員為</w:t>
      </w:r>
      <w:r w:rsidR="00912967">
        <w:rPr>
          <w:rFonts w:ascii="標楷體" w:hAnsi="標楷體"/>
          <w:sz w:val="24"/>
          <w:szCs w:val="24"/>
        </w:rPr>
        <w:t>4</w:t>
      </w:r>
      <w:r w:rsidR="00912967">
        <w:rPr>
          <w:rFonts w:eastAsia="標楷體"/>
          <w:sz w:val="24"/>
          <w:szCs w:val="24"/>
        </w:rPr>
        <w:t>人</w:t>
      </w:r>
      <w:r w:rsidR="00912967">
        <w:rPr>
          <w:rFonts w:ascii="標楷體" w:hAnsi="標楷體"/>
          <w:sz w:val="24"/>
          <w:szCs w:val="24"/>
        </w:rPr>
        <w:t>(57%)</w:t>
      </w:r>
      <w:r w:rsidR="00912967">
        <w:rPr>
          <w:rFonts w:eastAsia="標楷體"/>
          <w:sz w:val="24"/>
          <w:szCs w:val="24"/>
        </w:rPr>
        <w:t>，任一性別比例達</w:t>
      </w:r>
      <w:r w:rsidR="00912967">
        <w:rPr>
          <w:rFonts w:ascii="標楷體" w:hAnsi="標楷體"/>
          <w:sz w:val="24"/>
          <w:szCs w:val="24"/>
        </w:rPr>
        <w:t>1/3</w:t>
      </w:r>
      <w:r w:rsidR="00912967">
        <w:rPr>
          <w:rFonts w:eastAsia="標楷體"/>
          <w:sz w:val="24"/>
          <w:szCs w:val="24"/>
        </w:rPr>
        <w:t>以上，並達成</w:t>
      </w:r>
      <w:r w:rsidR="00912967">
        <w:rPr>
          <w:rFonts w:ascii="標楷體" w:hAnsi="標楷體"/>
          <w:sz w:val="24"/>
          <w:szCs w:val="24"/>
        </w:rPr>
        <w:t>40%</w:t>
      </w:r>
      <w:r w:rsidR="00912967">
        <w:rPr>
          <w:rFonts w:eastAsia="標楷體"/>
          <w:sz w:val="24"/>
          <w:szCs w:val="24"/>
        </w:rPr>
        <w:t>目標。</w:t>
      </w:r>
    </w:p>
    <w:p w:rsidR="00240832" w:rsidRDefault="00240832">
      <w:pPr>
        <w:spacing w:line="360" w:lineRule="auto"/>
        <w:ind w:left="1440"/>
        <w:rPr>
          <w:rFonts w:eastAsia="標楷體"/>
          <w:sz w:val="24"/>
          <w:szCs w:val="24"/>
        </w:rPr>
      </w:pPr>
      <w:r>
        <w:rPr>
          <w:rFonts w:ascii="新細明體" w:eastAsia="新細明體" w:hAnsi="新細明體" w:cs="新細明體"/>
          <w:sz w:val="24"/>
          <w:szCs w:val="24"/>
        </w:rPr>
        <w:t xml:space="preserve">　　</w:t>
      </w:r>
      <w:r w:rsidR="00912967">
        <w:rPr>
          <w:rFonts w:ascii="標楷體" w:hAnsi="標楷體"/>
          <w:sz w:val="24"/>
          <w:szCs w:val="24"/>
        </w:rPr>
        <w:t>(3)111</w:t>
      </w:r>
      <w:r w:rsidR="00912967">
        <w:rPr>
          <w:rFonts w:eastAsia="標楷體"/>
          <w:sz w:val="24"/>
          <w:szCs w:val="24"/>
        </w:rPr>
        <w:t>年度性別議題聯絡人：社會課課長林</w:t>
      </w:r>
      <w:r w:rsidR="00912967">
        <w:rPr>
          <w:rFonts w:eastAsia="Arial Unicode MS"/>
          <w:sz w:val="24"/>
          <w:szCs w:val="24"/>
        </w:rPr>
        <w:t>熖</w:t>
      </w:r>
      <w:r w:rsidR="00912967">
        <w:rPr>
          <w:rFonts w:eastAsia="標楷體"/>
          <w:sz w:val="24"/>
          <w:szCs w:val="24"/>
        </w:rPr>
        <w:t>堂</w:t>
      </w:r>
      <w:r w:rsidR="00912967">
        <w:rPr>
          <w:rFonts w:eastAsia="標楷體"/>
          <w:sz w:val="24"/>
          <w:szCs w:val="24"/>
        </w:rPr>
        <w:t xml:space="preserve"> </w:t>
      </w:r>
      <w:r w:rsidR="00912967">
        <w:rPr>
          <w:rFonts w:eastAsia="標楷體"/>
          <w:sz w:val="24"/>
          <w:szCs w:val="24"/>
        </w:rPr>
        <w:t>，擔任期間：自</w:t>
      </w:r>
      <w:r w:rsidR="00912967">
        <w:rPr>
          <w:rFonts w:ascii="標楷體" w:hAnsi="標楷體"/>
          <w:sz w:val="24"/>
          <w:szCs w:val="24"/>
        </w:rPr>
        <w:t>111</w:t>
      </w:r>
      <w:r w:rsidR="00912967">
        <w:rPr>
          <w:rFonts w:eastAsia="標楷體"/>
          <w:sz w:val="24"/>
          <w:szCs w:val="24"/>
        </w:rPr>
        <w:t>年</w:t>
      </w:r>
    </w:p>
    <w:p w:rsidR="00DD292C" w:rsidRDefault="00240832">
      <w:pPr>
        <w:spacing w:line="360" w:lineRule="auto"/>
        <w:ind w:left="1440"/>
        <w:rPr>
          <w:rFonts w:ascii="標楷體" w:eastAsia="標楷體" w:hAnsi="標楷體" w:cs="標楷體" w:hint="default"/>
          <w:sz w:val="24"/>
          <w:szCs w:val="24"/>
        </w:rPr>
      </w:pPr>
      <w:r>
        <w:rPr>
          <w:rFonts w:eastAsia="標楷體"/>
          <w:sz w:val="24"/>
          <w:szCs w:val="24"/>
        </w:rPr>
        <w:t xml:space="preserve">　　　</w:t>
      </w:r>
      <w:r w:rsidR="00912967">
        <w:rPr>
          <w:rFonts w:ascii="標楷體" w:hAnsi="標楷體"/>
          <w:sz w:val="24"/>
          <w:szCs w:val="24"/>
        </w:rPr>
        <w:t>1</w:t>
      </w:r>
      <w:r w:rsidR="00912967">
        <w:rPr>
          <w:rFonts w:eastAsia="標楷體"/>
          <w:sz w:val="24"/>
          <w:szCs w:val="24"/>
        </w:rPr>
        <w:t>月至</w:t>
      </w:r>
      <w:r w:rsidR="00912967">
        <w:rPr>
          <w:rFonts w:ascii="標楷體" w:hAnsi="標楷體"/>
          <w:sz w:val="24"/>
          <w:szCs w:val="24"/>
        </w:rPr>
        <w:t>111</w:t>
      </w:r>
      <w:r w:rsidR="00912967">
        <w:rPr>
          <w:rFonts w:eastAsia="標楷體"/>
          <w:sz w:val="24"/>
          <w:szCs w:val="24"/>
        </w:rPr>
        <w:t>年</w:t>
      </w:r>
      <w:r w:rsidR="00912967">
        <w:rPr>
          <w:rFonts w:ascii="標楷體" w:hAnsi="標楷體"/>
          <w:sz w:val="24"/>
          <w:szCs w:val="24"/>
        </w:rPr>
        <w:t>12</w:t>
      </w:r>
      <w:r w:rsidR="00912967">
        <w:rPr>
          <w:rFonts w:eastAsia="標楷體"/>
          <w:sz w:val="24"/>
          <w:szCs w:val="24"/>
        </w:rPr>
        <w:t>月，穩定度</w:t>
      </w:r>
      <w:r w:rsidR="00912967">
        <w:rPr>
          <w:rFonts w:ascii="標楷體" w:hAnsi="標楷體"/>
          <w:sz w:val="24"/>
          <w:szCs w:val="24"/>
        </w:rPr>
        <w:t>100%</w:t>
      </w:r>
      <w:r w:rsidR="00912967">
        <w:rPr>
          <w:rFonts w:eastAsia="標楷體"/>
          <w:sz w:val="24"/>
          <w:szCs w:val="24"/>
        </w:rPr>
        <w:t>。</w:t>
      </w:r>
    </w:p>
    <w:p w:rsidR="00DD292C" w:rsidRDefault="00240832">
      <w:pPr>
        <w:spacing w:line="360" w:lineRule="auto"/>
        <w:ind w:left="1440"/>
        <w:rPr>
          <w:rFonts w:ascii="標楷體" w:eastAsia="標楷體" w:hAnsi="標楷體" w:cs="標楷體" w:hint="default"/>
          <w:sz w:val="24"/>
          <w:szCs w:val="24"/>
        </w:rPr>
      </w:pPr>
      <w:r>
        <w:rPr>
          <w:rFonts w:ascii="新細明體" w:eastAsia="新細明體" w:hAnsi="新細明體" w:cs="新細明體"/>
          <w:sz w:val="24"/>
          <w:szCs w:val="24"/>
        </w:rPr>
        <w:t xml:space="preserve">　</w:t>
      </w:r>
      <w:r w:rsidR="00912967">
        <w:rPr>
          <w:rFonts w:ascii="標楷體" w:hAnsi="標楷體"/>
          <w:sz w:val="24"/>
          <w:szCs w:val="24"/>
        </w:rPr>
        <w:t>2.</w:t>
      </w:r>
      <w:r w:rsidR="00912967">
        <w:rPr>
          <w:rFonts w:eastAsia="標楷體"/>
          <w:sz w:val="24"/>
          <w:szCs w:val="24"/>
        </w:rPr>
        <w:t>性別意識培力：</w:t>
      </w:r>
    </w:p>
    <w:p w:rsidR="00240832" w:rsidRDefault="00240832">
      <w:pPr>
        <w:spacing w:line="360" w:lineRule="auto"/>
        <w:ind w:left="1440"/>
        <w:rPr>
          <w:rFonts w:eastAsia="標楷體"/>
          <w:sz w:val="24"/>
          <w:szCs w:val="24"/>
        </w:rPr>
      </w:pPr>
      <w:r>
        <w:rPr>
          <w:rFonts w:ascii="新細明體" w:eastAsia="新細明體" w:hAnsi="新細明體" w:cs="新細明體"/>
          <w:sz w:val="24"/>
          <w:szCs w:val="24"/>
        </w:rPr>
        <w:t xml:space="preserve">　　</w:t>
      </w:r>
      <w:r w:rsidR="00912967">
        <w:rPr>
          <w:rFonts w:ascii="標楷體" w:hAnsi="標楷體"/>
          <w:sz w:val="24"/>
          <w:szCs w:val="24"/>
        </w:rPr>
        <w:t>(1)</w:t>
      </w:r>
      <w:r w:rsidR="00912967">
        <w:rPr>
          <w:rFonts w:eastAsia="標楷體"/>
          <w:sz w:val="24"/>
          <w:szCs w:val="24"/>
        </w:rPr>
        <w:t>本所一般公務員</w:t>
      </w:r>
      <w:r w:rsidR="00912967">
        <w:rPr>
          <w:rFonts w:ascii="標楷體" w:hAnsi="標楷體"/>
          <w:sz w:val="24"/>
          <w:szCs w:val="24"/>
        </w:rPr>
        <w:t>(</w:t>
      </w:r>
      <w:r w:rsidR="00912967">
        <w:rPr>
          <w:rFonts w:eastAsia="標楷體"/>
          <w:sz w:val="24"/>
          <w:szCs w:val="24"/>
        </w:rPr>
        <w:t>編制內員工</w:t>
      </w:r>
      <w:r w:rsidR="00912967">
        <w:rPr>
          <w:rFonts w:ascii="標楷體" w:hAnsi="標楷體"/>
          <w:sz w:val="24"/>
          <w:szCs w:val="24"/>
        </w:rPr>
        <w:t>)</w:t>
      </w:r>
      <w:r w:rsidR="00912967">
        <w:rPr>
          <w:rFonts w:eastAsia="標楷體"/>
          <w:sz w:val="24"/>
          <w:szCs w:val="24"/>
          <w:lang w:val="ja-JP" w:eastAsia="ja-JP"/>
        </w:rPr>
        <w:t>計</w:t>
      </w:r>
      <w:r w:rsidR="00912967">
        <w:rPr>
          <w:rFonts w:ascii="標楷體" w:hAnsi="標楷體"/>
          <w:sz w:val="24"/>
          <w:szCs w:val="24"/>
        </w:rPr>
        <w:t>72</w:t>
      </w:r>
      <w:r w:rsidR="00912967">
        <w:rPr>
          <w:rFonts w:eastAsia="標楷體"/>
          <w:sz w:val="24"/>
          <w:szCs w:val="24"/>
        </w:rPr>
        <w:t>人，參與實體性別意識培力課程</w:t>
      </w:r>
    </w:p>
    <w:p w:rsidR="00240832" w:rsidRDefault="00240832">
      <w:pPr>
        <w:spacing w:line="360" w:lineRule="auto"/>
        <w:ind w:left="1440"/>
        <w:rPr>
          <w:rFonts w:eastAsia="MS Mincho"/>
          <w:sz w:val="24"/>
          <w:szCs w:val="24"/>
          <w:lang w:val="ja-JP" w:eastAsia="ja-JP"/>
        </w:rPr>
      </w:pPr>
      <w:r>
        <w:rPr>
          <w:rFonts w:eastAsia="標楷體"/>
          <w:sz w:val="24"/>
          <w:szCs w:val="24"/>
        </w:rPr>
        <w:t xml:space="preserve">　　　</w:t>
      </w:r>
      <w:r w:rsidR="00912967">
        <w:rPr>
          <w:rFonts w:ascii="標楷體" w:hAnsi="標楷體"/>
          <w:sz w:val="24"/>
          <w:szCs w:val="24"/>
        </w:rPr>
        <w:t>72</w:t>
      </w:r>
      <w:r w:rsidR="00912967">
        <w:rPr>
          <w:rFonts w:eastAsia="標楷體"/>
          <w:sz w:val="24"/>
          <w:szCs w:val="24"/>
          <w:lang w:val="ja-JP" w:eastAsia="ja-JP"/>
        </w:rPr>
        <w:t>人（男性</w:t>
      </w:r>
      <w:r w:rsidR="00912967">
        <w:rPr>
          <w:rFonts w:ascii="標楷體" w:hAnsi="標楷體"/>
          <w:sz w:val="24"/>
          <w:szCs w:val="24"/>
        </w:rPr>
        <w:t>39%</w:t>
      </w:r>
      <w:r w:rsidR="00912967">
        <w:rPr>
          <w:rFonts w:eastAsia="標楷體"/>
          <w:sz w:val="24"/>
          <w:szCs w:val="24"/>
          <w:lang w:val="ja-JP" w:eastAsia="ja-JP"/>
        </w:rPr>
        <w:t>，女性</w:t>
      </w:r>
      <w:r w:rsidR="00912967">
        <w:rPr>
          <w:rFonts w:ascii="標楷體" w:hAnsi="標楷體"/>
          <w:sz w:val="24"/>
          <w:szCs w:val="24"/>
        </w:rPr>
        <w:t>61%</w:t>
      </w:r>
      <w:r w:rsidR="00912967">
        <w:rPr>
          <w:rFonts w:eastAsia="標楷體"/>
          <w:sz w:val="24"/>
          <w:szCs w:val="24"/>
        </w:rPr>
        <w:t>），參加線上性別課程</w:t>
      </w:r>
      <w:r w:rsidR="00912967">
        <w:rPr>
          <w:rFonts w:ascii="標楷體" w:hAnsi="標楷體"/>
          <w:sz w:val="24"/>
          <w:szCs w:val="24"/>
        </w:rPr>
        <w:t>43</w:t>
      </w:r>
      <w:r w:rsidR="00912967">
        <w:rPr>
          <w:rFonts w:eastAsia="標楷體"/>
          <w:sz w:val="24"/>
          <w:szCs w:val="24"/>
          <w:lang w:val="ja-JP" w:eastAsia="ja-JP"/>
        </w:rPr>
        <w:t>人（男性</w:t>
      </w:r>
      <w:r w:rsidR="00912967">
        <w:rPr>
          <w:rFonts w:ascii="標楷體" w:hAnsi="標楷體"/>
          <w:sz w:val="24"/>
          <w:szCs w:val="24"/>
        </w:rPr>
        <w:t>54%</w:t>
      </w:r>
      <w:r w:rsidR="00912967">
        <w:rPr>
          <w:rFonts w:eastAsia="標楷體"/>
          <w:sz w:val="24"/>
          <w:szCs w:val="24"/>
          <w:lang w:val="ja-JP" w:eastAsia="ja-JP"/>
        </w:rPr>
        <w:t>，女</w:t>
      </w:r>
    </w:p>
    <w:p w:rsidR="00DD292C" w:rsidRDefault="00240832">
      <w:pPr>
        <w:spacing w:line="360" w:lineRule="auto"/>
        <w:ind w:left="1440"/>
        <w:rPr>
          <w:rFonts w:ascii="標楷體" w:eastAsia="標楷體" w:hAnsi="標楷體" w:cs="標楷體" w:hint="default"/>
          <w:sz w:val="24"/>
          <w:szCs w:val="24"/>
        </w:rPr>
      </w:pPr>
      <w:r>
        <w:rPr>
          <w:rFonts w:asciiTheme="minorEastAsia" w:eastAsiaTheme="minorEastAsia" w:hAnsiTheme="minorEastAsia"/>
          <w:sz w:val="24"/>
          <w:szCs w:val="24"/>
          <w:lang w:val="ja-JP"/>
        </w:rPr>
        <w:t xml:space="preserve">　　　</w:t>
      </w:r>
      <w:r w:rsidR="00912967">
        <w:rPr>
          <w:rFonts w:eastAsia="標楷體"/>
          <w:sz w:val="24"/>
          <w:szCs w:val="24"/>
          <w:lang w:val="ja-JP" w:eastAsia="ja-JP"/>
        </w:rPr>
        <w:t>性</w:t>
      </w:r>
      <w:r w:rsidR="00912967">
        <w:rPr>
          <w:rFonts w:ascii="標楷體" w:hAnsi="標楷體"/>
          <w:sz w:val="24"/>
          <w:szCs w:val="24"/>
        </w:rPr>
        <w:t>46%</w:t>
      </w:r>
      <w:r w:rsidR="00912967">
        <w:rPr>
          <w:rFonts w:eastAsia="標楷體"/>
          <w:sz w:val="24"/>
          <w:szCs w:val="24"/>
        </w:rPr>
        <w:t>），參與率</w:t>
      </w:r>
      <w:r w:rsidR="00912967">
        <w:rPr>
          <w:rFonts w:ascii="標楷體" w:hAnsi="標楷體"/>
          <w:sz w:val="24"/>
          <w:szCs w:val="24"/>
        </w:rPr>
        <w:t xml:space="preserve">100% </w:t>
      </w:r>
      <w:r w:rsidR="00912967">
        <w:rPr>
          <w:rFonts w:eastAsia="標楷體"/>
          <w:sz w:val="24"/>
          <w:szCs w:val="24"/>
        </w:rPr>
        <w:t>。</w:t>
      </w:r>
    </w:p>
    <w:p w:rsidR="00240832" w:rsidRDefault="00240832">
      <w:pPr>
        <w:spacing w:line="360" w:lineRule="auto"/>
        <w:ind w:left="1440"/>
        <w:rPr>
          <w:rFonts w:eastAsia="MS Mincho"/>
          <w:sz w:val="24"/>
          <w:szCs w:val="24"/>
          <w:lang w:val="ja-JP" w:eastAsia="ja-JP"/>
        </w:rPr>
      </w:pPr>
      <w:r>
        <w:rPr>
          <w:rFonts w:ascii="新細明體" w:eastAsia="新細明體" w:hAnsi="新細明體" w:cs="新細明體"/>
          <w:sz w:val="24"/>
          <w:szCs w:val="24"/>
        </w:rPr>
        <w:t xml:space="preserve">　　</w:t>
      </w:r>
      <w:r w:rsidR="00912967">
        <w:rPr>
          <w:rFonts w:ascii="標楷體" w:hAnsi="標楷體"/>
          <w:sz w:val="24"/>
          <w:szCs w:val="24"/>
        </w:rPr>
        <w:t>(2)</w:t>
      </w:r>
      <w:r w:rsidR="00912967">
        <w:rPr>
          <w:rFonts w:eastAsia="標楷體"/>
          <w:sz w:val="24"/>
          <w:szCs w:val="24"/>
        </w:rPr>
        <w:t>主管人員計</w:t>
      </w:r>
      <w:r w:rsidR="00912967">
        <w:rPr>
          <w:rFonts w:ascii="標楷體" w:hAnsi="標楷體"/>
          <w:sz w:val="24"/>
          <w:szCs w:val="24"/>
        </w:rPr>
        <w:t>11</w:t>
      </w:r>
      <w:r w:rsidR="00912967">
        <w:rPr>
          <w:rFonts w:eastAsia="標楷體"/>
          <w:sz w:val="24"/>
          <w:szCs w:val="24"/>
        </w:rPr>
        <w:t>人，參與性別意識培力課程為</w:t>
      </w:r>
      <w:r w:rsidR="00912967">
        <w:rPr>
          <w:rFonts w:ascii="標楷體" w:hAnsi="標楷體"/>
          <w:sz w:val="24"/>
          <w:szCs w:val="24"/>
        </w:rPr>
        <w:t>11</w:t>
      </w:r>
      <w:r w:rsidR="00912967">
        <w:rPr>
          <w:rFonts w:eastAsia="標楷體"/>
          <w:sz w:val="24"/>
          <w:szCs w:val="24"/>
        </w:rPr>
        <w:t>人</w:t>
      </w:r>
      <w:r w:rsidR="00912967">
        <w:rPr>
          <w:rFonts w:ascii="標楷體" w:hAnsi="標楷體"/>
          <w:sz w:val="24"/>
          <w:szCs w:val="24"/>
        </w:rPr>
        <w:t>(</w:t>
      </w:r>
      <w:r w:rsidR="00912967">
        <w:rPr>
          <w:rFonts w:eastAsia="標楷體"/>
          <w:sz w:val="24"/>
          <w:szCs w:val="24"/>
          <w:lang w:val="ja-JP" w:eastAsia="ja-JP"/>
        </w:rPr>
        <w:t>男性</w:t>
      </w:r>
      <w:r w:rsidR="00912967">
        <w:rPr>
          <w:rFonts w:ascii="標楷體" w:hAnsi="標楷體"/>
          <w:sz w:val="24"/>
          <w:szCs w:val="24"/>
        </w:rPr>
        <w:t>64%</w:t>
      </w:r>
      <w:r w:rsidR="00912967">
        <w:rPr>
          <w:rFonts w:eastAsia="標楷體"/>
          <w:sz w:val="24"/>
          <w:szCs w:val="24"/>
          <w:lang w:val="ja-JP" w:eastAsia="ja-JP"/>
        </w:rPr>
        <w:t>，女性</w:t>
      </w:r>
    </w:p>
    <w:p w:rsidR="00DD292C" w:rsidRDefault="00240832">
      <w:pPr>
        <w:spacing w:line="360" w:lineRule="auto"/>
        <w:ind w:left="1440"/>
        <w:rPr>
          <w:rFonts w:ascii="標楷體" w:eastAsia="標楷體" w:hAnsi="標楷體" w:cs="標楷體" w:hint="default"/>
          <w:sz w:val="24"/>
          <w:szCs w:val="24"/>
        </w:rPr>
      </w:pPr>
      <w:r>
        <w:rPr>
          <w:rFonts w:asciiTheme="minorEastAsia" w:eastAsiaTheme="minorEastAsia" w:hAnsiTheme="minorEastAsia"/>
          <w:sz w:val="24"/>
          <w:szCs w:val="24"/>
          <w:lang w:val="ja-JP"/>
        </w:rPr>
        <w:t xml:space="preserve">　　　</w:t>
      </w:r>
      <w:r w:rsidR="00912967">
        <w:rPr>
          <w:rFonts w:ascii="標楷體" w:hAnsi="標楷體"/>
          <w:sz w:val="24"/>
          <w:szCs w:val="24"/>
        </w:rPr>
        <w:t xml:space="preserve">36%) </w:t>
      </w:r>
      <w:r w:rsidR="00912967">
        <w:rPr>
          <w:rFonts w:eastAsia="標楷體"/>
          <w:sz w:val="24"/>
          <w:szCs w:val="24"/>
        </w:rPr>
        <w:t>，</w:t>
      </w:r>
      <w:r w:rsidR="00912967">
        <w:rPr>
          <w:rFonts w:eastAsia="標楷體"/>
          <w:sz w:val="24"/>
          <w:szCs w:val="24"/>
        </w:rPr>
        <w:t xml:space="preserve"> </w:t>
      </w:r>
      <w:r w:rsidR="00912967">
        <w:rPr>
          <w:rFonts w:eastAsia="標楷體"/>
          <w:sz w:val="24"/>
          <w:szCs w:val="24"/>
        </w:rPr>
        <w:t>參與率</w:t>
      </w:r>
      <w:r w:rsidR="00912967">
        <w:rPr>
          <w:rFonts w:ascii="標楷體" w:hAnsi="標楷體"/>
          <w:sz w:val="24"/>
          <w:szCs w:val="24"/>
        </w:rPr>
        <w:t>100%</w:t>
      </w:r>
      <w:r w:rsidR="00912967">
        <w:rPr>
          <w:rFonts w:eastAsia="標楷體"/>
          <w:sz w:val="24"/>
          <w:szCs w:val="24"/>
        </w:rPr>
        <w:t>。</w:t>
      </w:r>
    </w:p>
    <w:p w:rsidR="00240832" w:rsidRDefault="00240832" w:rsidP="00240832">
      <w:pPr>
        <w:spacing w:line="360" w:lineRule="auto"/>
        <w:ind w:left="1440"/>
        <w:rPr>
          <w:rFonts w:eastAsia="MS Mincho"/>
          <w:sz w:val="24"/>
          <w:szCs w:val="24"/>
          <w:lang w:val="ja-JP" w:eastAsia="ja-JP"/>
        </w:rPr>
      </w:pPr>
      <w:r>
        <w:rPr>
          <w:rFonts w:ascii="標楷體" w:eastAsiaTheme="minorEastAsia" w:hAnsi="標楷體"/>
          <w:sz w:val="24"/>
          <w:szCs w:val="24"/>
        </w:rPr>
        <w:t xml:space="preserve">　　</w:t>
      </w:r>
      <w:r w:rsidR="00912967">
        <w:rPr>
          <w:rFonts w:ascii="標楷體" w:hAnsi="標楷體"/>
          <w:sz w:val="24"/>
          <w:szCs w:val="24"/>
        </w:rPr>
        <w:t>(3)</w:t>
      </w:r>
      <w:r w:rsidR="00912967">
        <w:rPr>
          <w:rFonts w:eastAsia="標楷體"/>
          <w:sz w:val="24"/>
          <w:szCs w:val="24"/>
        </w:rPr>
        <w:t>性別平等業務相關人員</w:t>
      </w:r>
      <w:r w:rsidR="00912967">
        <w:rPr>
          <w:rFonts w:ascii="標楷體" w:hAnsi="標楷體"/>
          <w:sz w:val="24"/>
          <w:szCs w:val="24"/>
        </w:rPr>
        <w:t>2</w:t>
      </w:r>
      <w:r w:rsidR="00912967">
        <w:rPr>
          <w:rFonts w:eastAsia="標楷體"/>
          <w:sz w:val="24"/>
          <w:szCs w:val="24"/>
        </w:rPr>
        <w:t>人，參與性別課程為</w:t>
      </w:r>
      <w:r w:rsidR="00912967">
        <w:rPr>
          <w:rFonts w:ascii="標楷體" w:hAnsi="標楷體"/>
          <w:sz w:val="24"/>
          <w:szCs w:val="24"/>
        </w:rPr>
        <w:t>2</w:t>
      </w:r>
      <w:r w:rsidR="00912967">
        <w:rPr>
          <w:rFonts w:eastAsia="標楷體"/>
          <w:sz w:val="24"/>
          <w:szCs w:val="24"/>
        </w:rPr>
        <w:t>人</w:t>
      </w:r>
      <w:r w:rsidR="00912967">
        <w:rPr>
          <w:rFonts w:ascii="標楷體" w:hAnsi="標楷體"/>
          <w:sz w:val="24"/>
          <w:szCs w:val="24"/>
        </w:rPr>
        <w:t>(</w:t>
      </w:r>
      <w:r w:rsidR="00912967">
        <w:rPr>
          <w:rFonts w:eastAsia="標楷體"/>
          <w:sz w:val="24"/>
          <w:szCs w:val="24"/>
          <w:lang w:val="ja-JP" w:eastAsia="ja-JP"/>
        </w:rPr>
        <w:t>男性</w:t>
      </w:r>
      <w:r w:rsidR="00912967">
        <w:rPr>
          <w:rFonts w:ascii="標楷體" w:hAnsi="標楷體"/>
          <w:sz w:val="24"/>
          <w:szCs w:val="24"/>
        </w:rPr>
        <w:t>50%</w:t>
      </w:r>
      <w:r w:rsidR="00912967">
        <w:rPr>
          <w:rFonts w:eastAsia="標楷體"/>
          <w:sz w:val="24"/>
          <w:szCs w:val="24"/>
          <w:lang w:val="ja-JP" w:eastAsia="ja-JP"/>
        </w:rPr>
        <w:t>，女性</w:t>
      </w:r>
    </w:p>
    <w:p w:rsidR="00240832" w:rsidRDefault="00240832" w:rsidP="00240832">
      <w:pPr>
        <w:spacing w:line="360" w:lineRule="auto"/>
        <w:ind w:left="1440"/>
        <w:rPr>
          <w:rFonts w:ascii="標楷體" w:eastAsiaTheme="minorEastAsia" w:hAnsi="標楷體" w:hint="default"/>
          <w:sz w:val="24"/>
          <w:szCs w:val="24"/>
        </w:rPr>
      </w:pPr>
      <w:r>
        <w:rPr>
          <w:rFonts w:asciiTheme="minorEastAsia" w:eastAsiaTheme="minorEastAsia" w:hAnsiTheme="minorEastAsia"/>
          <w:sz w:val="24"/>
          <w:szCs w:val="24"/>
          <w:lang w:val="ja-JP"/>
        </w:rPr>
        <w:t xml:space="preserve">　　　</w:t>
      </w:r>
      <w:r w:rsidR="00912967">
        <w:rPr>
          <w:rFonts w:ascii="標楷體" w:hAnsi="標楷體"/>
          <w:sz w:val="24"/>
          <w:szCs w:val="24"/>
        </w:rPr>
        <w:t>50%)</w:t>
      </w:r>
      <w:r w:rsidR="00912967">
        <w:rPr>
          <w:rFonts w:eastAsia="標楷體"/>
          <w:sz w:val="24"/>
          <w:szCs w:val="24"/>
        </w:rPr>
        <w:t>，合計受訓時數性別策略</w:t>
      </w:r>
      <w:r w:rsidR="00912967">
        <w:rPr>
          <w:rFonts w:ascii="標楷體" w:hAnsi="標楷體"/>
          <w:sz w:val="24"/>
          <w:szCs w:val="24"/>
        </w:rPr>
        <w:t>20</w:t>
      </w:r>
      <w:r w:rsidR="00912967">
        <w:rPr>
          <w:rFonts w:eastAsia="標楷體"/>
          <w:sz w:val="24"/>
          <w:szCs w:val="24"/>
        </w:rPr>
        <w:t>小時；參訓</w:t>
      </w:r>
      <w:r w:rsidR="00912967">
        <w:rPr>
          <w:rFonts w:ascii="標楷體" w:hAnsi="標楷體"/>
          <w:sz w:val="24"/>
          <w:szCs w:val="24"/>
        </w:rPr>
        <w:t>1</w:t>
      </w:r>
      <w:r w:rsidR="00912967">
        <w:rPr>
          <w:rFonts w:eastAsia="標楷體"/>
          <w:sz w:val="24"/>
          <w:szCs w:val="24"/>
        </w:rPr>
        <w:t>日以上性別工作坊</w:t>
      </w:r>
      <w:r w:rsidR="00912967">
        <w:rPr>
          <w:rFonts w:ascii="標楷體" w:hAnsi="標楷體"/>
          <w:sz w:val="24"/>
          <w:szCs w:val="24"/>
        </w:rPr>
        <w:t>2</w:t>
      </w:r>
    </w:p>
    <w:p w:rsidR="00DD292C" w:rsidRDefault="00240832" w:rsidP="00240832">
      <w:pPr>
        <w:spacing w:line="360" w:lineRule="auto"/>
        <w:ind w:left="1440"/>
        <w:rPr>
          <w:rFonts w:ascii="標楷體" w:eastAsia="標楷體" w:hAnsi="標楷體" w:cs="標楷體" w:hint="default"/>
          <w:sz w:val="24"/>
          <w:szCs w:val="24"/>
        </w:rPr>
      </w:pPr>
      <w:r>
        <w:rPr>
          <w:rFonts w:ascii="標楷體" w:eastAsiaTheme="minorEastAsia" w:hAnsi="標楷體"/>
          <w:sz w:val="24"/>
          <w:szCs w:val="24"/>
        </w:rPr>
        <w:t xml:space="preserve">　　　</w:t>
      </w:r>
      <w:r w:rsidR="00912967">
        <w:rPr>
          <w:rFonts w:eastAsia="標楷體"/>
          <w:sz w:val="24"/>
          <w:szCs w:val="24"/>
        </w:rPr>
        <w:t>人</w:t>
      </w:r>
      <w:r w:rsidR="00912967">
        <w:rPr>
          <w:rFonts w:eastAsia="標楷體"/>
          <w:sz w:val="24"/>
          <w:szCs w:val="24"/>
        </w:rPr>
        <w:t xml:space="preserve"> </w:t>
      </w:r>
      <w:r w:rsidR="00912967">
        <w:rPr>
          <w:rFonts w:eastAsia="標楷體"/>
          <w:sz w:val="24"/>
          <w:szCs w:val="24"/>
        </w:rPr>
        <w:t>。</w:t>
      </w:r>
    </w:p>
    <w:p w:rsidR="00240832" w:rsidRDefault="00240832">
      <w:pPr>
        <w:spacing w:line="360" w:lineRule="auto"/>
        <w:ind w:left="1440"/>
        <w:rPr>
          <w:rFonts w:eastAsia="標楷體"/>
          <w:sz w:val="24"/>
          <w:szCs w:val="24"/>
        </w:rPr>
      </w:pPr>
      <w:r>
        <w:rPr>
          <w:rFonts w:ascii="新細明體" w:eastAsia="新細明體" w:hAnsi="新細明體" w:cs="新細明體"/>
          <w:sz w:val="24"/>
          <w:szCs w:val="24"/>
        </w:rPr>
        <w:t xml:space="preserve">　　</w:t>
      </w:r>
      <w:r w:rsidR="00912967">
        <w:rPr>
          <w:rFonts w:ascii="標楷體" w:hAnsi="標楷體"/>
          <w:sz w:val="24"/>
          <w:szCs w:val="24"/>
        </w:rPr>
        <w:t>(4)</w:t>
      </w:r>
      <w:r w:rsidR="00912967">
        <w:rPr>
          <w:rFonts w:eastAsia="標楷體"/>
          <w:sz w:val="24"/>
          <w:szCs w:val="24"/>
        </w:rPr>
        <w:t>本所自辦「《誰先愛上他的》電影觀後賞析」實體課程，邀請林于雅</w:t>
      </w:r>
    </w:p>
    <w:p w:rsidR="00240832" w:rsidRDefault="00240832">
      <w:pPr>
        <w:spacing w:line="360" w:lineRule="auto"/>
        <w:ind w:left="1440"/>
        <w:rPr>
          <w:rFonts w:eastAsia="標楷體"/>
          <w:sz w:val="24"/>
          <w:szCs w:val="24"/>
        </w:rPr>
      </w:pPr>
      <w:r>
        <w:rPr>
          <w:rFonts w:eastAsia="標楷體"/>
          <w:sz w:val="24"/>
          <w:szCs w:val="24"/>
        </w:rPr>
        <w:t xml:space="preserve">　　　</w:t>
      </w:r>
      <w:r w:rsidR="00912967">
        <w:rPr>
          <w:rFonts w:eastAsia="標楷體"/>
          <w:sz w:val="24"/>
          <w:szCs w:val="24"/>
        </w:rPr>
        <w:t>心理師主講，參訓人員總計</w:t>
      </w:r>
      <w:r w:rsidR="00912967">
        <w:rPr>
          <w:rFonts w:ascii="標楷體" w:hAnsi="標楷體"/>
          <w:sz w:val="24"/>
          <w:szCs w:val="24"/>
        </w:rPr>
        <w:t>67</w:t>
      </w:r>
      <w:r w:rsidR="00912967">
        <w:rPr>
          <w:rFonts w:eastAsia="標楷體"/>
          <w:sz w:val="24"/>
          <w:szCs w:val="24"/>
        </w:rPr>
        <w:t>人，包含男性</w:t>
      </w:r>
      <w:r w:rsidR="00912967">
        <w:rPr>
          <w:rFonts w:ascii="標楷體" w:hAnsi="標楷體"/>
          <w:sz w:val="24"/>
          <w:szCs w:val="24"/>
        </w:rPr>
        <w:t>23</w:t>
      </w:r>
      <w:r w:rsidR="00912967">
        <w:rPr>
          <w:rFonts w:eastAsia="標楷體"/>
          <w:sz w:val="24"/>
          <w:szCs w:val="24"/>
        </w:rPr>
        <w:t>人</w:t>
      </w:r>
      <w:r w:rsidR="00912967">
        <w:rPr>
          <w:rFonts w:ascii="標楷體" w:hAnsi="標楷體"/>
          <w:sz w:val="24"/>
          <w:szCs w:val="24"/>
        </w:rPr>
        <w:t>(34%)</w:t>
      </w:r>
      <w:r w:rsidR="00912967">
        <w:rPr>
          <w:rFonts w:eastAsia="標楷體"/>
          <w:sz w:val="24"/>
          <w:szCs w:val="24"/>
          <w:lang w:val="ja-JP" w:eastAsia="ja-JP"/>
        </w:rPr>
        <w:t>，女性</w:t>
      </w:r>
      <w:r w:rsidR="00912967">
        <w:rPr>
          <w:rFonts w:ascii="標楷體" w:hAnsi="標楷體"/>
          <w:sz w:val="24"/>
          <w:szCs w:val="24"/>
        </w:rPr>
        <w:t>44</w:t>
      </w:r>
      <w:r w:rsidR="00912967">
        <w:rPr>
          <w:rFonts w:eastAsia="標楷體"/>
          <w:sz w:val="24"/>
          <w:szCs w:val="24"/>
        </w:rPr>
        <w:t>人</w:t>
      </w:r>
      <w:r>
        <w:rPr>
          <w:rFonts w:eastAsia="標楷體"/>
          <w:sz w:val="24"/>
          <w:szCs w:val="24"/>
        </w:rPr>
        <w:t xml:space="preserve">　　</w:t>
      </w:r>
    </w:p>
    <w:p w:rsidR="00DD292C" w:rsidRDefault="00240832">
      <w:pPr>
        <w:spacing w:line="360" w:lineRule="auto"/>
        <w:ind w:left="1440"/>
        <w:rPr>
          <w:rFonts w:ascii="標楷體" w:eastAsia="標楷體" w:hAnsi="標楷體" w:cs="標楷體" w:hint="default"/>
          <w:sz w:val="24"/>
          <w:szCs w:val="24"/>
        </w:rPr>
      </w:pPr>
      <w:r>
        <w:rPr>
          <w:rFonts w:eastAsia="標楷體"/>
          <w:sz w:val="24"/>
          <w:szCs w:val="24"/>
        </w:rPr>
        <w:t xml:space="preserve">　　　</w:t>
      </w:r>
      <w:r w:rsidR="00912967">
        <w:rPr>
          <w:rFonts w:ascii="標楷體" w:hAnsi="標楷體"/>
          <w:sz w:val="24"/>
          <w:szCs w:val="24"/>
        </w:rPr>
        <w:t>(66%)</w:t>
      </w:r>
      <w:r w:rsidR="00912967">
        <w:rPr>
          <w:rFonts w:eastAsia="標楷體"/>
          <w:sz w:val="24"/>
          <w:szCs w:val="24"/>
        </w:rPr>
        <w:t>。</w:t>
      </w:r>
      <w:r w:rsidR="00912967">
        <w:rPr>
          <w:rFonts w:eastAsia="標楷體"/>
          <w:sz w:val="24"/>
          <w:szCs w:val="24"/>
        </w:rPr>
        <w:t xml:space="preserve"> </w:t>
      </w:r>
    </w:p>
    <w:p w:rsidR="00240832" w:rsidRDefault="00240832">
      <w:pPr>
        <w:spacing w:line="360" w:lineRule="auto"/>
        <w:ind w:left="1440"/>
        <w:rPr>
          <w:rFonts w:eastAsia="標楷體"/>
          <w:sz w:val="24"/>
          <w:szCs w:val="24"/>
        </w:rPr>
      </w:pPr>
      <w:r>
        <w:rPr>
          <w:rFonts w:ascii="新細明體" w:eastAsia="新細明體" w:hAnsi="新細明體" w:cs="新細明體"/>
          <w:sz w:val="24"/>
          <w:szCs w:val="24"/>
        </w:rPr>
        <w:lastRenderedPageBreak/>
        <w:t xml:space="preserve">　　</w:t>
      </w:r>
      <w:r w:rsidR="00912967">
        <w:rPr>
          <w:rFonts w:ascii="標楷體" w:hAnsi="標楷體"/>
          <w:sz w:val="24"/>
          <w:szCs w:val="24"/>
        </w:rPr>
        <w:t>(5)</w:t>
      </w:r>
      <w:r w:rsidR="00912967">
        <w:rPr>
          <w:rFonts w:eastAsia="標楷體"/>
          <w:sz w:val="24"/>
          <w:szCs w:val="24"/>
        </w:rPr>
        <w:t>本所自辦性別平等進階教育訓練「</w:t>
      </w:r>
      <w:r w:rsidR="00912967">
        <w:rPr>
          <w:rFonts w:ascii="標楷體" w:hAnsi="標楷體"/>
          <w:sz w:val="24"/>
          <w:szCs w:val="24"/>
          <w:lang w:val="da-DK"/>
        </w:rPr>
        <w:t>CEDAW</w:t>
      </w:r>
      <w:r w:rsidR="00912967">
        <w:rPr>
          <w:rFonts w:eastAsia="標楷體"/>
          <w:sz w:val="24"/>
          <w:szCs w:val="24"/>
        </w:rPr>
        <w:t>業務之關連與應用</w:t>
      </w:r>
      <w:r w:rsidR="00912967">
        <w:rPr>
          <w:rFonts w:ascii="標楷體" w:hAnsi="標楷體"/>
          <w:sz w:val="24"/>
          <w:szCs w:val="24"/>
        </w:rPr>
        <w:t>-</w:t>
      </w:r>
      <w:r w:rsidR="00912967">
        <w:rPr>
          <w:rFonts w:eastAsia="標楷體"/>
          <w:sz w:val="24"/>
          <w:szCs w:val="24"/>
        </w:rPr>
        <w:t>性平與情</w:t>
      </w:r>
    </w:p>
    <w:p w:rsidR="00240832" w:rsidRDefault="00240832">
      <w:pPr>
        <w:spacing w:line="360" w:lineRule="auto"/>
        <w:ind w:left="1440"/>
        <w:rPr>
          <w:rFonts w:eastAsia="標楷體"/>
          <w:sz w:val="24"/>
          <w:szCs w:val="24"/>
        </w:rPr>
      </w:pPr>
      <w:r>
        <w:rPr>
          <w:rFonts w:eastAsia="標楷體"/>
          <w:sz w:val="24"/>
          <w:szCs w:val="24"/>
        </w:rPr>
        <w:t xml:space="preserve">　　　</w:t>
      </w:r>
      <w:r w:rsidR="00912967">
        <w:rPr>
          <w:rFonts w:eastAsia="標楷體"/>
          <w:sz w:val="24"/>
          <w:szCs w:val="24"/>
        </w:rPr>
        <w:t>緒療癒、家務分工」，邀請伍文海老師以帶領桌遊的方式了解</w:t>
      </w:r>
      <w:r w:rsidR="00912967">
        <w:rPr>
          <w:rFonts w:ascii="標楷體" w:hAnsi="標楷體"/>
          <w:sz w:val="24"/>
          <w:szCs w:val="24"/>
          <w:lang w:val="da-DK"/>
        </w:rPr>
        <w:t>CEDAW</w:t>
      </w:r>
      <w:r w:rsidR="00912967">
        <w:rPr>
          <w:rFonts w:eastAsia="標楷體"/>
          <w:sz w:val="24"/>
          <w:szCs w:val="24"/>
        </w:rPr>
        <w:t>及</w:t>
      </w:r>
    </w:p>
    <w:p w:rsidR="00240832" w:rsidRDefault="00240832">
      <w:pPr>
        <w:spacing w:line="360" w:lineRule="auto"/>
        <w:ind w:left="1440"/>
        <w:rPr>
          <w:rFonts w:eastAsia="標楷體"/>
          <w:sz w:val="24"/>
          <w:szCs w:val="24"/>
        </w:rPr>
      </w:pPr>
      <w:r>
        <w:rPr>
          <w:rFonts w:eastAsia="標楷體"/>
          <w:sz w:val="24"/>
          <w:szCs w:val="24"/>
        </w:rPr>
        <w:t xml:space="preserve">　　　</w:t>
      </w:r>
      <w:r w:rsidR="00912967">
        <w:rPr>
          <w:rFonts w:eastAsia="標楷體"/>
          <w:sz w:val="24"/>
          <w:szCs w:val="24"/>
        </w:rPr>
        <w:t>性平觀念，參訓人員總計</w:t>
      </w:r>
      <w:r w:rsidR="00912967">
        <w:rPr>
          <w:rFonts w:ascii="標楷體" w:hAnsi="標楷體"/>
          <w:sz w:val="24"/>
          <w:szCs w:val="24"/>
        </w:rPr>
        <w:t>43</w:t>
      </w:r>
      <w:r w:rsidR="00912967">
        <w:rPr>
          <w:rFonts w:eastAsia="標楷體"/>
          <w:sz w:val="24"/>
          <w:szCs w:val="24"/>
        </w:rPr>
        <w:t>人，包含男性</w:t>
      </w:r>
      <w:r w:rsidR="00912967">
        <w:rPr>
          <w:rFonts w:ascii="標楷體" w:hAnsi="標楷體"/>
          <w:sz w:val="24"/>
          <w:szCs w:val="24"/>
        </w:rPr>
        <w:t>12</w:t>
      </w:r>
      <w:r w:rsidR="00912967">
        <w:rPr>
          <w:rFonts w:eastAsia="標楷體"/>
          <w:sz w:val="24"/>
          <w:szCs w:val="24"/>
        </w:rPr>
        <w:t>人</w:t>
      </w:r>
      <w:r w:rsidR="00912967">
        <w:rPr>
          <w:rFonts w:ascii="標楷體" w:hAnsi="標楷體"/>
          <w:sz w:val="24"/>
          <w:szCs w:val="24"/>
        </w:rPr>
        <w:t>(27%)</w:t>
      </w:r>
      <w:r w:rsidR="00912967">
        <w:rPr>
          <w:rFonts w:eastAsia="標楷體"/>
          <w:sz w:val="24"/>
          <w:szCs w:val="24"/>
          <w:lang w:val="ja-JP" w:eastAsia="ja-JP"/>
        </w:rPr>
        <w:t>，女性</w:t>
      </w:r>
      <w:r w:rsidR="00912967">
        <w:rPr>
          <w:rFonts w:ascii="標楷體" w:hAnsi="標楷體"/>
          <w:sz w:val="24"/>
          <w:szCs w:val="24"/>
        </w:rPr>
        <w:t>31</w:t>
      </w:r>
      <w:r w:rsidR="00912967">
        <w:rPr>
          <w:rFonts w:eastAsia="標楷體"/>
          <w:sz w:val="24"/>
          <w:szCs w:val="24"/>
        </w:rPr>
        <w:t>人</w:t>
      </w:r>
    </w:p>
    <w:p w:rsidR="00DD292C" w:rsidRDefault="00240832">
      <w:pPr>
        <w:spacing w:line="360" w:lineRule="auto"/>
        <w:ind w:left="1440"/>
        <w:rPr>
          <w:rFonts w:ascii="標楷體" w:eastAsia="標楷體" w:hAnsi="標楷體" w:cs="標楷體" w:hint="default"/>
          <w:sz w:val="24"/>
          <w:szCs w:val="24"/>
        </w:rPr>
      </w:pPr>
      <w:r>
        <w:rPr>
          <w:rFonts w:eastAsia="標楷體"/>
          <w:sz w:val="24"/>
          <w:szCs w:val="24"/>
        </w:rPr>
        <w:t xml:space="preserve">　　　</w:t>
      </w:r>
      <w:r w:rsidR="00912967">
        <w:rPr>
          <w:rFonts w:ascii="標楷體" w:hAnsi="標楷體"/>
          <w:sz w:val="24"/>
          <w:szCs w:val="24"/>
        </w:rPr>
        <w:t>(73%)</w:t>
      </w:r>
      <w:r w:rsidR="00912967">
        <w:rPr>
          <w:rFonts w:eastAsia="標楷體"/>
          <w:sz w:val="24"/>
          <w:szCs w:val="24"/>
        </w:rPr>
        <w:t>。</w:t>
      </w:r>
    </w:p>
    <w:p w:rsidR="00DD292C" w:rsidRDefault="00240832">
      <w:pPr>
        <w:spacing w:line="360" w:lineRule="auto"/>
        <w:ind w:left="1440"/>
        <w:rPr>
          <w:rFonts w:ascii="標楷體" w:eastAsia="標楷體" w:hAnsi="標楷體" w:cs="標楷體" w:hint="default"/>
          <w:sz w:val="24"/>
          <w:szCs w:val="24"/>
        </w:rPr>
      </w:pPr>
      <w:r>
        <w:rPr>
          <w:rFonts w:ascii="新細明體" w:eastAsia="新細明體" w:hAnsi="新細明體" w:cs="新細明體"/>
          <w:sz w:val="24"/>
          <w:szCs w:val="24"/>
        </w:rPr>
        <w:t xml:space="preserve">　</w:t>
      </w:r>
      <w:r w:rsidR="00912967">
        <w:rPr>
          <w:rFonts w:ascii="標楷體" w:hAnsi="標楷體"/>
          <w:sz w:val="24"/>
          <w:szCs w:val="24"/>
        </w:rPr>
        <w:t>3.</w:t>
      </w:r>
      <w:r w:rsidR="00912967">
        <w:rPr>
          <w:rFonts w:eastAsia="標楷體"/>
          <w:sz w:val="24"/>
          <w:szCs w:val="24"/>
        </w:rPr>
        <w:t>社區發展協會性別章程修改：</w:t>
      </w:r>
    </w:p>
    <w:p w:rsidR="00240832" w:rsidRDefault="00240832">
      <w:pPr>
        <w:spacing w:line="360" w:lineRule="auto"/>
        <w:ind w:left="1440"/>
        <w:rPr>
          <w:rFonts w:eastAsia="標楷體"/>
          <w:sz w:val="24"/>
          <w:szCs w:val="24"/>
        </w:rPr>
      </w:pPr>
      <w:r>
        <w:rPr>
          <w:rFonts w:ascii="新細明體" w:eastAsia="新細明體" w:hAnsi="新細明體" w:cs="新細明體"/>
          <w:sz w:val="24"/>
          <w:szCs w:val="24"/>
        </w:rPr>
        <w:t xml:space="preserve">　　</w:t>
      </w:r>
      <w:r w:rsidR="00912967">
        <w:rPr>
          <w:rFonts w:ascii="標楷體" w:hAnsi="標楷體"/>
          <w:sz w:val="24"/>
          <w:szCs w:val="24"/>
        </w:rPr>
        <w:t>(1)</w:t>
      </w:r>
      <w:r w:rsidR="00912967">
        <w:rPr>
          <w:rFonts w:eastAsia="標楷體"/>
          <w:sz w:val="24"/>
          <w:szCs w:val="24"/>
        </w:rPr>
        <w:t>依據性別平等原則，於幹部遴聘時，任一性別比例不得少於</w:t>
      </w:r>
      <w:r w:rsidR="00912967">
        <w:rPr>
          <w:rFonts w:ascii="標楷體" w:hAnsi="標楷體"/>
          <w:sz w:val="24"/>
          <w:szCs w:val="24"/>
        </w:rPr>
        <w:t>1/3</w:t>
      </w:r>
      <w:r w:rsidR="00912967">
        <w:rPr>
          <w:rFonts w:eastAsia="標楷體"/>
          <w:sz w:val="24"/>
          <w:szCs w:val="24"/>
        </w:rPr>
        <w:t>，公</w:t>
      </w:r>
    </w:p>
    <w:p w:rsidR="00DD292C" w:rsidRDefault="00240832">
      <w:pPr>
        <w:spacing w:line="360" w:lineRule="auto"/>
        <w:ind w:left="144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所持續輔導</w:t>
      </w:r>
      <w:r w:rsidR="00912967">
        <w:rPr>
          <w:rFonts w:ascii="標楷體" w:hAnsi="標楷體"/>
          <w:sz w:val="24"/>
          <w:szCs w:val="24"/>
        </w:rPr>
        <w:t>32</w:t>
      </w:r>
      <w:r w:rsidR="00912967">
        <w:rPr>
          <w:rFonts w:eastAsia="標楷體"/>
          <w:sz w:val="24"/>
          <w:szCs w:val="24"/>
        </w:rPr>
        <w:t>個社區發展協會將此原則納入組織章程。</w:t>
      </w:r>
    </w:p>
    <w:p w:rsidR="00240832" w:rsidRDefault="00912967" w:rsidP="00240832">
      <w:pPr>
        <w:spacing w:line="360" w:lineRule="auto"/>
        <w:ind w:left="1440" w:firstLine="720"/>
        <w:rPr>
          <w:rFonts w:eastAsia="標楷體"/>
          <w:sz w:val="24"/>
          <w:szCs w:val="24"/>
        </w:rPr>
      </w:pPr>
      <w:r>
        <w:rPr>
          <w:rFonts w:eastAsia="標楷體"/>
          <w:sz w:val="24"/>
          <w:szCs w:val="24"/>
        </w:rPr>
        <w:t>查本區大同等</w:t>
      </w:r>
      <w:r>
        <w:rPr>
          <w:rFonts w:ascii="標楷體" w:hAnsi="標楷體"/>
          <w:sz w:val="24"/>
          <w:szCs w:val="24"/>
        </w:rPr>
        <w:t>25</w:t>
      </w:r>
      <w:r>
        <w:rPr>
          <w:rFonts w:eastAsia="標楷體"/>
          <w:sz w:val="24"/>
          <w:szCs w:val="24"/>
        </w:rPr>
        <w:t>社區，符合上揭性別比例規定，另有</w:t>
      </w:r>
      <w:r>
        <w:rPr>
          <w:rFonts w:ascii="標楷體" w:hAnsi="標楷體"/>
          <w:sz w:val="24"/>
          <w:szCs w:val="24"/>
        </w:rPr>
        <w:t>10</w:t>
      </w:r>
      <w:r>
        <w:rPr>
          <w:rFonts w:eastAsia="標楷體"/>
          <w:sz w:val="24"/>
          <w:szCs w:val="24"/>
        </w:rPr>
        <w:t>個社區發展協</w:t>
      </w:r>
    </w:p>
    <w:p w:rsidR="00240832" w:rsidRDefault="00912967" w:rsidP="00240832">
      <w:pPr>
        <w:spacing w:line="360" w:lineRule="auto"/>
        <w:ind w:left="1440" w:firstLine="720"/>
        <w:rPr>
          <w:rFonts w:eastAsia="標楷體"/>
          <w:sz w:val="24"/>
          <w:szCs w:val="24"/>
        </w:rPr>
      </w:pPr>
      <w:r>
        <w:rPr>
          <w:rFonts w:eastAsia="標楷體"/>
          <w:sz w:val="24"/>
          <w:szCs w:val="24"/>
        </w:rPr>
        <w:t>會，已將性別比例規定列入組織章程，較</w:t>
      </w:r>
      <w:r>
        <w:rPr>
          <w:rFonts w:ascii="標楷體" w:hAnsi="標楷體"/>
          <w:sz w:val="24"/>
          <w:szCs w:val="24"/>
        </w:rPr>
        <w:t>110</w:t>
      </w:r>
      <w:r>
        <w:rPr>
          <w:rFonts w:eastAsia="標楷體"/>
          <w:sz w:val="24"/>
          <w:szCs w:val="24"/>
        </w:rPr>
        <w:t>年僅有</w:t>
      </w:r>
      <w:r>
        <w:rPr>
          <w:rFonts w:ascii="標楷體" w:hAnsi="標楷體"/>
          <w:sz w:val="24"/>
          <w:szCs w:val="24"/>
        </w:rPr>
        <w:t>5</w:t>
      </w:r>
      <w:r>
        <w:rPr>
          <w:rFonts w:eastAsia="標楷體"/>
          <w:sz w:val="24"/>
          <w:szCs w:val="24"/>
        </w:rPr>
        <w:t>個，增長</w:t>
      </w:r>
    </w:p>
    <w:p w:rsidR="00240832" w:rsidRDefault="00912967" w:rsidP="00240832">
      <w:pPr>
        <w:spacing w:line="360" w:lineRule="auto"/>
        <w:ind w:left="1440" w:firstLine="720"/>
        <w:rPr>
          <w:rFonts w:eastAsia="標楷體"/>
          <w:sz w:val="24"/>
          <w:szCs w:val="24"/>
        </w:rPr>
      </w:pPr>
      <w:r>
        <w:rPr>
          <w:rFonts w:ascii="標楷體" w:hAnsi="標楷體"/>
          <w:sz w:val="24"/>
          <w:szCs w:val="24"/>
        </w:rPr>
        <w:t>200%</w:t>
      </w:r>
      <w:r>
        <w:rPr>
          <w:rFonts w:eastAsia="標楷體"/>
          <w:sz w:val="24"/>
          <w:szCs w:val="24"/>
        </w:rPr>
        <w:t>。查本區大同等</w:t>
      </w:r>
      <w:r>
        <w:rPr>
          <w:rFonts w:ascii="標楷體" w:hAnsi="標楷體"/>
          <w:sz w:val="24"/>
          <w:szCs w:val="24"/>
        </w:rPr>
        <w:t>25</w:t>
      </w:r>
      <w:r>
        <w:rPr>
          <w:rFonts w:eastAsia="標楷體"/>
          <w:sz w:val="24"/>
          <w:szCs w:val="24"/>
        </w:rPr>
        <w:t>社區，符合上揭性別比例規定，另兔坑、幸</w:t>
      </w:r>
    </w:p>
    <w:p w:rsidR="00240832" w:rsidRDefault="00912967" w:rsidP="00240832">
      <w:pPr>
        <w:spacing w:line="360" w:lineRule="auto"/>
        <w:ind w:left="1440" w:firstLine="720"/>
        <w:rPr>
          <w:rFonts w:eastAsia="標楷體"/>
          <w:sz w:val="24"/>
          <w:szCs w:val="24"/>
        </w:rPr>
      </w:pPr>
      <w:r>
        <w:rPr>
          <w:rFonts w:eastAsia="標楷體"/>
          <w:sz w:val="24"/>
          <w:szCs w:val="24"/>
        </w:rPr>
        <w:t>福、貿商、福源、舊路等</w:t>
      </w:r>
      <w:r>
        <w:rPr>
          <w:rFonts w:ascii="標楷體" w:hAnsi="標楷體"/>
          <w:sz w:val="24"/>
          <w:szCs w:val="24"/>
        </w:rPr>
        <w:t>5</w:t>
      </w:r>
      <w:r>
        <w:rPr>
          <w:rFonts w:eastAsia="標楷體"/>
          <w:sz w:val="24"/>
          <w:szCs w:val="24"/>
        </w:rPr>
        <w:t>社區發展協會，已將性別比例規定列入組織</w:t>
      </w:r>
    </w:p>
    <w:p w:rsidR="00DD292C" w:rsidRDefault="00912967" w:rsidP="00240832">
      <w:pPr>
        <w:spacing w:line="360" w:lineRule="auto"/>
        <w:ind w:left="1440" w:firstLine="720"/>
        <w:rPr>
          <w:rFonts w:ascii="標楷體" w:eastAsia="標楷體" w:hAnsi="標楷體" w:cs="標楷體" w:hint="default"/>
          <w:sz w:val="24"/>
          <w:szCs w:val="24"/>
        </w:rPr>
      </w:pPr>
      <w:r>
        <w:rPr>
          <w:rFonts w:eastAsia="標楷體"/>
          <w:sz w:val="24"/>
          <w:szCs w:val="24"/>
        </w:rPr>
        <w:t>章程，其餘社區持續輔導鼓勵中。</w:t>
      </w:r>
    </w:p>
    <w:p w:rsidR="00240832" w:rsidRDefault="00240832">
      <w:pPr>
        <w:spacing w:line="360" w:lineRule="auto"/>
        <w:ind w:left="1440"/>
        <w:rPr>
          <w:rFonts w:eastAsia="標楷體"/>
          <w:sz w:val="24"/>
          <w:szCs w:val="24"/>
        </w:rPr>
      </w:pPr>
      <w:r>
        <w:rPr>
          <w:rFonts w:ascii="新細明體" w:eastAsia="新細明體" w:hAnsi="新細明體" w:cs="新細明體"/>
          <w:sz w:val="24"/>
          <w:szCs w:val="24"/>
        </w:rPr>
        <w:t xml:space="preserve">　　</w:t>
      </w:r>
      <w:r w:rsidR="00912967">
        <w:rPr>
          <w:rFonts w:ascii="標楷體" w:hAnsi="標楷體"/>
          <w:sz w:val="24"/>
          <w:szCs w:val="24"/>
        </w:rPr>
        <w:t>(2)</w:t>
      </w:r>
      <w:r w:rsidR="00912967">
        <w:rPr>
          <w:rFonts w:eastAsia="標楷體"/>
          <w:sz w:val="24"/>
          <w:szCs w:val="24"/>
        </w:rPr>
        <w:t>性別比例較為懸殊的社區有大崗、山頂、文青、龍壽、舊路等</w:t>
      </w:r>
      <w:r w:rsidR="00912967">
        <w:rPr>
          <w:rFonts w:ascii="標楷體" w:hAnsi="標楷體"/>
          <w:sz w:val="24"/>
          <w:szCs w:val="24"/>
        </w:rPr>
        <w:t>5</w:t>
      </w:r>
      <w:r w:rsidR="00912967">
        <w:rPr>
          <w:rFonts w:eastAsia="標楷體"/>
          <w:sz w:val="24"/>
          <w:szCs w:val="24"/>
        </w:rPr>
        <w:t>社</w:t>
      </w:r>
    </w:p>
    <w:p w:rsidR="00240832" w:rsidRDefault="00240832">
      <w:pPr>
        <w:spacing w:line="360" w:lineRule="auto"/>
        <w:ind w:left="1440"/>
        <w:rPr>
          <w:rFonts w:eastAsia="標楷體"/>
          <w:sz w:val="24"/>
          <w:szCs w:val="24"/>
        </w:rPr>
      </w:pPr>
      <w:r>
        <w:rPr>
          <w:rFonts w:eastAsia="標楷體"/>
          <w:sz w:val="24"/>
          <w:szCs w:val="24"/>
        </w:rPr>
        <w:t xml:space="preserve">　　　</w:t>
      </w:r>
      <w:r w:rsidR="00912967">
        <w:rPr>
          <w:rFonts w:eastAsia="標楷體"/>
          <w:sz w:val="24"/>
          <w:szCs w:val="24"/>
        </w:rPr>
        <w:t>區，列入加強輔導對象，其中文青里於</w:t>
      </w:r>
      <w:r w:rsidR="00912967">
        <w:rPr>
          <w:rFonts w:ascii="標楷體" w:hAnsi="標楷體"/>
          <w:sz w:val="24"/>
          <w:szCs w:val="24"/>
        </w:rPr>
        <w:t>111</w:t>
      </w:r>
      <w:r w:rsidR="00912967">
        <w:rPr>
          <w:rFonts w:eastAsia="標楷體"/>
          <w:sz w:val="24"/>
          <w:szCs w:val="24"/>
        </w:rPr>
        <w:t>年</w:t>
      </w:r>
      <w:r w:rsidR="00912967">
        <w:rPr>
          <w:rFonts w:ascii="標楷體" w:hAnsi="標楷體"/>
          <w:sz w:val="24"/>
          <w:szCs w:val="24"/>
        </w:rPr>
        <w:t>7</w:t>
      </w:r>
      <w:r w:rsidR="00912967">
        <w:rPr>
          <w:rFonts w:eastAsia="標楷體"/>
          <w:sz w:val="24"/>
          <w:szCs w:val="24"/>
        </w:rPr>
        <w:t>月納入章程。鄰長遴聘</w:t>
      </w:r>
    </w:p>
    <w:p w:rsidR="00240832" w:rsidRDefault="00240832">
      <w:pPr>
        <w:spacing w:line="360" w:lineRule="auto"/>
        <w:ind w:left="1440"/>
        <w:rPr>
          <w:rFonts w:eastAsia="標楷體"/>
          <w:sz w:val="24"/>
          <w:szCs w:val="24"/>
        </w:rPr>
      </w:pPr>
      <w:r>
        <w:rPr>
          <w:rFonts w:eastAsia="標楷體"/>
          <w:sz w:val="24"/>
          <w:szCs w:val="24"/>
        </w:rPr>
        <w:t xml:space="preserve">　　　</w:t>
      </w:r>
      <w:r w:rsidR="00912967">
        <w:rPr>
          <w:rFonts w:eastAsia="標楷體"/>
          <w:sz w:val="24"/>
          <w:szCs w:val="24"/>
        </w:rPr>
        <w:t>性別比例：依桃園市鄰長遴聘解聘實施要點第</w:t>
      </w:r>
      <w:r w:rsidR="00912967">
        <w:rPr>
          <w:rFonts w:ascii="標楷體" w:hAnsi="標楷體"/>
          <w:sz w:val="24"/>
          <w:szCs w:val="24"/>
        </w:rPr>
        <w:t>3</w:t>
      </w:r>
      <w:r w:rsidR="00912967">
        <w:rPr>
          <w:rFonts w:eastAsia="標楷體"/>
          <w:sz w:val="24"/>
          <w:szCs w:val="24"/>
        </w:rPr>
        <w:t>點規定，鄰長之聘任，</w:t>
      </w:r>
    </w:p>
    <w:p w:rsidR="00240832" w:rsidRDefault="00240832">
      <w:pPr>
        <w:spacing w:line="360" w:lineRule="auto"/>
        <w:ind w:left="1440"/>
        <w:rPr>
          <w:rFonts w:eastAsia="標楷體"/>
          <w:sz w:val="24"/>
          <w:szCs w:val="24"/>
        </w:rPr>
      </w:pPr>
      <w:r>
        <w:rPr>
          <w:rFonts w:eastAsia="標楷體"/>
          <w:sz w:val="24"/>
          <w:szCs w:val="24"/>
        </w:rPr>
        <w:t xml:space="preserve">　　　</w:t>
      </w:r>
      <w:r w:rsidR="00912967">
        <w:rPr>
          <w:rFonts w:eastAsia="標楷體"/>
          <w:sz w:val="24"/>
          <w:szCs w:val="24"/>
        </w:rPr>
        <w:t>應將性別平權納入考量，任一性別比例不得少於</w:t>
      </w:r>
      <w:r w:rsidR="00912967">
        <w:rPr>
          <w:rFonts w:ascii="標楷體" w:hAnsi="標楷體"/>
          <w:sz w:val="24"/>
          <w:szCs w:val="24"/>
        </w:rPr>
        <w:t>1/3</w:t>
      </w:r>
      <w:r w:rsidR="00912967">
        <w:rPr>
          <w:rFonts w:eastAsia="標楷體"/>
          <w:sz w:val="24"/>
          <w:szCs w:val="24"/>
        </w:rPr>
        <w:t>，本所於里基層建</w:t>
      </w:r>
    </w:p>
    <w:p w:rsidR="00240832" w:rsidRDefault="00240832">
      <w:pPr>
        <w:spacing w:line="360" w:lineRule="auto"/>
        <w:ind w:left="1440"/>
        <w:rPr>
          <w:rFonts w:eastAsia="標楷體"/>
          <w:sz w:val="24"/>
          <w:szCs w:val="24"/>
        </w:rPr>
      </w:pPr>
      <w:r>
        <w:rPr>
          <w:rFonts w:eastAsia="標楷體"/>
          <w:sz w:val="24"/>
          <w:szCs w:val="24"/>
        </w:rPr>
        <w:t xml:space="preserve">　　　</w:t>
      </w:r>
      <w:r w:rsidR="00912967">
        <w:rPr>
          <w:rFonts w:eastAsia="標楷體"/>
          <w:sz w:val="24"/>
          <w:szCs w:val="24"/>
        </w:rPr>
        <w:t>設座談會、里長里幹事聯繫會報暨擴大區務會議，將鄰長遴聘性別比例</w:t>
      </w:r>
    </w:p>
    <w:p w:rsidR="00DD292C" w:rsidRDefault="00240832">
      <w:pPr>
        <w:spacing w:line="360" w:lineRule="auto"/>
        <w:ind w:left="144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於議程中加強宣導。</w:t>
      </w:r>
    </w:p>
    <w:p w:rsidR="00DD292C" w:rsidRDefault="00240832">
      <w:pPr>
        <w:spacing w:line="360" w:lineRule="auto"/>
        <w:ind w:left="1440"/>
        <w:rPr>
          <w:rFonts w:ascii="標楷體" w:eastAsia="標楷體" w:hAnsi="標楷體" w:cs="標楷體" w:hint="default"/>
          <w:sz w:val="24"/>
          <w:szCs w:val="24"/>
        </w:rPr>
      </w:pPr>
      <w:r>
        <w:rPr>
          <w:rFonts w:ascii="新細明體" w:eastAsia="新細明體" w:hAnsi="新細明體" w:cs="新細明體"/>
          <w:sz w:val="24"/>
          <w:szCs w:val="24"/>
        </w:rPr>
        <w:t xml:space="preserve">　</w:t>
      </w:r>
      <w:r w:rsidR="00912967">
        <w:rPr>
          <w:rFonts w:ascii="標楷體" w:hAnsi="標楷體"/>
          <w:sz w:val="24"/>
          <w:szCs w:val="24"/>
        </w:rPr>
        <w:t>4.</w:t>
      </w:r>
      <w:r w:rsidR="00912967">
        <w:rPr>
          <w:rFonts w:eastAsia="標楷體"/>
          <w:sz w:val="24"/>
          <w:szCs w:val="24"/>
        </w:rPr>
        <w:t>鄰長遴聘性別比例：</w:t>
      </w:r>
    </w:p>
    <w:p w:rsidR="00DD292C" w:rsidRDefault="00912967" w:rsidP="00240832">
      <w:pPr>
        <w:spacing w:line="360" w:lineRule="auto"/>
        <w:ind w:left="1985"/>
        <w:rPr>
          <w:rFonts w:ascii="標楷體" w:eastAsia="標楷體" w:hAnsi="標楷體" w:cs="標楷體" w:hint="default"/>
          <w:sz w:val="24"/>
          <w:szCs w:val="24"/>
        </w:rPr>
      </w:pPr>
      <w:r>
        <w:rPr>
          <w:rFonts w:eastAsia="標楷體"/>
          <w:sz w:val="24"/>
          <w:szCs w:val="24"/>
        </w:rPr>
        <w:t>依桃園市鄰長遴聘解聘實施要點第</w:t>
      </w:r>
      <w:r>
        <w:rPr>
          <w:rFonts w:ascii="標楷體" w:hAnsi="標楷體"/>
          <w:sz w:val="24"/>
          <w:szCs w:val="24"/>
        </w:rPr>
        <w:t>3</w:t>
      </w:r>
      <w:r>
        <w:rPr>
          <w:rFonts w:eastAsia="標楷體"/>
          <w:sz w:val="24"/>
          <w:szCs w:val="24"/>
        </w:rPr>
        <w:t>點規定，鄰長之聘任，應將性別平權納入考量，任一性別比例不得少於</w:t>
      </w:r>
      <w:r>
        <w:rPr>
          <w:rFonts w:ascii="標楷體" w:hAnsi="標楷體"/>
          <w:sz w:val="24"/>
          <w:szCs w:val="24"/>
        </w:rPr>
        <w:t>1/3</w:t>
      </w:r>
      <w:r>
        <w:rPr>
          <w:rFonts w:eastAsia="標楷體"/>
          <w:sz w:val="24"/>
          <w:szCs w:val="24"/>
        </w:rPr>
        <w:t>，本所於里基層建設座談會、里長里幹事聯繫會報暨擴大區務會議，將鄰長遴聘性別比例於議程中加強宣導，且龜山區之鄰長性別比例接近</w:t>
      </w:r>
      <w:r>
        <w:rPr>
          <w:rFonts w:ascii="標楷體" w:hAnsi="標楷體"/>
          <w:sz w:val="24"/>
          <w:szCs w:val="24"/>
        </w:rPr>
        <w:t>1/2</w:t>
      </w:r>
      <w:r>
        <w:rPr>
          <w:rFonts w:eastAsia="標楷體"/>
          <w:sz w:val="24"/>
          <w:szCs w:val="24"/>
        </w:rPr>
        <w:t>。</w:t>
      </w:r>
    </w:p>
    <w:p w:rsidR="00DD292C" w:rsidRDefault="00240832">
      <w:pPr>
        <w:spacing w:line="360" w:lineRule="auto"/>
        <w:ind w:left="72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（二）對民眾推展</w:t>
      </w:r>
      <w:r w:rsidR="00912967">
        <w:rPr>
          <w:rFonts w:ascii="標楷體" w:hAnsi="標楷體"/>
          <w:sz w:val="24"/>
          <w:szCs w:val="24"/>
          <w:lang w:val="da-DK"/>
        </w:rPr>
        <w:t>CEDAW</w:t>
      </w:r>
      <w:r w:rsidR="00912967">
        <w:rPr>
          <w:rFonts w:eastAsia="標楷體"/>
          <w:sz w:val="24"/>
          <w:szCs w:val="24"/>
        </w:rPr>
        <w:t>案例宣導媒材宣導規劃／成果：</w:t>
      </w:r>
    </w:p>
    <w:p w:rsidR="00240832" w:rsidRDefault="00240832">
      <w:pPr>
        <w:spacing w:line="360" w:lineRule="auto"/>
        <w:ind w:left="1440"/>
        <w:rPr>
          <w:rFonts w:eastAsia="標楷體"/>
          <w:sz w:val="24"/>
          <w:szCs w:val="24"/>
        </w:rPr>
      </w:pPr>
      <w:r>
        <w:rPr>
          <w:rFonts w:ascii="新細明體" w:eastAsia="新細明體" w:hAnsi="新細明體" w:cs="新細明體"/>
          <w:sz w:val="24"/>
          <w:szCs w:val="24"/>
        </w:rPr>
        <w:t xml:space="preserve">　</w:t>
      </w:r>
      <w:r w:rsidR="00912967">
        <w:rPr>
          <w:rFonts w:ascii="標楷體" w:hAnsi="標楷體"/>
          <w:sz w:val="24"/>
          <w:szCs w:val="24"/>
        </w:rPr>
        <w:t>1.</w:t>
      </w:r>
      <w:r w:rsidR="00912967">
        <w:rPr>
          <w:rFonts w:eastAsia="標楷體"/>
          <w:sz w:val="24"/>
          <w:szCs w:val="24"/>
        </w:rPr>
        <w:t>本所於民眾出席場合及活動配合宣導性平觀念，於疫情期間在疫苗接</w:t>
      </w:r>
      <w:r w:rsidR="006349D1">
        <w:rPr>
          <w:rFonts w:eastAsia="標楷體"/>
          <w:sz w:val="24"/>
          <w:szCs w:val="24"/>
        </w:rPr>
        <w:t>種</w:t>
      </w:r>
      <w:r w:rsidR="00912967">
        <w:rPr>
          <w:rFonts w:eastAsia="標楷體"/>
          <w:sz w:val="24"/>
          <w:szCs w:val="24"/>
        </w:rPr>
        <w:t>站</w:t>
      </w:r>
    </w:p>
    <w:p w:rsidR="00240832" w:rsidRDefault="00240832">
      <w:pPr>
        <w:spacing w:line="360" w:lineRule="auto"/>
        <w:ind w:left="1440"/>
        <w:rPr>
          <w:rFonts w:eastAsia="標楷體"/>
          <w:sz w:val="24"/>
          <w:szCs w:val="24"/>
        </w:rPr>
      </w:pPr>
      <w:r>
        <w:rPr>
          <w:rFonts w:eastAsia="標楷體"/>
          <w:sz w:val="24"/>
          <w:szCs w:val="24"/>
        </w:rPr>
        <w:t xml:space="preserve">　　</w:t>
      </w:r>
      <w:r w:rsidR="00912967">
        <w:rPr>
          <w:rFonts w:eastAsia="標楷體"/>
          <w:sz w:val="24"/>
          <w:szCs w:val="24"/>
        </w:rPr>
        <w:t>亦有設置。宣導方式有口頭、發放宣導單張、發放宣導品及以紅布條宣</w:t>
      </w:r>
    </w:p>
    <w:p w:rsidR="00DD292C" w:rsidRDefault="00240832">
      <w:pPr>
        <w:spacing w:line="360" w:lineRule="auto"/>
        <w:ind w:left="144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導。</w:t>
      </w:r>
    </w:p>
    <w:p w:rsidR="00240832" w:rsidRDefault="00240832">
      <w:pPr>
        <w:spacing w:line="360" w:lineRule="auto"/>
        <w:ind w:left="1440"/>
        <w:rPr>
          <w:rFonts w:eastAsia="標楷體"/>
          <w:sz w:val="24"/>
          <w:szCs w:val="24"/>
        </w:rPr>
      </w:pPr>
      <w:r>
        <w:rPr>
          <w:rFonts w:ascii="新細明體" w:eastAsia="新細明體" w:hAnsi="新細明體" w:cs="新細明體"/>
          <w:sz w:val="24"/>
          <w:szCs w:val="24"/>
        </w:rPr>
        <w:t xml:space="preserve">　</w:t>
      </w:r>
      <w:r w:rsidR="00912967">
        <w:rPr>
          <w:rFonts w:ascii="標楷體" w:hAnsi="標楷體"/>
          <w:sz w:val="24"/>
          <w:szCs w:val="24"/>
        </w:rPr>
        <w:t>2.</w:t>
      </w:r>
      <w:r w:rsidR="00912967">
        <w:rPr>
          <w:rFonts w:eastAsia="標楷體"/>
          <w:sz w:val="24"/>
          <w:szCs w:val="24"/>
        </w:rPr>
        <w:t>於重要節慶，如父母親節、重陽敬老表揚等節日，將性平觀念融入主視</w:t>
      </w:r>
    </w:p>
    <w:p w:rsidR="00240832" w:rsidRDefault="00240832">
      <w:pPr>
        <w:spacing w:line="360" w:lineRule="auto"/>
        <w:ind w:left="1440"/>
        <w:rPr>
          <w:rFonts w:eastAsia="標楷體"/>
          <w:sz w:val="24"/>
          <w:szCs w:val="24"/>
        </w:rPr>
      </w:pPr>
      <w:r>
        <w:rPr>
          <w:rFonts w:eastAsia="標楷體"/>
          <w:sz w:val="24"/>
          <w:szCs w:val="24"/>
        </w:rPr>
        <w:t xml:space="preserve">　　</w:t>
      </w:r>
      <w:r w:rsidR="00912967">
        <w:rPr>
          <w:rFonts w:eastAsia="標楷體"/>
          <w:sz w:val="24"/>
          <w:szCs w:val="24"/>
        </w:rPr>
        <w:t>覺，並於主席致詞時加入性平宣導，另於社區聯繫會報邀請性別暴力防治</w:t>
      </w:r>
    </w:p>
    <w:p w:rsidR="00DD292C" w:rsidRDefault="00240832">
      <w:pPr>
        <w:spacing w:line="360" w:lineRule="auto"/>
        <w:ind w:left="144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宣講師講授相關知識。</w:t>
      </w:r>
    </w:p>
    <w:p w:rsidR="00240832" w:rsidRDefault="00240832">
      <w:pPr>
        <w:spacing w:line="360" w:lineRule="auto"/>
        <w:ind w:left="1440"/>
        <w:rPr>
          <w:rFonts w:eastAsia="標楷體"/>
          <w:sz w:val="24"/>
          <w:szCs w:val="24"/>
        </w:rPr>
      </w:pPr>
      <w:r>
        <w:rPr>
          <w:rFonts w:ascii="新細明體" w:eastAsia="新細明體" w:hAnsi="新細明體" w:cs="新細明體"/>
          <w:sz w:val="24"/>
          <w:szCs w:val="24"/>
        </w:rPr>
        <w:t xml:space="preserve">　</w:t>
      </w:r>
      <w:r w:rsidR="00912967">
        <w:rPr>
          <w:rFonts w:ascii="標楷體" w:hAnsi="標楷體"/>
          <w:sz w:val="24"/>
          <w:szCs w:val="24"/>
        </w:rPr>
        <w:t>3.</w:t>
      </w:r>
      <w:r w:rsidR="00912967">
        <w:rPr>
          <w:rFonts w:eastAsia="標楷體"/>
          <w:sz w:val="24"/>
          <w:szCs w:val="24"/>
        </w:rPr>
        <w:t>公所網站性別主流化專區持續更新：於本所網頁設置性別主流化專區，利</w:t>
      </w:r>
    </w:p>
    <w:p w:rsidR="00DD292C" w:rsidRDefault="00240832">
      <w:pPr>
        <w:spacing w:line="360" w:lineRule="auto"/>
        <w:ind w:left="1440"/>
        <w:rPr>
          <w:rFonts w:ascii="標楷體" w:eastAsia="標楷體" w:hAnsi="標楷體" w:cs="標楷體" w:hint="default"/>
          <w:sz w:val="24"/>
          <w:szCs w:val="24"/>
        </w:rPr>
      </w:pPr>
      <w:r>
        <w:rPr>
          <w:rFonts w:eastAsia="標楷體"/>
          <w:sz w:val="24"/>
          <w:szCs w:val="24"/>
        </w:rPr>
        <w:lastRenderedPageBreak/>
        <w:t xml:space="preserve">　　</w:t>
      </w:r>
      <w:r w:rsidR="00912967">
        <w:rPr>
          <w:rFonts w:eastAsia="標楷體"/>
          <w:sz w:val="24"/>
          <w:szCs w:val="24"/>
        </w:rPr>
        <w:t>用專區宣導性平訊息並定期管理、維護及更新。</w:t>
      </w:r>
    </w:p>
    <w:p w:rsidR="00DD292C" w:rsidRDefault="00240832">
      <w:pPr>
        <w:spacing w:line="360" w:lineRule="auto"/>
        <w:ind w:left="72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（三）公所落實性別平等措施：</w:t>
      </w:r>
    </w:p>
    <w:p w:rsidR="00240832" w:rsidRDefault="00240832">
      <w:pPr>
        <w:spacing w:line="360" w:lineRule="auto"/>
        <w:ind w:left="1440"/>
        <w:rPr>
          <w:rFonts w:eastAsia="標楷體"/>
          <w:sz w:val="24"/>
          <w:szCs w:val="24"/>
        </w:rPr>
      </w:pPr>
      <w:r>
        <w:rPr>
          <w:rFonts w:ascii="新細明體" w:eastAsia="新細明體" w:hAnsi="新細明體" w:cs="新細明體"/>
          <w:sz w:val="24"/>
          <w:szCs w:val="24"/>
        </w:rPr>
        <w:t xml:space="preserve">　</w:t>
      </w:r>
      <w:r w:rsidR="00912967">
        <w:rPr>
          <w:rFonts w:ascii="標楷體" w:hAnsi="標楷體"/>
          <w:sz w:val="24"/>
          <w:szCs w:val="24"/>
        </w:rPr>
        <w:t xml:space="preserve">1. </w:t>
      </w:r>
      <w:r w:rsidR="00912967">
        <w:rPr>
          <w:rFonts w:eastAsia="標楷體"/>
          <w:sz w:val="24"/>
          <w:szCs w:val="24"/>
        </w:rPr>
        <w:t>營造親子友善環境：於公所３樓設置哺乳室，並於</w:t>
      </w:r>
      <w:r w:rsidR="00912967">
        <w:rPr>
          <w:rFonts w:ascii="標楷體" w:hAnsi="標楷體"/>
          <w:sz w:val="24"/>
          <w:szCs w:val="24"/>
        </w:rPr>
        <w:t>1</w:t>
      </w:r>
      <w:r w:rsidR="00912967">
        <w:rPr>
          <w:rFonts w:eastAsia="標楷體"/>
          <w:sz w:val="24"/>
          <w:szCs w:val="24"/>
        </w:rPr>
        <w:t>樓設置明顯標示指</w:t>
      </w:r>
    </w:p>
    <w:p w:rsidR="00DD292C" w:rsidRDefault="00240832">
      <w:pPr>
        <w:spacing w:line="360" w:lineRule="auto"/>
        <w:ind w:left="144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引。</w:t>
      </w:r>
    </w:p>
    <w:p w:rsidR="00240832" w:rsidRDefault="00240832" w:rsidP="00240832">
      <w:pPr>
        <w:spacing w:line="360" w:lineRule="auto"/>
        <w:ind w:left="1440"/>
        <w:rPr>
          <w:rFonts w:eastAsia="標楷體"/>
          <w:sz w:val="24"/>
          <w:szCs w:val="24"/>
        </w:rPr>
      </w:pPr>
      <w:r>
        <w:rPr>
          <w:rFonts w:ascii="標楷體" w:eastAsiaTheme="minorEastAsia" w:hAnsi="標楷體"/>
          <w:sz w:val="24"/>
          <w:szCs w:val="24"/>
        </w:rPr>
        <w:t xml:space="preserve">　</w:t>
      </w:r>
      <w:r w:rsidR="00912967">
        <w:rPr>
          <w:rFonts w:ascii="標楷體" w:hAnsi="標楷體"/>
          <w:sz w:val="24"/>
          <w:szCs w:val="24"/>
        </w:rPr>
        <w:t xml:space="preserve">2. </w:t>
      </w:r>
      <w:r w:rsidR="00912967">
        <w:rPr>
          <w:rFonts w:eastAsia="標楷體"/>
          <w:sz w:val="24"/>
          <w:szCs w:val="24"/>
        </w:rPr>
        <w:t>設置性別友善廁所：於廁所內設置扶手、置物檯、掛</w:t>
      </w:r>
      <w:r w:rsidR="00912967">
        <w:rPr>
          <w:rFonts w:eastAsia="Arial Unicode MS"/>
          <w:sz w:val="24"/>
          <w:szCs w:val="24"/>
        </w:rPr>
        <w:t>鈎</w:t>
      </w:r>
      <w:r w:rsidR="00912967">
        <w:rPr>
          <w:rFonts w:eastAsia="標楷體"/>
          <w:sz w:val="24"/>
          <w:szCs w:val="24"/>
        </w:rPr>
        <w:t>、求助鈴、消毒</w:t>
      </w:r>
    </w:p>
    <w:p w:rsidR="00DD292C" w:rsidRDefault="00240832" w:rsidP="00240832">
      <w:pPr>
        <w:spacing w:line="360" w:lineRule="auto"/>
        <w:ind w:left="144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酒精、衛生紙等友善設施。</w:t>
      </w:r>
    </w:p>
    <w:p w:rsidR="00DD292C" w:rsidRDefault="00240832">
      <w:pPr>
        <w:spacing w:line="360" w:lineRule="auto"/>
        <w:ind w:left="1440"/>
        <w:rPr>
          <w:rFonts w:ascii="標楷體" w:eastAsia="標楷體" w:hAnsi="標楷體" w:cs="標楷體" w:hint="default"/>
          <w:sz w:val="24"/>
          <w:szCs w:val="24"/>
        </w:rPr>
      </w:pPr>
      <w:r>
        <w:rPr>
          <w:rFonts w:ascii="新細明體" w:eastAsia="新細明體" w:hAnsi="新細明體" w:cs="新細明體"/>
          <w:sz w:val="24"/>
          <w:szCs w:val="24"/>
        </w:rPr>
        <w:t xml:space="preserve">　</w:t>
      </w:r>
      <w:r w:rsidR="00912967">
        <w:rPr>
          <w:rFonts w:ascii="標楷體" w:hAnsi="標楷體"/>
          <w:sz w:val="24"/>
          <w:szCs w:val="24"/>
        </w:rPr>
        <w:t xml:space="preserve">3. </w:t>
      </w:r>
      <w:r w:rsidR="00912967">
        <w:rPr>
          <w:rFonts w:eastAsia="標楷體"/>
          <w:sz w:val="24"/>
          <w:szCs w:val="24"/>
        </w:rPr>
        <w:t>設置孕婦優先停車位：於公所前門廣場旁設置孕婦優先停車位。</w:t>
      </w:r>
    </w:p>
    <w:p w:rsidR="00240832" w:rsidRDefault="00240832">
      <w:pPr>
        <w:spacing w:line="360" w:lineRule="auto"/>
        <w:ind w:left="1440"/>
        <w:rPr>
          <w:rFonts w:eastAsia="標楷體"/>
          <w:sz w:val="24"/>
          <w:szCs w:val="24"/>
        </w:rPr>
      </w:pPr>
      <w:r>
        <w:rPr>
          <w:rFonts w:ascii="新細明體" w:eastAsia="新細明體" w:hAnsi="新細明體" w:cs="新細明體"/>
          <w:sz w:val="24"/>
          <w:szCs w:val="24"/>
        </w:rPr>
        <w:t xml:space="preserve">　</w:t>
      </w:r>
      <w:r w:rsidR="00912967">
        <w:rPr>
          <w:rFonts w:ascii="標楷體" w:hAnsi="標楷體"/>
          <w:sz w:val="24"/>
          <w:szCs w:val="24"/>
        </w:rPr>
        <w:t xml:space="preserve">4. </w:t>
      </w:r>
      <w:r w:rsidR="00912967">
        <w:rPr>
          <w:rFonts w:eastAsia="標楷體"/>
          <w:sz w:val="24"/>
          <w:szCs w:val="24"/>
        </w:rPr>
        <w:t>設置性平圖書櫃：於１樓便民服務區設置性平圖書專櫃供民眾閱覽，並</w:t>
      </w:r>
    </w:p>
    <w:p w:rsidR="00DD292C" w:rsidRDefault="00240832">
      <w:pPr>
        <w:spacing w:line="360" w:lineRule="auto"/>
        <w:ind w:left="144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持續更新書目。</w:t>
      </w:r>
    </w:p>
    <w:p w:rsidR="00DD292C" w:rsidRDefault="00240832">
      <w:pPr>
        <w:spacing w:line="360" w:lineRule="auto"/>
        <w:ind w:left="1440"/>
        <w:rPr>
          <w:rFonts w:ascii="標楷體" w:eastAsia="標楷體" w:hAnsi="標楷體" w:cs="標楷體" w:hint="default"/>
          <w:sz w:val="24"/>
          <w:szCs w:val="24"/>
        </w:rPr>
      </w:pPr>
      <w:r>
        <w:rPr>
          <w:rFonts w:ascii="新細明體" w:eastAsia="新細明體" w:hAnsi="新細明體" w:cs="新細明體"/>
          <w:sz w:val="24"/>
          <w:szCs w:val="24"/>
        </w:rPr>
        <w:t xml:space="preserve">　</w:t>
      </w:r>
      <w:r w:rsidR="00912967">
        <w:rPr>
          <w:rFonts w:ascii="標楷體" w:hAnsi="標楷體"/>
          <w:sz w:val="24"/>
          <w:szCs w:val="24"/>
        </w:rPr>
        <w:t xml:space="preserve">5. </w:t>
      </w:r>
      <w:r w:rsidR="00912967">
        <w:rPr>
          <w:rFonts w:eastAsia="標楷體"/>
          <w:sz w:val="24"/>
          <w:szCs w:val="24"/>
        </w:rPr>
        <w:t>衛生棉貼心盒：</w:t>
      </w:r>
      <w:r w:rsidR="00912967">
        <w:rPr>
          <w:rFonts w:ascii="標楷體" w:hAnsi="標楷體"/>
          <w:sz w:val="24"/>
          <w:szCs w:val="24"/>
        </w:rPr>
        <w:t>111</w:t>
      </w:r>
      <w:r w:rsidR="00912967">
        <w:rPr>
          <w:rFonts w:eastAsia="標楷體"/>
          <w:sz w:val="24"/>
          <w:szCs w:val="24"/>
        </w:rPr>
        <w:t>年</w:t>
      </w:r>
      <w:r w:rsidR="00912967">
        <w:rPr>
          <w:rFonts w:ascii="標楷體" w:hAnsi="標楷體"/>
          <w:sz w:val="24"/>
          <w:szCs w:val="24"/>
        </w:rPr>
        <w:t>4</w:t>
      </w:r>
      <w:r w:rsidR="00912967">
        <w:rPr>
          <w:rFonts w:eastAsia="標楷體"/>
          <w:sz w:val="24"/>
          <w:szCs w:val="24"/>
        </w:rPr>
        <w:t>月</w:t>
      </w:r>
      <w:r w:rsidR="00912967">
        <w:rPr>
          <w:rFonts w:ascii="標楷體" w:hAnsi="標楷體"/>
          <w:sz w:val="24"/>
          <w:szCs w:val="24"/>
        </w:rPr>
        <w:t>7</w:t>
      </w:r>
      <w:r w:rsidR="00912967">
        <w:rPr>
          <w:rFonts w:eastAsia="標楷體"/>
          <w:sz w:val="24"/>
          <w:szCs w:val="24"/>
        </w:rPr>
        <w:t>日設置於公所</w:t>
      </w:r>
      <w:r w:rsidR="00912967">
        <w:rPr>
          <w:rFonts w:ascii="標楷體" w:hAnsi="標楷體"/>
          <w:sz w:val="24"/>
          <w:szCs w:val="24"/>
        </w:rPr>
        <w:t>1</w:t>
      </w:r>
      <w:r w:rsidR="00912967">
        <w:rPr>
          <w:rFonts w:eastAsia="標楷體"/>
          <w:sz w:val="24"/>
          <w:szCs w:val="24"/>
        </w:rPr>
        <w:t>樓女廁。</w:t>
      </w:r>
    </w:p>
    <w:p w:rsidR="00DD292C" w:rsidRDefault="00240832">
      <w:pPr>
        <w:spacing w:line="360" w:lineRule="auto"/>
        <w:ind w:left="1440"/>
        <w:rPr>
          <w:rFonts w:ascii="標楷體" w:eastAsia="標楷體" w:hAnsi="標楷體" w:cs="標楷體" w:hint="default"/>
          <w:sz w:val="24"/>
          <w:szCs w:val="24"/>
        </w:rPr>
      </w:pPr>
      <w:r>
        <w:rPr>
          <w:rFonts w:ascii="新細明體" w:eastAsia="新細明體" w:hAnsi="新細明體" w:cs="新細明體"/>
          <w:sz w:val="24"/>
          <w:szCs w:val="24"/>
        </w:rPr>
        <w:t xml:space="preserve">　</w:t>
      </w:r>
      <w:r w:rsidR="00912967">
        <w:rPr>
          <w:rFonts w:ascii="標楷體" w:hAnsi="標楷體"/>
          <w:sz w:val="24"/>
          <w:szCs w:val="24"/>
        </w:rPr>
        <w:t>6.</w:t>
      </w:r>
      <w:r w:rsidR="00912967">
        <w:rPr>
          <w:rFonts w:eastAsia="標楷體"/>
          <w:sz w:val="24"/>
          <w:szCs w:val="24"/>
        </w:rPr>
        <w:t>檢視本所各項標誌未違反性別平等。</w:t>
      </w:r>
    </w:p>
    <w:p w:rsidR="00DD292C" w:rsidRDefault="00240832">
      <w:pPr>
        <w:spacing w:line="360" w:lineRule="auto"/>
        <w:ind w:left="72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四、檢附</w:t>
      </w:r>
      <w:r w:rsidR="00912967">
        <w:rPr>
          <w:rFonts w:ascii="標楷體" w:hAnsi="標楷體"/>
          <w:sz w:val="24"/>
          <w:szCs w:val="24"/>
        </w:rPr>
        <w:t>111</w:t>
      </w:r>
      <w:r w:rsidR="00912967">
        <w:rPr>
          <w:rFonts w:eastAsia="標楷體"/>
          <w:sz w:val="24"/>
          <w:szCs w:val="24"/>
        </w:rPr>
        <w:t>年本所執行成果表</w:t>
      </w:r>
      <w:r w:rsidR="00912967">
        <w:rPr>
          <w:rFonts w:ascii="標楷體" w:hAnsi="標楷體"/>
          <w:sz w:val="24"/>
          <w:szCs w:val="24"/>
        </w:rPr>
        <w:t>(</w:t>
      </w:r>
      <w:r w:rsidR="00912967">
        <w:rPr>
          <w:rFonts w:eastAsia="標楷體"/>
          <w:sz w:val="24"/>
          <w:szCs w:val="24"/>
          <w:lang w:val="zh-CN" w:eastAsia="zh-CN"/>
        </w:rPr>
        <w:t>如附件</w:t>
      </w:r>
      <w:r w:rsidR="00912967">
        <w:rPr>
          <w:rFonts w:ascii="標楷體" w:hAnsi="標楷體"/>
          <w:sz w:val="24"/>
          <w:szCs w:val="24"/>
        </w:rPr>
        <w:t>1)</w:t>
      </w:r>
      <w:r w:rsidR="00912967">
        <w:rPr>
          <w:rFonts w:eastAsia="標楷體"/>
          <w:sz w:val="24"/>
          <w:szCs w:val="24"/>
        </w:rPr>
        <w:t>。</w:t>
      </w:r>
    </w:p>
    <w:p w:rsidR="00240832" w:rsidRDefault="00240832" w:rsidP="00240832">
      <w:pPr>
        <w:spacing w:line="360" w:lineRule="auto"/>
        <w:ind w:left="720"/>
        <w:rPr>
          <w:rFonts w:eastAsia="標楷體"/>
          <w:sz w:val="24"/>
          <w:szCs w:val="24"/>
        </w:rPr>
      </w:pPr>
      <w:r>
        <w:rPr>
          <w:rFonts w:eastAsia="標楷體"/>
          <w:sz w:val="24"/>
          <w:szCs w:val="24"/>
        </w:rPr>
        <w:t xml:space="preserve">　　</w:t>
      </w:r>
      <w:r w:rsidR="00912967">
        <w:rPr>
          <w:rFonts w:eastAsia="標楷體"/>
          <w:sz w:val="24"/>
          <w:szCs w:val="24"/>
        </w:rPr>
        <w:t>五、性別預算編列：</w:t>
      </w:r>
      <w:r w:rsidR="00912967">
        <w:rPr>
          <w:rFonts w:ascii="標楷體" w:hAnsi="標楷體"/>
          <w:sz w:val="24"/>
          <w:szCs w:val="24"/>
        </w:rPr>
        <w:t>111</w:t>
      </w:r>
      <w:r w:rsidR="00912967">
        <w:rPr>
          <w:rFonts w:eastAsia="標楷體"/>
          <w:sz w:val="24"/>
          <w:szCs w:val="24"/>
        </w:rPr>
        <w:t>年性別預算共編列</w:t>
      </w:r>
      <w:r w:rsidR="00912967">
        <w:rPr>
          <w:rFonts w:ascii="標楷體" w:hAnsi="標楷體"/>
          <w:sz w:val="24"/>
          <w:szCs w:val="24"/>
        </w:rPr>
        <w:t>12</w:t>
      </w:r>
      <w:r w:rsidR="00912967">
        <w:rPr>
          <w:rFonts w:eastAsia="標楷體"/>
          <w:sz w:val="24"/>
          <w:szCs w:val="24"/>
        </w:rPr>
        <w:t>萬</w:t>
      </w:r>
      <w:r w:rsidR="00912967">
        <w:rPr>
          <w:rFonts w:ascii="標楷體" w:hAnsi="標楷體"/>
          <w:sz w:val="24"/>
          <w:szCs w:val="24"/>
          <w:lang w:val="en-US"/>
        </w:rPr>
        <w:t>3,000</w:t>
      </w:r>
      <w:r w:rsidR="00912967">
        <w:rPr>
          <w:rFonts w:eastAsia="標楷體"/>
          <w:sz w:val="24"/>
          <w:szCs w:val="24"/>
        </w:rPr>
        <w:t>元整，共執行</w:t>
      </w:r>
      <w:r w:rsidR="00912967">
        <w:rPr>
          <w:rFonts w:ascii="標楷體" w:hAnsi="標楷體"/>
          <w:sz w:val="24"/>
          <w:szCs w:val="24"/>
        </w:rPr>
        <w:t>12</w:t>
      </w:r>
      <w:r w:rsidR="00912967">
        <w:rPr>
          <w:rFonts w:eastAsia="標楷體"/>
          <w:sz w:val="24"/>
          <w:szCs w:val="24"/>
        </w:rPr>
        <w:t>萬元整</w:t>
      </w:r>
    </w:p>
    <w:p w:rsidR="00D15CCE" w:rsidRDefault="00240832" w:rsidP="00240832">
      <w:pPr>
        <w:spacing w:line="360" w:lineRule="auto"/>
        <w:ind w:left="720"/>
        <w:rPr>
          <w:rFonts w:eastAsia="標楷體" w:hint="default"/>
          <w:sz w:val="24"/>
          <w:szCs w:val="24"/>
        </w:rPr>
      </w:pPr>
      <w:r>
        <w:rPr>
          <w:rFonts w:eastAsia="標楷體"/>
          <w:sz w:val="24"/>
          <w:szCs w:val="24"/>
        </w:rPr>
        <w:t xml:space="preserve">　　　　</w:t>
      </w:r>
      <w:r w:rsidR="00912967">
        <w:rPr>
          <w:rFonts w:ascii="標楷體" w:hAnsi="標楷體"/>
          <w:sz w:val="24"/>
          <w:szCs w:val="24"/>
        </w:rPr>
        <w:t>(</w:t>
      </w:r>
      <w:r w:rsidR="00912967">
        <w:rPr>
          <w:rFonts w:eastAsia="標楷體"/>
          <w:sz w:val="24"/>
          <w:szCs w:val="24"/>
        </w:rPr>
        <w:t>執行率</w:t>
      </w:r>
      <w:r w:rsidR="00912967">
        <w:rPr>
          <w:rFonts w:ascii="標楷體" w:hAnsi="標楷體"/>
          <w:sz w:val="24"/>
          <w:szCs w:val="24"/>
        </w:rPr>
        <w:t>98%)</w:t>
      </w:r>
      <w:r w:rsidR="00912967">
        <w:rPr>
          <w:rFonts w:eastAsia="標楷體"/>
          <w:sz w:val="24"/>
          <w:szCs w:val="24"/>
        </w:rPr>
        <w:t>；</w:t>
      </w:r>
      <w:r w:rsidR="00912967">
        <w:rPr>
          <w:rFonts w:ascii="標楷體" w:hAnsi="標楷體"/>
          <w:sz w:val="24"/>
          <w:szCs w:val="24"/>
        </w:rPr>
        <w:t>112</w:t>
      </w:r>
      <w:r w:rsidR="00912967">
        <w:rPr>
          <w:rFonts w:eastAsia="標楷體"/>
          <w:sz w:val="24"/>
          <w:szCs w:val="24"/>
        </w:rPr>
        <w:t>年性別預算編列</w:t>
      </w:r>
      <w:r w:rsidR="00D15CCE">
        <w:rPr>
          <w:rFonts w:ascii="標楷體" w:eastAsiaTheme="minorEastAsia" w:hAnsi="標楷體" w:hint="default"/>
          <w:sz w:val="24"/>
          <w:szCs w:val="24"/>
        </w:rPr>
        <w:t>10</w:t>
      </w:r>
      <w:r w:rsidR="00912967">
        <w:rPr>
          <w:rFonts w:eastAsia="標楷體"/>
          <w:sz w:val="24"/>
          <w:szCs w:val="24"/>
        </w:rPr>
        <w:t>萬元整，性別預算詳細編列情形請參</w:t>
      </w:r>
    </w:p>
    <w:p w:rsidR="00DD292C" w:rsidRDefault="00912967" w:rsidP="00D15CCE">
      <w:pPr>
        <w:spacing w:line="360" w:lineRule="auto"/>
        <w:ind w:left="720" w:firstLineChars="400" w:firstLine="960"/>
        <w:rPr>
          <w:rFonts w:ascii="標楷體" w:eastAsia="標楷體" w:hAnsi="標楷體" w:cs="標楷體" w:hint="default"/>
          <w:sz w:val="24"/>
          <w:szCs w:val="24"/>
        </w:rPr>
      </w:pPr>
      <w:r>
        <w:rPr>
          <w:rFonts w:eastAsia="標楷體"/>
          <w:sz w:val="24"/>
          <w:szCs w:val="24"/>
        </w:rPr>
        <w:t>考附件</w:t>
      </w:r>
      <w:r>
        <w:rPr>
          <w:rFonts w:ascii="標楷體" w:hAnsi="標楷體"/>
          <w:sz w:val="24"/>
          <w:szCs w:val="24"/>
        </w:rPr>
        <w:t>2</w:t>
      </w:r>
      <w:r>
        <w:rPr>
          <w:rFonts w:eastAsia="標楷體"/>
          <w:sz w:val="24"/>
          <w:szCs w:val="24"/>
        </w:rPr>
        <w:t>。</w:t>
      </w:r>
    </w:p>
    <w:p w:rsidR="00DD292C" w:rsidRDefault="00912967">
      <w:pPr>
        <w:spacing w:line="360" w:lineRule="auto"/>
        <w:rPr>
          <w:rFonts w:ascii="標楷體" w:eastAsia="標楷體" w:hAnsi="標楷體" w:cs="標楷體" w:hint="default"/>
          <w:sz w:val="24"/>
          <w:szCs w:val="24"/>
        </w:rPr>
      </w:pPr>
      <w:r>
        <w:rPr>
          <w:rFonts w:eastAsia="標楷體"/>
          <w:sz w:val="24"/>
          <w:szCs w:val="24"/>
        </w:rPr>
        <w:t>肆、</w:t>
      </w:r>
      <w:r>
        <w:rPr>
          <w:rFonts w:eastAsia="標楷體"/>
          <w:sz w:val="24"/>
          <w:szCs w:val="24"/>
        </w:rPr>
        <w:tab/>
      </w:r>
      <w:r>
        <w:rPr>
          <w:rFonts w:eastAsia="標楷體"/>
          <w:sz w:val="24"/>
          <w:szCs w:val="24"/>
        </w:rPr>
        <w:t>提案討論：</w:t>
      </w:r>
    </w:p>
    <w:p w:rsidR="00DD292C" w:rsidRPr="00240832" w:rsidRDefault="00912967">
      <w:pPr>
        <w:spacing w:line="360" w:lineRule="auto"/>
        <w:rPr>
          <w:rFonts w:ascii="標楷體" w:eastAsia="標楷體" w:hAnsi="標楷體" w:cs="標楷體" w:hint="default"/>
          <w:b/>
          <w:bCs/>
          <w:sz w:val="24"/>
          <w:szCs w:val="24"/>
        </w:rPr>
      </w:pPr>
      <w:r w:rsidRPr="00240832">
        <w:rPr>
          <w:rFonts w:eastAsia="標楷體"/>
          <w:b/>
          <w:bCs/>
          <w:sz w:val="24"/>
          <w:szCs w:val="24"/>
        </w:rPr>
        <w:t xml:space="preserve">    </w:t>
      </w:r>
      <w:r w:rsidRPr="00240832">
        <w:rPr>
          <w:rFonts w:eastAsia="標楷體"/>
          <w:b/>
          <w:bCs/>
          <w:sz w:val="24"/>
          <w:szCs w:val="24"/>
        </w:rPr>
        <w:t>案由</w:t>
      </w:r>
      <w:r w:rsidRPr="00240832">
        <w:rPr>
          <w:rFonts w:ascii="標楷體" w:hAnsi="標楷體"/>
          <w:b/>
          <w:bCs/>
          <w:sz w:val="24"/>
          <w:szCs w:val="24"/>
        </w:rPr>
        <w:t>1</w:t>
      </w:r>
      <w:r w:rsidRPr="00240832">
        <w:rPr>
          <w:rFonts w:eastAsia="標楷體"/>
          <w:b/>
          <w:bCs/>
          <w:sz w:val="24"/>
          <w:szCs w:val="24"/>
        </w:rPr>
        <w:t>：訂定本所</w:t>
      </w:r>
      <w:r w:rsidRPr="00240832">
        <w:rPr>
          <w:rFonts w:ascii="標楷體" w:hAnsi="標楷體"/>
          <w:b/>
          <w:bCs/>
          <w:sz w:val="24"/>
          <w:szCs w:val="24"/>
        </w:rPr>
        <w:t>112-115</w:t>
      </w:r>
      <w:r w:rsidRPr="00240832">
        <w:rPr>
          <w:rFonts w:eastAsia="標楷體"/>
          <w:b/>
          <w:bCs/>
          <w:sz w:val="24"/>
          <w:szCs w:val="24"/>
        </w:rPr>
        <w:t>年本所性別主流化實施計畫。</w:t>
      </w:r>
    </w:p>
    <w:p w:rsidR="00DD292C" w:rsidRDefault="00912967">
      <w:pPr>
        <w:spacing w:line="360" w:lineRule="auto"/>
        <w:rPr>
          <w:rFonts w:ascii="標楷體" w:eastAsia="標楷體" w:hAnsi="標楷體" w:cs="標楷體" w:hint="default"/>
          <w:sz w:val="24"/>
          <w:szCs w:val="24"/>
        </w:rPr>
      </w:pPr>
      <w:r>
        <w:rPr>
          <w:rFonts w:eastAsia="標楷體"/>
          <w:sz w:val="24"/>
          <w:szCs w:val="24"/>
        </w:rPr>
        <w:t xml:space="preserve">    </w:t>
      </w:r>
      <w:r>
        <w:rPr>
          <w:rFonts w:eastAsia="標楷體"/>
          <w:sz w:val="24"/>
          <w:szCs w:val="24"/>
        </w:rPr>
        <w:t>說明：</w:t>
      </w:r>
    </w:p>
    <w:p w:rsidR="00240832" w:rsidRPr="00240832" w:rsidRDefault="00912967" w:rsidP="00240832">
      <w:pPr>
        <w:pStyle w:val="a4"/>
        <w:numPr>
          <w:ilvl w:val="0"/>
          <w:numId w:val="1"/>
        </w:numPr>
        <w:spacing w:line="360" w:lineRule="auto"/>
        <w:ind w:leftChars="0"/>
        <w:rPr>
          <w:rFonts w:eastAsia="標楷體"/>
          <w:sz w:val="24"/>
          <w:szCs w:val="24"/>
        </w:rPr>
      </w:pPr>
      <w:r w:rsidRPr="00240832">
        <w:rPr>
          <w:rFonts w:eastAsia="標楷體"/>
          <w:sz w:val="24"/>
          <w:szCs w:val="24"/>
        </w:rPr>
        <w:t>市府函請各區公所配合</w:t>
      </w:r>
      <w:r w:rsidRPr="00240832">
        <w:rPr>
          <w:rFonts w:ascii="標楷體" w:hAnsi="標楷體"/>
          <w:sz w:val="24"/>
          <w:szCs w:val="24"/>
        </w:rPr>
        <w:t>112-115</w:t>
      </w:r>
      <w:r w:rsidRPr="00240832">
        <w:rPr>
          <w:rFonts w:eastAsia="標楷體"/>
          <w:sz w:val="24"/>
          <w:szCs w:val="24"/>
        </w:rPr>
        <w:t>年桃園市政府推動各區公所性別主流化實施計畫</w:t>
      </w:r>
    </w:p>
    <w:p w:rsidR="00DD292C" w:rsidRPr="00240832" w:rsidRDefault="00912967" w:rsidP="00240832">
      <w:pPr>
        <w:pStyle w:val="a4"/>
        <w:spacing w:line="360" w:lineRule="auto"/>
        <w:ind w:leftChars="0" w:left="1200"/>
        <w:rPr>
          <w:rFonts w:ascii="標楷體" w:eastAsia="標楷體" w:hAnsi="標楷體" w:cs="標楷體" w:hint="default"/>
          <w:sz w:val="24"/>
          <w:szCs w:val="24"/>
        </w:rPr>
      </w:pPr>
      <w:r w:rsidRPr="00240832">
        <w:rPr>
          <w:rFonts w:ascii="新細明體" w:eastAsia="標楷體" w:hAnsi="新細明體" w:cs="新細明體"/>
          <w:sz w:val="24"/>
          <w:szCs w:val="24"/>
        </w:rPr>
        <w:t>擬定各區公所性別主流化實施計畫</w:t>
      </w:r>
      <w:r w:rsidRPr="00240832">
        <w:rPr>
          <w:rFonts w:ascii="標楷體" w:hAnsi="標楷體"/>
          <w:sz w:val="24"/>
          <w:szCs w:val="24"/>
        </w:rPr>
        <w:t>(</w:t>
      </w:r>
      <w:r w:rsidRPr="00240832">
        <w:rPr>
          <w:rFonts w:eastAsia="標楷體"/>
          <w:sz w:val="24"/>
          <w:szCs w:val="24"/>
        </w:rPr>
        <w:t>含性別平等專案小組委員名單</w:t>
      </w:r>
      <w:r w:rsidRPr="00240832">
        <w:rPr>
          <w:rFonts w:ascii="標楷體" w:hAnsi="標楷體"/>
          <w:sz w:val="24"/>
          <w:szCs w:val="24"/>
        </w:rPr>
        <w:t>)</w:t>
      </w:r>
      <w:r w:rsidRPr="00240832">
        <w:rPr>
          <w:rFonts w:eastAsia="標楷體"/>
          <w:sz w:val="24"/>
          <w:szCs w:val="24"/>
        </w:rPr>
        <w:t>。</w:t>
      </w:r>
    </w:p>
    <w:p w:rsidR="00DD292C" w:rsidRDefault="00912967">
      <w:pPr>
        <w:spacing w:line="360" w:lineRule="auto"/>
        <w:ind w:left="720"/>
        <w:rPr>
          <w:rFonts w:ascii="標楷體" w:eastAsia="標楷體" w:hAnsi="標楷體" w:cs="標楷體" w:hint="default"/>
          <w:sz w:val="24"/>
          <w:szCs w:val="24"/>
        </w:rPr>
      </w:pPr>
      <w:r>
        <w:rPr>
          <w:rFonts w:eastAsia="標楷體"/>
          <w:sz w:val="24"/>
          <w:szCs w:val="24"/>
        </w:rPr>
        <w:t>二、實施計畫經公所性別平等專案小組討論後，以電子郵件報送性別平等辦公室。</w:t>
      </w:r>
    </w:p>
    <w:p w:rsidR="00DD292C" w:rsidRDefault="00912967">
      <w:pPr>
        <w:spacing w:line="360" w:lineRule="auto"/>
        <w:ind w:left="720"/>
        <w:rPr>
          <w:rFonts w:ascii="標楷體" w:eastAsia="標楷體" w:hAnsi="標楷體" w:cs="標楷體" w:hint="default"/>
          <w:sz w:val="24"/>
          <w:szCs w:val="24"/>
        </w:rPr>
      </w:pPr>
      <w:r>
        <w:rPr>
          <w:rFonts w:eastAsia="標楷體"/>
          <w:sz w:val="24"/>
          <w:szCs w:val="24"/>
        </w:rPr>
        <w:t>三、於</w:t>
      </w:r>
      <w:r>
        <w:rPr>
          <w:rFonts w:ascii="標楷體" w:hAnsi="標楷體"/>
          <w:sz w:val="24"/>
          <w:szCs w:val="24"/>
        </w:rPr>
        <w:t>4</w:t>
      </w:r>
      <w:r>
        <w:rPr>
          <w:rFonts w:eastAsia="標楷體"/>
          <w:sz w:val="24"/>
          <w:szCs w:val="24"/>
        </w:rPr>
        <w:t>月底前完成。</w:t>
      </w:r>
    </w:p>
    <w:p w:rsidR="00DD292C" w:rsidRPr="00895742" w:rsidRDefault="00912967">
      <w:pPr>
        <w:spacing w:line="360" w:lineRule="auto"/>
        <w:ind w:left="720"/>
        <w:rPr>
          <w:rFonts w:ascii="標楷體" w:eastAsia="標楷體" w:hAnsi="標楷體" w:cs="標楷體" w:hint="default"/>
          <w:b/>
          <w:bCs/>
          <w:sz w:val="24"/>
          <w:szCs w:val="24"/>
        </w:rPr>
      </w:pPr>
      <w:r w:rsidRPr="00895742">
        <w:rPr>
          <w:rFonts w:eastAsia="標楷體"/>
          <w:b/>
          <w:bCs/>
          <w:sz w:val="24"/>
          <w:szCs w:val="24"/>
        </w:rPr>
        <w:t>決議：本小組會議審核</w:t>
      </w:r>
      <w:r w:rsidRPr="00895742">
        <w:rPr>
          <w:rFonts w:ascii="標楷體" w:hAnsi="標楷體"/>
          <w:b/>
          <w:bCs/>
          <w:sz w:val="24"/>
          <w:szCs w:val="24"/>
        </w:rPr>
        <w:t>112-115</w:t>
      </w:r>
      <w:r w:rsidRPr="00895742">
        <w:rPr>
          <w:rFonts w:eastAsia="標楷體"/>
          <w:b/>
          <w:bCs/>
          <w:sz w:val="24"/>
          <w:szCs w:val="24"/>
        </w:rPr>
        <w:t>年本所性別主流化實施計畫草案無異議，照案通過，依限提送性別平等辦公室備查</w:t>
      </w:r>
      <w:r w:rsidRPr="00895742">
        <w:rPr>
          <w:rFonts w:ascii="標楷體" w:hAnsi="標楷體"/>
          <w:b/>
          <w:bCs/>
          <w:sz w:val="24"/>
          <w:szCs w:val="24"/>
        </w:rPr>
        <w:t>(</w:t>
      </w:r>
      <w:r w:rsidRPr="00895742">
        <w:rPr>
          <w:rFonts w:eastAsia="標楷體"/>
          <w:b/>
          <w:bCs/>
          <w:sz w:val="24"/>
          <w:szCs w:val="24"/>
        </w:rPr>
        <w:t>附件</w:t>
      </w:r>
      <w:r w:rsidRPr="00895742">
        <w:rPr>
          <w:rFonts w:ascii="標楷體" w:hAnsi="標楷體"/>
          <w:b/>
          <w:bCs/>
          <w:sz w:val="24"/>
          <w:szCs w:val="24"/>
        </w:rPr>
        <w:t>3)</w:t>
      </w:r>
      <w:r w:rsidRPr="00895742">
        <w:rPr>
          <w:rFonts w:eastAsia="標楷體"/>
          <w:b/>
          <w:bCs/>
          <w:sz w:val="24"/>
          <w:szCs w:val="24"/>
        </w:rPr>
        <w:t>。</w:t>
      </w:r>
      <w:r w:rsidRPr="00895742">
        <w:rPr>
          <w:rFonts w:eastAsia="標楷體"/>
          <w:b/>
          <w:bCs/>
          <w:sz w:val="24"/>
          <w:szCs w:val="24"/>
        </w:rPr>
        <w:t xml:space="preserve"> </w:t>
      </w:r>
    </w:p>
    <w:p w:rsidR="00DD292C" w:rsidRPr="00895742" w:rsidRDefault="00912967">
      <w:pPr>
        <w:spacing w:line="360" w:lineRule="auto"/>
        <w:rPr>
          <w:rFonts w:ascii="標楷體" w:eastAsia="標楷體" w:hAnsi="標楷體" w:cs="標楷體" w:hint="default"/>
          <w:b/>
          <w:bCs/>
          <w:sz w:val="24"/>
          <w:szCs w:val="24"/>
        </w:rPr>
      </w:pPr>
      <w:r w:rsidRPr="00895742">
        <w:rPr>
          <w:rFonts w:eastAsia="標楷體"/>
          <w:b/>
          <w:bCs/>
          <w:sz w:val="24"/>
          <w:szCs w:val="24"/>
          <w:lang w:val="en-US"/>
        </w:rPr>
        <w:t xml:space="preserve">　　</w:t>
      </w:r>
      <w:r w:rsidRPr="00895742">
        <w:rPr>
          <w:rFonts w:eastAsia="標楷體"/>
          <w:b/>
          <w:bCs/>
          <w:sz w:val="24"/>
          <w:szCs w:val="24"/>
        </w:rPr>
        <w:t>案由</w:t>
      </w:r>
      <w:r w:rsidRPr="00895742">
        <w:rPr>
          <w:rFonts w:ascii="標楷體" w:hAnsi="標楷體"/>
          <w:b/>
          <w:bCs/>
          <w:sz w:val="24"/>
          <w:szCs w:val="24"/>
        </w:rPr>
        <w:t>2</w:t>
      </w:r>
      <w:r w:rsidRPr="00895742">
        <w:rPr>
          <w:rFonts w:eastAsia="標楷體"/>
          <w:b/>
          <w:bCs/>
          <w:sz w:val="24"/>
          <w:szCs w:val="24"/>
        </w:rPr>
        <w:t>：金桃獎辦理方式討論。</w:t>
      </w:r>
      <w:r w:rsidRPr="00895742">
        <w:rPr>
          <w:rFonts w:eastAsia="標楷體"/>
          <w:b/>
          <w:bCs/>
          <w:sz w:val="24"/>
          <w:szCs w:val="24"/>
        </w:rPr>
        <w:t xml:space="preserve">  </w:t>
      </w:r>
    </w:p>
    <w:p w:rsidR="00DD292C" w:rsidRDefault="00912967">
      <w:pPr>
        <w:spacing w:line="360" w:lineRule="auto"/>
        <w:ind w:left="720"/>
        <w:rPr>
          <w:rFonts w:ascii="標楷體" w:eastAsia="標楷體" w:hAnsi="標楷體" w:cs="標楷體" w:hint="default"/>
          <w:sz w:val="24"/>
          <w:szCs w:val="24"/>
        </w:rPr>
      </w:pPr>
      <w:r>
        <w:rPr>
          <w:rFonts w:eastAsia="標楷體"/>
          <w:sz w:val="24"/>
          <w:szCs w:val="24"/>
        </w:rPr>
        <w:t>說明：</w:t>
      </w:r>
    </w:p>
    <w:p w:rsidR="00895742" w:rsidRPr="00895742" w:rsidRDefault="00912967" w:rsidP="00895742">
      <w:pPr>
        <w:pStyle w:val="a4"/>
        <w:numPr>
          <w:ilvl w:val="0"/>
          <w:numId w:val="2"/>
        </w:numPr>
        <w:spacing w:line="360" w:lineRule="auto"/>
        <w:ind w:leftChars="0"/>
        <w:rPr>
          <w:rFonts w:eastAsia="標楷體"/>
          <w:sz w:val="24"/>
          <w:szCs w:val="24"/>
        </w:rPr>
      </w:pPr>
      <w:r w:rsidRPr="00895742">
        <w:rPr>
          <w:rFonts w:eastAsia="標楷體"/>
          <w:sz w:val="24"/>
          <w:szCs w:val="24"/>
        </w:rPr>
        <w:t>金桃獎為本市性別平等重點業務，自</w:t>
      </w:r>
      <w:r w:rsidRPr="00895742">
        <w:rPr>
          <w:rFonts w:ascii="標楷體" w:hAnsi="標楷體"/>
          <w:sz w:val="24"/>
          <w:szCs w:val="24"/>
        </w:rPr>
        <w:t>108</w:t>
      </w:r>
      <w:r w:rsidRPr="00895742">
        <w:rPr>
          <w:rFonts w:eastAsia="標楷體"/>
          <w:sz w:val="24"/>
          <w:szCs w:val="24"/>
        </w:rPr>
        <w:t>年以來每２年辦理一次，本次參獎之業</w:t>
      </w:r>
    </w:p>
    <w:p w:rsidR="00DD292C" w:rsidRPr="00895742" w:rsidRDefault="00912967" w:rsidP="00895742">
      <w:pPr>
        <w:pStyle w:val="a4"/>
        <w:spacing w:line="360" w:lineRule="auto"/>
        <w:ind w:leftChars="0" w:left="1200"/>
        <w:rPr>
          <w:rFonts w:ascii="標楷體" w:eastAsia="標楷體" w:hAnsi="標楷體" w:cs="標楷體" w:hint="default"/>
          <w:sz w:val="24"/>
          <w:szCs w:val="24"/>
        </w:rPr>
      </w:pPr>
      <w:r w:rsidRPr="00895742">
        <w:rPr>
          <w:rFonts w:ascii="新細明體" w:eastAsia="標楷體" w:hAnsi="新細明體" w:cs="新細明體"/>
          <w:sz w:val="24"/>
          <w:szCs w:val="24"/>
        </w:rPr>
        <w:t>務年份為</w:t>
      </w:r>
      <w:r w:rsidRPr="00895742">
        <w:rPr>
          <w:rFonts w:ascii="標楷體" w:hAnsi="標楷體"/>
          <w:sz w:val="24"/>
          <w:szCs w:val="24"/>
        </w:rPr>
        <w:t>110-112</w:t>
      </w:r>
      <w:r w:rsidRPr="00895742">
        <w:rPr>
          <w:rFonts w:eastAsia="標楷體"/>
          <w:sz w:val="24"/>
          <w:szCs w:val="24"/>
        </w:rPr>
        <w:t>年</w:t>
      </w:r>
      <w:r w:rsidRPr="00895742">
        <w:rPr>
          <w:rFonts w:ascii="標楷體" w:hAnsi="標楷體"/>
          <w:sz w:val="24"/>
          <w:szCs w:val="24"/>
        </w:rPr>
        <w:t>6</w:t>
      </w:r>
      <w:r w:rsidRPr="00895742">
        <w:rPr>
          <w:rFonts w:eastAsia="標楷體"/>
          <w:sz w:val="24"/>
          <w:szCs w:val="24"/>
        </w:rPr>
        <w:t>月底，截止日期為</w:t>
      </w:r>
      <w:r w:rsidRPr="00895742">
        <w:rPr>
          <w:rFonts w:ascii="標楷體" w:hAnsi="標楷體"/>
          <w:sz w:val="24"/>
          <w:szCs w:val="24"/>
        </w:rPr>
        <w:t>112</w:t>
      </w:r>
      <w:r w:rsidRPr="00895742">
        <w:rPr>
          <w:rFonts w:eastAsia="標楷體"/>
          <w:sz w:val="24"/>
          <w:szCs w:val="24"/>
        </w:rPr>
        <w:t>年</w:t>
      </w:r>
      <w:r w:rsidRPr="00895742">
        <w:rPr>
          <w:rFonts w:ascii="標楷體" w:hAnsi="標楷體"/>
          <w:sz w:val="24"/>
          <w:szCs w:val="24"/>
        </w:rPr>
        <w:t>8</w:t>
      </w:r>
      <w:r w:rsidRPr="00895742">
        <w:rPr>
          <w:rFonts w:eastAsia="標楷體"/>
          <w:sz w:val="24"/>
          <w:szCs w:val="24"/>
        </w:rPr>
        <w:t>月底前。</w:t>
      </w:r>
    </w:p>
    <w:p w:rsidR="00DD292C" w:rsidRDefault="00912967">
      <w:pPr>
        <w:spacing w:line="360" w:lineRule="auto"/>
        <w:ind w:left="720"/>
        <w:rPr>
          <w:rFonts w:ascii="標楷體" w:eastAsia="標楷體" w:hAnsi="標楷體" w:cs="標楷體" w:hint="default"/>
          <w:sz w:val="24"/>
          <w:szCs w:val="24"/>
        </w:rPr>
      </w:pPr>
      <w:r>
        <w:rPr>
          <w:rFonts w:eastAsia="標楷體"/>
          <w:sz w:val="24"/>
          <w:szCs w:val="24"/>
        </w:rPr>
        <w:t>二、區公所就「性別平等創新獎」、「性別平等故事獎」，至少須擇一項目參選。</w:t>
      </w:r>
    </w:p>
    <w:p w:rsidR="00DD292C" w:rsidRDefault="00912967">
      <w:pPr>
        <w:spacing w:line="360" w:lineRule="auto"/>
        <w:ind w:left="720"/>
        <w:rPr>
          <w:rFonts w:ascii="標楷體" w:eastAsia="標楷體" w:hAnsi="標楷體" w:cs="標楷體" w:hint="default"/>
          <w:sz w:val="24"/>
          <w:szCs w:val="24"/>
        </w:rPr>
      </w:pPr>
      <w:r>
        <w:rPr>
          <w:rFonts w:eastAsia="標楷體"/>
          <w:sz w:val="24"/>
          <w:szCs w:val="24"/>
        </w:rPr>
        <w:t>三、本所過去辦理情形說明：性平好故事徵文活動，由入選作品選出第一名參加市府獎項，惟未能入選。故建議今年改變方式。</w:t>
      </w:r>
    </w:p>
    <w:p w:rsidR="00DD292C" w:rsidRPr="00895742" w:rsidRDefault="00912967">
      <w:pPr>
        <w:spacing w:line="360" w:lineRule="auto"/>
        <w:ind w:left="720"/>
        <w:rPr>
          <w:rFonts w:ascii="標楷體" w:eastAsia="標楷體" w:hAnsi="標楷體" w:cs="標楷體" w:hint="default"/>
          <w:b/>
          <w:bCs/>
          <w:sz w:val="24"/>
          <w:szCs w:val="24"/>
        </w:rPr>
      </w:pPr>
      <w:r w:rsidRPr="00895742">
        <w:rPr>
          <w:rFonts w:eastAsia="標楷體"/>
          <w:b/>
          <w:bCs/>
          <w:sz w:val="24"/>
          <w:szCs w:val="24"/>
        </w:rPr>
        <w:lastRenderedPageBreak/>
        <w:t>決議：本所參加「性別平等故事獎」，有別於往年對外徵文之辦理方式，由業務單位盤點並整理於評審範圍期間，本所或所轄組織中推動性別平等的措施或方案中具有貼近人民且感動人心的內容與事蹟者，參加</w:t>
      </w:r>
      <w:r w:rsidRPr="00895742">
        <w:rPr>
          <w:rFonts w:ascii="標楷體" w:hAnsi="標楷體"/>
          <w:b/>
          <w:bCs/>
          <w:sz w:val="24"/>
          <w:szCs w:val="24"/>
        </w:rPr>
        <w:t>112</w:t>
      </w:r>
      <w:r w:rsidRPr="00895742">
        <w:rPr>
          <w:rFonts w:eastAsia="標楷體"/>
          <w:b/>
          <w:bCs/>
          <w:sz w:val="24"/>
          <w:szCs w:val="24"/>
        </w:rPr>
        <w:t>年度金桃獎評選。</w:t>
      </w:r>
    </w:p>
    <w:p w:rsidR="00DD292C" w:rsidRDefault="00912967">
      <w:pPr>
        <w:spacing w:line="360" w:lineRule="auto"/>
        <w:rPr>
          <w:rFonts w:ascii="標楷體" w:eastAsia="標楷體" w:hAnsi="標楷體" w:cs="標楷體" w:hint="default"/>
          <w:sz w:val="24"/>
          <w:szCs w:val="24"/>
        </w:rPr>
      </w:pPr>
      <w:r>
        <w:rPr>
          <w:rFonts w:eastAsia="標楷體"/>
          <w:sz w:val="24"/>
          <w:szCs w:val="24"/>
        </w:rPr>
        <w:t>伍、</w:t>
      </w:r>
      <w:r>
        <w:rPr>
          <w:rFonts w:eastAsia="標楷體"/>
          <w:sz w:val="24"/>
          <w:szCs w:val="24"/>
        </w:rPr>
        <w:tab/>
      </w:r>
      <w:r>
        <w:rPr>
          <w:rFonts w:eastAsia="標楷體"/>
          <w:sz w:val="24"/>
          <w:szCs w:val="24"/>
        </w:rPr>
        <w:t>臨時動議：</w:t>
      </w:r>
      <w:r>
        <w:rPr>
          <w:rFonts w:ascii="標楷體" w:hAnsi="標楷體"/>
          <w:sz w:val="24"/>
          <w:szCs w:val="24"/>
        </w:rPr>
        <w:t>(</w:t>
      </w:r>
      <w:r>
        <w:rPr>
          <w:rFonts w:eastAsia="標楷體"/>
          <w:sz w:val="24"/>
          <w:szCs w:val="24"/>
        </w:rPr>
        <w:t>本次會議無臨時動議</w:t>
      </w:r>
      <w:r>
        <w:rPr>
          <w:rFonts w:ascii="標楷體" w:hAnsi="標楷體"/>
          <w:sz w:val="24"/>
          <w:szCs w:val="24"/>
        </w:rPr>
        <w:t>)</w:t>
      </w:r>
    </w:p>
    <w:p w:rsidR="00DD292C" w:rsidRDefault="00912967">
      <w:pPr>
        <w:spacing w:line="360" w:lineRule="auto"/>
        <w:rPr>
          <w:rFonts w:ascii="標楷體" w:eastAsia="標楷體" w:hAnsi="標楷體" w:cs="標楷體" w:hint="default"/>
          <w:sz w:val="24"/>
          <w:szCs w:val="24"/>
        </w:rPr>
      </w:pPr>
      <w:r>
        <w:rPr>
          <w:rFonts w:eastAsia="標楷體"/>
          <w:sz w:val="24"/>
          <w:szCs w:val="24"/>
        </w:rPr>
        <w:t>陸、</w:t>
      </w:r>
      <w:r>
        <w:rPr>
          <w:rFonts w:eastAsia="標楷體"/>
          <w:sz w:val="24"/>
          <w:szCs w:val="24"/>
        </w:rPr>
        <w:tab/>
      </w:r>
      <w:r>
        <w:rPr>
          <w:rFonts w:eastAsia="標楷體"/>
          <w:sz w:val="24"/>
          <w:szCs w:val="24"/>
        </w:rPr>
        <w:t>委員提案或建議：</w:t>
      </w:r>
    </w:p>
    <w:p w:rsidR="00DD292C" w:rsidRDefault="00912967">
      <w:pPr>
        <w:spacing w:line="360" w:lineRule="auto"/>
        <w:rPr>
          <w:rFonts w:ascii="標楷體" w:eastAsia="標楷體" w:hAnsi="標楷體" w:cs="標楷體" w:hint="default"/>
          <w:sz w:val="24"/>
          <w:szCs w:val="24"/>
        </w:rPr>
      </w:pPr>
      <w:r>
        <w:rPr>
          <w:rFonts w:eastAsia="標楷體"/>
          <w:sz w:val="24"/>
          <w:szCs w:val="24"/>
        </w:rPr>
        <w:t>劉參議怡伶：</w:t>
      </w:r>
    </w:p>
    <w:p w:rsidR="00895742" w:rsidRPr="00895742" w:rsidRDefault="00912967" w:rsidP="00895742">
      <w:pPr>
        <w:pStyle w:val="a4"/>
        <w:numPr>
          <w:ilvl w:val="0"/>
          <w:numId w:val="3"/>
        </w:numPr>
        <w:spacing w:line="360" w:lineRule="auto"/>
        <w:ind w:leftChars="0"/>
        <w:rPr>
          <w:rFonts w:eastAsia="標楷體"/>
          <w:sz w:val="24"/>
          <w:szCs w:val="24"/>
        </w:rPr>
      </w:pPr>
      <w:r w:rsidRPr="00895742">
        <w:rPr>
          <w:rFonts w:eastAsia="標楷體"/>
          <w:sz w:val="24"/>
          <w:szCs w:val="24"/>
        </w:rPr>
        <w:t>有關金桃獎參獎的方式，龜山區想要打破以往的方式來參獎，我本身給予肯定，</w:t>
      </w:r>
    </w:p>
    <w:p w:rsidR="00DD292C" w:rsidRPr="00895742" w:rsidRDefault="00912967" w:rsidP="00895742">
      <w:pPr>
        <w:pStyle w:val="a4"/>
        <w:spacing w:line="360" w:lineRule="auto"/>
        <w:ind w:leftChars="0" w:left="1200"/>
        <w:rPr>
          <w:rFonts w:ascii="標楷體" w:eastAsia="標楷體" w:hAnsi="標楷體" w:cs="標楷體" w:hint="default"/>
          <w:sz w:val="24"/>
          <w:szCs w:val="24"/>
        </w:rPr>
      </w:pPr>
      <w:r w:rsidRPr="00895742">
        <w:rPr>
          <w:rFonts w:ascii="新細明體" w:eastAsia="標楷體" w:hAnsi="新細明體" w:cs="新細明體"/>
          <w:sz w:val="24"/>
          <w:szCs w:val="24"/>
        </w:rPr>
        <w:t>相信以新的思維和方式來參獎，會有更多機會</w:t>
      </w:r>
      <w:r w:rsidRPr="00895742">
        <w:rPr>
          <w:rFonts w:eastAsia="標楷體"/>
          <w:sz w:val="24"/>
          <w:szCs w:val="24"/>
        </w:rPr>
        <w:t>獲得佳績。對金桃獎我有一些想法，提供參考：我曾經聽過有客家女性，勇敢打破原本女性不能主祀，不能入宗祠的傳統規範，後來她們去突破，用個人的切入點，令人有感動的感覺。要注意的是敘述的方式，故事要怎麼寫才能夠感動人心？可以透過人物、面臨的困境、傳統習俗的限制，去呈現如何突破困境，與傳統對話的過程。</w:t>
      </w:r>
    </w:p>
    <w:p w:rsidR="00895742" w:rsidRPr="00895742" w:rsidRDefault="00912967" w:rsidP="00895742">
      <w:pPr>
        <w:pStyle w:val="a4"/>
        <w:numPr>
          <w:ilvl w:val="0"/>
          <w:numId w:val="3"/>
        </w:numPr>
        <w:spacing w:line="360" w:lineRule="auto"/>
        <w:ind w:leftChars="0"/>
        <w:rPr>
          <w:rFonts w:eastAsia="標楷體"/>
          <w:sz w:val="24"/>
          <w:szCs w:val="24"/>
        </w:rPr>
      </w:pPr>
      <w:r w:rsidRPr="00895742">
        <w:rPr>
          <w:rFonts w:eastAsia="標楷體"/>
          <w:sz w:val="24"/>
          <w:szCs w:val="24"/>
        </w:rPr>
        <w:t>業務報告裡面，感覺到公所有用心在推動，像</w:t>
      </w:r>
      <w:r w:rsidRPr="00895742">
        <w:rPr>
          <w:rFonts w:ascii="標楷體" w:hAnsi="標楷體"/>
          <w:sz w:val="24"/>
          <w:szCs w:val="24"/>
          <w:lang w:val="da-DK"/>
        </w:rPr>
        <w:t>CEDAW</w:t>
      </w:r>
      <w:r w:rsidRPr="00895742">
        <w:rPr>
          <w:rFonts w:eastAsia="標楷體"/>
          <w:sz w:val="24"/>
          <w:szCs w:val="24"/>
        </w:rPr>
        <w:t>媒材的部分，辦了一些對民</w:t>
      </w:r>
    </w:p>
    <w:p w:rsidR="00DD292C" w:rsidRPr="00895742" w:rsidRDefault="00912967" w:rsidP="00895742">
      <w:pPr>
        <w:pStyle w:val="a4"/>
        <w:spacing w:line="360" w:lineRule="auto"/>
        <w:ind w:leftChars="0" w:left="1200"/>
        <w:rPr>
          <w:rFonts w:ascii="標楷體" w:eastAsia="標楷體" w:hAnsi="標楷體" w:cs="標楷體" w:hint="default"/>
          <w:sz w:val="24"/>
          <w:szCs w:val="24"/>
        </w:rPr>
      </w:pPr>
      <w:r w:rsidRPr="00895742">
        <w:rPr>
          <w:rFonts w:ascii="新細明體" w:eastAsia="標楷體" w:hAnsi="新細明體" w:cs="新細明體"/>
          <w:sz w:val="24"/>
          <w:szCs w:val="24"/>
        </w:rPr>
        <w:t>眾的宣導，包含電影賞析、找講師來演講。在成果的展現上，是不是可以把民眾參與的情況程現出來，調查一下參與民眾的性別比例、更進一步的成果分析等</w:t>
      </w:r>
      <w:r w:rsidRPr="00895742">
        <w:rPr>
          <w:rFonts w:eastAsia="標楷體"/>
          <w:sz w:val="24"/>
          <w:szCs w:val="24"/>
        </w:rPr>
        <w:t>等，問卷調查的分析也是成果的一環。</w:t>
      </w:r>
    </w:p>
    <w:p w:rsidR="00895742" w:rsidRPr="00895742" w:rsidRDefault="00912967" w:rsidP="00895742">
      <w:pPr>
        <w:pStyle w:val="a4"/>
        <w:numPr>
          <w:ilvl w:val="0"/>
          <w:numId w:val="3"/>
        </w:numPr>
        <w:spacing w:line="360" w:lineRule="auto"/>
        <w:ind w:leftChars="0"/>
        <w:rPr>
          <w:rFonts w:eastAsia="標楷體"/>
          <w:sz w:val="24"/>
          <w:szCs w:val="24"/>
        </w:rPr>
      </w:pPr>
      <w:r w:rsidRPr="00895742">
        <w:rPr>
          <w:rFonts w:eastAsia="標楷體"/>
          <w:sz w:val="24"/>
          <w:szCs w:val="24"/>
        </w:rPr>
        <w:t>租佃委員的性別比例，市府可以理解到，有一些歷史原因，所以各區都比較難去</w:t>
      </w:r>
    </w:p>
    <w:p w:rsidR="00DD292C" w:rsidRPr="00895742" w:rsidRDefault="00912967" w:rsidP="00895742">
      <w:pPr>
        <w:pStyle w:val="a4"/>
        <w:spacing w:line="360" w:lineRule="auto"/>
        <w:ind w:leftChars="0" w:left="1200"/>
        <w:rPr>
          <w:rFonts w:ascii="標楷體" w:eastAsia="標楷體" w:hAnsi="標楷體" w:cs="標楷體" w:hint="default"/>
          <w:sz w:val="24"/>
          <w:szCs w:val="24"/>
        </w:rPr>
      </w:pPr>
      <w:r w:rsidRPr="00895742">
        <w:rPr>
          <w:rFonts w:ascii="新細明體" w:eastAsia="標楷體" w:hAnsi="新細明體" w:cs="新細明體"/>
          <w:sz w:val="24"/>
          <w:szCs w:val="24"/>
        </w:rPr>
        <w:t>推動，只是有一些公所，其實是有慢慢往目標靠近。這個部分我們無法把佃農的身分改變，但也許我們可以從租佃委員的組織法規層面去做修正，租佃委員會應該是農業局轄管的法規範圍，我們也可以藉由聯繫會報等工具去做調整。就像區長致詞時說的，我們可以把努力的過程和遇到的困難呈現出來，有一些是結構性的問題，我們可以另外去想辦法處理。中央的考核就是一個很大的架構在，我們可以一起設法努力去達成。</w:t>
      </w:r>
    </w:p>
    <w:p w:rsidR="00895742" w:rsidRPr="00895742" w:rsidRDefault="00912967" w:rsidP="00895742">
      <w:pPr>
        <w:pStyle w:val="a4"/>
        <w:numPr>
          <w:ilvl w:val="0"/>
          <w:numId w:val="3"/>
        </w:numPr>
        <w:spacing w:line="360" w:lineRule="auto"/>
        <w:ind w:leftChars="0"/>
        <w:rPr>
          <w:rFonts w:eastAsia="標楷體"/>
          <w:sz w:val="24"/>
          <w:szCs w:val="24"/>
        </w:rPr>
      </w:pPr>
      <w:r w:rsidRPr="00895742">
        <w:rPr>
          <w:rFonts w:eastAsia="標楷體"/>
          <w:sz w:val="24"/>
          <w:szCs w:val="24"/>
        </w:rPr>
        <w:t>大家都很辛苦，百忙之中來參加性平會議，但我們也不要覺得性平是多出來的業</w:t>
      </w:r>
    </w:p>
    <w:p w:rsidR="00DD292C" w:rsidRPr="00895742" w:rsidRDefault="00912967" w:rsidP="00895742">
      <w:pPr>
        <w:pStyle w:val="a4"/>
        <w:spacing w:line="360" w:lineRule="auto"/>
        <w:ind w:leftChars="0" w:left="1200"/>
        <w:rPr>
          <w:rFonts w:ascii="標楷體" w:eastAsia="標楷體" w:hAnsi="標楷體" w:cs="標楷體" w:hint="default"/>
          <w:sz w:val="24"/>
          <w:szCs w:val="24"/>
        </w:rPr>
      </w:pPr>
      <w:r w:rsidRPr="00895742">
        <w:rPr>
          <w:rFonts w:ascii="新細明體" w:eastAsia="標楷體" w:hAnsi="新細明體" w:cs="新細明體"/>
          <w:sz w:val="24"/>
          <w:szCs w:val="24"/>
        </w:rPr>
        <w:t>務，而是在自己本身的業務中，加入性別的觀點。現在的性平不是只強調女性的地位提升，它是任一性別都適用。當今的趨勢，是把「不利處境」的族群都加入進來，針對一些比較被忽視的族群，考量到他們的需求，不管是身障、年長者、新住民、原住民等等，在執行業務上，靠大家有意識地把他們的需求加入進來。</w:t>
      </w:r>
    </w:p>
    <w:p w:rsidR="00DD292C" w:rsidRDefault="00912967">
      <w:pPr>
        <w:spacing w:line="360" w:lineRule="auto"/>
        <w:rPr>
          <w:rFonts w:ascii="標楷體" w:eastAsia="標楷體" w:hAnsi="標楷體" w:cs="標楷體" w:hint="default"/>
          <w:sz w:val="24"/>
          <w:szCs w:val="24"/>
        </w:rPr>
      </w:pPr>
      <w:r>
        <w:rPr>
          <w:rFonts w:eastAsia="標楷體"/>
          <w:sz w:val="24"/>
          <w:szCs w:val="24"/>
        </w:rPr>
        <w:t>農經課傅委員以承：</w:t>
      </w:r>
    </w:p>
    <w:p w:rsidR="00895742" w:rsidRPr="00895742" w:rsidRDefault="00912967" w:rsidP="00895742">
      <w:pPr>
        <w:pStyle w:val="a4"/>
        <w:numPr>
          <w:ilvl w:val="0"/>
          <w:numId w:val="4"/>
        </w:numPr>
        <w:spacing w:line="360" w:lineRule="auto"/>
        <w:ind w:leftChars="0"/>
        <w:rPr>
          <w:rFonts w:eastAsia="標楷體"/>
          <w:sz w:val="24"/>
          <w:szCs w:val="24"/>
        </w:rPr>
      </w:pPr>
      <w:r w:rsidRPr="00895742">
        <w:rPr>
          <w:rFonts w:eastAsia="標楷體"/>
          <w:sz w:val="24"/>
          <w:szCs w:val="24"/>
        </w:rPr>
        <w:t>農經課有討論過租佃委員的性別比例問題，但因為租佃委員大多是務農為主，一</w:t>
      </w:r>
    </w:p>
    <w:p w:rsidR="00DD292C" w:rsidRPr="00895742" w:rsidRDefault="00912967" w:rsidP="00895742">
      <w:pPr>
        <w:pStyle w:val="a4"/>
        <w:spacing w:line="360" w:lineRule="auto"/>
        <w:ind w:leftChars="0" w:left="1200"/>
        <w:rPr>
          <w:rFonts w:ascii="標楷體" w:eastAsia="標楷體" w:hAnsi="標楷體" w:cs="標楷體" w:hint="default"/>
          <w:sz w:val="24"/>
          <w:szCs w:val="24"/>
        </w:rPr>
      </w:pPr>
      <w:r w:rsidRPr="00895742">
        <w:rPr>
          <w:rFonts w:ascii="新細明體" w:eastAsia="標楷體" w:hAnsi="新細明體" w:cs="新細明體"/>
          <w:sz w:val="24"/>
          <w:szCs w:val="24"/>
        </w:rPr>
        <w:lastRenderedPageBreak/>
        <w:t>直以來幾乎都是男性擔任這樣的角色，其實你要找到女性佃農，本身就不容易，即使找到了，</w:t>
      </w:r>
      <w:r w:rsidRPr="00895742">
        <w:rPr>
          <w:rFonts w:eastAsia="標楷體"/>
          <w:sz w:val="24"/>
          <w:szCs w:val="24"/>
        </w:rPr>
        <w:t>她們參與這個委員會的意願也很低，這是現況比較難克服的部分。</w:t>
      </w:r>
    </w:p>
    <w:p w:rsidR="00895742" w:rsidRPr="00895742" w:rsidRDefault="00912967" w:rsidP="00895742">
      <w:pPr>
        <w:pStyle w:val="a4"/>
        <w:numPr>
          <w:ilvl w:val="0"/>
          <w:numId w:val="4"/>
        </w:numPr>
        <w:spacing w:line="360" w:lineRule="auto"/>
        <w:ind w:leftChars="0"/>
        <w:rPr>
          <w:rFonts w:eastAsia="標楷體"/>
          <w:sz w:val="24"/>
          <w:szCs w:val="24"/>
        </w:rPr>
      </w:pPr>
      <w:r w:rsidRPr="00895742">
        <w:rPr>
          <w:rFonts w:eastAsia="標楷體"/>
          <w:sz w:val="24"/>
          <w:szCs w:val="24"/>
        </w:rPr>
        <w:t>我們有另外一個問題，是農地的出租人，往往沒有連絡方式，別說是男女比例，</w:t>
      </w:r>
    </w:p>
    <w:p w:rsidR="00DD292C" w:rsidRPr="00895742" w:rsidRDefault="00912967" w:rsidP="00895742">
      <w:pPr>
        <w:pStyle w:val="a4"/>
        <w:spacing w:line="360" w:lineRule="auto"/>
        <w:ind w:leftChars="0" w:left="1200"/>
        <w:rPr>
          <w:rFonts w:ascii="標楷體" w:eastAsia="標楷體" w:hAnsi="標楷體" w:cs="標楷體" w:hint="default"/>
          <w:sz w:val="24"/>
          <w:szCs w:val="24"/>
        </w:rPr>
      </w:pPr>
      <w:r w:rsidRPr="00895742">
        <w:rPr>
          <w:rFonts w:ascii="新細明體" w:eastAsia="標楷體" w:hAnsi="新細明體" w:cs="新細明體"/>
          <w:sz w:val="24"/>
          <w:szCs w:val="24"/>
        </w:rPr>
        <w:t>承租人本來就是一個問號，聯繫上本身有困難。</w:t>
      </w:r>
    </w:p>
    <w:p w:rsidR="00DD292C" w:rsidRDefault="00912967">
      <w:pPr>
        <w:spacing w:line="360" w:lineRule="auto"/>
        <w:rPr>
          <w:rFonts w:ascii="標楷體" w:eastAsia="標楷體" w:hAnsi="標楷體" w:cs="標楷體" w:hint="default"/>
          <w:sz w:val="24"/>
          <w:szCs w:val="24"/>
        </w:rPr>
      </w:pPr>
      <w:r>
        <w:rPr>
          <w:rFonts w:eastAsia="標楷體"/>
          <w:sz w:val="24"/>
          <w:szCs w:val="24"/>
        </w:rPr>
        <w:t>劉副召集人草典：</w:t>
      </w:r>
    </w:p>
    <w:p w:rsidR="00895742" w:rsidRPr="00895742" w:rsidRDefault="00912967" w:rsidP="00895742">
      <w:pPr>
        <w:pStyle w:val="a4"/>
        <w:numPr>
          <w:ilvl w:val="0"/>
          <w:numId w:val="5"/>
        </w:numPr>
        <w:spacing w:line="360" w:lineRule="auto"/>
        <w:ind w:leftChars="0"/>
        <w:rPr>
          <w:rFonts w:eastAsia="標楷體"/>
          <w:sz w:val="24"/>
          <w:szCs w:val="24"/>
        </w:rPr>
      </w:pPr>
      <w:r w:rsidRPr="00895742">
        <w:rPr>
          <w:rFonts w:eastAsia="標楷體"/>
          <w:sz w:val="24"/>
          <w:szCs w:val="24"/>
        </w:rPr>
        <w:t>本所各任務編組的性別比例，幾乎都有達成任一性別至少</w:t>
      </w:r>
      <w:r w:rsidRPr="00895742">
        <w:rPr>
          <w:rFonts w:ascii="標楷體" w:hAnsi="標楷體"/>
          <w:sz w:val="24"/>
          <w:szCs w:val="24"/>
        </w:rPr>
        <w:t>1/3</w:t>
      </w:r>
      <w:r w:rsidRPr="00895742">
        <w:rPr>
          <w:rFonts w:eastAsia="標楷體"/>
          <w:sz w:val="24"/>
          <w:szCs w:val="24"/>
        </w:rPr>
        <w:t>的規定，只是租佃</w:t>
      </w:r>
    </w:p>
    <w:p w:rsidR="00DD292C" w:rsidRPr="00895742" w:rsidRDefault="00912967" w:rsidP="00895742">
      <w:pPr>
        <w:pStyle w:val="a4"/>
        <w:spacing w:line="360" w:lineRule="auto"/>
        <w:ind w:leftChars="0" w:left="1200"/>
        <w:rPr>
          <w:rFonts w:ascii="標楷體" w:eastAsia="標楷體" w:hAnsi="標楷體" w:cs="標楷體" w:hint="default"/>
          <w:sz w:val="24"/>
          <w:szCs w:val="24"/>
        </w:rPr>
      </w:pPr>
      <w:r w:rsidRPr="00895742">
        <w:rPr>
          <w:rFonts w:ascii="新細明體" w:eastAsia="標楷體" w:hAnsi="新細明體" w:cs="新細明體"/>
          <w:sz w:val="24"/>
          <w:szCs w:val="24"/>
        </w:rPr>
        <w:t>委員基於歷史因素，比較難以達成，這點可以繼續來努力。其實要讓租佃委員的性別比例符合規定，並沒有太困難，只是要考量到租佃委員是有任務在執行的，我們要以業務為重。租佃小組委員，遇到租佃的爭議要召開審查會的，如果不是從事這方面業務的人，例如我</w:t>
      </w:r>
      <w:r w:rsidRPr="00895742">
        <w:rPr>
          <w:rFonts w:eastAsia="標楷體"/>
          <w:sz w:val="24"/>
          <w:szCs w:val="24"/>
        </w:rPr>
        <w:t>只是參加農保，就來擔任租佃委員，沒有這個專業，會很難去審查租佃的爭議，這個開完會是要送備查的，不能隨意找一個外行人來做。</w:t>
      </w:r>
    </w:p>
    <w:p w:rsidR="00895742" w:rsidRPr="00895742" w:rsidRDefault="00912967" w:rsidP="00895742">
      <w:pPr>
        <w:pStyle w:val="a4"/>
        <w:numPr>
          <w:ilvl w:val="0"/>
          <w:numId w:val="5"/>
        </w:numPr>
        <w:spacing w:line="360" w:lineRule="auto"/>
        <w:ind w:leftChars="0"/>
        <w:rPr>
          <w:rFonts w:eastAsia="標楷體"/>
          <w:sz w:val="24"/>
          <w:szCs w:val="24"/>
        </w:rPr>
      </w:pPr>
      <w:r w:rsidRPr="00895742">
        <w:rPr>
          <w:rFonts w:eastAsia="標楷體"/>
          <w:sz w:val="24"/>
          <w:szCs w:val="24"/>
        </w:rPr>
        <w:t>在桃園有</w:t>
      </w:r>
      <w:r w:rsidRPr="00895742">
        <w:rPr>
          <w:rFonts w:ascii="標楷體" w:hAnsi="標楷體"/>
          <w:sz w:val="24"/>
          <w:szCs w:val="24"/>
        </w:rPr>
        <w:t>300</w:t>
      </w:r>
      <w:r w:rsidRPr="00895742">
        <w:rPr>
          <w:rFonts w:eastAsia="標楷體"/>
          <w:sz w:val="24"/>
          <w:szCs w:val="24"/>
        </w:rPr>
        <w:t>多間立案的宮廟，女性負責人佔</w:t>
      </w:r>
      <w:r w:rsidRPr="00895742">
        <w:rPr>
          <w:rFonts w:ascii="標楷體" w:hAnsi="標楷體"/>
          <w:sz w:val="24"/>
          <w:szCs w:val="24"/>
        </w:rPr>
        <w:t>30%</w:t>
      </w:r>
      <w:r w:rsidRPr="00895742">
        <w:rPr>
          <w:rFonts w:eastAsia="標楷體"/>
          <w:sz w:val="24"/>
          <w:szCs w:val="24"/>
        </w:rPr>
        <w:t>以上，剛提到金桃獎得獎的八</w:t>
      </w:r>
    </w:p>
    <w:p w:rsidR="00DD292C" w:rsidRPr="00895742" w:rsidRDefault="00912967" w:rsidP="00895742">
      <w:pPr>
        <w:pStyle w:val="a4"/>
        <w:spacing w:line="360" w:lineRule="auto"/>
        <w:ind w:leftChars="0" w:left="1200"/>
        <w:rPr>
          <w:rFonts w:ascii="標楷體" w:eastAsia="標楷體" w:hAnsi="標楷體" w:cs="標楷體" w:hint="default"/>
          <w:sz w:val="24"/>
          <w:szCs w:val="24"/>
        </w:rPr>
      </w:pPr>
      <w:r w:rsidRPr="00895742">
        <w:rPr>
          <w:rFonts w:ascii="新細明體" w:eastAsia="標楷體" w:hAnsi="新細明體" w:cs="新細明體"/>
          <w:sz w:val="24"/>
          <w:szCs w:val="24"/>
        </w:rPr>
        <w:t>德，選出的女性主委，是三元宮這間百年大廟的負責人，主祀三官大這位階非常高的神明，這種高階神明的廟，選出女性主委，是第一次。因為女生以前會因為生理期被排除在祭祀活動之外，現在性平的觀念更普遍了，現代桃園的龍德宮，徒步進香的時候，抬神轎的神轎班，清一色都是女生，桃園慈護宮的神轎班也是女性。我們生活中接觸的各行各業</w:t>
      </w:r>
      <w:r w:rsidRPr="00895742">
        <w:rPr>
          <w:rFonts w:eastAsia="標楷體"/>
          <w:sz w:val="24"/>
          <w:szCs w:val="24"/>
        </w:rPr>
        <w:t>負責人，很多都打破性別框架，與以前大不相同了。有些情況下，男性反而變得比較弱勢。</w:t>
      </w:r>
    </w:p>
    <w:p w:rsidR="00DD292C" w:rsidRDefault="00912967">
      <w:pPr>
        <w:spacing w:line="360" w:lineRule="auto"/>
        <w:rPr>
          <w:rFonts w:ascii="標楷體" w:eastAsia="標楷體" w:hAnsi="標楷體" w:cs="標楷體" w:hint="default"/>
          <w:sz w:val="24"/>
          <w:szCs w:val="24"/>
        </w:rPr>
      </w:pPr>
      <w:r>
        <w:rPr>
          <w:rFonts w:eastAsia="標楷體"/>
          <w:sz w:val="24"/>
          <w:szCs w:val="24"/>
          <w:lang w:val="zh-CN" w:eastAsia="zh-CN"/>
        </w:rPr>
        <w:t>三、</w:t>
      </w:r>
      <w:r>
        <w:rPr>
          <w:rFonts w:eastAsia="標楷體"/>
          <w:sz w:val="24"/>
          <w:szCs w:val="24"/>
          <w:lang w:val="zh-CN" w:eastAsia="zh-CN"/>
        </w:rPr>
        <w:tab/>
      </w:r>
      <w:r>
        <w:rPr>
          <w:rFonts w:eastAsia="標楷體"/>
          <w:sz w:val="24"/>
          <w:szCs w:val="24"/>
          <w:lang w:val="zh-CN" w:eastAsia="zh-CN"/>
        </w:rPr>
        <w:t>主席裁示：</w:t>
      </w:r>
    </w:p>
    <w:p w:rsidR="00895742" w:rsidRDefault="00912967">
      <w:pPr>
        <w:spacing w:line="360" w:lineRule="auto"/>
        <w:ind w:left="720"/>
        <w:rPr>
          <w:rFonts w:eastAsia="標楷體"/>
          <w:sz w:val="24"/>
          <w:szCs w:val="24"/>
        </w:rPr>
      </w:pPr>
      <w:r>
        <w:rPr>
          <w:rFonts w:eastAsia="標楷體"/>
          <w:sz w:val="24"/>
          <w:szCs w:val="24"/>
        </w:rPr>
        <w:t>一、下次可在臨時動議之後，加一個長官評核的時間，請參議或是性平辦的同仁就今</w:t>
      </w:r>
    </w:p>
    <w:p w:rsidR="00DD292C" w:rsidRDefault="00895742">
      <w:pPr>
        <w:spacing w:line="360" w:lineRule="auto"/>
        <w:ind w:left="72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天的會議指導一下。</w:t>
      </w:r>
    </w:p>
    <w:p w:rsidR="00895742" w:rsidRPr="00895742" w:rsidRDefault="00912967" w:rsidP="00895742">
      <w:pPr>
        <w:pStyle w:val="a4"/>
        <w:numPr>
          <w:ilvl w:val="0"/>
          <w:numId w:val="5"/>
        </w:numPr>
        <w:spacing w:line="360" w:lineRule="auto"/>
        <w:ind w:leftChars="0"/>
        <w:rPr>
          <w:rFonts w:eastAsia="標楷體"/>
          <w:sz w:val="24"/>
          <w:szCs w:val="24"/>
        </w:rPr>
      </w:pPr>
      <w:r w:rsidRPr="00895742">
        <w:rPr>
          <w:rFonts w:eastAsia="標楷體"/>
          <w:sz w:val="24"/>
          <w:szCs w:val="24"/>
        </w:rPr>
        <w:t>關於租佃委員的性別比例，在訂定要點時，可以把佃農夫妻納進來，通常應該兩</w:t>
      </w:r>
    </w:p>
    <w:p w:rsidR="00DD292C" w:rsidRPr="00895742" w:rsidRDefault="00912967" w:rsidP="00895742">
      <w:pPr>
        <w:pStyle w:val="a4"/>
        <w:spacing w:line="360" w:lineRule="auto"/>
        <w:ind w:leftChars="0" w:left="1200"/>
        <w:rPr>
          <w:rFonts w:ascii="標楷體" w:eastAsia="標楷體" w:hAnsi="標楷體" w:cs="標楷體" w:hint="default"/>
          <w:sz w:val="24"/>
          <w:szCs w:val="24"/>
        </w:rPr>
      </w:pPr>
      <w:r w:rsidRPr="00895742">
        <w:rPr>
          <w:rFonts w:ascii="新細明體" w:eastAsia="標楷體" w:hAnsi="新細明體" w:cs="新細明體"/>
          <w:sz w:val="24"/>
          <w:szCs w:val="24"/>
        </w:rPr>
        <w:t>位都有在務農，農保也是兩位都有加保，人數超過沒有關係，性別比例就會比較容易達成。</w:t>
      </w:r>
    </w:p>
    <w:p w:rsidR="00895742" w:rsidRPr="00895742" w:rsidRDefault="00912967" w:rsidP="00895742">
      <w:pPr>
        <w:pStyle w:val="a4"/>
        <w:numPr>
          <w:ilvl w:val="0"/>
          <w:numId w:val="5"/>
        </w:numPr>
        <w:spacing w:line="360" w:lineRule="auto"/>
        <w:ind w:leftChars="0"/>
        <w:rPr>
          <w:rFonts w:eastAsia="標楷體"/>
          <w:sz w:val="24"/>
          <w:szCs w:val="24"/>
        </w:rPr>
      </w:pPr>
      <w:r w:rsidRPr="00895742">
        <w:rPr>
          <w:rFonts w:eastAsia="標楷體"/>
          <w:sz w:val="24"/>
          <w:szCs w:val="24"/>
        </w:rPr>
        <w:t>有時在市府開會，外聘委員的意見比較偏向理論、非常專業，我們會覺得有距</w:t>
      </w:r>
    </w:p>
    <w:p w:rsidR="00DD292C" w:rsidRPr="00895742" w:rsidRDefault="00912967" w:rsidP="00895742">
      <w:pPr>
        <w:pStyle w:val="a4"/>
        <w:spacing w:line="360" w:lineRule="auto"/>
        <w:ind w:leftChars="0" w:left="1200"/>
        <w:rPr>
          <w:rFonts w:ascii="標楷體" w:eastAsia="標楷體" w:hAnsi="標楷體" w:cs="標楷體" w:hint="default"/>
          <w:sz w:val="24"/>
          <w:szCs w:val="24"/>
        </w:rPr>
      </w:pPr>
      <w:r w:rsidRPr="00895742">
        <w:rPr>
          <w:rFonts w:ascii="新細明體" w:eastAsia="標楷體" w:hAnsi="新細明體" w:cs="新細明體"/>
          <w:sz w:val="24"/>
          <w:szCs w:val="24"/>
        </w:rPr>
        <w:t>離，較難以達成；但是今天劉參議和余社工師給的意見，讓公所感覺蠻實際的，不難達成，非常感謝。如果從生活周遭的角度切入，就感覺起來沒有那麼難，同仁也比較有方向去做。</w:t>
      </w:r>
    </w:p>
    <w:p w:rsidR="00895742" w:rsidRDefault="00912967">
      <w:pPr>
        <w:spacing w:line="360" w:lineRule="auto"/>
        <w:ind w:left="720"/>
        <w:rPr>
          <w:rFonts w:eastAsia="標楷體"/>
          <w:sz w:val="24"/>
          <w:szCs w:val="24"/>
        </w:rPr>
      </w:pPr>
      <w:r>
        <w:rPr>
          <w:rFonts w:eastAsia="標楷體"/>
          <w:sz w:val="24"/>
          <w:szCs w:val="24"/>
        </w:rPr>
        <w:t>四、本屆新聘的性平專案小組委員，有兩位是年輕的男性課長，希望能藉由他們的經</w:t>
      </w:r>
    </w:p>
    <w:p w:rsidR="00DD292C" w:rsidRDefault="00895742" w:rsidP="00895742">
      <w:pPr>
        <w:spacing w:line="360" w:lineRule="auto"/>
        <w:ind w:left="720"/>
        <w:rPr>
          <w:rFonts w:ascii="標楷體" w:eastAsia="標楷體" w:hAnsi="標楷體" w:cs="標楷體" w:hint="default"/>
          <w:sz w:val="24"/>
          <w:szCs w:val="24"/>
        </w:rPr>
      </w:pPr>
      <w:r>
        <w:rPr>
          <w:rFonts w:eastAsia="標楷體"/>
          <w:sz w:val="24"/>
          <w:szCs w:val="24"/>
        </w:rPr>
        <w:t xml:space="preserve">　　</w:t>
      </w:r>
      <w:r w:rsidR="00912967">
        <w:rPr>
          <w:rFonts w:eastAsia="標楷體"/>
          <w:sz w:val="24"/>
          <w:szCs w:val="24"/>
        </w:rPr>
        <w:t>驗和觀點，對性平業務提供更深入、更創新的思考。</w:t>
      </w:r>
    </w:p>
    <w:p w:rsidR="00895742" w:rsidRPr="00895742" w:rsidRDefault="00912967" w:rsidP="00895742">
      <w:pPr>
        <w:pStyle w:val="a4"/>
        <w:numPr>
          <w:ilvl w:val="0"/>
          <w:numId w:val="5"/>
        </w:numPr>
        <w:spacing w:line="360" w:lineRule="auto"/>
        <w:ind w:leftChars="0"/>
        <w:rPr>
          <w:rFonts w:eastAsia="標楷體"/>
          <w:sz w:val="24"/>
          <w:szCs w:val="24"/>
        </w:rPr>
      </w:pPr>
      <w:r w:rsidRPr="00895742">
        <w:rPr>
          <w:rFonts w:eastAsia="標楷體"/>
          <w:sz w:val="24"/>
          <w:szCs w:val="24"/>
        </w:rPr>
        <w:lastRenderedPageBreak/>
        <w:t>金桃獎性平好故事的部分，不一定要去找在推動女權的人，可以從日常生活遇到</w:t>
      </w:r>
    </w:p>
    <w:p w:rsidR="00DD292C" w:rsidRPr="00895742" w:rsidRDefault="00912967" w:rsidP="00895742">
      <w:pPr>
        <w:pStyle w:val="a4"/>
        <w:spacing w:line="360" w:lineRule="auto"/>
        <w:ind w:leftChars="0" w:left="1200"/>
        <w:rPr>
          <w:rFonts w:ascii="標楷體" w:eastAsia="標楷體" w:hAnsi="標楷體" w:cs="標楷體" w:hint="default"/>
          <w:sz w:val="24"/>
          <w:szCs w:val="24"/>
        </w:rPr>
      </w:pPr>
      <w:r w:rsidRPr="00895742">
        <w:rPr>
          <w:rFonts w:ascii="新細明體" w:eastAsia="標楷體" w:hAnsi="新細明體" w:cs="新細明體"/>
          <w:sz w:val="24"/>
          <w:szCs w:val="24"/>
        </w:rPr>
        <w:t>的人著手，有些為人生努力拼搏的故事，本身就很激勵人心，可以去了解看看。</w:t>
      </w:r>
    </w:p>
    <w:p w:rsidR="00DD292C" w:rsidRDefault="00912967">
      <w:pPr>
        <w:spacing w:line="360" w:lineRule="auto"/>
        <w:rPr>
          <w:rFonts w:hint="default"/>
        </w:rPr>
      </w:pPr>
      <w:r>
        <w:rPr>
          <w:rFonts w:eastAsia="標楷體"/>
          <w:sz w:val="24"/>
          <w:szCs w:val="24"/>
        </w:rPr>
        <w:t>柒、</w:t>
      </w:r>
      <w:r>
        <w:rPr>
          <w:rFonts w:eastAsia="標楷體"/>
          <w:sz w:val="24"/>
          <w:szCs w:val="24"/>
        </w:rPr>
        <w:tab/>
      </w:r>
      <w:r>
        <w:rPr>
          <w:rFonts w:eastAsia="標楷體"/>
          <w:sz w:val="24"/>
          <w:szCs w:val="24"/>
        </w:rPr>
        <w:t>散會：</w:t>
      </w:r>
      <w:r>
        <w:rPr>
          <w:rFonts w:ascii="標楷體" w:hAnsi="標楷體"/>
          <w:sz w:val="24"/>
          <w:szCs w:val="24"/>
        </w:rPr>
        <w:t>12</w:t>
      </w:r>
      <w:r>
        <w:rPr>
          <w:rFonts w:eastAsia="標楷體"/>
          <w:sz w:val="24"/>
          <w:szCs w:val="24"/>
          <w:lang w:val="ja-JP" w:eastAsia="ja-JP"/>
        </w:rPr>
        <w:t>時</w:t>
      </w:r>
      <w:r>
        <w:rPr>
          <w:rFonts w:ascii="標楷體" w:hAnsi="標楷體"/>
          <w:sz w:val="24"/>
          <w:szCs w:val="24"/>
        </w:rPr>
        <w:t>20</w:t>
      </w:r>
      <w:r>
        <w:rPr>
          <w:rFonts w:eastAsia="標楷體"/>
          <w:sz w:val="24"/>
          <w:szCs w:val="24"/>
        </w:rPr>
        <w:t>分</w:t>
      </w:r>
    </w:p>
    <w:sectPr w:rsidR="00DD292C">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02A7" w:rsidRDefault="006D02A7">
      <w:pPr>
        <w:rPr>
          <w:rFonts w:hint="default"/>
        </w:rPr>
      </w:pPr>
      <w:r>
        <w:separator/>
      </w:r>
    </w:p>
  </w:endnote>
  <w:endnote w:type="continuationSeparator" w:id="0">
    <w:p w:rsidR="006D02A7" w:rsidRDefault="006D02A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pitch w:val="default"/>
  </w:font>
  <w:font w:name="PingFang TC Regular">
    <w:altName w:val="Cambria"/>
    <w:charset w:val="00"/>
    <w:family w:val="roman"/>
    <w:pitch w:val="default"/>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PingFang TC Sem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292C" w:rsidRDefault="00DD292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02A7" w:rsidRDefault="006D02A7">
      <w:pPr>
        <w:rPr>
          <w:rFonts w:hint="default"/>
        </w:rPr>
      </w:pPr>
      <w:r>
        <w:separator/>
      </w:r>
    </w:p>
  </w:footnote>
  <w:footnote w:type="continuationSeparator" w:id="0">
    <w:p w:rsidR="006D02A7" w:rsidRDefault="006D02A7">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292C" w:rsidRDefault="00DD292C">
    <w:pP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11B3"/>
    <w:multiLevelType w:val="hybridMultilevel"/>
    <w:tmpl w:val="2EACD15A"/>
    <w:lvl w:ilvl="0" w:tplc="34E0056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43642702"/>
    <w:multiLevelType w:val="hybridMultilevel"/>
    <w:tmpl w:val="263AC17A"/>
    <w:lvl w:ilvl="0" w:tplc="94D66DC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52EA1B3B"/>
    <w:multiLevelType w:val="hybridMultilevel"/>
    <w:tmpl w:val="4A4CB196"/>
    <w:lvl w:ilvl="0" w:tplc="4DBA37C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621F106B"/>
    <w:multiLevelType w:val="hybridMultilevel"/>
    <w:tmpl w:val="065AEE0E"/>
    <w:lvl w:ilvl="0" w:tplc="2A7AF0D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643D3982"/>
    <w:multiLevelType w:val="hybridMultilevel"/>
    <w:tmpl w:val="BDBEB8C0"/>
    <w:lvl w:ilvl="0" w:tplc="6206FC1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1236356950">
    <w:abstractNumId w:val="3"/>
  </w:num>
  <w:num w:numId="2" w16cid:durableId="6058353">
    <w:abstractNumId w:val="2"/>
  </w:num>
  <w:num w:numId="3" w16cid:durableId="1289431402">
    <w:abstractNumId w:val="0"/>
  </w:num>
  <w:num w:numId="4" w16cid:durableId="1569682182">
    <w:abstractNumId w:val="1"/>
  </w:num>
  <w:num w:numId="5" w16cid:durableId="836842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92C"/>
    <w:rsid w:val="00240832"/>
    <w:rsid w:val="00382714"/>
    <w:rsid w:val="006349D1"/>
    <w:rsid w:val="006D02A7"/>
    <w:rsid w:val="00895742"/>
    <w:rsid w:val="00912967"/>
    <w:rsid w:val="00B22707"/>
    <w:rsid w:val="00D15CCE"/>
    <w:rsid w:val="00DD29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2C55"/>
  <w15:docId w15:val="{DE8E8582-09EB-4E5D-A253-2DC2BA91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PingFang TC Regular" w:hAnsi="Arial Unicode MS" w:cs="Arial Unicode MS" w:hint="eastAsia"/>
      <w:color w:val="000000"/>
      <w:sz w:val="22"/>
      <w:szCs w:val="22"/>
      <w:lang w:val="zh-TW"/>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List Paragraph"/>
    <w:basedOn w:val="a"/>
    <w:uiPriority w:val="34"/>
    <w:qFormat/>
    <w:rsid w:val="0024083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TC Semibold"/>
        <a:ea typeface="細明體"/>
        <a:cs typeface="PingFang TC Semibold"/>
      </a:majorFont>
      <a:minorFont>
        <a:latin typeface="PingFang TC Regular"/>
        <a:ea typeface="新細明體"/>
        <a:cs typeface="PingFang T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PingFang TC Medium"/>
            <a:ea typeface="PingFang TC Medium"/>
            <a:cs typeface="PingFang TC Medium"/>
            <a:sym typeface="PingFang TC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李夏苹</dc:creator>
  <cp:lastModifiedBy>郭庭妤</cp:lastModifiedBy>
  <cp:revision>3</cp:revision>
  <dcterms:created xsi:type="dcterms:W3CDTF">2023-04-27T07:03:00Z</dcterms:created>
  <dcterms:modified xsi:type="dcterms:W3CDTF">2023-05-01T03:30:00Z</dcterms:modified>
</cp:coreProperties>
</file>