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389" w:rsidRDefault="002A1389" w:rsidP="002A1389">
      <w:pPr>
        <w:spacing w:afterLines="50" w:after="180"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B5C97">
        <w:rPr>
          <w:rFonts w:ascii="標楷體" w:eastAsia="標楷體" w:hAnsi="標楷體" w:hint="eastAsia"/>
          <w:b/>
          <w:sz w:val="32"/>
          <w:szCs w:val="32"/>
        </w:rPr>
        <w:t>桃園市</w:t>
      </w:r>
      <w:r>
        <w:rPr>
          <w:rFonts w:ascii="標楷體" w:eastAsia="標楷體" w:hAnsi="標楷體" w:hint="eastAsia"/>
          <w:b/>
          <w:sz w:val="32"/>
          <w:szCs w:val="32"/>
        </w:rPr>
        <w:t>市民活動中心</w:t>
      </w:r>
      <w:r w:rsidRPr="000B5C97">
        <w:rPr>
          <w:rFonts w:ascii="標楷體" w:eastAsia="標楷體" w:hAnsi="標楷體" w:hint="eastAsia"/>
          <w:b/>
          <w:sz w:val="32"/>
          <w:szCs w:val="32"/>
        </w:rPr>
        <w:t>使用管理要點</w:t>
      </w:r>
    </w:p>
    <w:p w:rsidR="002A1389" w:rsidRPr="002B7860" w:rsidRDefault="002A1389" w:rsidP="002A1389">
      <w:pPr>
        <w:wordWrap w:val="0"/>
        <w:spacing w:line="200" w:lineRule="exact"/>
        <w:jc w:val="right"/>
        <w:rPr>
          <w:rFonts w:ascii="標楷體" w:eastAsia="標楷體" w:hAnsi="標楷體"/>
          <w:sz w:val="18"/>
          <w:szCs w:val="18"/>
        </w:rPr>
      </w:pPr>
      <w:r w:rsidRPr="002B7860">
        <w:rPr>
          <w:rFonts w:ascii="標楷體" w:eastAsia="標楷體" w:hAnsi="標楷體" w:hint="eastAsia"/>
          <w:sz w:val="18"/>
          <w:szCs w:val="18"/>
          <w:lang w:eastAsia="zh-HK"/>
        </w:rPr>
        <w:t>中華民國</w:t>
      </w:r>
      <w:r w:rsidRPr="002B7860">
        <w:rPr>
          <w:rFonts w:ascii="標楷體" w:eastAsia="標楷體" w:hAnsi="標楷體" w:hint="eastAsia"/>
          <w:sz w:val="18"/>
          <w:szCs w:val="18"/>
        </w:rPr>
        <w:t>104</w:t>
      </w:r>
      <w:r w:rsidRPr="002B7860">
        <w:rPr>
          <w:rFonts w:ascii="標楷體" w:eastAsia="標楷體" w:hAnsi="標楷體" w:hint="eastAsia"/>
          <w:sz w:val="18"/>
          <w:szCs w:val="18"/>
          <w:lang w:eastAsia="zh-HK"/>
        </w:rPr>
        <w:t>年</w:t>
      </w:r>
      <w:r w:rsidRPr="002B7860">
        <w:rPr>
          <w:rFonts w:ascii="標楷體" w:eastAsia="標楷體" w:hAnsi="標楷體" w:hint="eastAsia"/>
          <w:sz w:val="18"/>
          <w:szCs w:val="18"/>
        </w:rPr>
        <w:t>8</w:t>
      </w:r>
      <w:r w:rsidRPr="002B7860">
        <w:rPr>
          <w:rFonts w:ascii="標楷體" w:eastAsia="標楷體" w:hAnsi="標楷體" w:hint="eastAsia"/>
          <w:sz w:val="18"/>
          <w:szCs w:val="18"/>
          <w:lang w:eastAsia="zh-HK"/>
        </w:rPr>
        <w:t>月</w:t>
      </w:r>
      <w:r>
        <w:rPr>
          <w:rFonts w:ascii="標楷體" w:eastAsia="標楷體" w:hAnsi="標楷體" w:hint="eastAsia"/>
          <w:sz w:val="18"/>
          <w:szCs w:val="18"/>
        </w:rPr>
        <w:t>6</w:t>
      </w:r>
      <w:r w:rsidRPr="002B7860">
        <w:rPr>
          <w:rFonts w:ascii="標楷體" w:eastAsia="標楷體" w:hAnsi="標楷體" w:hint="eastAsia"/>
          <w:sz w:val="18"/>
          <w:szCs w:val="18"/>
          <w:lang w:eastAsia="zh-HK"/>
        </w:rPr>
        <w:t>日府</w:t>
      </w:r>
      <w:r>
        <w:rPr>
          <w:rFonts w:ascii="標楷體" w:eastAsia="標楷體" w:hAnsi="標楷體" w:hint="eastAsia"/>
          <w:sz w:val="18"/>
          <w:szCs w:val="18"/>
          <w:lang w:eastAsia="zh-HK"/>
        </w:rPr>
        <w:t>民自</w:t>
      </w:r>
      <w:r w:rsidRPr="002B7860">
        <w:rPr>
          <w:rFonts w:ascii="標楷體" w:eastAsia="標楷體" w:hAnsi="標楷體" w:hint="eastAsia"/>
          <w:sz w:val="18"/>
          <w:szCs w:val="18"/>
          <w:lang w:eastAsia="zh-HK"/>
        </w:rPr>
        <w:t>字第</w:t>
      </w:r>
      <w:r w:rsidRPr="002B7860">
        <w:rPr>
          <w:rFonts w:ascii="標楷體" w:eastAsia="標楷體" w:hAnsi="標楷體" w:hint="eastAsia"/>
          <w:sz w:val="18"/>
          <w:szCs w:val="18"/>
        </w:rPr>
        <w:t>104020</w:t>
      </w:r>
      <w:r>
        <w:rPr>
          <w:rFonts w:ascii="標楷體" w:eastAsia="標楷體" w:hAnsi="標楷體" w:hint="eastAsia"/>
          <w:sz w:val="18"/>
          <w:szCs w:val="18"/>
        </w:rPr>
        <w:t>56671</w:t>
      </w:r>
      <w:r w:rsidRPr="002B7860">
        <w:rPr>
          <w:rFonts w:ascii="標楷體" w:eastAsia="標楷體" w:hAnsi="標楷體" w:hint="eastAsia"/>
          <w:sz w:val="18"/>
          <w:szCs w:val="18"/>
          <w:lang w:eastAsia="zh-HK"/>
        </w:rPr>
        <w:t>號令發布施行</w:t>
      </w:r>
    </w:p>
    <w:p w:rsidR="002A1389" w:rsidRPr="002B7860" w:rsidRDefault="002A1389" w:rsidP="002A1389">
      <w:pPr>
        <w:spacing w:line="200" w:lineRule="exact"/>
        <w:ind w:firstLineChars="2400" w:firstLine="4320"/>
        <w:rPr>
          <w:rFonts w:ascii="標楷體" w:eastAsia="標楷體" w:hAnsi="標楷體"/>
          <w:sz w:val="18"/>
          <w:szCs w:val="18"/>
          <w:lang w:eastAsia="zh-HK"/>
        </w:rPr>
      </w:pPr>
      <w:r w:rsidRPr="002B7860">
        <w:rPr>
          <w:rFonts w:ascii="標楷體" w:eastAsia="標楷體" w:hAnsi="標楷體" w:hint="eastAsia"/>
          <w:sz w:val="18"/>
          <w:szCs w:val="18"/>
          <w:lang w:eastAsia="zh-HK"/>
        </w:rPr>
        <w:t>中華民國</w:t>
      </w:r>
      <w:r w:rsidRPr="002B7860">
        <w:rPr>
          <w:rFonts w:ascii="標楷體" w:eastAsia="標楷體" w:hAnsi="標楷體" w:hint="eastAsia"/>
          <w:sz w:val="18"/>
          <w:szCs w:val="18"/>
        </w:rPr>
        <w:t>109</w:t>
      </w:r>
      <w:r w:rsidRPr="002B7860">
        <w:rPr>
          <w:rFonts w:ascii="標楷體" w:eastAsia="標楷體" w:hAnsi="標楷體" w:hint="eastAsia"/>
          <w:sz w:val="18"/>
          <w:szCs w:val="18"/>
          <w:lang w:eastAsia="zh-HK"/>
        </w:rPr>
        <w:t>年</w:t>
      </w:r>
      <w:r>
        <w:rPr>
          <w:rFonts w:ascii="標楷體" w:eastAsia="標楷體" w:hAnsi="標楷體"/>
          <w:sz w:val="18"/>
          <w:szCs w:val="18"/>
        </w:rPr>
        <w:t>6</w:t>
      </w:r>
      <w:r w:rsidRPr="002B7860">
        <w:rPr>
          <w:rFonts w:ascii="標楷體" w:eastAsia="標楷體" w:hAnsi="標楷體" w:hint="eastAsia"/>
          <w:sz w:val="18"/>
          <w:szCs w:val="18"/>
          <w:lang w:eastAsia="zh-HK"/>
        </w:rPr>
        <w:t>月</w:t>
      </w:r>
      <w:r w:rsidR="00D664BB">
        <w:rPr>
          <w:rFonts w:ascii="標楷體" w:eastAsia="標楷體" w:hAnsi="標楷體" w:hint="eastAsia"/>
          <w:sz w:val="18"/>
          <w:szCs w:val="18"/>
        </w:rPr>
        <w:t>20</w:t>
      </w:r>
      <w:bookmarkStart w:id="0" w:name="_GoBack"/>
      <w:bookmarkEnd w:id="0"/>
      <w:r w:rsidRPr="002B7860">
        <w:rPr>
          <w:rFonts w:ascii="標楷體" w:eastAsia="標楷體" w:hAnsi="標楷體" w:hint="eastAsia"/>
          <w:sz w:val="18"/>
          <w:szCs w:val="18"/>
          <w:lang w:eastAsia="zh-HK"/>
        </w:rPr>
        <w:t>日府</w:t>
      </w:r>
      <w:r>
        <w:rPr>
          <w:rFonts w:ascii="標楷體" w:eastAsia="標楷體" w:hAnsi="標楷體" w:hint="eastAsia"/>
          <w:sz w:val="18"/>
          <w:szCs w:val="18"/>
          <w:lang w:eastAsia="zh-HK"/>
        </w:rPr>
        <w:t>民自</w:t>
      </w:r>
      <w:r w:rsidRPr="002B7860">
        <w:rPr>
          <w:rFonts w:ascii="標楷體" w:eastAsia="標楷體" w:hAnsi="標楷體" w:hint="eastAsia"/>
          <w:sz w:val="18"/>
          <w:szCs w:val="18"/>
          <w:lang w:eastAsia="zh-HK"/>
        </w:rPr>
        <w:t>字第</w:t>
      </w:r>
      <w:r>
        <w:rPr>
          <w:rFonts w:ascii="標楷體" w:eastAsia="標楷體" w:hAnsi="標楷體" w:hint="eastAsia"/>
          <w:sz w:val="18"/>
          <w:szCs w:val="18"/>
        </w:rPr>
        <w:t>1090125402</w:t>
      </w:r>
      <w:r w:rsidRPr="002B7860">
        <w:rPr>
          <w:rFonts w:ascii="標楷體" w:eastAsia="標楷體" w:hAnsi="標楷體"/>
          <w:sz w:val="18"/>
          <w:szCs w:val="18"/>
        </w:rPr>
        <w:t xml:space="preserve"> </w:t>
      </w:r>
      <w:r w:rsidRPr="002B7860">
        <w:rPr>
          <w:rFonts w:ascii="標楷體" w:eastAsia="標楷體" w:hAnsi="標楷體" w:hint="eastAsia"/>
          <w:sz w:val="18"/>
          <w:szCs w:val="18"/>
          <w:lang w:eastAsia="zh-HK"/>
        </w:rPr>
        <w:t>號令修</w:t>
      </w:r>
      <w:r>
        <w:rPr>
          <w:rFonts w:ascii="標楷體" w:eastAsia="標楷體" w:hAnsi="標楷體" w:hint="eastAsia"/>
          <w:sz w:val="18"/>
          <w:szCs w:val="18"/>
          <w:lang w:eastAsia="zh-HK"/>
        </w:rPr>
        <w:t>正</w:t>
      </w:r>
    </w:p>
    <w:p w:rsidR="002A1389" w:rsidRDefault="002A1389" w:rsidP="002A1389">
      <w:pPr>
        <w:tabs>
          <w:tab w:val="left" w:pos="567"/>
        </w:tabs>
        <w:kinsoku w:val="0"/>
        <w:overflowPunct w:val="0"/>
        <w:autoSpaceDE w:val="0"/>
        <w:autoSpaceDN w:val="0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HK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一</w:t>
      </w:r>
      <w:r w:rsidRPr="003325AB">
        <w:rPr>
          <w:rFonts w:ascii="標楷體" w:hAnsi="標楷體" w:hint="eastAsia"/>
          <w:color w:val="000000"/>
          <w:szCs w:val="28"/>
        </w:rPr>
        <w:t>、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桃園市政府（以下簡稱本府）為加強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本市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各區</w:t>
      </w:r>
      <w:r>
        <w:rPr>
          <w:rFonts w:ascii="標楷體" w:eastAsia="標楷體" w:hAnsi="標楷體" w:hint="eastAsia"/>
          <w:color w:val="000000"/>
          <w:sz w:val="28"/>
          <w:szCs w:val="28"/>
        </w:rPr>
        <w:t>市民活動中心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使用</w:t>
      </w:r>
    </w:p>
    <w:p w:rsidR="002A1389" w:rsidRDefault="002A1389" w:rsidP="002A1389">
      <w:pPr>
        <w:tabs>
          <w:tab w:val="left" w:pos="567"/>
        </w:tabs>
        <w:kinsoku w:val="0"/>
        <w:overflowPunct w:val="0"/>
        <w:autoSpaceDE w:val="0"/>
        <w:autoSpaceDN w:val="0"/>
        <w:spacing w:line="50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管理，以發揮多元化功能，達成多目標之使用，特訂定本要點。</w:t>
      </w:r>
    </w:p>
    <w:p w:rsidR="002A1389" w:rsidRPr="004A451B" w:rsidRDefault="002A1389" w:rsidP="002A1389">
      <w:pPr>
        <w:tabs>
          <w:tab w:val="left" w:pos="567"/>
        </w:tabs>
        <w:kinsoku w:val="0"/>
        <w:overflowPunct w:val="0"/>
        <w:autoSpaceDE w:val="0"/>
        <w:autoSpaceDN w:val="0"/>
        <w:spacing w:line="5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二</w:t>
      </w:r>
      <w:r w:rsidRPr="003325AB">
        <w:rPr>
          <w:rFonts w:ascii="標楷體" w:hAnsi="標楷體" w:hint="eastAsia"/>
          <w:color w:val="000000"/>
          <w:szCs w:val="28"/>
        </w:rPr>
        <w:t>、</w:t>
      </w:r>
      <w:r w:rsidRPr="004A451B">
        <w:rPr>
          <w:rFonts w:ascii="標楷體" w:eastAsia="標楷體" w:hAnsi="標楷體" w:hint="eastAsia"/>
          <w:color w:val="000000"/>
          <w:sz w:val="28"/>
          <w:szCs w:val="28"/>
        </w:rPr>
        <w:t>本要點所稱市民活動中心，係指由本府民政局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以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下稱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民政局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或本府</w:t>
      </w:r>
      <w:r w:rsidRPr="004A451B">
        <w:rPr>
          <w:rFonts w:ascii="標楷體" w:eastAsia="標楷體" w:hAnsi="標楷體" w:hint="eastAsia"/>
          <w:color w:val="000000"/>
          <w:sz w:val="28"/>
          <w:szCs w:val="28"/>
        </w:rPr>
        <w:t>社會局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以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下稱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社會局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4A451B">
        <w:rPr>
          <w:rFonts w:ascii="標楷體" w:eastAsia="標楷體" w:hAnsi="標楷體" w:hint="eastAsia"/>
          <w:color w:val="000000"/>
          <w:sz w:val="28"/>
          <w:szCs w:val="28"/>
        </w:rPr>
        <w:t>列管之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市民</w:t>
      </w:r>
      <w:r w:rsidRPr="004A451B">
        <w:rPr>
          <w:rFonts w:ascii="標楷體" w:eastAsia="標楷體" w:hAnsi="標楷體" w:hint="eastAsia"/>
          <w:color w:val="000000"/>
          <w:sz w:val="28"/>
          <w:szCs w:val="28"/>
        </w:rPr>
        <w:t>活動中心，並以本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府所屬</w:t>
      </w:r>
      <w:r w:rsidRPr="004A451B">
        <w:rPr>
          <w:rFonts w:ascii="標楷體" w:eastAsia="標楷體" w:hAnsi="標楷體" w:hint="eastAsia"/>
          <w:color w:val="000000"/>
          <w:sz w:val="28"/>
          <w:szCs w:val="28"/>
        </w:rPr>
        <w:t>各區公所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以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下稱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區公所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4A451B">
        <w:rPr>
          <w:rFonts w:ascii="標楷體" w:eastAsia="標楷體" w:hAnsi="標楷體" w:hint="eastAsia"/>
          <w:color w:val="000000"/>
          <w:sz w:val="28"/>
          <w:szCs w:val="28"/>
        </w:rPr>
        <w:t>為管理機關，其名稱應冠以所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在地</w:t>
      </w:r>
      <w:r w:rsidRPr="004A451B">
        <w:rPr>
          <w:rFonts w:ascii="標楷體" w:eastAsia="標楷體" w:hAnsi="標楷體" w:hint="eastAsia"/>
          <w:color w:val="000000"/>
          <w:sz w:val="28"/>
          <w:szCs w:val="28"/>
        </w:rPr>
        <w:t>區名及里名、社區名稱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不含里字及社區二字）</w:t>
      </w:r>
      <w:r w:rsidRPr="004A451B">
        <w:rPr>
          <w:rFonts w:ascii="標楷體" w:eastAsia="標楷體" w:hAnsi="標楷體" w:hint="eastAsia"/>
          <w:color w:val="000000"/>
          <w:sz w:val="28"/>
          <w:szCs w:val="28"/>
        </w:rPr>
        <w:t>、路名或傳統地名，並由所在地區公所核定後報民政局或社會局備查。</w:t>
      </w:r>
    </w:p>
    <w:p w:rsidR="00271622" w:rsidRDefault="002A1389" w:rsidP="00271622">
      <w:pPr>
        <w:kinsoku w:val="0"/>
        <w:overflowPunct w:val="0"/>
        <w:autoSpaceDE w:val="0"/>
        <w:autoSpaceDN w:val="0"/>
        <w:spacing w:line="56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三</w:t>
      </w:r>
      <w:r w:rsidRPr="003325AB">
        <w:rPr>
          <w:rFonts w:ascii="標楷體" w:hAnsi="標楷體" w:hint="eastAsia"/>
          <w:color w:val="000000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市民活動中心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管理維護費用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水電費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、清潔費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、修繕費及建物安全檢查費等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由區公所依實際需要編列年度預算支應。編列時應參考上一年度之場所使用率、經費收支及設備損壞折舊情形等確實編列，並依下列規定辦理：</w:t>
      </w:r>
    </w:p>
    <w:p w:rsidR="00271622" w:rsidRDefault="00271622" w:rsidP="00271622">
      <w:pPr>
        <w:kinsoku w:val="0"/>
        <w:overflowPunct w:val="0"/>
        <w:autoSpaceDE w:val="0"/>
        <w:autoSpaceDN w:val="0"/>
        <w:spacing w:line="56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="0089149E" w:rsidRPr="003325AB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區公所得視實際需要委由當地里辦公處、社區發展協會代為管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</w:p>
    <w:p w:rsidR="002A1389" w:rsidRPr="003325AB" w:rsidRDefault="00271622" w:rsidP="00271622">
      <w:pPr>
        <w:kinsoku w:val="0"/>
        <w:overflowPunct w:val="0"/>
        <w:autoSpaceDE w:val="0"/>
        <w:autoSpaceDN w:val="0"/>
        <w:spacing w:line="56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</w:t>
      </w:r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理</w:t>
      </w:r>
      <w:r w:rsidR="002A1389">
        <w:rPr>
          <w:rFonts w:ascii="標楷體" w:eastAsia="標楷體" w:hAnsi="標楷體" w:hint="eastAsia"/>
          <w:color w:val="000000"/>
          <w:sz w:val="28"/>
          <w:szCs w:val="28"/>
        </w:rPr>
        <w:t>市民活動中心</w:t>
      </w:r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，並應簽定協議書。</w:t>
      </w:r>
    </w:p>
    <w:p w:rsidR="00271622" w:rsidRDefault="0089149E" w:rsidP="00271622">
      <w:pPr>
        <w:tabs>
          <w:tab w:val="num" w:pos="1276"/>
        </w:tabs>
        <w:kinsoku w:val="0"/>
        <w:overflowPunct w:val="0"/>
        <w:autoSpaceDE w:val="0"/>
        <w:autoSpaceDN w:val="0"/>
        <w:spacing w:line="56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二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區公所委由當地里辦公處、社區發展協會代為管理之</w:t>
      </w:r>
      <w:r w:rsidR="002A1389">
        <w:rPr>
          <w:rFonts w:ascii="標楷體" w:eastAsia="標楷體" w:hAnsi="標楷體" w:hint="eastAsia"/>
          <w:color w:val="000000"/>
          <w:sz w:val="28"/>
          <w:szCs w:val="28"/>
        </w:rPr>
        <w:t>市民活動</w:t>
      </w:r>
      <w:r w:rsidR="00271622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</w:p>
    <w:p w:rsidR="002A1389" w:rsidRPr="003325AB" w:rsidRDefault="00271622" w:rsidP="00271622">
      <w:pPr>
        <w:tabs>
          <w:tab w:val="num" w:pos="1276"/>
        </w:tabs>
        <w:kinsoku w:val="0"/>
        <w:overflowPunct w:val="0"/>
        <w:autoSpaceDE w:val="0"/>
        <w:autoSpaceDN w:val="0"/>
        <w:spacing w:line="56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</w:t>
      </w:r>
      <w:r w:rsidR="002A1389">
        <w:rPr>
          <w:rFonts w:ascii="標楷體" w:eastAsia="標楷體" w:hAnsi="標楷體" w:hint="eastAsia"/>
          <w:color w:val="000000"/>
          <w:sz w:val="28"/>
          <w:szCs w:val="28"/>
        </w:rPr>
        <w:t>中心</w:t>
      </w:r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，應由區公所依預算程序，將所收取費用</w:t>
      </w:r>
      <w:r w:rsidR="002A1389" w:rsidRPr="003325AB">
        <w:rPr>
          <w:rFonts w:ascii="標楷體" w:eastAsia="標楷體" w:hAnsi="標楷體"/>
          <w:color w:val="000000"/>
          <w:sz w:val="28"/>
          <w:szCs w:val="28"/>
        </w:rPr>
        <w:t>繳入市庫</w:t>
      </w:r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71622" w:rsidRDefault="0089149E" w:rsidP="00271622">
      <w:pPr>
        <w:kinsoku w:val="0"/>
        <w:overflowPunct w:val="0"/>
        <w:autoSpaceDE w:val="0"/>
        <w:autoSpaceDN w:val="0"/>
        <w:spacing w:line="50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三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2A1389">
        <w:rPr>
          <w:rFonts w:ascii="標楷體" w:eastAsia="標楷體" w:hAnsi="標楷體" w:hint="eastAsia"/>
          <w:color w:val="000000"/>
          <w:sz w:val="28"/>
          <w:szCs w:val="28"/>
        </w:rPr>
        <w:t>市民活動中心</w:t>
      </w:r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之各項財物、圖書及器材設備等，應由區公所登</w:t>
      </w:r>
      <w:r w:rsidR="00271622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</w:p>
    <w:p w:rsidR="00271622" w:rsidRDefault="00271622" w:rsidP="00271622">
      <w:pPr>
        <w:kinsoku w:val="0"/>
        <w:overflowPunct w:val="0"/>
        <w:autoSpaceDE w:val="0"/>
        <w:autoSpaceDN w:val="0"/>
        <w:spacing w:line="50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</w:t>
      </w:r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帳並列</w:t>
      </w:r>
      <w:proofErr w:type="gramStart"/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冊</w:t>
      </w:r>
      <w:proofErr w:type="gramEnd"/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管理。</w:t>
      </w:r>
    </w:p>
    <w:p w:rsidR="00271622" w:rsidRDefault="00271622" w:rsidP="00271622">
      <w:pPr>
        <w:kinsoku w:val="0"/>
        <w:overflowPunct w:val="0"/>
        <w:autoSpaceDE w:val="0"/>
        <w:autoSpaceDN w:val="0"/>
        <w:spacing w:line="50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四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區公所應訂定</w:t>
      </w:r>
      <w:r w:rsidR="002A1389">
        <w:rPr>
          <w:rFonts w:ascii="標楷體" w:eastAsia="標楷體" w:hAnsi="標楷體" w:hint="eastAsia"/>
          <w:color w:val="000000"/>
          <w:sz w:val="28"/>
          <w:szCs w:val="28"/>
        </w:rPr>
        <w:t>市民活動中心</w:t>
      </w:r>
      <w:r w:rsidR="002A1389" w:rsidRPr="003325AB">
        <w:rPr>
          <w:rFonts w:ascii="標楷體" w:eastAsia="標楷體" w:hAnsi="標楷體"/>
          <w:color w:val="000000"/>
          <w:sz w:val="28"/>
          <w:szCs w:val="28"/>
        </w:rPr>
        <w:t>使用須知</w:t>
      </w:r>
      <w:r w:rsidR="002A138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2A1389" w:rsidRPr="003325AB">
        <w:rPr>
          <w:rFonts w:ascii="標楷體" w:eastAsia="標楷體" w:hAnsi="標楷體"/>
          <w:color w:val="000000"/>
          <w:sz w:val="28"/>
          <w:szCs w:val="28"/>
        </w:rPr>
        <w:t>懸掛於活動</w:t>
      </w:r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場所</w:t>
      </w:r>
      <w:r w:rsidR="002A1389" w:rsidRPr="003325AB">
        <w:rPr>
          <w:rFonts w:ascii="標楷體" w:eastAsia="標楷體" w:hAnsi="標楷體"/>
          <w:color w:val="000000"/>
          <w:sz w:val="28"/>
          <w:szCs w:val="28"/>
        </w:rPr>
        <w:t>內，供</w:t>
      </w:r>
    </w:p>
    <w:p w:rsidR="002A1389" w:rsidRPr="003325AB" w:rsidRDefault="00271622" w:rsidP="0089149E">
      <w:pPr>
        <w:kinsoku w:val="0"/>
        <w:overflowPunct w:val="0"/>
        <w:autoSpaceDE w:val="0"/>
        <w:autoSpaceDN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</w:t>
      </w:r>
      <w:r w:rsidR="002A1389" w:rsidRPr="003325AB">
        <w:rPr>
          <w:rFonts w:ascii="標楷體" w:eastAsia="標楷體" w:hAnsi="標楷體"/>
          <w:color w:val="000000"/>
          <w:sz w:val="28"/>
          <w:szCs w:val="28"/>
        </w:rPr>
        <w:t>民眾遵行，於</w:t>
      </w:r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申請</w:t>
      </w:r>
      <w:r w:rsidR="002A1389" w:rsidRPr="003325AB">
        <w:rPr>
          <w:rFonts w:ascii="標楷體" w:eastAsia="標楷體" w:hAnsi="標楷體"/>
          <w:color w:val="000000"/>
          <w:sz w:val="28"/>
          <w:szCs w:val="28"/>
        </w:rPr>
        <w:t>使用</w:t>
      </w:r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者</w:t>
      </w:r>
      <w:r w:rsidR="002A1389" w:rsidRPr="003325AB">
        <w:rPr>
          <w:rFonts w:ascii="標楷體" w:eastAsia="標楷體" w:hAnsi="標楷體"/>
          <w:color w:val="000000"/>
          <w:sz w:val="28"/>
          <w:szCs w:val="28"/>
        </w:rPr>
        <w:t>繳費時以書面告知使用規定</w:t>
      </w:r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71622" w:rsidRDefault="002A1389" w:rsidP="00271622">
      <w:pPr>
        <w:kinsoku w:val="0"/>
        <w:overflowPunct w:val="0"/>
        <w:autoSpaceDE w:val="0"/>
        <w:autoSpaceDN w:val="0"/>
        <w:spacing w:line="5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四</w:t>
      </w:r>
      <w:r w:rsidRPr="003325AB">
        <w:rPr>
          <w:rFonts w:ascii="標楷體" w:hAnsi="標楷體" w:hint="eastAsia"/>
          <w:color w:val="000000"/>
          <w:szCs w:val="28"/>
        </w:rPr>
        <w:t>、</w:t>
      </w:r>
      <w:r w:rsidRPr="003325AB">
        <w:rPr>
          <w:rFonts w:ascii="標楷體" w:eastAsia="標楷體" w:hAnsi="標楷體"/>
          <w:color w:val="000000"/>
          <w:sz w:val="28"/>
          <w:szCs w:val="28"/>
        </w:rPr>
        <w:t>各機關、團體或個人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申請</w:t>
      </w:r>
      <w:r>
        <w:rPr>
          <w:rFonts w:ascii="標楷體" w:eastAsia="標楷體" w:hAnsi="標楷體" w:hint="eastAsia"/>
          <w:color w:val="000000"/>
          <w:sz w:val="28"/>
          <w:szCs w:val="28"/>
        </w:rPr>
        <w:t>市民活動中心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之特定空間使用，應</w:t>
      </w:r>
      <w:r w:rsidRPr="003325AB">
        <w:rPr>
          <w:rFonts w:ascii="標楷體" w:eastAsia="標楷體" w:hAnsi="標楷體"/>
          <w:color w:val="000000"/>
          <w:sz w:val="28"/>
          <w:szCs w:val="28"/>
        </w:rPr>
        <w:t>向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所在地區</w:t>
      </w:r>
      <w:r w:rsidRPr="003325AB">
        <w:rPr>
          <w:rFonts w:ascii="標楷體" w:eastAsia="標楷體" w:hAnsi="標楷體"/>
          <w:color w:val="000000"/>
          <w:sz w:val="28"/>
          <w:szCs w:val="28"/>
        </w:rPr>
        <w:t>公所申請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與繳納費用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3325AB">
        <w:rPr>
          <w:rFonts w:ascii="標楷體" w:eastAsia="標楷體" w:hAnsi="標楷體"/>
          <w:color w:val="000000"/>
          <w:sz w:val="28"/>
          <w:szCs w:val="28"/>
        </w:rPr>
        <w:t>以提供下列使用為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限：</w:t>
      </w:r>
    </w:p>
    <w:p w:rsidR="00271622" w:rsidRDefault="00271622" w:rsidP="00271622">
      <w:pPr>
        <w:kinsoku w:val="0"/>
        <w:overflowPunct w:val="0"/>
        <w:autoSpaceDE w:val="0"/>
        <w:autoSpaceDN w:val="0"/>
        <w:spacing w:line="5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="0089149E" w:rsidRPr="003325AB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 w:rsidR="002A1389" w:rsidRPr="003325AB">
        <w:rPr>
          <w:rFonts w:ascii="標楷體" w:eastAsia="標楷體" w:hAnsi="標楷體"/>
          <w:color w:val="000000"/>
          <w:sz w:val="28"/>
          <w:szCs w:val="28"/>
        </w:rPr>
        <w:t>本府</w:t>
      </w:r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及所屬</w:t>
      </w:r>
      <w:r w:rsidR="002A1389" w:rsidRPr="003325AB">
        <w:rPr>
          <w:rFonts w:ascii="標楷體" w:eastAsia="標楷體" w:hAnsi="標楷體"/>
          <w:color w:val="000000"/>
          <w:sz w:val="28"/>
          <w:szCs w:val="28"/>
        </w:rPr>
        <w:t>機關</w:t>
      </w:r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、里辦公處、社區發展協會舉辦之</w:t>
      </w:r>
      <w:r w:rsidR="002A1389" w:rsidRPr="003325AB">
        <w:rPr>
          <w:rFonts w:ascii="標楷體" w:eastAsia="標楷體" w:hAnsi="標楷體"/>
          <w:color w:val="000000"/>
          <w:sz w:val="28"/>
          <w:szCs w:val="28"/>
        </w:rPr>
        <w:t>集會</w:t>
      </w:r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、公益</w:t>
      </w:r>
    </w:p>
    <w:p w:rsidR="00271622" w:rsidRDefault="00271622" w:rsidP="00271622">
      <w:pPr>
        <w:kinsoku w:val="0"/>
        <w:overflowPunct w:val="0"/>
        <w:autoSpaceDE w:val="0"/>
        <w:autoSpaceDN w:val="0"/>
        <w:spacing w:line="5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</w:t>
      </w:r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活動或社區發</w:t>
      </w:r>
      <w:r w:rsidR="002A138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展</w:t>
      </w:r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協會依社區發展工作綱要所舉辦之活動。</w:t>
      </w:r>
    </w:p>
    <w:p w:rsidR="00271622" w:rsidRDefault="00271622" w:rsidP="00271622">
      <w:pPr>
        <w:kinsoku w:val="0"/>
        <w:overflowPunct w:val="0"/>
        <w:autoSpaceDE w:val="0"/>
        <w:autoSpaceDN w:val="0"/>
        <w:spacing w:line="5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="0089149E" w:rsidRPr="003325AB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BE2961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二</w:t>
      </w:r>
      <w:r w:rsidR="0089149E" w:rsidRPr="003325AB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其他政府機關、經立案之人民</w:t>
      </w:r>
      <w:r w:rsidR="002A1389" w:rsidRPr="003325AB">
        <w:rPr>
          <w:rFonts w:ascii="標楷體" w:eastAsia="標楷體" w:hAnsi="標楷體"/>
          <w:color w:val="000000"/>
          <w:sz w:val="28"/>
          <w:szCs w:val="28"/>
        </w:rPr>
        <w:t>團體舉辦之公益、教育或藝文活</w:t>
      </w:r>
    </w:p>
    <w:p w:rsidR="002A1389" w:rsidRPr="003325AB" w:rsidRDefault="00271622" w:rsidP="00271622">
      <w:pPr>
        <w:kinsoku w:val="0"/>
        <w:overflowPunct w:val="0"/>
        <w:autoSpaceDE w:val="0"/>
        <w:autoSpaceDN w:val="0"/>
        <w:spacing w:line="5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　　　　　</w:t>
      </w:r>
      <w:r w:rsidR="002A1389" w:rsidRPr="003325AB">
        <w:rPr>
          <w:rFonts w:ascii="標楷體" w:eastAsia="標楷體" w:hAnsi="標楷體"/>
          <w:color w:val="000000"/>
          <w:sz w:val="28"/>
          <w:szCs w:val="28"/>
        </w:rPr>
        <w:t>動。</w:t>
      </w:r>
    </w:p>
    <w:p w:rsidR="002A1389" w:rsidRPr="003325AB" w:rsidRDefault="00BE2961" w:rsidP="00BE2961">
      <w:pPr>
        <w:kinsoku w:val="0"/>
        <w:overflowPunct w:val="0"/>
        <w:autoSpaceDE w:val="0"/>
        <w:autoSpaceDN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="00271622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三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2A1389" w:rsidRPr="003325AB">
        <w:rPr>
          <w:rFonts w:ascii="標楷體" w:eastAsia="標楷體" w:hAnsi="標楷體"/>
          <w:color w:val="000000"/>
          <w:sz w:val="28"/>
          <w:szCs w:val="28"/>
        </w:rPr>
        <w:t>其他非以營利</w:t>
      </w:r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為目的</w:t>
      </w:r>
      <w:r w:rsidR="002A1389" w:rsidRPr="003325AB">
        <w:rPr>
          <w:rFonts w:ascii="標楷體" w:eastAsia="標楷體" w:hAnsi="標楷體"/>
          <w:color w:val="000000"/>
          <w:sz w:val="28"/>
          <w:szCs w:val="28"/>
        </w:rPr>
        <w:t>之正當活動。</w:t>
      </w:r>
    </w:p>
    <w:p w:rsidR="00271622" w:rsidRDefault="002A1389" w:rsidP="00271622">
      <w:pPr>
        <w:tabs>
          <w:tab w:val="left" w:pos="567"/>
          <w:tab w:val="left" w:pos="1046"/>
          <w:tab w:val="left" w:pos="1134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268"/>
        </w:tabs>
        <w:kinsoku w:val="0"/>
        <w:overflowPunct w:val="0"/>
        <w:autoSpaceDE w:val="0"/>
        <w:autoSpaceDN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五</w:t>
      </w:r>
      <w:r w:rsidRPr="003325AB">
        <w:rPr>
          <w:rFonts w:ascii="標楷體" w:hAnsi="標楷體" w:hint="eastAsia"/>
          <w:color w:val="000000"/>
          <w:szCs w:val="28"/>
        </w:rPr>
        <w:t>、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申請使用</w:t>
      </w:r>
      <w:r>
        <w:rPr>
          <w:rFonts w:ascii="標楷體" w:eastAsia="標楷體" w:hAnsi="標楷體" w:hint="eastAsia"/>
          <w:color w:val="000000"/>
          <w:sz w:val="28"/>
          <w:szCs w:val="28"/>
        </w:rPr>
        <w:t>市民活動中心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應依下列規定辦理</w:t>
      </w:r>
      <w:r w:rsidRPr="003325AB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BE2961" w:rsidRDefault="00271622" w:rsidP="00271622">
      <w:pPr>
        <w:tabs>
          <w:tab w:val="left" w:pos="567"/>
          <w:tab w:val="left" w:pos="1046"/>
          <w:tab w:val="left" w:pos="1134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268"/>
        </w:tabs>
        <w:kinsoku w:val="0"/>
        <w:overflowPunct w:val="0"/>
        <w:autoSpaceDE w:val="0"/>
        <w:autoSpaceDN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="00BE2961" w:rsidRPr="003325AB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 w:rsidR="002A1389" w:rsidRPr="003325AB">
        <w:rPr>
          <w:rFonts w:ascii="標楷體" w:eastAsia="標楷體" w:hAnsi="標楷體"/>
          <w:color w:val="000000"/>
          <w:sz w:val="28"/>
          <w:szCs w:val="28"/>
        </w:rPr>
        <w:t>機關團體應備公</w:t>
      </w:r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文或其他相關證明文件，</w:t>
      </w:r>
      <w:r w:rsidR="002A1389" w:rsidRPr="003325AB">
        <w:rPr>
          <w:rFonts w:ascii="標楷體" w:eastAsia="標楷體" w:hAnsi="標楷體"/>
          <w:color w:val="000000"/>
          <w:sz w:val="28"/>
          <w:szCs w:val="28"/>
        </w:rPr>
        <w:t>個人</w:t>
      </w:r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應</w:t>
      </w:r>
      <w:r w:rsidR="002A1389" w:rsidRPr="003325AB">
        <w:rPr>
          <w:rFonts w:ascii="標楷體" w:eastAsia="標楷體" w:hAnsi="標楷體"/>
          <w:color w:val="000000"/>
          <w:sz w:val="28"/>
          <w:szCs w:val="28"/>
        </w:rPr>
        <w:t>持身分證</w:t>
      </w:r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明文</w:t>
      </w:r>
      <w:r w:rsidR="00BE2961"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</w:p>
    <w:p w:rsidR="00271622" w:rsidRDefault="00BE2961" w:rsidP="002A1389">
      <w:pPr>
        <w:kinsoku w:val="0"/>
        <w:overflowPunct w:val="0"/>
        <w:autoSpaceDE w:val="0"/>
        <w:autoSpaceDN w:val="0"/>
        <w:spacing w:line="500" w:lineRule="exact"/>
        <w:ind w:leftChars="202" w:left="1045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</w:t>
      </w:r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件。</w:t>
      </w:r>
    </w:p>
    <w:p w:rsidR="00BE2961" w:rsidRDefault="00BE2961" w:rsidP="002A1389">
      <w:pPr>
        <w:kinsoku w:val="0"/>
        <w:overflowPunct w:val="0"/>
        <w:autoSpaceDE w:val="0"/>
        <w:autoSpaceDN w:val="0"/>
        <w:spacing w:line="500" w:lineRule="exact"/>
        <w:ind w:leftChars="202" w:left="1045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二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2A1389" w:rsidRPr="003325AB">
        <w:rPr>
          <w:rFonts w:ascii="標楷體" w:eastAsia="標楷體" w:hAnsi="標楷體"/>
          <w:color w:val="000000"/>
          <w:sz w:val="28"/>
          <w:szCs w:val="28"/>
        </w:rPr>
        <w:t>應於使用</w:t>
      </w:r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日十</w:t>
      </w:r>
      <w:r w:rsidR="002A1389" w:rsidRPr="003325AB">
        <w:rPr>
          <w:rFonts w:ascii="標楷體" w:eastAsia="標楷體" w:hAnsi="標楷體"/>
          <w:color w:val="000000"/>
          <w:sz w:val="28"/>
          <w:szCs w:val="28"/>
        </w:rPr>
        <w:t>日前，</w:t>
      </w:r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填寫申請書</w:t>
      </w:r>
      <w:r w:rsidR="002A1389" w:rsidRPr="003325AB">
        <w:rPr>
          <w:rFonts w:ascii="標楷體" w:eastAsia="標楷體" w:hAnsi="標楷體"/>
          <w:color w:val="000000"/>
          <w:sz w:val="28"/>
          <w:szCs w:val="28"/>
        </w:rPr>
        <w:t>向區公所提出申請</w:t>
      </w:r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2A1389" w:rsidRPr="003325AB">
        <w:rPr>
          <w:rFonts w:ascii="標楷體" w:eastAsia="標楷體" w:hAnsi="標楷體"/>
          <w:color w:val="000000"/>
          <w:sz w:val="28"/>
          <w:szCs w:val="28"/>
        </w:rPr>
        <w:t>但有正當</w:t>
      </w:r>
    </w:p>
    <w:p w:rsidR="002A1389" w:rsidRDefault="00BE2961" w:rsidP="002A1389">
      <w:pPr>
        <w:kinsoku w:val="0"/>
        <w:overflowPunct w:val="0"/>
        <w:autoSpaceDE w:val="0"/>
        <w:autoSpaceDN w:val="0"/>
        <w:spacing w:line="500" w:lineRule="exact"/>
        <w:ind w:leftChars="202" w:left="1045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</w:t>
      </w:r>
      <w:r w:rsidR="002A1389" w:rsidRPr="003325AB">
        <w:rPr>
          <w:rFonts w:ascii="標楷體" w:eastAsia="標楷體" w:hAnsi="標楷體"/>
          <w:color w:val="000000"/>
          <w:sz w:val="28"/>
          <w:szCs w:val="28"/>
        </w:rPr>
        <w:t>理由</w:t>
      </w:r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="002A1389" w:rsidRPr="003325AB">
        <w:rPr>
          <w:rFonts w:ascii="標楷體" w:eastAsia="標楷體" w:hAnsi="標楷體"/>
          <w:color w:val="000000"/>
          <w:sz w:val="28"/>
          <w:szCs w:val="28"/>
        </w:rPr>
        <w:t>經區公所同意者，不受</w:t>
      </w:r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2A1389" w:rsidRPr="003325AB">
        <w:rPr>
          <w:rFonts w:ascii="標楷體" w:eastAsia="標楷體" w:hAnsi="標楷體"/>
          <w:color w:val="000000"/>
          <w:sz w:val="28"/>
          <w:szCs w:val="28"/>
        </w:rPr>
        <w:t>日</w:t>
      </w:r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規定</w:t>
      </w:r>
      <w:r w:rsidR="002A1389" w:rsidRPr="003325AB">
        <w:rPr>
          <w:rFonts w:ascii="標楷體" w:eastAsia="標楷體" w:hAnsi="標楷體"/>
          <w:color w:val="000000"/>
          <w:sz w:val="28"/>
          <w:szCs w:val="28"/>
        </w:rPr>
        <w:t>之限制</w:t>
      </w:r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E2961" w:rsidRDefault="00BE2961" w:rsidP="002A1389">
      <w:pPr>
        <w:kinsoku w:val="0"/>
        <w:overflowPunct w:val="0"/>
        <w:autoSpaceDE w:val="0"/>
        <w:autoSpaceDN w:val="0"/>
        <w:spacing w:line="500" w:lineRule="exact"/>
        <w:ind w:leftChars="202" w:left="1045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三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申請使用期間每次最長以三個月為限。但為配合本府政策或活</w:t>
      </w:r>
    </w:p>
    <w:p w:rsidR="00271622" w:rsidRDefault="00BE2961" w:rsidP="002A1389">
      <w:pPr>
        <w:kinsoku w:val="0"/>
        <w:overflowPunct w:val="0"/>
        <w:autoSpaceDE w:val="0"/>
        <w:autoSpaceDN w:val="0"/>
        <w:spacing w:line="500" w:lineRule="exact"/>
        <w:ind w:leftChars="202" w:left="1045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</w:t>
      </w:r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動，得專案申請延長一次，使用期滿須重新申請。</w:t>
      </w:r>
    </w:p>
    <w:p w:rsidR="00BE2961" w:rsidRDefault="00BE2961" w:rsidP="002A1389">
      <w:pPr>
        <w:kinsoku w:val="0"/>
        <w:overflowPunct w:val="0"/>
        <w:autoSpaceDE w:val="0"/>
        <w:autoSpaceDN w:val="0"/>
        <w:spacing w:line="500" w:lineRule="exact"/>
        <w:ind w:leftChars="202" w:left="1045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四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經審查核准者，應</w:t>
      </w:r>
      <w:r w:rsidR="002A1389" w:rsidRPr="003325AB">
        <w:rPr>
          <w:rFonts w:ascii="標楷體" w:eastAsia="標楷體" w:hAnsi="標楷體"/>
          <w:color w:val="000000"/>
          <w:sz w:val="28"/>
          <w:szCs w:val="28"/>
        </w:rPr>
        <w:t>於使用</w:t>
      </w:r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2A1389" w:rsidRPr="003325AB">
        <w:rPr>
          <w:rFonts w:ascii="標楷體" w:eastAsia="標楷體" w:hAnsi="標楷體"/>
          <w:color w:val="000000"/>
          <w:sz w:val="28"/>
          <w:szCs w:val="28"/>
        </w:rPr>
        <w:t>三日前繳</w:t>
      </w:r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納</w:t>
      </w:r>
      <w:r w:rsidR="002A1389" w:rsidRPr="003325AB">
        <w:rPr>
          <w:rFonts w:ascii="標楷體" w:eastAsia="標楷體" w:hAnsi="標楷體"/>
          <w:color w:val="000000"/>
          <w:sz w:val="28"/>
          <w:szCs w:val="28"/>
        </w:rPr>
        <w:t>費用</w:t>
      </w:r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，並依核准內容使</w:t>
      </w:r>
    </w:p>
    <w:p w:rsidR="00271622" w:rsidRDefault="00BE2961" w:rsidP="002A1389">
      <w:pPr>
        <w:kinsoku w:val="0"/>
        <w:overflowPunct w:val="0"/>
        <w:autoSpaceDE w:val="0"/>
        <w:autoSpaceDN w:val="0"/>
        <w:spacing w:line="500" w:lineRule="exact"/>
        <w:ind w:leftChars="202" w:left="1045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</w:t>
      </w:r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用。</w:t>
      </w:r>
    </w:p>
    <w:p w:rsidR="00BE2961" w:rsidRDefault="00BE2961" w:rsidP="002A1389">
      <w:pPr>
        <w:kinsoku w:val="0"/>
        <w:overflowPunct w:val="0"/>
        <w:autoSpaceDE w:val="0"/>
        <w:autoSpaceDN w:val="0"/>
        <w:spacing w:line="500" w:lineRule="exact"/>
        <w:ind w:leftChars="202" w:left="1045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五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申請使用者因故不使用或延期使用，應於原訂使用日三日前，</w:t>
      </w:r>
    </w:p>
    <w:p w:rsidR="00BE2961" w:rsidRDefault="00BE2961" w:rsidP="002A1389">
      <w:pPr>
        <w:kinsoku w:val="0"/>
        <w:overflowPunct w:val="0"/>
        <w:autoSpaceDE w:val="0"/>
        <w:autoSpaceDN w:val="0"/>
        <w:spacing w:line="500" w:lineRule="exact"/>
        <w:ind w:leftChars="202" w:left="1045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</w:t>
      </w:r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向區公所申請註銷或改期，註銷後所繳費用應無息退還。但因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</w:p>
    <w:p w:rsidR="00BE2961" w:rsidRDefault="00BE2961" w:rsidP="002A1389">
      <w:pPr>
        <w:kinsoku w:val="0"/>
        <w:overflowPunct w:val="0"/>
        <w:autoSpaceDE w:val="0"/>
        <w:autoSpaceDN w:val="0"/>
        <w:spacing w:line="500" w:lineRule="exact"/>
        <w:ind w:leftChars="202" w:left="1045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</w:t>
      </w:r>
      <w:r w:rsidR="002A1389" w:rsidRPr="003325AB">
        <w:rPr>
          <w:rFonts w:ascii="標楷體" w:eastAsia="標楷體" w:hAnsi="標楷體"/>
          <w:color w:val="000000"/>
          <w:sz w:val="28"/>
          <w:szCs w:val="28"/>
        </w:rPr>
        <w:t>不可抗力致不能使用</w:t>
      </w:r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者</w:t>
      </w:r>
      <w:r w:rsidR="002A1389" w:rsidRPr="003325AB">
        <w:rPr>
          <w:rFonts w:ascii="標楷體" w:eastAsia="標楷體" w:hAnsi="標楷體"/>
          <w:color w:val="000000"/>
          <w:sz w:val="28"/>
          <w:szCs w:val="28"/>
        </w:rPr>
        <w:t>，</w:t>
      </w:r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應於</w:t>
      </w:r>
      <w:r w:rsidR="002A1389" w:rsidRPr="003325AB">
        <w:rPr>
          <w:rFonts w:ascii="標楷體" w:eastAsia="標楷體" w:hAnsi="標楷體"/>
          <w:color w:val="000000"/>
          <w:sz w:val="28"/>
          <w:szCs w:val="28"/>
        </w:rPr>
        <w:t>不可抗力之</w:t>
      </w:r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原因消滅後十日內，</w:t>
      </w:r>
    </w:p>
    <w:p w:rsidR="00BE2961" w:rsidRDefault="00BE2961" w:rsidP="002A1389">
      <w:pPr>
        <w:kinsoku w:val="0"/>
        <w:overflowPunct w:val="0"/>
        <w:autoSpaceDE w:val="0"/>
        <w:autoSpaceDN w:val="0"/>
        <w:spacing w:line="500" w:lineRule="exact"/>
        <w:ind w:leftChars="202" w:left="1045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</w:t>
      </w:r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申請延期使用或無息退還所繳費用。逾期申請者</w:t>
      </w:r>
      <w:r w:rsidR="002A138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所繳費用不</w:t>
      </w:r>
    </w:p>
    <w:p w:rsidR="002A1389" w:rsidRDefault="00BE2961" w:rsidP="002A1389">
      <w:pPr>
        <w:kinsoku w:val="0"/>
        <w:overflowPunct w:val="0"/>
        <w:autoSpaceDE w:val="0"/>
        <w:autoSpaceDN w:val="0"/>
        <w:spacing w:line="500" w:lineRule="exact"/>
        <w:ind w:leftChars="202" w:left="1045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</w:t>
      </w:r>
      <w:proofErr w:type="gramStart"/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予退</w:t>
      </w:r>
      <w:proofErr w:type="gramEnd"/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還。</w:t>
      </w:r>
    </w:p>
    <w:p w:rsidR="00BE2961" w:rsidRDefault="00BE2961" w:rsidP="002A1389">
      <w:pPr>
        <w:kinsoku w:val="0"/>
        <w:overflowPunct w:val="0"/>
        <w:autoSpaceDE w:val="0"/>
        <w:autoSpaceDN w:val="0"/>
        <w:spacing w:line="500" w:lineRule="exact"/>
        <w:ind w:leftChars="202" w:left="1045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六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同一場地於同一時間，有二個以上機關、團體或個人申請使用</w:t>
      </w:r>
    </w:p>
    <w:p w:rsidR="00BE2961" w:rsidRDefault="00BE2961" w:rsidP="002A1389">
      <w:pPr>
        <w:kinsoku w:val="0"/>
        <w:overflowPunct w:val="0"/>
        <w:autoSpaceDE w:val="0"/>
        <w:autoSpaceDN w:val="0"/>
        <w:spacing w:line="500" w:lineRule="exact"/>
        <w:ind w:leftChars="202" w:left="1045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</w:t>
      </w:r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時，以本府及所屬機關、其他政府機關、里辦公處及社區發展</w:t>
      </w:r>
    </w:p>
    <w:p w:rsidR="00BE2961" w:rsidRDefault="00BE2961" w:rsidP="002A1389">
      <w:pPr>
        <w:kinsoku w:val="0"/>
        <w:overflowPunct w:val="0"/>
        <w:autoSpaceDE w:val="0"/>
        <w:autoSpaceDN w:val="0"/>
        <w:spacing w:line="500" w:lineRule="exact"/>
        <w:ind w:leftChars="202" w:left="1045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</w:t>
      </w:r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協會辦理之活動優先，其餘以申請時間之先後定之</w:t>
      </w:r>
      <w:r w:rsidR="002A1389">
        <w:rPr>
          <w:rFonts w:ascii="標楷體" w:eastAsia="標楷體" w:hAnsi="標楷體" w:hint="eastAsia"/>
          <w:color w:val="000000"/>
          <w:sz w:val="28"/>
          <w:szCs w:val="28"/>
        </w:rPr>
        <w:t>，但管理機</w:t>
      </w:r>
    </w:p>
    <w:p w:rsidR="002A1389" w:rsidRDefault="00BE2961" w:rsidP="002A1389">
      <w:pPr>
        <w:kinsoku w:val="0"/>
        <w:overflowPunct w:val="0"/>
        <w:autoSpaceDE w:val="0"/>
        <w:autoSpaceDN w:val="0"/>
        <w:spacing w:line="500" w:lineRule="exact"/>
        <w:ind w:leftChars="202" w:left="1045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</w:t>
      </w:r>
      <w:r w:rsidR="002A1389">
        <w:rPr>
          <w:rFonts w:ascii="標楷體" w:eastAsia="標楷體" w:hAnsi="標楷體" w:hint="eastAsia"/>
          <w:color w:val="000000"/>
          <w:sz w:val="28"/>
          <w:szCs w:val="28"/>
        </w:rPr>
        <w:t>關得依實際需求予</w:t>
      </w:r>
      <w:r w:rsidR="002A138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以</w:t>
      </w:r>
      <w:r w:rsidR="002A1389">
        <w:rPr>
          <w:rFonts w:ascii="標楷體" w:eastAsia="標楷體" w:hAnsi="標楷體" w:hint="eastAsia"/>
          <w:color w:val="000000"/>
          <w:sz w:val="28"/>
          <w:szCs w:val="28"/>
        </w:rPr>
        <w:t>調整</w:t>
      </w:r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A1389" w:rsidRDefault="00BE2961" w:rsidP="002A1389">
      <w:pPr>
        <w:kinsoku w:val="0"/>
        <w:overflowPunct w:val="0"/>
        <w:autoSpaceDE w:val="0"/>
        <w:autoSpaceDN w:val="0"/>
        <w:spacing w:line="500" w:lineRule="exact"/>
        <w:ind w:leftChars="202" w:left="1045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七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2A1389" w:rsidRPr="003325AB">
        <w:rPr>
          <w:rFonts w:ascii="標楷體" w:eastAsia="標楷體" w:hAnsi="標楷體" w:hint="eastAsia"/>
          <w:color w:val="000000"/>
          <w:sz w:val="28"/>
          <w:szCs w:val="28"/>
        </w:rPr>
        <w:t>本府有防災及政策需求情事，應無條件暫停使用。</w:t>
      </w:r>
    </w:p>
    <w:p w:rsidR="002A1389" w:rsidRPr="003325AB" w:rsidRDefault="002A1389" w:rsidP="002A1389">
      <w:pPr>
        <w:kinsoku w:val="0"/>
        <w:overflowPunct w:val="0"/>
        <w:autoSpaceDE w:val="0"/>
        <w:autoSpaceDN w:val="0"/>
        <w:spacing w:line="5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六</w:t>
      </w:r>
      <w:r w:rsidRPr="003325AB">
        <w:rPr>
          <w:rFonts w:ascii="標楷體" w:hAnsi="標楷體" w:hint="eastAsia"/>
          <w:color w:val="000000"/>
          <w:szCs w:val="28"/>
        </w:rPr>
        <w:t>、</w:t>
      </w:r>
      <w:r w:rsidRPr="006412A2">
        <w:rPr>
          <w:rFonts w:ascii="標楷體" w:eastAsia="標楷體" w:hAnsi="標楷體"/>
          <w:color w:val="000000"/>
          <w:sz w:val="28"/>
          <w:szCs w:val="28"/>
        </w:rPr>
        <w:t>申請</w:t>
      </w:r>
      <w:r w:rsidRPr="006412A2">
        <w:rPr>
          <w:rFonts w:ascii="標楷體" w:eastAsia="標楷體" w:hAnsi="標楷體" w:hint="eastAsia"/>
          <w:color w:val="000000"/>
          <w:sz w:val="28"/>
          <w:szCs w:val="28"/>
        </w:rPr>
        <w:t>使用市民活動中心，</w:t>
      </w:r>
      <w:r w:rsidRPr="006412A2">
        <w:rPr>
          <w:rFonts w:ascii="標楷體" w:eastAsia="標楷體" w:hAnsi="標楷體"/>
          <w:color w:val="000000"/>
          <w:sz w:val="28"/>
          <w:szCs w:val="28"/>
        </w:rPr>
        <w:t>有下列情形之</w:t>
      </w:r>
      <w:proofErr w:type="gramStart"/>
      <w:r w:rsidRPr="006412A2"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 w:rsidRPr="006412A2">
        <w:rPr>
          <w:rFonts w:ascii="標楷體" w:eastAsia="標楷體" w:hAnsi="標楷體" w:hint="eastAsia"/>
          <w:color w:val="000000"/>
          <w:sz w:val="28"/>
          <w:szCs w:val="28"/>
        </w:rPr>
        <w:t>者</w:t>
      </w:r>
      <w:r w:rsidRPr="006412A2">
        <w:rPr>
          <w:rFonts w:ascii="標楷體" w:eastAsia="標楷體" w:hAnsi="標楷體"/>
          <w:color w:val="000000"/>
          <w:sz w:val="28"/>
          <w:szCs w:val="28"/>
        </w:rPr>
        <w:t>，</w:t>
      </w:r>
      <w:r w:rsidRPr="006412A2">
        <w:rPr>
          <w:rFonts w:ascii="標楷體" w:eastAsia="標楷體" w:hAnsi="標楷體" w:hint="eastAsia"/>
          <w:color w:val="000000"/>
          <w:sz w:val="28"/>
          <w:szCs w:val="28"/>
        </w:rPr>
        <w:t>應不予核准，於使用中發現</w:t>
      </w:r>
      <w:r w:rsidRPr="006412A2">
        <w:rPr>
          <w:rFonts w:ascii="標楷體" w:eastAsia="標楷體" w:hAnsi="標楷體"/>
          <w:color w:val="000000"/>
          <w:sz w:val="28"/>
          <w:szCs w:val="28"/>
        </w:rPr>
        <w:t>，應立即停止其</w:t>
      </w:r>
      <w:r w:rsidRPr="006412A2">
        <w:rPr>
          <w:rFonts w:ascii="標楷體" w:eastAsia="標楷體" w:hAnsi="標楷體" w:hint="eastAsia"/>
          <w:color w:val="000000"/>
          <w:sz w:val="28"/>
          <w:szCs w:val="28"/>
        </w:rPr>
        <w:t>使用，必要時得終止其使用並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通知有關機關依法處理，所繳費用不予退還</w:t>
      </w:r>
      <w:r w:rsidRPr="003325AB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2A1389" w:rsidRPr="003325AB" w:rsidRDefault="002A1389" w:rsidP="002A1389">
      <w:pPr>
        <w:kinsoku w:val="0"/>
        <w:overflowPunct w:val="0"/>
        <w:autoSpaceDE w:val="0"/>
        <w:autoSpaceDN w:val="0"/>
        <w:spacing w:line="560" w:lineRule="exact"/>
        <w:ind w:leftChars="177" w:left="433" w:hanging="8"/>
        <w:rPr>
          <w:rFonts w:ascii="標楷體" w:eastAsia="標楷體" w:hAnsi="標楷體"/>
          <w:color w:val="000000"/>
          <w:sz w:val="28"/>
          <w:szCs w:val="28"/>
        </w:rPr>
      </w:pP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（一）違反法令規定、公共秩序或善良風俗。</w:t>
      </w:r>
    </w:p>
    <w:p w:rsidR="002A1389" w:rsidRPr="003325AB" w:rsidRDefault="002A1389" w:rsidP="002A1389">
      <w:pPr>
        <w:kinsoku w:val="0"/>
        <w:overflowPunct w:val="0"/>
        <w:autoSpaceDE w:val="0"/>
        <w:autoSpaceDN w:val="0"/>
        <w:spacing w:line="560" w:lineRule="exact"/>
        <w:ind w:leftChars="177" w:left="433" w:hanging="8"/>
        <w:rPr>
          <w:rFonts w:ascii="標楷體" w:eastAsia="標楷體" w:hAnsi="標楷體"/>
          <w:color w:val="000000"/>
          <w:sz w:val="28"/>
          <w:szCs w:val="28"/>
        </w:rPr>
      </w:pP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（二）蓄意破壞公物或有安全顧慮。</w:t>
      </w:r>
    </w:p>
    <w:p w:rsidR="002A1389" w:rsidRPr="003325AB" w:rsidRDefault="002A1389" w:rsidP="002A1389">
      <w:pPr>
        <w:kinsoku w:val="0"/>
        <w:overflowPunct w:val="0"/>
        <w:autoSpaceDE w:val="0"/>
        <w:autoSpaceDN w:val="0"/>
        <w:spacing w:line="560" w:lineRule="exact"/>
        <w:ind w:leftChars="177" w:left="433" w:hanging="8"/>
        <w:rPr>
          <w:rFonts w:ascii="標楷體" w:eastAsia="標楷體" w:hAnsi="標楷體"/>
          <w:color w:val="000000"/>
          <w:sz w:val="28"/>
          <w:szCs w:val="28"/>
        </w:rPr>
      </w:pP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（三）從事營利行為。</w:t>
      </w:r>
    </w:p>
    <w:p w:rsidR="002A1389" w:rsidRPr="003325AB" w:rsidRDefault="002A1389" w:rsidP="002A1389">
      <w:pPr>
        <w:kinsoku w:val="0"/>
        <w:overflowPunct w:val="0"/>
        <w:autoSpaceDE w:val="0"/>
        <w:autoSpaceDN w:val="0"/>
        <w:spacing w:line="560" w:lineRule="exact"/>
        <w:ind w:firstLineChars="152" w:firstLine="426"/>
        <w:rPr>
          <w:rFonts w:ascii="標楷體" w:eastAsia="標楷體" w:hAnsi="標楷體"/>
          <w:color w:val="000000"/>
          <w:sz w:val="28"/>
          <w:szCs w:val="28"/>
        </w:rPr>
      </w:pPr>
      <w:r w:rsidRPr="003325A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（四）</w:t>
      </w:r>
      <w:r w:rsidRPr="003325AB">
        <w:rPr>
          <w:rFonts w:ascii="標楷體" w:eastAsia="標楷體" w:hAnsi="標楷體"/>
          <w:color w:val="000000"/>
          <w:sz w:val="28"/>
          <w:szCs w:val="28"/>
        </w:rPr>
        <w:t>活動影響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周</w:t>
      </w:r>
      <w:r w:rsidRPr="003325AB">
        <w:rPr>
          <w:rFonts w:ascii="標楷體" w:eastAsia="標楷體" w:hAnsi="標楷體"/>
          <w:color w:val="000000"/>
          <w:sz w:val="28"/>
          <w:szCs w:val="28"/>
        </w:rPr>
        <w:t>邊鄰居安寧，經勸導不改善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A1389" w:rsidRDefault="002A1389" w:rsidP="002A1389">
      <w:pPr>
        <w:numPr>
          <w:ilvl w:val="0"/>
          <w:numId w:val="4"/>
        </w:numPr>
        <w:tabs>
          <w:tab w:val="left" w:pos="1134"/>
        </w:tabs>
        <w:kinsoku w:val="0"/>
        <w:overflowPunct w:val="0"/>
        <w:autoSpaceDE w:val="0"/>
        <w:autoSpaceDN w:val="0"/>
        <w:spacing w:line="560" w:lineRule="exact"/>
        <w:rPr>
          <w:rFonts w:ascii="標楷體" w:eastAsia="標楷體" w:hAnsi="標楷體"/>
          <w:color w:val="000000"/>
          <w:sz w:val="28"/>
          <w:szCs w:val="28"/>
        </w:rPr>
      </w:pP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自申請日起</w:t>
      </w:r>
      <w:proofErr w:type="gramStart"/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年內違反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本要點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並經</w:t>
      </w:r>
      <w:r w:rsidRPr="003325AB">
        <w:rPr>
          <w:rFonts w:ascii="標楷體" w:eastAsia="標楷體" w:hAnsi="標楷體"/>
          <w:color w:val="000000"/>
          <w:sz w:val="28"/>
          <w:szCs w:val="28"/>
        </w:rPr>
        <w:t>登記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在</w:t>
      </w:r>
      <w:r w:rsidRPr="003325AB">
        <w:rPr>
          <w:rFonts w:ascii="標楷體" w:eastAsia="標楷體" w:hAnsi="標楷體"/>
          <w:color w:val="000000"/>
          <w:sz w:val="28"/>
          <w:szCs w:val="28"/>
        </w:rPr>
        <w:t>案。</w:t>
      </w:r>
    </w:p>
    <w:p w:rsidR="002A1389" w:rsidRPr="003325AB" w:rsidRDefault="002A1389" w:rsidP="002A1389">
      <w:pPr>
        <w:kinsoku w:val="0"/>
        <w:overflowPunct w:val="0"/>
        <w:autoSpaceDE w:val="0"/>
        <w:autoSpaceDN w:val="0"/>
        <w:spacing w:line="560" w:lineRule="exact"/>
        <w:ind w:left="426"/>
        <w:rPr>
          <w:rFonts w:ascii="標楷體" w:eastAsia="標楷體" w:hAnsi="標楷體"/>
          <w:color w:val="000000"/>
          <w:sz w:val="28"/>
          <w:szCs w:val="28"/>
        </w:rPr>
      </w:pP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六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）辦理殯葬事宜。</w:t>
      </w:r>
    </w:p>
    <w:p w:rsidR="002A1389" w:rsidRDefault="002A1389" w:rsidP="002A1389">
      <w:pPr>
        <w:kinsoku w:val="0"/>
        <w:overflowPunct w:val="0"/>
        <w:autoSpaceDE w:val="0"/>
        <w:autoSpaceDN w:val="0"/>
        <w:spacing w:line="560" w:lineRule="exact"/>
        <w:ind w:firstLineChars="152" w:firstLine="426"/>
        <w:rPr>
          <w:rFonts w:ascii="標楷體" w:eastAsia="標楷體" w:hAnsi="標楷體"/>
          <w:color w:val="000000"/>
          <w:sz w:val="28"/>
          <w:szCs w:val="28"/>
        </w:rPr>
      </w:pP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（七）</w:t>
      </w:r>
      <w:r w:rsidRPr="003325AB">
        <w:rPr>
          <w:rFonts w:ascii="標楷體" w:eastAsia="標楷體" w:hAnsi="標楷體"/>
          <w:color w:val="000000"/>
          <w:sz w:val="28"/>
          <w:szCs w:val="28"/>
        </w:rPr>
        <w:t>其他不法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使用情形</w:t>
      </w:r>
      <w:r w:rsidRPr="003325AB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2A1389" w:rsidRPr="00FF4F6B" w:rsidRDefault="002A1389" w:rsidP="002A1389">
      <w:pPr>
        <w:kinsoku w:val="0"/>
        <w:overflowPunct w:val="0"/>
        <w:autoSpaceDE w:val="0"/>
        <w:autoSpaceDN w:val="0"/>
        <w:spacing w:line="560" w:lineRule="exact"/>
        <w:rPr>
          <w:rFonts w:ascii="標楷體" w:eastAsia="標楷體" w:hAnsi="標楷體"/>
          <w:color w:val="000000"/>
          <w:sz w:val="28"/>
          <w:szCs w:val="28"/>
        </w:rPr>
      </w:pPr>
      <w:r w:rsidRPr="002A138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七</w:t>
      </w:r>
      <w:r w:rsidRPr="002A138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424AD5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市民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活動中心之開放使用時間得由區</w:t>
      </w:r>
      <w:r w:rsidRPr="00FF4F6B">
        <w:rPr>
          <w:rFonts w:ascii="標楷體" w:eastAsia="標楷體" w:hAnsi="標楷體" w:hint="eastAsia"/>
          <w:color w:val="000000"/>
          <w:sz w:val="28"/>
          <w:szCs w:val="28"/>
        </w:rPr>
        <w:t>公所視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當地習</w:t>
      </w:r>
      <w:r>
        <w:rPr>
          <w:rFonts w:ascii="標楷體" w:eastAsia="標楷體" w:hAnsi="標楷體" w:hint="eastAsia"/>
          <w:color w:val="000000"/>
          <w:sz w:val="28"/>
          <w:szCs w:val="28"/>
        </w:rPr>
        <w:t>慣</w:t>
      </w:r>
      <w:r w:rsidRPr="00FF4F6B">
        <w:rPr>
          <w:rFonts w:ascii="標楷體" w:eastAsia="標楷體" w:hAnsi="標楷體" w:hint="eastAsia"/>
          <w:color w:val="000000"/>
          <w:sz w:val="28"/>
          <w:szCs w:val="28"/>
        </w:rPr>
        <w:t>另定之。</w:t>
      </w:r>
    </w:p>
    <w:p w:rsidR="002A1389" w:rsidRDefault="002A1389" w:rsidP="002A1389">
      <w:pPr>
        <w:tabs>
          <w:tab w:val="left" w:pos="567"/>
        </w:tabs>
        <w:kinsoku w:val="0"/>
        <w:overflowPunct w:val="0"/>
        <w:autoSpaceDE w:val="0"/>
        <w:autoSpaceDN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八</w:t>
      </w:r>
      <w:r w:rsidRPr="003325AB">
        <w:rPr>
          <w:rFonts w:ascii="標楷體" w:hAnsi="標楷體" w:hint="eastAsia"/>
          <w:color w:val="000000"/>
          <w:szCs w:val="28"/>
        </w:rPr>
        <w:t>、</w:t>
      </w:r>
      <w:r w:rsidRPr="00FF4F6B">
        <w:rPr>
          <w:rFonts w:ascii="標楷體" w:eastAsia="標楷體" w:hAnsi="標楷體" w:hint="eastAsia"/>
          <w:color w:val="000000"/>
          <w:sz w:val="28"/>
          <w:szCs w:val="28"/>
        </w:rPr>
        <w:t>申請使用市民活動中心經核</w:t>
      </w:r>
      <w:r w:rsidRPr="00FF4F6B">
        <w:rPr>
          <w:rFonts w:ascii="標楷體" w:eastAsia="標楷體" w:hAnsi="標楷體"/>
          <w:color w:val="000000"/>
          <w:sz w:val="28"/>
          <w:szCs w:val="28"/>
        </w:rPr>
        <w:t>准後</w:t>
      </w:r>
      <w:r w:rsidRPr="00FF4F6B">
        <w:rPr>
          <w:rFonts w:ascii="標楷體" w:eastAsia="標楷體" w:hAnsi="標楷體" w:hint="eastAsia"/>
          <w:color w:val="000000"/>
          <w:sz w:val="28"/>
          <w:szCs w:val="28"/>
        </w:rPr>
        <w:t>，區公所應</w:t>
      </w:r>
      <w:r w:rsidRPr="00FF4F6B">
        <w:rPr>
          <w:rFonts w:ascii="標楷體" w:eastAsia="標楷體" w:hAnsi="標楷體"/>
          <w:color w:val="000000"/>
          <w:sz w:val="28"/>
          <w:szCs w:val="28"/>
        </w:rPr>
        <w:t>填具使用登記</w:t>
      </w:r>
      <w:r w:rsidRPr="00FF4F6B">
        <w:rPr>
          <w:rFonts w:ascii="標楷體" w:eastAsia="標楷體" w:hAnsi="標楷體" w:hint="eastAsia"/>
          <w:color w:val="000000"/>
          <w:sz w:val="28"/>
          <w:szCs w:val="28"/>
        </w:rPr>
        <w:t>簿，並公告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</w:p>
    <w:p w:rsidR="002A1389" w:rsidRDefault="002A1389" w:rsidP="002A1389">
      <w:pPr>
        <w:tabs>
          <w:tab w:val="left" w:pos="567"/>
        </w:tabs>
        <w:kinsoku w:val="0"/>
        <w:overflowPunct w:val="0"/>
        <w:autoSpaceDE w:val="0"/>
        <w:autoSpaceDN w:val="0"/>
        <w:spacing w:line="50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FF4F6B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Pr="00FF4F6B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市民</w:t>
      </w:r>
      <w:r w:rsidRPr="00FF4F6B">
        <w:rPr>
          <w:rFonts w:ascii="標楷體" w:eastAsia="標楷體" w:hAnsi="標楷體" w:hint="eastAsia"/>
          <w:color w:val="000000"/>
          <w:sz w:val="28"/>
          <w:szCs w:val="28"/>
        </w:rPr>
        <w:t>活動中心門首或以適當方式公告之。</w:t>
      </w:r>
    </w:p>
    <w:p w:rsidR="002A1389" w:rsidRDefault="002A1389" w:rsidP="002A1389">
      <w:pPr>
        <w:tabs>
          <w:tab w:val="left" w:pos="567"/>
        </w:tabs>
        <w:kinsoku w:val="0"/>
        <w:overflowPunct w:val="0"/>
        <w:autoSpaceDE w:val="0"/>
        <w:autoSpaceDN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2A138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九</w:t>
      </w:r>
      <w:r w:rsidRPr="002A1389">
        <w:rPr>
          <w:rFonts w:ascii="標楷體" w:eastAsia="標楷體" w:hAnsi="標楷體" w:hint="eastAsia"/>
          <w:color w:val="000000"/>
          <w:sz w:val="28"/>
          <w:szCs w:val="28"/>
        </w:rPr>
        <w:t>、經核准使用市民活動中心者，不得將固定設備擅自拆卸、搬動或攜出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</w:p>
    <w:p w:rsidR="002A1389" w:rsidRPr="002A1389" w:rsidRDefault="002A1389" w:rsidP="002A1389">
      <w:pPr>
        <w:tabs>
          <w:tab w:val="left" w:pos="567"/>
        </w:tabs>
        <w:kinsoku w:val="0"/>
        <w:overflowPunct w:val="0"/>
        <w:autoSpaceDE w:val="0"/>
        <w:autoSpaceDN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Pr="002A1389">
        <w:rPr>
          <w:rFonts w:ascii="標楷體" w:eastAsia="標楷體" w:hAnsi="標楷體" w:hint="eastAsia"/>
          <w:color w:val="000000"/>
          <w:sz w:val="28"/>
          <w:szCs w:val="28"/>
        </w:rPr>
        <w:t>。但經區公所同意者，不在此限。</w:t>
      </w:r>
    </w:p>
    <w:p w:rsidR="002A1389" w:rsidRPr="003F2712" w:rsidRDefault="002A1389" w:rsidP="002A1389">
      <w:pPr>
        <w:tabs>
          <w:tab w:val="left" w:pos="567"/>
        </w:tabs>
        <w:kinsoku w:val="0"/>
        <w:overflowPunct w:val="0"/>
        <w:autoSpaceDE w:val="0"/>
        <w:autoSpaceDN w:val="0"/>
        <w:spacing w:line="5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Pr="003F2712">
        <w:rPr>
          <w:rFonts w:ascii="標楷體" w:eastAsia="標楷體" w:hAnsi="標楷體" w:hint="eastAsia"/>
          <w:color w:val="000000"/>
          <w:sz w:val="28"/>
          <w:szCs w:val="28"/>
        </w:rPr>
        <w:t>使用完畢後應回復原狀，並會同各市民活動中心之管理人員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填寫設備</w:t>
      </w:r>
      <w:r w:rsidRPr="003F2712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確認單</w:t>
      </w:r>
      <w:r w:rsidRPr="003F2712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有收取保證金者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於</w:t>
      </w:r>
      <w:r w:rsidRPr="003F2712">
        <w:rPr>
          <w:rFonts w:ascii="標楷體" w:eastAsia="標楷體" w:hAnsi="標楷體" w:hint="eastAsia"/>
          <w:color w:val="000000"/>
          <w:sz w:val="28"/>
          <w:szCs w:val="28"/>
        </w:rPr>
        <w:t>會</w:t>
      </w:r>
      <w:proofErr w:type="gramStart"/>
      <w:r w:rsidRPr="003F2712">
        <w:rPr>
          <w:rFonts w:ascii="標楷體" w:eastAsia="標楷體" w:hAnsi="標楷體" w:hint="eastAsia"/>
          <w:color w:val="000000"/>
          <w:sz w:val="28"/>
          <w:szCs w:val="28"/>
        </w:rPr>
        <w:t>勘</w:t>
      </w:r>
      <w:proofErr w:type="gramEnd"/>
      <w:r w:rsidRPr="003F2712">
        <w:rPr>
          <w:rFonts w:ascii="標楷體" w:eastAsia="標楷體" w:hAnsi="標楷體" w:hint="eastAsia"/>
          <w:color w:val="000000"/>
          <w:sz w:val="28"/>
          <w:szCs w:val="28"/>
        </w:rPr>
        <w:t>確認後，始得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退還保證金</w:t>
      </w:r>
      <w:r w:rsidRPr="003F271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A1389" w:rsidRDefault="002A1389" w:rsidP="002A1389">
      <w:pPr>
        <w:kinsoku w:val="0"/>
        <w:overflowPunct w:val="0"/>
        <w:autoSpaceDE w:val="0"/>
        <w:autoSpaceDN w:val="0"/>
        <w:spacing w:line="50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 xml:space="preserve">    污損或毀壞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市民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活動中心內之物品者，應負賠償之責。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有收取保證金者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得扣抵之</w:t>
      </w:r>
      <w:r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如有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不足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應追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償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之。</w:t>
      </w:r>
    </w:p>
    <w:p w:rsidR="002A1389" w:rsidRPr="003325AB" w:rsidRDefault="002A1389" w:rsidP="002A1389">
      <w:pPr>
        <w:kinsoku w:val="0"/>
        <w:overflowPunct w:val="0"/>
        <w:autoSpaceDE w:val="0"/>
        <w:autoSpaceDN w:val="0"/>
        <w:spacing w:line="50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申請使用</w:t>
      </w:r>
      <w:r>
        <w:rPr>
          <w:rFonts w:ascii="標楷體" w:eastAsia="標楷體" w:hAnsi="標楷體" w:hint="eastAsia"/>
          <w:color w:val="000000"/>
          <w:sz w:val="28"/>
          <w:szCs w:val="28"/>
        </w:rPr>
        <w:t>市民活動中心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者，對於使用期間之公共秩序、安全維護及意外事件，應自行負責。</w:t>
      </w:r>
    </w:p>
    <w:p w:rsidR="002A1389" w:rsidRDefault="002A1389" w:rsidP="002A1389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kinsoku w:val="0"/>
        <w:overflowPunct w:val="0"/>
        <w:autoSpaceDE w:val="0"/>
        <w:autoSpaceDN w:val="0"/>
        <w:spacing w:line="500" w:lineRule="exact"/>
        <w:ind w:left="-29"/>
        <w:rPr>
          <w:rFonts w:ascii="標楷體" w:eastAsia="標楷體" w:hAnsi="標楷體"/>
          <w:color w:val="000000"/>
          <w:sz w:val="28"/>
          <w:szCs w:val="28"/>
        </w:rPr>
      </w:pPr>
      <w:r w:rsidRPr="002A138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十</w:t>
      </w:r>
      <w:r w:rsidRPr="002A1389">
        <w:rPr>
          <w:rFonts w:ascii="標楷體" w:eastAsia="標楷體" w:hAnsi="標楷體" w:hint="eastAsia"/>
          <w:color w:val="000000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市民活動中心</w:t>
      </w:r>
      <w:r w:rsidRPr="003325AB">
        <w:rPr>
          <w:rFonts w:ascii="標楷體" w:eastAsia="標楷體" w:hAnsi="標楷體"/>
          <w:color w:val="000000"/>
          <w:sz w:val="28"/>
          <w:szCs w:val="28"/>
        </w:rPr>
        <w:t>除安置災民外</w:t>
      </w:r>
      <w:r w:rsidRPr="003325AB">
        <w:rPr>
          <w:rFonts w:ascii="標楷體" w:eastAsia="標楷體" w:hAnsi="標楷體" w:hint="eastAsia"/>
          <w:color w:val="000000"/>
          <w:sz w:val="28"/>
          <w:szCs w:val="28"/>
        </w:rPr>
        <w:t>，不得供人留宿。</w:t>
      </w:r>
    </w:p>
    <w:p w:rsidR="002A1389" w:rsidRPr="001B085A" w:rsidRDefault="002A1389" w:rsidP="002A1389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kinsoku w:val="0"/>
        <w:overflowPunct w:val="0"/>
        <w:autoSpaceDE w:val="0"/>
        <w:autoSpaceDN w:val="0"/>
        <w:spacing w:line="50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2A138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十一</w:t>
      </w:r>
      <w:r w:rsidRPr="002A1389">
        <w:rPr>
          <w:rFonts w:ascii="標楷體" w:eastAsia="標楷體" w:hAnsi="標楷體" w:hint="eastAsia"/>
          <w:color w:val="000000"/>
          <w:szCs w:val="28"/>
        </w:rPr>
        <w:t>、</w:t>
      </w:r>
      <w:r w:rsidRPr="00BC3242">
        <w:rPr>
          <w:rFonts w:ascii="標楷體" w:eastAsia="標楷體" w:hAnsi="標楷體" w:hint="eastAsia"/>
          <w:color w:val="000000"/>
          <w:sz w:val="28"/>
          <w:szCs w:val="28"/>
        </w:rPr>
        <w:t>區公所對市民活動中心應依規定辦理建築物消防、安全檢查及定</w:t>
      </w:r>
      <w:r w:rsidRPr="001B085A">
        <w:rPr>
          <w:rFonts w:ascii="標楷體" w:eastAsia="標楷體" w:hAnsi="標楷體" w:hint="eastAsia"/>
          <w:color w:val="000000"/>
          <w:sz w:val="28"/>
          <w:szCs w:val="28"/>
        </w:rPr>
        <w:t>期盤點廳舍、土地及動產設備，並留存相關資料備查。</w:t>
      </w:r>
    </w:p>
    <w:p w:rsidR="002A1389" w:rsidRPr="001B085A" w:rsidRDefault="002A1389" w:rsidP="002A1389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kinsoku w:val="0"/>
        <w:overflowPunct w:val="0"/>
        <w:autoSpaceDE w:val="0"/>
        <w:autoSpaceDN w:val="0"/>
        <w:spacing w:line="50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1B085A">
        <w:rPr>
          <w:rFonts w:ascii="標楷體" w:eastAsia="標楷體" w:hAnsi="標楷體" w:hint="eastAsia"/>
          <w:color w:val="000000"/>
          <w:sz w:val="28"/>
          <w:szCs w:val="28"/>
        </w:rPr>
        <w:t xml:space="preserve">　　　民政局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或</w:t>
      </w:r>
      <w:r w:rsidRPr="001B085A">
        <w:rPr>
          <w:rFonts w:ascii="標楷體" w:eastAsia="標楷體" w:hAnsi="標楷體" w:hint="eastAsia"/>
          <w:color w:val="000000"/>
          <w:sz w:val="28"/>
          <w:szCs w:val="28"/>
        </w:rPr>
        <w:t>社會局得隨時派員督導考核，並評定優劣等次，分別予以獎懲。</w:t>
      </w:r>
    </w:p>
    <w:p w:rsidR="002A1389" w:rsidRDefault="002A1389" w:rsidP="002A1389">
      <w:pPr>
        <w:spacing w:line="400" w:lineRule="exact"/>
        <w:ind w:right="-79"/>
        <w:rPr>
          <w:rFonts w:ascii="標楷體" w:eastAsia="標楷體" w:hAnsi="標楷體"/>
          <w:color w:val="000000"/>
        </w:rPr>
      </w:pPr>
    </w:p>
    <w:p w:rsidR="002A1389" w:rsidRDefault="002A1389" w:rsidP="002A1389">
      <w:pPr>
        <w:spacing w:line="400" w:lineRule="exact"/>
        <w:ind w:right="-79"/>
        <w:rPr>
          <w:rFonts w:ascii="標楷體" w:eastAsia="標楷體" w:hAnsi="標楷體"/>
          <w:color w:val="000000"/>
        </w:rPr>
      </w:pPr>
    </w:p>
    <w:sectPr w:rsidR="002A1389" w:rsidSect="002A1389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8E9"/>
    <w:multiLevelType w:val="hybridMultilevel"/>
    <w:tmpl w:val="9ECED87E"/>
    <w:lvl w:ilvl="0" w:tplc="EBC8FA44">
      <w:start w:val="5"/>
      <w:numFmt w:val="taiwaneseCountingThousand"/>
      <w:lvlText w:val="（%1）"/>
      <w:lvlJc w:val="left"/>
      <w:pPr>
        <w:ind w:left="128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2D251361"/>
    <w:multiLevelType w:val="hybridMultilevel"/>
    <w:tmpl w:val="AAFABD36"/>
    <w:lvl w:ilvl="0" w:tplc="318AFB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987C682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E4F39F8"/>
    <w:multiLevelType w:val="hybridMultilevel"/>
    <w:tmpl w:val="4C420738"/>
    <w:lvl w:ilvl="0" w:tplc="8E468CD6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3CD4F8EE">
      <w:start w:val="5"/>
      <w:numFmt w:val="taiwaneseCountingThousand"/>
      <w:lvlText w:val="%2、"/>
      <w:lvlJc w:val="left"/>
      <w:pPr>
        <w:ind w:left="1766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3E3F4AB8"/>
    <w:multiLevelType w:val="hybridMultilevel"/>
    <w:tmpl w:val="13F2752E"/>
    <w:lvl w:ilvl="0" w:tplc="B46AF75C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89"/>
    <w:rsid w:val="00271622"/>
    <w:rsid w:val="002A1389"/>
    <w:rsid w:val="0089149E"/>
    <w:rsid w:val="00BE2961"/>
    <w:rsid w:val="00D664BB"/>
    <w:rsid w:val="00DF2945"/>
    <w:rsid w:val="00EA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3E800"/>
  <w15:chartTrackingRefBased/>
  <w15:docId w15:val="{A1CA9187-AE59-4A1D-9BD3-D2F3BDA7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38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6C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鄭秀華</dc:creator>
  <cp:keywords/>
  <dc:description/>
  <cp:lastModifiedBy>鄭秀華</cp:lastModifiedBy>
  <cp:revision>3</cp:revision>
  <cp:lastPrinted>2020-06-17T09:42:00Z</cp:lastPrinted>
  <dcterms:created xsi:type="dcterms:W3CDTF">2020-06-17T05:30:00Z</dcterms:created>
  <dcterms:modified xsi:type="dcterms:W3CDTF">2020-06-20T01:35:00Z</dcterms:modified>
</cp:coreProperties>
</file>